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PUNTO 2(comparación de eficiencia)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 comparación con el punto 1 se puede evidenciar que la eficiencia del primer ejercicio es mayor a este, eso se debe a que para para eliminar los elementos repetidos de la lista en el primer punto se deben hacer n comparaciones para poder saber si el dato esta o no en la lista nueva, lo que aumenta la complejidad. En cambio, en el punto 2 solo se hace una comparación porque el vector esta ordenado.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80</Words>
  <Characters>358</Characters>
  <CharactersWithSpaces>436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2020-09-28T11:17:33Z</dcterms:created>
  <dc:creator/>
  <dc:description/>
  <dc:language>es-CO</dc:language>
  <cp:lastModifiedBy/>
  <dcterms:modified xsi:type="dcterms:W3CDTF">2020-09-28T11:23:43Z</dcterms:modified>
  <cp:revision>1</cp:revision>
  <dc:subject/>
  <dc:title/>
</cp:coreProperties>
</file>