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35" w:name="Xc311579aff83640a1d1a55b3fb3ca58b5987c53"/>
    <w:p>
      <w:pPr>
        <w:pStyle w:val="Heading1"/>
        <w:bidi/>
        <w:jc w:val="right"/>
      </w:pPr>
      <w:r>
        <w:rPr>
          <w:rtl w:val="1"/>
        </w:rPr>
        <w:t xml:space="preserve">برامج التكوين والتخصصات — مدرسة MPG نواكشوط</w:t>
      </w:r>
    </w:p>
    <w:p>
      <w:pPr>
        <w:pStyle w:val="FirstParagraph"/>
        <w:bidi/>
        <w:jc w:val="right"/>
      </w:pPr>
      <w:r>
        <w:rPr>
          <w:bCs/>
          <w:b/>
          <w:rtl w:val="1"/>
        </w:rPr>
        <w:t xml:space="preserve">وثيقة مرجعية للطلاب والمترشحين</w:t>
      </w:r>
      <w:r>
        <w:rPr>
          <w:rtl w:val="1"/>
        </w:rPr>
        <w:t xml:space="preserve"> </w:t>
      </w:r>
      <w:r>
        <w:rPr>
          <w:bCs/>
          <w:b/>
          <w:rtl w:val="1"/>
        </w:rPr>
        <w:t xml:space="preserve">نسخة 1.0 — سبتمبر 2026</w:t>
      </w:r>
    </w:p>
    <w:p>
      <w:pPr>
        <w:bidi/>
        <w:jc w:val="right"/>
      </w:pPr>
      <w:r>
        <w:rPr>
          <w:rtl w:val="1"/>
        </w:rPr>
        <w:pict>
          <v:rect style="width:0;height:1.5pt" o:hralign="center" o:hrstd="t" o:hr="t"/>
        </w:pict>
      </w:r>
    </w:p>
    <w:bookmarkStart w:id="21" w:name="كيف-تقرأ-هذه-الوثيقة"/>
    <w:p>
      <w:pPr>
        <w:pStyle w:val="Heading2"/>
        <w:bidi/>
        <w:jc w:val="right"/>
      </w:pPr>
      <w:r>
        <w:rPr>
          <w:rtl w:val="1"/>
        </w:rPr>
        <w:t xml:space="preserve">0. كيف تُقرأ هذه الوثيقة</w:t>
      </w:r>
    </w:p>
    <w:p>
      <w:pPr>
        <w:pStyle w:val="FirstParagraph"/>
        <w:bidi/>
        <w:jc w:val="right"/>
      </w:pPr>
      <w:r>
        <w:rPr>
          <w:rtl w:val="1"/>
        </w:rPr>
        <w:t xml:space="preserve">تعرض هذه الوثيقة</w:t>
      </w:r>
      <w:r>
        <w:rPr>
          <w:rtl w:val="1"/>
        </w:rPr>
        <w:t xml:space="preserve"> </w:t>
      </w:r>
      <w:r>
        <w:rPr>
          <w:bCs/>
          <w:b/>
          <w:rtl w:val="1"/>
        </w:rPr>
        <w:t xml:space="preserve">الشعب العشر (BTS)</w:t>
      </w:r>
      <w:r>
        <w:rPr>
          <w:rtl w:val="1"/>
        </w:rPr>
        <w:t xml:space="preserve"> </w:t>
      </w:r>
      <w:r>
        <w:rPr>
          <w:rtl w:val="1"/>
        </w:rPr>
        <w:t xml:space="preserve">في المدرسة، ولكل شعبة:</w:t>
      </w:r>
    </w:p>
    <w:p>
      <w:pPr>
        <w:numPr>
          <w:ilvl w:val="0"/>
          <w:numId w:val="1001"/>
        </w:numPr>
        <w:pStyle w:val="Compact"/>
        <w:bidi/>
        <w:jc w:val="right"/>
      </w:pPr>
      <w:r>
        <w:rPr>
          <w:rtl w:val="1"/>
        </w:rPr>
        <w:t xml:space="preserve">المهنة المستهدفة كما وردت حرفيا في مرجع التكوين الرسمي؛</w:t>
      </w:r>
    </w:p>
    <w:p>
      <w:pPr>
        <w:numPr>
          <w:ilvl w:val="0"/>
          <w:numId w:val="1001"/>
        </w:numPr>
        <w:pStyle w:val="Compact"/>
        <w:bidi/>
        <w:jc w:val="right"/>
      </w:pPr>
      <w:r>
        <w:rPr>
          <w:rtl w:val="1"/>
        </w:rPr>
        <w:t xml:space="preserve">عدد الوحدات والحجم الساعي الإجمالي؛</w:t>
      </w:r>
    </w:p>
    <w:p>
      <w:pPr>
        <w:numPr>
          <w:ilvl w:val="0"/>
          <w:numId w:val="1001"/>
        </w:numPr>
        <w:pStyle w:val="Compact"/>
        <w:bidi/>
        <w:jc w:val="right"/>
      </w:pPr>
      <w:r>
        <w:rPr>
          <w:bCs/>
          <w:b/>
          <w:rtl w:val="1"/>
        </w:rPr>
        <w:t xml:space="preserve">القائمة الكاملة للوحدات وحجم كل وحدة</w:t>
      </w:r>
      <w:r>
        <w:rPr>
          <w:rtl w:val="1"/>
        </w:rPr>
        <w:t xml:space="preserve">؛</w:t>
      </w:r>
    </w:p>
    <w:p>
      <w:pPr>
        <w:numPr>
          <w:ilvl w:val="0"/>
          <w:numId w:val="1001"/>
        </w:numPr>
        <w:pStyle w:val="Compact"/>
        <w:bidi/>
        <w:jc w:val="right"/>
      </w:pPr>
      <w:r>
        <w:rPr>
          <w:rtl w:val="1"/>
        </w:rPr>
        <w:t xml:space="preserve">التوزيع المقترح بين السنة الأولى والسنة الثانية؛</w:t>
      </w:r>
    </w:p>
    <w:p>
      <w:pPr>
        <w:numPr>
          <w:ilvl w:val="0"/>
          <w:numId w:val="1001"/>
        </w:numPr>
        <w:pStyle w:val="Compact"/>
        <w:bidi/>
        <w:jc w:val="right"/>
      </w:pPr>
      <w:r>
        <w:rPr>
          <w:rtl w:val="1"/>
        </w:rPr>
        <w:t xml:space="preserve">التربصان الإجباريان.</w:t>
      </w:r>
    </w:p>
    <w:p>
      <w:pPr>
        <w:pStyle w:val="FirstParagraph"/>
        <w:bidi/>
        <w:jc w:val="right"/>
      </w:pPr>
      <w:r>
        <w:rPr>
          <w:bCs/>
          <w:b/>
          <w:rtl w:val="1"/>
        </w:rPr>
        <w:t xml:space="preserve">كل الأرقام مأخوذة من مراجع التكوين الرسمية</w:t>
      </w:r>
      <w:r>
        <w:rPr>
          <w:rtl w:val="1"/>
        </w:rPr>
        <w:t xml:space="preserve"> </w:t>
      </w:r>
      <w:r>
        <w:rPr>
          <w:rtl w:val="1"/>
        </w:rPr>
        <w:t xml:space="preserve">(وثائق PF/RF BTS المعدّة مع المعهد الوطني لترقية التكوين التقني والمهني INAP-FTP، في إطار مشروع دعم مفاوضات المشاريع الغازية، بتمويل من البنك الدولي ضمن شركاء آخرين).</w:t>
      </w:r>
    </w:p>
    <w:p>
      <w:pPr>
        <w:pStyle w:val="BodyText"/>
        <w:bidi/>
        <w:jc w:val="right"/>
      </w:pPr>
      <w:r>
        <w:rPr>
          <w:rtl w:val="1"/>
        </w:rPr>
        <w:t xml:space="preserve">تحفّظان منهجيان، يُذكران بوضوح:</w:t>
      </w:r>
    </w:p>
    <w:p>
      <w:pPr>
        <w:numPr>
          <w:ilvl w:val="0"/>
          <w:numId w:val="1002"/>
        </w:numPr>
        <w:pStyle w:val="Compact"/>
        <w:bidi/>
        <w:jc w:val="right"/>
      </w:pPr>
      <w:r>
        <w:rPr>
          <w:bCs/>
          <w:b/>
          <w:rtl w:val="1"/>
        </w:rPr>
        <w:t xml:space="preserve">توزيع الوحدات بين السنة الأولى والثانية هو اقتراح</w:t>
      </w:r>
      <w:r>
        <w:rPr>
          <w:rtl w:val="1"/>
        </w:rPr>
        <w:t xml:space="preserve">، بُني على أساس موازنة الحجم الساعي بين السنتين مع احترام ترتيب الوحدات في المرجع. لم يُصادق عليه بعد وحدةً وحدةً من طرف الفريق البيداغوجي.</w:t>
      </w:r>
    </w:p>
    <w:p>
      <w:pPr>
        <w:numPr>
          <w:ilvl w:val="0"/>
          <w:numId w:val="1002"/>
        </w:numPr>
        <w:pStyle w:val="Compact"/>
        <w:bidi/>
        <w:jc w:val="right"/>
      </w:pPr>
      <w:r>
        <w:rPr>
          <w:bCs/>
          <w:b/>
          <w:rtl w:val="1"/>
        </w:rPr>
        <w:t xml:space="preserve">بعض المراجع تتضمن فارقا</w:t>
      </w:r>
      <w:r>
        <w:rPr>
          <w:rtl w:val="1"/>
        </w:rPr>
        <w:t xml:space="preserve"> </w:t>
      </w:r>
      <w:r>
        <w:rPr>
          <w:rtl w:val="1"/>
        </w:rPr>
        <w:t xml:space="preserve">بين المجموع المعلن في مقدمة الوثيقة والمجموع الحقيقي للوحدات المدرجة. هذه الفوارق مذكورة صراحة أدناه، ولم تُصحَّح في صمت.</w:t>
      </w:r>
    </w:p>
    <w:bookmarkStart w:id="20" w:name="الجذع-المشترك-بين-كل-الشعب"/>
    <w:p>
      <w:pPr>
        <w:pStyle w:val="Heading3"/>
        <w:bidi/>
        <w:jc w:val="right"/>
      </w:pPr>
      <w:r>
        <w:rPr>
          <w:rtl w:val="1"/>
        </w:rPr>
        <w:t xml:space="preserve">الجذع المشترك بين كل الشعب</w:t>
      </w:r>
    </w:p>
    <w:p>
      <w:pPr>
        <w:pStyle w:val="FirstParagraph"/>
        <w:bidi/>
        <w:jc w:val="right"/>
      </w:pPr>
      <w:r>
        <w:rPr>
          <w:rtl w:val="1"/>
        </w:rPr>
        <w:t xml:space="preserve">مهما كانت الشعبة المختارة، يدرس كل طالب: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  <w:bidiVisual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right"/>
              <w:bidi/>
            </w:pPr>
            <w:r>
              <w:rPr>
                <w:rtl w:val="1"/>
              </w:rPr>
              <w:t xml:space="preserve">نوع الوحدة</w:t>
            </w:r>
          </w:p>
        </w:tc>
        <w:tc>
          <w:tcPr/>
          <w:p>
            <w:pPr>
              <w:pStyle w:val="Compact"/>
              <w:jc w:val="right"/>
              <w:bidi/>
            </w:pPr>
            <w:r>
              <w:rPr>
                <w:rtl w:val="1"/>
              </w:rPr>
              <w:t xml:space="preserve">الحضور</w:t>
            </w:r>
          </w:p>
        </w:tc>
      </w:tr>
      <w:tr>
        <w:tc>
          <w:tcPr/>
          <w:p>
            <w:pPr>
              <w:pStyle w:val="Compact"/>
              <w:jc w:val="right"/>
              <w:bidi/>
            </w:pPr>
            <w:r>
              <w:rPr>
                <w:rtl w:val="1"/>
              </w:rPr>
              <w:t xml:space="preserve">«المهنة والتكوين» (التموقع تجاه المهنة)</w:t>
            </w:r>
          </w:p>
        </w:tc>
        <w:tc>
          <w:tcPr/>
          <w:p>
            <w:pPr>
              <w:pStyle w:val="Compact"/>
              <w:jc w:val="right"/>
              <w:bidi/>
            </w:pPr>
            <w:r>
              <w:rPr>
                <w:rtl w:val="1"/>
              </w:rPr>
              <w:t xml:space="preserve">10 شعب من 10</w:t>
            </w:r>
          </w:p>
        </w:tc>
      </w:tr>
      <w:tr>
        <w:tc>
          <w:tcPr/>
          <w:p>
            <w:pPr>
              <w:pStyle w:val="Compact"/>
              <w:jc w:val="right"/>
              <w:bidi/>
            </w:pPr>
            <w:r>
              <w:rPr>
                <w:rtl w:val="1"/>
              </w:rPr>
              <w:t xml:space="preserve">التواصل في وسط العمل</w:t>
            </w:r>
          </w:p>
        </w:tc>
        <w:tc>
          <w:tcPr/>
          <w:p>
            <w:pPr>
              <w:pStyle w:val="Compact"/>
              <w:jc w:val="right"/>
              <w:bidi/>
            </w:pPr>
            <w:r>
              <w:rPr>
                <w:rtl w:val="1"/>
              </w:rPr>
              <w:t xml:space="preserve">10/10</w:t>
            </w:r>
          </w:p>
        </w:tc>
      </w:tr>
      <w:tr>
        <w:tc>
          <w:tcPr/>
          <w:p>
            <w:pPr>
              <w:pStyle w:val="Compact"/>
              <w:jc w:val="right"/>
              <w:bidi/>
            </w:pPr>
            <w:r>
              <w:rPr>
                <w:rtl w:val="1"/>
              </w:rPr>
              <w:t xml:space="preserve">السلامة / HSE (بتسميات مختلفة حسب الشعبة)</w:t>
            </w:r>
          </w:p>
        </w:tc>
        <w:tc>
          <w:tcPr/>
          <w:p>
            <w:pPr>
              <w:pStyle w:val="Compact"/>
              <w:jc w:val="right"/>
              <w:bidi/>
            </w:pPr>
            <w:r>
              <w:rPr>
                <w:rtl w:val="1"/>
              </w:rPr>
              <w:t xml:space="preserve">10/10</w:t>
            </w:r>
          </w:p>
        </w:tc>
      </w:tr>
      <w:tr>
        <w:tc>
          <w:tcPr/>
          <w:p>
            <w:pPr>
              <w:pStyle w:val="Compact"/>
              <w:jc w:val="right"/>
              <w:bidi/>
            </w:pPr>
            <w:r>
              <w:rPr>
                <w:rtl w:val="1"/>
              </w:rPr>
              <w:t xml:space="preserve">تقنيات البحث عن عمل</w:t>
            </w:r>
          </w:p>
        </w:tc>
        <w:tc>
          <w:tcPr/>
          <w:p>
            <w:pPr>
              <w:pStyle w:val="Compact"/>
              <w:jc w:val="right"/>
              <w:bidi/>
            </w:pPr>
            <w:r>
              <w:rPr>
                <w:rtl w:val="1"/>
              </w:rPr>
              <w:t xml:space="preserve">10/10</w:t>
            </w:r>
          </w:p>
        </w:tc>
      </w:tr>
      <w:tr>
        <w:tc>
          <w:tcPr/>
          <w:p>
            <w:pPr>
              <w:pStyle w:val="Compact"/>
              <w:jc w:val="right"/>
              <w:bidi/>
            </w:pPr>
            <w:r>
              <w:rPr>
                <w:rtl w:val="1"/>
              </w:rPr>
              <w:t xml:space="preserve">التربص 1 — الاندماج الأولي في وسط العمل (160 سا)</w:t>
            </w:r>
          </w:p>
        </w:tc>
        <w:tc>
          <w:tcPr/>
          <w:p>
            <w:pPr>
              <w:pStyle w:val="Compact"/>
              <w:jc w:val="right"/>
              <w:bidi/>
            </w:pPr>
            <w:r>
              <w:rPr>
                <w:rtl w:val="1"/>
              </w:rPr>
              <w:t xml:space="preserve">10/10</w:t>
            </w:r>
          </w:p>
        </w:tc>
      </w:tr>
      <w:tr>
        <w:tc>
          <w:tcPr/>
          <w:p>
            <w:pPr>
              <w:pStyle w:val="Compact"/>
              <w:jc w:val="right"/>
              <w:bidi/>
            </w:pPr>
            <w:r>
              <w:rPr>
                <w:rtl w:val="1"/>
              </w:rPr>
              <w:t xml:space="preserve">التربص 2 — الاندماج في وسط العمل (160 سا)</w:t>
            </w:r>
          </w:p>
        </w:tc>
        <w:tc>
          <w:tcPr/>
          <w:p>
            <w:pPr>
              <w:pStyle w:val="Compact"/>
              <w:jc w:val="right"/>
              <w:bidi/>
            </w:pPr>
            <w:r>
              <w:rPr>
                <w:rtl w:val="1"/>
              </w:rPr>
              <w:t xml:space="preserve">10/10</w:t>
            </w:r>
          </w:p>
        </w:tc>
      </w:tr>
      <w:tr>
        <w:tc>
          <w:tcPr/>
          <w:p>
            <w:pPr>
              <w:pStyle w:val="Compact"/>
              <w:jc w:val="right"/>
              <w:bidi/>
            </w:pPr>
            <w:r>
              <w:rPr>
                <w:rtl w:val="1"/>
              </w:rPr>
              <w:t xml:space="preserve">الإنجليزية التقنية</w:t>
            </w:r>
          </w:p>
        </w:tc>
        <w:tc>
          <w:tcPr/>
          <w:p>
            <w:pPr>
              <w:pStyle w:val="Compact"/>
              <w:jc w:val="right"/>
              <w:bidi/>
            </w:pPr>
            <w:r>
              <w:rPr>
                <w:rtl w:val="1"/>
              </w:rPr>
              <w:t xml:space="preserve">8/10 (غائبة في MEC وMRTG)</w:t>
            </w:r>
          </w:p>
        </w:tc>
      </w:tr>
      <w:tr>
        <w:tc>
          <w:tcPr/>
          <w:p>
            <w:pPr>
              <w:pStyle w:val="Compact"/>
              <w:jc w:val="right"/>
              <w:bidi/>
            </w:pPr>
            <w:r>
              <w:rPr>
                <w:rtl w:val="1"/>
              </w:rPr>
              <w:t xml:space="preserve">تسيير / تنشيط فريق عمل</w:t>
            </w:r>
          </w:p>
        </w:tc>
        <w:tc>
          <w:tcPr/>
          <w:p>
            <w:pPr>
              <w:pStyle w:val="Compact"/>
              <w:jc w:val="right"/>
              <w:bidi/>
            </w:pPr>
            <w:r>
              <w:rPr>
                <w:rtl w:val="1"/>
              </w:rPr>
              <w:t xml:space="preserve">9/10</w:t>
            </w:r>
          </w:p>
        </w:tc>
      </w:tr>
    </w:tbl>
    <w:p>
      <w:pPr>
        <w:bidi/>
        <w:jc w:val="right"/>
      </w:pPr>
      <w:r>
        <w:rPr>
          <w:rtl w:val="1"/>
        </w:rPr>
        <w:pict>
          <v:rect style="width:0;height:1.5pt" o:hralign="center" o:hrstd="t" o:hr="t"/>
        </w:pict>
      </w:r>
    </w:p>
    <w:bookmarkEnd w:id="20"/>
    <w:bookmarkEnd w:id="21"/>
    <w:bookmarkStart w:id="22" w:name="نظرة-عامة-على-الشعب-العشر"/>
    <w:p>
      <w:pPr>
        <w:pStyle w:val="Heading2"/>
        <w:bidi/>
        <w:jc w:val="right"/>
      </w:pPr>
      <w:r>
        <w:rPr>
          <w:rtl w:val="1"/>
        </w:rPr>
        <w:t xml:space="preserve">1. نظرة عامة على الشعب العشر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bidiVisual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true"/>
        </w:trPr>
        <w:tc>
          <w:tcPr/>
          <w:p>
            <w:pPr>
              <w:pStyle w:val="Compact"/>
              <w:jc w:val="right"/>
              <w:bidi/>
            </w:pPr>
            <w:r>
              <w:rPr>
                <w:rtl w:val="1"/>
              </w:rPr>
              <w:t xml:space="preserve">الرمز</w:t>
            </w:r>
          </w:p>
        </w:tc>
        <w:tc>
          <w:tcPr/>
          <w:p>
            <w:pPr>
              <w:pStyle w:val="Compact"/>
              <w:jc w:val="right"/>
              <w:bidi/>
            </w:pPr>
            <w:r>
              <w:rPr>
                <w:rtl w:val="1"/>
              </w:rPr>
              <w:t xml:space="preserve">الشعبة</w:t>
            </w:r>
          </w:p>
        </w:tc>
        <w:tc>
          <w:tcPr/>
          <w:p>
            <w:pPr>
              <w:pStyle w:val="Compact"/>
              <w:jc w:val="right"/>
              <w:bidi/>
            </w:pPr>
            <w:r>
              <w:rPr>
                <w:rtl w:val="1"/>
              </w:rPr>
              <w:t xml:space="preserve">الوحدات</w:t>
            </w:r>
          </w:p>
        </w:tc>
        <w:tc>
          <w:tcPr/>
          <w:p>
            <w:pPr>
              <w:pStyle w:val="Compact"/>
              <w:jc w:val="right"/>
              <w:bidi/>
            </w:pPr>
            <w:r>
              <w:rPr>
                <w:rtl w:val="1"/>
              </w:rPr>
              <w:t xml:space="preserve">الحجم الإجمالي</w:t>
            </w:r>
          </w:p>
        </w:tc>
        <w:tc>
          <w:tcPr/>
          <w:p>
            <w:pPr>
              <w:pStyle w:val="Compact"/>
              <w:jc w:val="right"/>
              <w:bidi/>
            </w:pPr>
            <w:r>
              <w:rPr>
                <w:rtl w:val="1"/>
              </w:rPr>
              <w:t xml:space="preserve">السنة 1 (دون التربص)</w:t>
            </w:r>
          </w:p>
        </w:tc>
        <w:tc>
          <w:tcPr/>
          <w:p>
            <w:pPr>
              <w:pStyle w:val="Compact"/>
              <w:jc w:val="right"/>
              <w:bidi/>
            </w:pPr>
            <w:r>
              <w:rPr>
                <w:rtl w:val="1"/>
              </w:rPr>
              <w:t xml:space="preserve">السنة 2 (دون التربص)</w:t>
            </w:r>
          </w:p>
        </w:tc>
      </w:tr>
      <w:tr>
        <w:tc>
          <w:tcPr/>
          <w:p>
            <w:pPr>
              <w:pStyle w:val="Compact"/>
              <w:jc w:val="right"/>
              <w:bidi/>
            </w:pPr>
            <w:r>
              <w:rPr>
                <w:rtl w:val="1"/>
              </w:rPr>
              <w:t xml:space="preserve">PPG</w:t>
            </w:r>
          </w:p>
        </w:tc>
        <w:tc>
          <w:tcPr/>
          <w:p>
            <w:pPr>
              <w:pStyle w:val="Compact"/>
              <w:jc w:val="right"/>
              <w:bidi/>
            </w:pPr>
            <w:r>
              <w:rPr>
                <w:rtl w:val="1"/>
              </w:rPr>
              <w:t xml:space="preserve">الإنتاج النفطي والغازي</w:t>
            </w:r>
          </w:p>
        </w:tc>
        <w:tc>
          <w:tcPr/>
          <w:p>
            <w:pPr>
              <w:pStyle w:val="Compact"/>
              <w:jc w:val="right"/>
              <w:bidi/>
            </w:pPr>
            <w:r>
              <w:rPr>
                <w:rtl w:val="1"/>
              </w:rPr>
              <w:t xml:space="preserve">30</w:t>
            </w:r>
          </w:p>
        </w:tc>
        <w:tc>
          <w:tcPr/>
          <w:p>
            <w:pPr>
              <w:pStyle w:val="Compact"/>
              <w:jc w:val="right"/>
              <w:bidi/>
            </w:pPr>
            <w:r>
              <w:rPr>
                <w:rtl w:val="1"/>
              </w:rPr>
              <w:t xml:space="preserve">2260 سا</w:t>
            </w:r>
          </w:p>
        </w:tc>
        <w:tc>
          <w:tcPr/>
          <w:p>
            <w:pPr>
              <w:pStyle w:val="Compact"/>
              <w:jc w:val="right"/>
              <w:bidi/>
            </w:pPr>
            <w:r>
              <w:rPr>
                <w:rtl w:val="1"/>
              </w:rPr>
              <w:t xml:space="preserve">950 سا</w:t>
            </w:r>
          </w:p>
        </w:tc>
        <w:tc>
          <w:tcPr/>
          <w:p>
            <w:pPr>
              <w:pStyle w:val="Compact"/>
              <w:jc w:val="right"/>
              <w:bidi/>
            </w:pPr>
            <w:r>
              <w:rPr>
                <w:rtl w:val="1"/>
              </w:rPr>
              <w:t xml:space="preserve">990 سا</w:t>
            </w:r>
          </w:p>
        </w:tc>
      </w:tr>
      <w:tr>
        <w:tc>
          <w:tcPr/>
          <w:p>
            <w:pPr>
              <w:pStyle w:val="Compact"/>
              <w:jc w:val="right"/>
              <w:bidi/>
            </w:pPr>
            <w:r>
              <w:rPr>
                <w:rtl w:val="1"/>
              </w:rPr>
              <w:t xml:space="preserve">RAFF</w:t>
            </w:r>
          </w:p>
        </w:tc>
        <w:tc>
          <w:tcPr/>
          <w:p>
            <w:pPr>
              <w:pStyle w:val="Compact"/>
              <w:jc w:val="right"/>
              <w:bidi/>
            </w:pPr>
            <w:r>
              <w:rPr>
                <w:rtl w:val="1"/>
              </w:rPr>
              <w:t xml:space="preserve">التكرير والبتروكيمياء</w:t>
            </w:r>
          </w:p>
        </w:tc>
        <w:tc>
          <w:tcPr/>
          <w:p>
            <w:pPr>
              <w:pStyle w:val="Compact"/>
              <w:jc w:val="right"/>
              <w:bidi/>
            </w:pPr>
            <w:r>
              <w:rPr>
                <w:rtl w:val="1"/>
              </w:rPr>
              <w:t xml:space="preserve">29</w:t>
            </w:r>
          </w:p>
        </w:tc>
        <w:tc>
          <w:tcPr/>
          <w:p>
            <w:pPr>
              <w:pStyle w:val="Compact"/>
              <w:jc w:val="right"/>
              <w:bidi/>
            </w:pPr>
            <w:r>
              <w:rPr>
                <w:rtl w:val="1"/>
              </w:rPr>
              <w:t xml:space="preserve">2280 سا</w:t>
            </w:r>
          </w:p>
        </w:tc>
        <w:tc>
          <w:tcPr/>
          <w:p>
            <w:pPr>
              <w:pStyle w:val="Compact"/>
              <w:jc w:val="right"/>
              <w:bidi/>
            </w:pPr>
            <w:r>
              <w:rPr>
                <w:rtl w:val="1"/>
              </w:rPr>
              <w:t xml:space="preserve">1000 سا</w:t>
            </w:r>
          </w:p>
        </w:tc>
        <w:tc>
          <w:tcPr/>
          <w:p>
            <w:pPr>
              <w:pStyle w:val="Compact"/>
              <w:jc w:val="right"/>
              <w:bidi/>
            </w:pPr>
            <w:r>
              <w:rPr>
                <w:rtl w:val="1"/>
              </w:rPr>
              <w:t xml:space="preserve">960 سا</w:t>
            </w:r>
          </w:p>
        </w:tc>
      </w:tr>
      <w:tr>
        <w:tc>
          <w:tcPr/>
          <w:p>
            <w:pPr>
              <w:pStyle w:val="Compact"/>
              <w:jc w:val="right"/>
              <w:bidi/>
            </w:pPr>
            <w:r>
              <w:rPr>
                <w:rtl w:val="1"/>
              </w:rPr>
              <w:t xml:space="preserve">FORGE</w:t>
            </w:r>
          </w:p>
        </w:tc>
        <w:tc>
          <w:tcPr/>
          <w:p>
            <w:pPr>
              <w:pStyle w:val="Compact"/>
              <w:jc w:val="right"/>
              <w:bidi/>
            </w:pPr>
            <w:r>
              <w:rPr>
                <w:rtl w:val="1"/>
              </w:rPr>
              <w:t xml:space="preserve">الحفر</w:t>
            </w:r>
          </w:p>
        </w:tc>
        <w:tc>
          <w:tcPr/>
          <w:p>
            <w:pPr>
              <w:pStyle w:val="Compact"/>
              <w:jc w:val="right"/>
              <w:bidi/>
            </w:pPr>
            <w:r>
              <w:rPr>
                <w:rtl w:val="1"/>
              </w:rPr>
              <w:t xml:space="preserve">30</w:t>
            </w:r>
          </w:p>
        </w:tc>
        <w:tc>
          <w:tcPr/>
          <w:p>
            <w:pPr>
              <w:pStyle w:val="Compact"/>
              <w:jc w:val="right"/>
              <w:bidi/>
            </w:pPr>
            <w:r>
              <w:rPr>
                <w:rtl w:val="1"/>
              </w:rPr>
              <w:t xml:space="preserve">2370 سا</w:t>
            </w:r>
          </w:p>
        </w:tc>
        <w:tc>
          <w:tcPr/>
          <w:p>
            <w:pPr>
              <w:pStyle w:val="Compact"/>
              <w:jc w:val="right"/>
              <w:bidi/>
            </w:pPr>
            <w:r>
              <w:rPr>
                <w:rtl w:val="1"/>
              </w:rPr>
              <w:t xml:space="preserve">1010 سا</w:t>
            </w:r>
          </w:p>
        </w:tc>
        <w:tc>
          <w:tcPr/>
          <w:p>
            <w:pPr>
              <w:pStyle w:val="Compact"/>
              <w:jc w:val="right"/>
              <w:bidi/>
            </w:pPr>
            <w:r>
              <w:rPr>
                <w:rtl w:val="1"/>
              </w:rPr>
              <w:t xml:space="preserve">1040 سا</w:t>
            </w:r>
          </w:p>
        </w:tc>
      </w:tr>
      <w:tr>
        <w:tc>
          <w:tcPr/>
          <w:p>
            <w:pPr>
              <w:pStyle w:val="Compact"/>
              <w:jc w:val="right"/>
              <w:bidi/>
            </w:pPr>
            <w:r>
              <w:rPr>
                <w:rtl w:val="1"/>
              </w:rPr>
              <w:t xml:space="preserve">MRTG</w:t>
            </w:r>
          </w:p>
        </w:tc>
        <w:tc>
          <w:tcPr/>
          <w:p>
            <w:pPr>
              <w:pStyle w:val="Compact"/>
              <w:jc w:val="right"/>
              <w:bidi/>
            </w:pPr>
            <w:r>
              <w:rPr>
                <w:rtl w:val="1"/>
              </w:rPr>
              <w:t xml:space="preserve">صيانة شبكات النقل وتجهيزات معالجة الغاز</w:t>
            </w:r>
          </w:p>
        </w:tc>
        <w:tc>
          <w:tcPr/>
          <w:p>
            <w:pPr>
              <w:pStyle w:val="Compact"/>
              <w:jc w:val="right"/>
              <w:bidi/>
            </w:pPr>
            <w:r>
              <w:rPr>
                <w:rtl w:val="1"/>
              </w:rPr>
              <w:t xml:space="preserve">27</w:t>
            </w:r>
          </w:p>
        </w:tc>
        <w:tc>
          <w:tcPr/>
          <w:p>
            <w:pPr>
              <w:pStyle w:val="Compact"/>
              <w:jc w:val="right"/>
              <w:bidi/>
            </w:pPr>
            <w:r>
              <w:rPr>
                <w:rtl w:val="1"/>
              </w:rPr>
              <w:t xml:space="preserve">1920 سا</w:t>
            </w:r>
          </w:p>
        </w:tc>
        <w:tc>
          <w:tcPr/>
          <w:p>
            <w:pPr>
              <w:pStyle w:val="Compact"/>
              <w:jc w:val="right"/>
              <w:bidi/>
            </w:pPr>
            <w:r>
              <w:rPr>
                <w:rtl w:val="1"/>
              </w:rPr>
              <w:t xml:space="preserve">790 سا</w:t>
            </w:r>
          </w:p>
        </w:tc>
        <w:tc>
          <w:tcPr/>
          <w:p>
            <w:pPr>
              <w:pStyle w:val="Compact"/>
              <w:jc w:val="right"/>
              <w:bidi/>
            </w:pPr>
            <w:r>
              <w:rPr>
                <w:rtl w:val="1"/>
              </w:rPr>
              <w:t xml:space="preserve">810 سا</w:t>
            </w:r>
          </w:p>
        </w:tc>
      </w:tr>
      <w:tr>
        <w:tc>
          <w:tcPr/>
          <w:p>
            <w:pPr>
              <w:pStyle w:val="Compact"/>
              <w:jc w:val="right"/>
              <w:bidi/>
            </w:pPr>
            <w:r>
              <w:rPr>
                <w:rtl w:val="1"/>
              </w:rPr>
              <w:t xml:space="preserve">TCM</w:t>
            </w:r>
          </w:p>
        </w:tc>
        <w:tc>
          <w:tcPr/>
          <w:p>
            <w:pPr>
              <w:pStyle w:val="Compact"/>
              <w:jc w:val="right"/>
              <w:bidi/>
            </w:pPr>
            <w:r>
              <w:rPr>
                <w:rtl w:val="1"/>
              </w:rPr>
              <w:t xml:space="preserve">أشغال المحاجر والمناجم</w:t>
            </w:r>
          </w:p>
        </w:tc>
        <w:tc>
          <w:tcPr/>
          <w:p>
            <w:pPr>
              <w:pStyle w:val="Compact"/>
              <w:jc w:val="right"/>
              <w:bidi/>
            </w:pPr>
            <w:r>
              <w:rPr>
                <w:rtl w:val="1"/>
              </w:rPr>
              <w:t xml:space="preserve">26</w:t>
            </w:r>
          </w:p>
        </w:tc>
        <w:tc>
          <w:tcPr/>
          <w:p>
            <w:pPr>
              <w:pStyle w:val="Compact"/>
              <w:jc w:val="right"/>
              <w:bidi/>
            </w:pPr>
            <w:r>
              <w:rPr>
                <w:rtl w:val="1"/>
              </w:rPr>
              <w:t xml:space="preserve">2280 سا</w:t>
            </w:r>
          </w:p>
        </w:tc>
        <w:tc>
          <w:tcPr/>
          <w:p>
            <w:pPr>
              <w:pStyle w:val="Compact"/>
              <w:jc w:val="right"/>
              <w:bidi/>
            </w:pPr>
            <w:r>
              <w:rPr>
                <w:rtl w:val="1"/>
              </w:rPr>
              <w:t xml:space="preserve">950 سا</w:t>
            </w:r>
          </w:p>
        </w:tc>
        <w:tc>
          <w:tcPr/>
          <w:p>
            <w:pPr>
              <w:pStyle w:val="Compact"/>
              <w:jc w:val="right"/>
              <w:bidi/>
            </w:pPr>
            <w:r>
              <w:rPr>
                <w:rtl w:val="1"/>
              </w:rPr>
              <w:t xml:space="preserve">1010 سا</w:t>
            </w:r>
          </w:p>
        </w:tc>
      </w:tr>
      <w:tr>
        <w:tc>
          <w:tcPr/>
          <w:p>
            <w:pPr>
              <w:pStyle w:val="Compact"/>
              <w:jc w:val="right"/>
              <w:bidi/>
            </w:pPr>
            <w:r>
              <w:rPr>
                <w:rtl w:val="1"/>
              </w:rPr>
              <w:t xml:space="preserve">MEC</w:t>
            </w:r>
          </w:p>
        </w:tc>
        <w:tc>
          <w:tcPr/>
          <w:p>
            <w:pPr>
              <w:pStyle w:val="Compact"/>
              <w:jc w:val="right"/>
              <w:bidi/>
            </w:pPr>
            <w:r>
              <w:rPr>
                <w:rtl w:val="1"/>
              </w:rPr>
              <w:t xml:space="preserve">صيانة معدات الأشغال</w:t>
            </w:r>
          </w:p>
        </w:tc>
        <w:tc>
          <w:tcPr/>
          <w:p>
            <w:pPr>
              <w:pStyle w:val="Compact"/>
              <w:jc w:val="right"/>
              <w:bidi/>
            </w:pPr>
            <w:r>
              <w:rPr>
                <w:rtl w:val="1"/>
              </w:rPr>
              <w:t xml:space="preserve">28</w:t>
            </w:r>
          </w:p>
        </w:tc>
        <w:tc>
          <w:tcPr/>
          <w:p>
            <w:pPr>
              <w:pStyle w:val="Compact"/>
              <w:jc w:val="right"/>
              <w:bidi/>
            </w:pPr>
            <w:r>
              <w:rPr>
                <w:rtl w:val="1"/>
              </w:rPr>
              <w:t xml:space="preserve">2400 سا</w:t>
            </w:r>
          </w:p>
        </w:tc>
        <w:tc>
          <w:tcPr/>
          <w:p>
            <w:pPr>
              <w:pStyle w:val="Compact"/>
              <w:jc w:val="right"/>
              <w:bidi/>
            </w:pPr>
            <w:r>
              <w:rPr>
                <w:rtl w:val="1"/>
              </w:rPr>
              <w:t xml:space="preserve">1010 سا</w:t>
            </w:r>
          </w:p>
        </w:tc>
        <w:tc>
          <w:tcPr/>
          <w:p>
            <w:pPr>
              <w:pStyle w:val="Compact"/>
              <w:jc w:val="right"/>
              <w:bidi/>
            </w:pPr>
            <w:r>
              <w:rPr>
                <w:rtl w:val="1"/>
              </w:rPr>
              <w:t xml:space="preserve">1070 سا</w:t>
            </w:r>
          </w:p>
        </w:tc>
      </w:tr>
      <w:tr>
        <w:tc>
          <w:tcPr/>
          <w:p>
            <w:pPr>
              <w:pStyle w:val="Compact"/>
              <w:jc w:val="right"/>
              <w:bidi/>
            </w:pPr>
            <w:r>
              <w:rPr>
                <w:rtl w:val="1"/>
              </w:rPr>
              <w:t xml:space="preserve">EM</w:t>
            </w:r>
          </w:p>
        </w:tc>
        <w:tc>
          <w:tcPr/>
          <w:p>
            <w:pPr>
              <w:pStyle w:val="Compact"/>
              <w:jc w:val="right"/>
              <w:bidi/>
            </w:pPr>
            <w:r>
              <w:rPr>
                <w:rtl w:val="1"/>
              </w:rPr>
              <w:t xml:space="preserve">الكهروميكانيك</w:t>
            </w:r>
          </w:p>
        </w:tc>
        <w:tc>
          <w:tcPr/>
          <w:p>
            <w:pPr>
              <w:pStyle w:val="Compact"/>
              <w:jc w:val="right"/>
              <w:bidi/>
            </w:pPr>
            <w:r>
              <w:rPr>
                <w:rtl w:val="1"/>
              </w:rPr>
              <w:t xml:space="preserve">25</w:t>
            </w:r>
          </w:p>
        </w:tc>
        <w:tc>
          <w:tcPr/>
          <w:p>
            <w:pPr>
              <w:pStyle w:val="Compact"/>
              <w:jc w:val="right"/>
              <w:bidi/>
            </w:pPr>
            <w:r>
              <w:rPr>
                <w:rtl w:val="1"/>
              </w:rPr>
              <w:t xml:space="preserve">2165 سا</w:t>
            </w:r>
          </w:p>
        </w:tc>
        <w:tc>
          <w:tcPr/>
          <w:p>
            <w:pPr>
              <w:pStyle w:val="Compact"/>
              <w:jc w:val="right"/>
              <w:bidi/>
            </w:pPr>
            <w:r>
              <w:rPr>
                <w:rtl w:val="1"/>
              </w:rPr>
              <w:t xml:space="preserve">960 سا</w:t>
            </w:r>
          </w:p>
        </w:tc>
        <w:tc>
          <w:tcPr/>
          <w:p>
            <w:pPr>
              <w:pStyle w:val="Compact"/>
              <w:jc w:val="right"/>
              <w:bidi/>
            </w:pPr>
            <w:r>
              <w:rPr>
                <w:rtl w:val="1"/>
              </w:rPr>
              <w:t xml:space="preserve">885 سا</w:t>
            </w:r>
          </w:p>
        </w:tc>
      </w:tr>
      <w:tr>
        <w:tc>
          <w:tcPr/>
          <w:p>
            <w:pPr>
              <w:pStyle w:val="Compact"/>
              <w:jc w:val="right"/>
              <w:bidi/>
            </w:pPr>
            <w:r>
              <w:rPr>
                <w:rtl w:val="1"/>
              </w:rPr>
              <w:t xml:space="preserve">INSTR</w:t>
            </w:r>
          </w:p>
        </w:tc>
        <w:tc>
          <w:tcPr/>
          <w:p>
            <w:pPr>
              <w:pStyle w:val="Compact"/>
              <w:jc w:val="right"/>
              <w:bidi/>
            </w:pPr>
            <w:r>
              <w:rPr>
                <w:rtl w:val="1"/>
              </w:rPr>
              <w:t xml:space="preserve">الأجهزة والقياس</w:t>
            </w:r>
          </w:p>
        </w:tc>
        <w:tc>
          <w:tcPr/>
          <w:p>
            <w:pPr>
              <w:pStyle w:val="Compact"/>
              <w:jc w:val="right"/>
              <w:bidi/>
            </w:pPr>
            <w:r>
              <w:rPr>
                <w:rtl w:val="1"/>
              </w:rPr>
              <w:t xml:space="preserve">24</w:t>
            </w:r>
          </w:p>
        </w:tc>
        <w:tc>
          <w:tcPr/>
          <w:p>
            <w:pPr>
              <w:pStyle w:val="Compact"/>
              <w:jc w:val="right"/>
              <w:bidi/>
            </w:pPr>
            <w:r>
              <w:rPr>
                <w:rtl w:val="1"/>
              </w:rPr>
              <w:t xml:space="preserve">2240 سا</w:t>
            </w:r>
          </w:p>
        </w:tc>
        <w:tc>
          <w:tcPr/>
          <w:p>
            <w:pPr>
              <w:pStyle w:val="Compact"/>
              <w:jc w:val="right"/>
              <w:bidi/>
            </w:pPr>
            <w:r>
              <w:rPr>
                <w:rtl w:val="1"/>
              </w:rPr>
              <w:t xml:space="preserve">960 سا</w:t>
            </w:r>
          </w:p>
        </w:tc>
        <w:tc>
          <w:tcPr/>
          <w:p>
            <w:pPr>
              <w:pStyle w:val="Compact"/>
              <w:jc w:val="right"/>
              <w:bidi/>
            </w:pPr>
            <w:r>
              <w:rPr>
                <w:rtl w:val="1"/>
              </w:rPr>
              <w:t xml:space="preserve">960 سا</w:t>
            </w:r>
          </w:p>
        </w:tc>
      </w:tr>
      <w:tr>
        <w:tc>
          <w:tcPr/>
          <w:p>
            <w:pPr>
              <w:pStyle w:val="Compact"/>
              <w:jc w:val="right"/>
              <w:bidi/>
            </w:pPr>
            <w:r>
              <w:rPr>
                <w:rtl w:val="1"/>
              </w:rPr>
              <w:t xml:space="preserve">SI</w:t>
            </w:r>
          </w:p>
        </w:tc>
        <w:tc>
          <w:tcPr/>
          <w:p>
            <w:pPr>
              <w:pStyle w:val="Compact"/>
              <w:jc w:val="right"/>
              <w:bidi/>
            </w:pPr>
            <w:r>
              <w:rPr>
                <w:rtl w:val="1"/>
              </w:rPr>
              <w:t xml:space="preserve">البنى المعدنية / الصناعة الحديدية واللحام</w:t>
            </w:r>
          </w:p>
        </w:tc>
        <w:tc>
          <w:tcPr/>
          <w:p>
            <w:pPr>
              <w:pStyle w:val="Compact"/>
              <w:jc w:val="right"/>
              <w:bidi/>
            </w:pPr>
            <w:r>
              <w:rPr>
                <w:rtl w:val="1"/>
              </w:rPr>
              <w:t xml:space="preserve">31</w:t>
            </w:r>
          </w:p>
        </w:tc>
        <w:tc>
          <w:tcPr/>
          <w:p>
            <w:pPr>
              <w:pStyle w:val="Compact"/>
              <w:jc w:val="right"/>
              <w:bidi/>
            </w:pPr>
            <w:r>
              <w:rPr>
                <w:rtl w:val="1"/>
              </w:rPr>
              <w:t xml:space="preserve">2420 سا</w:t>
            </w:r>
          </w:p>
        </w:tc>
        <w:tc>
          <w:tcPr/>
          <w:p>
            <w:pPr>
              <w:pStyle w:val="Compact"/>
              <w:jc w:val="right"/>
              <w:bidi/>
            </w:pPr>
            <w:r>
              <w:rPr>
                <w:rtl w:val="1"/>
              </w:rPr>
              <w:t xml:space="preserve">1065 سا</w:t>
            </w:r>
          </w:p>
        </w:tc>
        <w:tc>
          <w:tcPr/>
          <w:p>
            <w:pPr>
              <w:pStyle w:val="Compact"/>
              <w:jc w:val="right"/>
              <w:bidi/>
            </w:pPr>
            <w:r>
              <w:rPr>
                <w:rtl w:val="1"/>
              </w:rPr>
              <w:t xml:space="preserve">1035 سا</w:t>
            </w:r>
          </w:p>
        </w:tc>
      </w:tr>
      <w:tr>
        <w:tc>
          <w:tcPr/>
          <w:p>
            <w:pPr>
              <w:pStyle w:val="Compact"/>
              <w:jc w:val="right"/>
              <w:bidi/>
            </w:pPr>
            <w:r>
              <w:rPr>
                <w:rtl w:val="1"/>
              </w:rPr>
              <w:t xml:space="preserve">QHSE</w:t>
            </w:r>
          </w:p>
        </w:tc>
        <w:tc>
          <w:tcPr/>
          <w:p>
            <w:pPr>
              <w:pStyle w:val="Compact"/>
              <w:jc w:val="right"/>
              <w:bidi/>
            </w:pPr>
            <w:r>
              <w:rPr>
                <w:rtl w:val="1"/>
              </w:rPr>
              <w:t xml:space="preserve">الجودة والصحة والسلامة والبيئة</w:t>
            </w:r>
          </w:p>
        </w:tc>
        <w:tc>
          <w:tcPr/>
          <w:p>
            <w:pPr>
              <w:pStyle w:val="Compact"/>
              <w:jc w:val="right"/>
              <w:bidi/>
            </w:pPr>
            <w:r>
              <w:rPr>
                <w:rtl w:val="1"/>
              </w:rPr>
              <w:t xml:space="preserve">26</w:t>
            </w:r>
          </w:p>
        </w:tc>
        <w:tc>
          <w:tcPr/>
          <w:p>
            <w:pPr>
              <w:pStyle w:val="Compact"/>
              <w:jc w:val="right"/>
              <w:bidi/>
            </w:pPr>
            <w:r>
              <w:rPr>
                <w:rtl w:val="1"/>
              </w:rPr>
              <w:t xml:space="preserve">2120 سا</w:t>
            </w:r>
          </w:p>
        </w:tc>
        <w:tc>
          <w:tcPr/>
          <w:p>
            <w:pPr>
              <w:pStyle w:val="Compact"/>
              <w:jc w:val="right"/>
              <w:bidi/>
            </w:pPr>
            <w:r>
              <w:rPr>
                <w:rtl w:val="1"/>
              </w:rPr>
              <w:t xml:space="preserve">920 سا</w:t>
            </w:r>
          </w:p>
        </w:tc>
        <w:tc>
          <w:tcPr/>
          <w:p>
            <w:pPr>
              <w:pStyle w:val="Compact"/>
              <w:jc w:val="right"/>
              <w:bidi/>
            </w:pPr>
            <w:r>
              <w:rPr>
                <w:rtl w:val="1"/>
              </w:rPr>
              <w:t xml:space="preserve">880 سا</w:t>
            </w:r>
          </w:p>
        </w:tc>
      </w:tr>
    </w:tbl>
    <w:p>
      <w:pPr>
        <w:pStyle w:val="BodyText"/>
        <w:bidi/>
        <w:jc w:val="right"/>
      </w:pPr>
      <w:r>
        <w:rPr>
          <w:rtl w:val="1"/>
        </w:rPr>
        <w:t xml:space="preserve">يُضاف إلى كل سنة</w:t>
      </w:r>
      <w:r>
        <w:rPr>
          <w:rtl w:val="1"/>
        </w:rPr>
        <w:t xml:space="preserve"> </w:t>
      </w:r>
      <w:r>
        <w:rPr>
          <w:bCs/>
          <w:b/>
          <w:rtl w:val="1"/>
        </w:rPr>
        <w:t xml:space="preserve">160 ساعة تربص</w:t>
      </w:r>
      <w:r>
        <w:rPr>
          <w:rtl w:val="1"/>
        </w:rPr>
        <w:t xml:space="preserve"> </w:t>
      </w:r>
      <w:r>
        <w:rPr>
          <w:rtl w:val="1"/>
        </w:rPr>
        <w:t xml:space="preserve">(4 أسابيع بمعدل 40 سا)، أي</w:t>
      </w:r>
      <w:r>
        <w:rPr>
          <w:rtl w:val="1"/>
        </w:rPr>
        <w:t xml:space="preserve"> </w:t>
      </w:r>
      <w:r>
        <w:rPr>
          <w:bCs/>
          <w:b/>
          <w:rtl w:val="1"/>
        </w:rPr>
        <w:t xml:space="preserve">320 ساعة تربص على مدى السنتين</w:t>
      </w:r>
      <w:r>
        <w:rPr>
          <w:rtl w:val="1"/>
        </w:rPr>
        <w:t xml:space="preserve">.</w:t>
      </w:r>
    </w:p>
    <w:p>
      <w:pPr>
        <w:bidi/>
        <w:jc w:val="right"/>
      </w:pPr>
      <w:r>
        <w:rPr>
          <w:rtl w:val="1"/>
        </w:rPr>
        <w:pict>
          <v:rect style="width:0;height:1.5pt" o:hralign="center" o:hrstd="t" o:hr="t"/>
        </w:pict>
      </w:r>
    </w:p>
    <w:bookmarkEnd w:id="22"/>
    <w:bookmarkStart w:id="23" w:name="ppg-الإنتاج-النفطي-والغازي"/>
    <w:p>
      <w:pPr>
        <w:pStyle w:val="Heading2"/>
        <w:bidi/>
        <w:jc w:val="right"/>
      </w:pPr>
      <w:r>
        <w:rPr>
          <w:rtl w:val="1"/>
        </w:rPr>
        <w:t xml:space="preserve">2. PPG — الإنتاج النفطي والغازي</w:t>
      </w:r>
    </w:p>
    <w:p>
      <w:pPr>
        <w:pStyle w:val="FirstParagraph"/>
        <w:bidi/>
        <w:jc w:val="right"/>
      </w:pPr>
      <w:r>
        <w:rPr>
          <w:bCs/>
          <w:b/>
          <w:rtl w:val="1"/>
        </w:rPr>
        <w:t xml:space="preserve">المهنة:</w:t>
      </w:r>
      <w:r>
        <w:rPr>
          <w:rtl w:val="1"/>
        </w:rPr>
        <w:t xml:space="preserve"> </w:t>
      </w:r>
      <w:r>
        <w:rPr>
          <w:rtl w:val="1"/>
        </w:rPr>
        <w:t xml:space="preserve">تقني سام في الإنتاج النفطي والغازي —</w:t>
      </w:r>
      <w:r>
        <w:rPr>
          <w:rtl w:val="1"/>
        </w:rPr>
        <w:t xml:space="preserve"> </w:t>
      </w:r>
      <w:r>
        <w:rPr>
          <w:bCs/>
          <w:b/>
          <w:rtl w:val="1"/>
        </w:rPr>
        <w:t xml:space="preserve">30 وحدة — 2260 ساعة</w:t>
      </w:r>
      <w:r>
        <w:rPr>
          <w:rtl w:val="1"/>
        </w:rPr>
        <w:t xml:space="preserve"> </w:t>
      </w:r>
      <w:r>
        <w:rPr>
          <w:bCs/>
          <w:b/>
          <w:rtl w:val="1"/>
        </w:rPr>
        <w:t xml:space="preserve">القطاعات:</w:t>
      </w:r>
      <w:r>
        <w:rPr>
          <w:rtl w:val="1"/>
        </w:rPr>
        <w:t xml:space="preserve"> </w:t>
      </w:r>
      <w:r>
        <w:rPr>
          <w:rtl w:val="1"/>
        </w:rPr>
        <w:t xml:space="preserve">صناعة المحروقات والتكنولوجيات المرتبطة بها (النفط والغاز)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bidiVisual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right"/>
              <w:bidi/>
            </w:pPr>
            <w:r>
              <w:rPr>
                <w:rtl w:val="1"/>
              </w:rPr>
              <w:t xml:space="preserve">ر</w:t>
            </w:r>
          </w:p>
        </w:tc>
        <w:tc>
          <w:tcPr/>
          <w:p>
            <w:pPr>
              <w:pStyle w:val="Compact"/>
              <w:jc w:val="right"/>
              <w:bidi/>
            </w:pPr>
            <w:r>
              <w:rPr>
                <w:rtl w:val="1"/>
              </w:rPr>
              <w:t xml:space="preserve">الوحدة</w:t>
            </w:r>
          </w:p>
        </w:tc>
        <w:tc>
          <w:tcPr/>
          <w:p>
            <w:pPr>
              <w:pStyle w:val="Compact"/>
              <w:jc w:val="right"/>
              <w:bidi/>
            </w:pPr>
            <w:r>
              <w:rPr>
                <w:rtl w:val="1"/>
              </w:rPr>
              <w:t xml:space="preserve">Module</w:t>
            </w:r>
          </w:p>
        </w:tc>
        <w:tc>
          <w:tcPr/>
          <w:p>
            <w:pPr>
              <w:pStyle w:val="Compact"/>
              <w:jc w:val="right"/>
              <w:bidi/>
            </w:pPr>
            <w:r>
              <w:rPr>
                <w:rtl w:val="1"/>
              </w:rPr>
              <w:t xml:space="preserve">الحجم</w:t>
            </w:r>
          </w:p>
        </w:tc>
      </w:tr>
      <w:tr>
        <w:tc>
          <w:tcPr/>
          <w:p>
            <w:pPr>
              <w:pStyle w:val="Compact"/>
              <w:jc w:val="right"/>
              <w:bidi/>
            </w:pPr>
            <w:r>
              <w:rPr>
                <w:rtl w:val="1"/>
              </w:rPr>
              <w:t xml:space="preserve">1</w:t>
            </w:r>
          </w:p>
        </w:tc>
        <w:tc>
          <w:tcPr/>
          <w:p>
            <w:pPr>
              <w:pStyle w:val="Compact"/>
              <w:jc w:val="right"/>
              <w:bidi/>
            </w:pPr>
            <w:r>
              <w:rPr>
                <w:rtl w:val="1"/>
              </w:rPr>
              <w:t xml:space="preserve">المهنة والتكوين</w:t>
            </w:r>
          </w:p>
        </w:tc>
        <w:tc>
          <w:tcPr/>
          <w:p>
            <w:pPr>
              <w:pStyle w:val="Compact"/>
              <w:jc w:val="right"/>
              <w:bidi/>
            </w:pPr>
            <w:r>
              <w:rPr>
                <w:rtl w:val="1"/>
              </w:rPr>
              <w:t xml:space="preserve">Métier et formation</w:t>
            </w:r>
          </w:p>
        </w:tc>
        <w:tc>
          <w:tcPr/>
          <w:p>
            <w:pPr>
              <w:pStyle w:val="Compact"/>
              <w:jc w:val="right"/>
              <w:bidi/>
            </w:pPr>
            <w:r>
              <w:rPr>
                <w:rtl w:val="1"/>
              </w:rPr>
              <w:t xml:space="preserve">30</w:t>
            </w:r>
          </w:p>
        </w:tc>
      </w:tr>
      <w:tr>
        <w:tc>
          <w:tcPr/>
          <w:p>
            <w:pPr>
              <w:pStyle w:val="Compact"/>
              <w:jc w:val="right"/>
              <w:bidi/>
            </w:pPr>
            <w:r>
              <w:rPr>
                <w:rtl w:val="1"/>
              </w:rPr>
              <w:t xml:space="preserve">2</w:t>
            </w:r>
          </w:p>
        </w:tc>
        <w:tc>
          <w:tcPr/>
          <w:p>
            <w:pPr>
              <w:pStyle w:val="Compact"/>
              <w:jc w:val="right"/>
              <w:bidi/>
            </w:pPr>
            <w:r>
              <w:rPr>
                <w:rtl w:val="1"/>
              </w:rPr>
              <w:t xml:space="preserve">الحسابات المهنية</w:t>
            </w:r>
          </w:p>
        </w:tc>
        <w:tc>
          <w:tcPr/>
          <w:p>
            <w:pPr>
              <w:pStyle w:val="Compact"/>
              <w:jc w:val="right"/>
              <w:bidi/>
            </w:pPr>
            <w:r>
              <w:rPr>
                <w:rtl w:val="1"/>
              </w:rPr>
              <w:t xml:space="preserve">Calculs professionnels</w:t>
            </w:r>
          </w:p>
        </w:tc>
        <w:tc>
          <w:tcPr/>
          <w:p>
            <w:pPr>
              <w:pStyle w:val="Compact"/>
              <w:jc w:val="right"/>
              <w:bidi/>
            </w:pPr>
            <w:r>
              <w:rPr>
                <w:rtl w:val="1"/>
              </w:rPr>
              <w:t xml:space="preserve">60</w:t>
            </w:r>
          </w:p>
        </w:tc>
      </w:tr>
      <w:tr>
        <w:tc>
          <w:tcPr/>
          <w:p>
            <w:pPr>
              <w:pStyle w:val="Compact"/>
              <w:jc w:val="right"/>
              <w:bidi/>
            </w:pPr>
            <w:r>
              <w:rPr>
                <w:rtl w:val="1"/>
              </w:rPr>
              <w:t xml:space="preserve">3</w:t>
            </w:r>
          </w:p>
        </w:tc>
        <w:tc>
          <w:tcPr/>
          <w:p>
            <w:pPr>
              <w:pStyle w:val="Compact"/>
              <w:jc w:val="right"/>
              <w:bidi/>
            </w:pPr>
            <w:r>
              <w:rPr>
                <w:rtl w:val="1"/>
              </w:rPr>
              <w:t xml:space="preserve">الفيزياء والكيمياء</w:t>
            </w:r>
          </w:p>
        </w:tc>
        <w:tc>
          <w:tcPr/>
          <w:p>
            <w:pPr>
              <w:pStyle w:val="Compact"/>
              <w:jc w:val="right"/>
              <w:bidi/>
            </w:pPr>
            <w:r>
              <w:rPr>
                <w:rtl w:val="1"/>
              </w:rPr>
              <w:t xml:space="preserve">Physique et chimie</w:t>
            </w:r>
          </w:p>
        </w:tc>
        <w:tc>
          <w:tcPr/>
          <w:p>
            <w:pPr>
              <w:pStyle w:val="Compact"/>
              <w:jc w:val="right"/>
              <w:bidi/>
            </w:pPr>
            <w:r>
              <w:rPr>
                <w:rtl w:val="1"/>
              </w:rPr>
              <w:t xml:space="preserve">120</w:t>
            </w:r>
          </w:p>
        </w:tc>
      </w:tr>
      <w:tr>
        <w:tc>
          <w:tcPr/>
          <w:p>
            <w:pPr>
              <w:pStyle w:val="Compact"/>
              <w:jc w:val="right"/>
              <w:bidi/>
            </w:pPr>
            <w:r>
              <w:rPr>
                <w:rtl w:val="1"/>
              </w:rPr>
              <w:t xml:space="preserve">4</w:t>
            </w:r>
          </w:p>
        </w:tc>
        <w:tc>
          <w:tcPr/>
          <w:p>
            <w:pPr>
              <w:pStyle w:val="Compact"/>
              <w:jc w:val="right"/>
              <w:bidi/>
            </w:pPr>
            <w:r>
              <w:rPr>
                <w:rtl w:val="1"/>
              </w:rPr>
              <w:t xml:space="preserve">الجيولوجيا النفطية وهندسة المكامن</w:t>
            </w:r>
          </w:p>
        </w:tc>
        <w:tc>
          <w:tcPr/>
          <w:p>
            <w:pPr>
              <w:pStyle w:val="Compact"/>
              <w:jc w:val="right"/>
              <w:bidi/>
            </w:pPr>
            <w:r>
              <w:rPr>
                <w:rtl w:val="1"/>
              </w:rPr>
              <w:t xml:space="preserve">Géologie pétrolière et ingénierie de réservoirs</w:t>
            </w:r>
          </w:p>
        </w:tc>
        <w:tc>
          <w:tcPr/>
          <w:p>
            <w:pPr>
              <w:pStyle w:val="Compact"/>
              <w:jc w:val="right"/>
              <w:bidi/>
            </w:pPr>
            <w:r>
              <w:rPr>
                <w:rtl w:val="1"/>
              </w:rPr>
              <w:t xml:space="preserve">60</w:t>
            </w:r>
          </w:p>
        </w:tc>
      </w:tr>
      <w:tr>
        <w:tc>
          <w:tcPr/>
          <w:p>
            <w:pPr>
              <w:pStyle w:val="Compact"/>
              <w:jc w:val="right"/>
              <w:bidi/>
            </w:pPr>
            <w:r>
              <w:rPr>
                <w:rtl w:val="1"/>
              </w:rPr>
              <w:t xml:space="preserve">5</w:t>
            </w:r>
          </w:p>
        </w:tc>
        <w:tc>
          <w:tcPr/>
          <w:p>
            <w:pPr>
              <w:pStyle w:val="Compact"/>
              <w:jc w:val="right"/>
              <w:bidi/>
            </w:pPr>
            <w:r>
              <w:rPr>
                <w:rtl w:val="1"/>
              </w:rPr>
              <w:t xml:space="preserve">تكنولوجيا حفر وتجهيز البئر</w:t>
            </w:r>
          </w:p>
        </w:tc>
        <w:tc>
          <w:tcPr/>
          <w:p>
            <w:pPr>
              <w:pStyle w:val="Compact"/>
              <w:jc w:val="right"/>
              <w:bidi/>
            </w:pPr>
            <w:r>
              <w:rPr>
                <w:rtl w:val="1"/>
              </w:rPr>
              <w:t xml:space="preserve">Technologie de forage et de complétion d’un puits</w:t>
            </w:r>
          </w:p>
        </w:tc>
        <w:tc>
          <w:tcPr/>
          <w:p>
            <w:pPr>
              <w:pStyle w:val="Compact"/>
              <w:jc w:val="right"/>
              <w:bidi/>
            </w:pPr>
            <w:r>
              <w:rPr>
                <w:rtl w:val="1"/>
              </w:rPr>
              <w:t xml:space="preserve">80</w:t>
            </w:r>
          </w:p>
        </w:tc>
      </w:tr>
      <w:tr>
        <w:tc>
          <w:tcPr/>
          <w:p>
            <w:pPr>
              <w:pStyle w:val="Compact"/>
              <w:jc w:val="right"/>
              <w:bidi/>
            </w:pPr>
            <w:r>
              <w:rPr>
                <w:rtl w:val="1"/>
              </w:rPr>
              <w:t xml:space="preserve">6</w:t>
            </w:r>
          </w:p>
        </w:tc>
        <w:tc>
          <w:tcPr/>
          <w:p>
            <w:pPr>
              <w:pStyle w:val="Compact"/>
              <w:jc w:val="right"/>
              <w:bidi/>
            </w:pPr>
            <w:r>
              <w:rPr>
                <w:rtl w:val="1"/>
              </w:rPr>
              <w:t xml:space="preserve">تسجيلات الإنتاج (الدياغرافيا)</w:t>
            </w:r>
          </w:p>
        </w:tc>
        <w:tc>
          <w:tcPr/>
          <w:p>
            <w:pPr>
              <w:pStyle w:val="Compact"/>
              <w:jc w:val="right"/>
              <w:bidi/>
            </w:pPr>
            <w:r>
              <w:rPr>
                <w:rtl w:val="1"/>
              </w:rPr>
              <w:t xml:space="preserve">Diagraphies de production</w:t>
            </w:r>
          </w:p>
        </w:tc>
        <w:tc>
          <w:tcPr/>
          <w:p>
            <w:pPr>
              <w:pStyle w:val="Compact"/>
              <w:jc w:val="right"/>
              <w:bidi/>
            </w:pPr>
            <w:r>
              <w:rPr>
                <w:rtl w:val="1"/>
              </w:rPr>
              <w:t xml:space="preserve">60</w:t>
            </w:r>
          </w:p>
        </w:tc>
      </w:tr>
      <w:tr>
        <w:tc>
          <w:tcPr/>
          <w:p>
            <w:pPr>
              <w:pStyle w:val="Compact"/>
              <w:jc w:val="right"/>
              <w:bidi/>
            </w:pPr>
            <w:r>
              <w:rPr>
                <w:rtl w:val="1"/>
              </w:rPr>
              <w:t xml:space="preserve">7</w:t>
            </w:r>
          </w:p>
        </w:tc>
        <w:tc>
          <w:tcPr/>
          <w:p>
            <w:pPr>
              <w:pStyle w:val="Compact"/>
              <w:jc w:val="right"/>
              <w:bidi/>
            </w:pPr>
            <w:r>
              <w:rPr>
                <w:rtl w:val="1"/>
              </w:rPr>
              <w:t xml:space="preserve">معالجة السوائل المنتَجة</w:t>
            </w:r>
          </w:p>
        </w:tc>
        <w:tc>
          <w:tcPr/>
          <w:p>
            <w:pPr>
              <w:pStyle w:val="Compact"/>
              <w:jc w:val="right"/>
              <w:bidi/>
            </w:pPr>
            <w:r>
              <w:rPr>
                <w:rtl w:val="1"/>
              </w:rPr>
              <w:t xml:space="preserve">Traitements des effluents</w:t>
            </w:r>
          </w:p>
        </w:tc>
        <w:tc>
          <w:tcPr/>
          <w:p>
            <w:pPr>
              <w:pStyle w:val="Compact"/>
              <w:jc w:val="right"/>
              <w:bidi/>
            </w:pPr>
            <w:r>
              <w:rPr>
                <w:rtl w:val="1"/>
              </w:rPr>
              <w:t xml:space="preserve">100</w:t>
            </w:r>
          </w:p>
        </w:tc>
      </w:tr>
      <w:tr>
        <w:tc>
          <w:tcPr/>
          <w:p>
            <w:pPr>
              <w:pStyle w:val="Compact"/>
              <w:jc w:val="right"/>
              <w:bidi/>
            </w:pPr>
            <w:r>
              <w:rPr>
                <w:rtl w:val="1"/>
              </w:rPr>
              <w:t xml:space="preserve">8</w:t>
            </w:r>
          </w:p>
        </w:tc>
        <w:tc>
          <w:tcPr/>
          <w:p>
            <w:pPr>
              <w:pStyle w:val="Compact"/>
              <w:jc w:val="right"/>
              <w:bidi/>
            </w:pPr>
            <w:r>
              <w:rPr>
                <w:rtl w:val="1"/>
              </w:rPr>
              <w:t xml:space="preserve">الأنظمة الكهربائية</w:t>
            </w:r>
          </w:p>
        </w:tc>
        <w:tc>
          <w:tcPr/>
          <w:p>
            <w:pPr>
              <w:pStyle w:val="Compact"/>
              <w:jc w:val="right"/>
              <w:bidi/>
            </w:pPr>
            <w:r>
              <w:rPr>
                <w:rtl w:val="1"/>
              </w:rPr>
              <w:t xml:space="preserve">Systèmes électriques</w:t>
            </w:r>
          </w:p>
        </w:tc>
        <w:tc>
          <w:tcPr/>
          <w:p>
            <w:pPr>
              <w:pStyle w:val="Compact"/>
              <w:jc w:val="right"/>
              <w:bidi/>
            </w:pPr>
            <w:r>
              <w:rPr>
                <w:rtl w:val="1"/>
              </w:rPr>
              <w:t xml:space="preserve">60</w:t>
            </w:r>
          </w:p>
        </w:tc>
      </w:tr>
      <w:tr>
        <w:tc>
          <w:tcPr/>
          <w:p>
            <w:pPr>
              <w:pStyle w:val="Compact"/>
              <w:jc w:val="right"/>
              <w:bidi/>
            </w:pPr>
            <w:r>
              <w:rPr>
                <w:rtl w:val="1"/>
              </w:rPr>
              <w:t xml:space="preserve">9</w:t>
            </w:r>
          </w:p>
        </w:tc>
        <w:tc>
          <w:tcPr/>
          <w:p>
            <w:pPr>
              <w:pStyle w:val="Compact"/>
              <w:jc w:val="right"/>
              <w:bidi/>
            </w:pPr>
            <w:r>
              <w:rPr>
                <w:rtl w:val="1"/>
              </w:rPr>
              <w:t xml:space="preserve">الوثائق الخاصة بالإنتاج النفطي والغازي</w:t>
            </w:r>
          </w:p>
        </w:tc>
        <w:tc>
          <w:tcPr/>
          <w:p>
            <w:pPr>
              <w:pStyle w:val="Compact"/>
              <w:jc w:val="right"/>
              <w:bidi/>
            </w:pPr>
            <w:r>
              <w:rPr>
                <w:rtl w:val="1"/>
              </w:rPr>
              <w:t xml:space="preserve">Documents spécifiques à la production</w:t>
            </w:r>
          </w:p>
        </w:tc>
        <w:tc>
          <w:tcPr/>
          <w:p>
            <w:pPr>
              <w:pStyle w:val="Compact"/>
              <w:jc w:val="right"/>
              <w:bidi/>
            </w:pPr>
            <w:r>
              <w:rPr>
                <w:rtl w:val="1"/>
              </w:rPr>
              <w:t xml:space="preserve">100</w:t>
            </w:r>
          </w:p>
        </w:tc>
      </w:tr>
      <w:tr>
        <w:tc>
          <w:tcPr/>
          <w:p>
            <w:pPr>
              <w:pStyle w:val="Compact"/>
              <w:jc w:val="right"/>
              <w:bidi/>
            </w:pPr>
            <w:r>
              <w:rPr>
                <w:rtl w:val="1"/>
              </w:rPr>
              <w:t xml:space="preserve">10</w:t>
            </w:r>
          </w:p>
        </w:tc>
        <w:tc>
          <w:tcPr/>
          <w:p>
            <w:pPr>
              <w:pStyle w:val="Compact"/>
              <w:jc w:val="right"/>
              <w:bidi/>
            </w:pPr>
            <w:r>
              <w:rPr>
                <w:rtl w:val="1"/>
              </w:rPr>
              <w:t xml:space="preserve">السلامة والبيئة</w:t>
            </w:r>
          </w:p>
        </w:tc>
        <w:tc>
          <w:tcPr/>
          <w:p>
            <w:pPr>
              <w:pStyle w:val="Compact"/>
              <w:jc w:val="right"/>
              <w:bidi/>
            </w:pPr>
            <w:r>
              <w:rPr>
                <w:rtl w:val="1"/>
              </w:rPr>
              <w:t xml:space="preserve">Sécurité et environnement</w:t>
            </w:r>
          </w:p>
        </w:tc>
        <w:tc>
          <w:tcPr/>
          <w:p>
            <w:pPr>
              <w:pStyle w:val="Compact"/>
              <w:jc w:val="right"/>
              <w:bidi/>
            </w:pPr>
            <w:r>
              <w:rPr>
                <w:rtl w:val="1"/>
              </w:rPr>
              <w:t xml:space="preserve">80</w:t>
            </w:r>
          </w:p>
        </w:tc>
      </w:tr>
      <w:tr>
        <w:tc>
          <w:tcPr/>
          <w:p>
            <w:pPr>
              <w:pStyle w:val="Compact"/>
              <w:jc w:val="right"/>
              <w:bidi/>
            </w:pPr>
            <w:r>
              <w:rPr>
                <w:rtl w:val="1"/>
              </w:rPr>
              <w:t xml:space="preserve">11</w:t>
            </w:r>
          </w:p>
        </w:tc>
        <w:tc>
          <w:tcPr/>
          <w:p>
            <w:pPr>
              <w:pStyle w:val="Compact"/>
              <w:jc w:val="right"/>
              <w:bidi/>
            </w:pPr>
            <w:r>
              <w:rPr>
                <w:rtl w:val="1"/>
              </w:rPr>
              <w:t xml:space="preserve">مكامن المحروقات</w:t>
            </w:r>
          </w:p>
        </w:tc>
        <w:tc>
          <w:tcPr/>
          <w:p>
            <w:pPr>
              <w:pStyle w:val="Compact"/>
              <w:jc w:val="right"/>
              <w:bidi/>
            </w:pPr>
            <w:r>
              <w:rPr>
                <w:rtl w:val="1"/>
              </w:rPr>
              <w:t xml:space="preserve">Gisements d’hydrocarbures</w:t>
            </w:r>
          </w:p>
        </w:tc>
        <w:tc>
          <w:tcPr/>
          <w:p>
            <w:pPr>
              <w:pStyle w:val="Compact"/>
              <w:jc w:val="right"/>
              <w:bidi/>
            </w:pPr>
            <w:r>
              <w:rPr>
                <w:rtl w:val="1"/>
              </w:rPr>
              <w:t xml:space="preserve">80</w:t>
            </w:r>
          </w:p>
        </w:tc>
      </w:tr>
      <w:tr>
        <w:tc>
          <w:tcPr/>
          <w:p>
            <w:pPr>
              <w:pStyle w:val="Compact"/>
              <w:jc w:val="right"/>
              <w:bidi/>
            </w:pPr>
            <w:r>
              <w:rPr>
                <w:rtl w:val="1"/>
              </w:rPr>
              <w:t xml:space="preserve">12</w:t>
            </w:r>
          </w:p>
        </w:tc>
        <w:tc>
          <w:tcPr/>
          <w:p>
            <w:pPr>
              <w:pStyle w:val="Compact"/>
              <w:jc w:val="right"/>
              <w:bidi/>
            </w:pPr>
            <w:r>
              <w:rPr>
                <w:rtl w:val="1"/>
              </w:rPr>
              <w:t xml:space="preserve">التواصل</w:t>
            </w:r>
          </w:p>
        </w:tc>
        <w:tc>
          <w:tcPr/>
          <w:p>
            <w:pPr>
              <w:pStyle w:val="Compact"/>
              <w:jc w:val="right"/>
              <w:bidi/>
            </w:pPr>
            <w:r>
              <w:rPr>
                <w:rtl w:val="1"/>
              </w:rPr>
              <w:t xml:space="preserve">Communication</w:t>
            </w:r>
          </w:p>
        </w:tc>
        <w:tc>
          <w:tcPr/>
          <w:p>
            <w:pPr>
              <w:pStyle w:val="Compact"/>
              <w:jc w:val="right"/>
              <w:bidi/>
            </w:pPr>
            <w:r>
              <w:rPr>
                <w:rtl w:val="1"/>
              </w:rPr>
              <w:t xml:space="preserve">30</w:t>
            </w:r>
          </w:p>
        </w:tc>
      </w:tr>
      <w:tr>
        <w:tc>
          <w:tcPr/>
          <w:p>
            <w:pPr>
              <w:pStyle w:val="Compact"/>
              <w:jc w:val="right"/>
              <w:bidi/>
            </w:pPr>
            <w:r>
              <w:rPr>
                <w:rtl w:val="1"/>
              </w:rPr>
              <w:t xml:space="preserve">13</w:t>
            </w:r>
          </w:p>
        </w:tc>
        <w:tc>
          <w:tcPr/>
          <w:p>
            <w:pPr>
              <w:pStyle w:val="Compact"/>
              <w:jc w:val="right"/>
              <w:bidi/>
            </w:pPr>
            <w:r>
              <w:rPr>
                <w:rtl w:val="1"/>
              </w:rPr>
              <w:t xml:space="preserve">تسيير فريق</w:t>
            </w:r>
          </w:p>
        </w:tc>
        <w:tc>
          <w:tcPr/>
          <w:p>
            <w:pPr>
              <w:pStyle w:val="Compact"/>
              <w:jc w:val="right"/>
              <w:bidi/>
            </w:pPr>
            <w:r>
              <w:rPr>
                <w:rtl w:val="1"/>
              </w:rPr>
              <w:t xml:space="preserve">Gestion d’une équipe</w:t>
            </w:r>
          </w:p>
        </w:tc>
        <w:tc>
          <w:tcPr/>
          <w:p>
            <w:pPr>
              <w:pStyle w:val="Compact"/>
              <w:jc w:val="right"/>
              <w:bidi/>
            </w:pPr>
            <w:r>
              <w:rPr>
                <w:rtl w:val="1"/>
              </w:rPr>
              <w:t xml:space="preserve">30</w:t>
            </w:r>
          </w:p>
        </w:tc>
      </w:tr>
      <w:tr>
        <w:tc>
          <w:tcPr/>
          <w:p>
            <w:pPr>
              <w:pStyle w:val="Compact"/>
              <w:jc w:val="right"/>
              <w:bidi/>
            </w:pPr>
            <w:r>
              <w:rPr>
                <w:rtl w:val="1"/>
              </w:rPr>
              <w:t xml:space="preserve">14</w:t>
            </w:r>
          </w:p>
        </w:tc>
        <w:tc>
          <w:tcPr/>
          <w:p>
            <w:pPr>
              <w:pStyle w:val="Compact"/>
              <w:jc w:val="right"/>
              <w:bidi/>
            </w:pPr>
            <w:r>
              <w:rPr>
                <w:rtl w:val="1"/>
              </w:rPr>
              <w:t xml:space="preserve">اختبارات البئر</w:t>
            </w:r>
          </w:p>
        </w:tc>
        <w:tc>
          <w:tcPr/>
          <w:p>
            <w:pPr>
              <w:pStyle w:val="Compact"/>
              <w:jc w:val="right"/>
              <w:bidi/>
            </w:pPr>
            <w:r>
              <w:rPr>
                <w:rtl w:val="1"/>
              </w:rPr>
              <w:t xml:space="preserve">Essais du puits</w:t>
            </w:r>
          </w:p>
        </w:tc>
        <w:tc>
          <w:tcPr/>
          <w:p>
            <w:pPr>
              <w:pStyle w:val="Compact"/>
              <w:jc w:val="right"/>
              <w:bidi/>
            </w:pPr>
            <w:r>
              <w:rPr>
                <w:rtl w:val="1"/>
              </w:rPr>
              <w:t xml:space="preserve">60</w:t>
            </w:r>
          </w:p>
        </w:tc>
      </w:tr>
      <w:tr>
        <w:tc>
          <w:tcPr/>
          <w:p>
            <w:pPr>
              <w:pStyle w:val="Compact"/>
              <w:jc w:val="right"/>
              <w:bidi/>
            </w:pPr>
            <w:r>
              <w:rPr>
                <w:rtl w:val="1"/>
              </w:rPr>
              <w:t xml:space="preserve">15</w:t>
            </w:r>
          </w:p>
        </w:tc>
        <w:tc>
          <w:tcPr/>
          <w:p>
            <w:pPr>
              <w:pStyle w:val="Compact"/>
              <w:jc w:val="right"/>
              <w:bidi/>
            </w:pPr>
            <w:r>
              <w:rPr>
                <w:rtl w:val="1"/>
              </w:rPr>
              <w:t xml:space="preserve">تجهيز البئر (الكومبليسيون)</w:t>
            </w:r>
          </w:p>
        </w:tc>
        <w:tc>
          <w:tcPr/>
          <w:p>
            <w:pPr>
              <w:pStyle w:val="Compact"/>
              <w:jc w:val="right"/>
              <w:bidi/>
            </w:pPr>
            <w:r>
              <w:rPr>
                <w:rtl w:val="1"/>
              </w:rPr>
              <w:t xml:space="preserve">Complétion d’un puits</w:t>
            </w:r>
          </w:p>
        </w:tc>
        <w:tc>
          <w:tcPr/>
          <w:p>
            <w:pPr>
              <w:pStyle w:val="Compact"/>
              <w:jc w:val="right"/>
              <w:bidi/>
            </w:pPr>
            <w:r>
              <w:rPr>
                <w:rtl w:val="1"/>
              </w:rPr>
              <w:t xml:space="preserve">90</w:t>
            </w:r>
          </w:p>
        </w:tc>
      </w:tr>
      <w:tr>
        <w:tc>
          <w:tcPr/>
          <w:p>
            <w:pPr>
              <w:pStyle w:val="Compact"/>
              <w:jc w:val="right"/>
              <w:bidi/>
            </w:pPr>
            <w:r>
              <w:rPr>
                <w:rtl w:val="1"/>
              </w:rPr>
              <w:t xml:space="preserve">16</w:t>
            </w:r>
          </w:p>
        </w:tc>
        <w:tc>
          <w:tcPr/>
          <w:p>
            <w:pPr>
              <w:pStyle w:val="Compact"/>
              <w:jc w:val="right"/>
              <w:bidi/>
            </w:pPr>
            <w:r>
              <w:rPr>
                <w:rtl w:val="1"/>
              </w:rPr>
              <w:t xml:space="preserve">التدخلات على الآبار</w:t>
            </w:r>
          </w:p>
        </w:tc>
        <w:tc>
          <w:tcPr/>
          <w:p>
            <w:pPr>
              <w:pStyle w:val="Compact"/>
              <w:jc w:val="right"/>
              <w:bidi/>
            </w:pPr>
            <w:r>
              <w:rPr>
                <w:rtl w:val="1"/>
              </w:rPr>
              <w:t xml:space="preserve">Interventions sur puits</w:t>
            </w:r>
          </w:p>
        </w:tc>
        <w:tc>
          <w:tcPr/>
          <w:p>
            <w:pPr>
              <w:pStyle w:val="Compact"/>
              <w:jc w:val="right"/>
              <w:bidi/>
            </w:pPr>
            <w:r>
              <w:rPr>
                <w:rtl w:val="1"/>
              </w:rPr>
              <w:t xml:space="preserve">90</w:t>
            </w:r>
          </w:p>
        </w:tc>
      </w:tr>
      <w:tr>
        <w:tc>
          <w:tcPr/>
          <w:p>
            <w:pPr>
              <w:pStyle w:val="Compact"/>
              <w:jc w:val="right"/>
              <w:bidi/>
            </w:pPr>
            <w:r>
              <w:rPr>
                <w:rtl w:val="1"/>
              </w:rPr>
              <w:t xml:space="preserve">17</w:t>
            </w:r>
          </w:p>
        </w:tc>
        <w:tc>
          <w:tcPr/>
          <w:p>
            <w:pPr>
              <w:pStyle w:val="Compact"/>
              <w:jc w:val="right"/>
              <w:bidi/>
            </w:pPr>
            <w:r>
              <w:rPr>
                <w:bCs/>
                <w:b/>
                <w:rtl w:val="1"/>
              </w:rPr>
              <w:t xml:space="preserve">التربص 1 — الاندماج الأولي في وسط العمل</w:t>
            </w:r>
          </w:p>
        </w:tc>
        <w:tc>
          <w:tcPr/>
          <w:p>
            <w:pPr>
              <w:pStyle w:val="Compact"/>
              <w:jc w:val="right"/>
              <w:bidi/>
            </w:pPr>
            <w:r>
              <w:rPr>
                <w:rtl w:val="1"/>
              </w:rPr>
              <w:t xml:space="preserve">Stage 1</w:t>
            </w:r>
          </w:p>
        </w:tc>
        <w:tc>
          <w:tcPr/>
          <w:p>
            <w:pPr>
              <w:pStyle w:val="Compact"/>
              <w:jc w:val="right"/>
              <w:bidi/>
            </w:pPr>
            <w:r>
              <w:rPr>
                <w:rtl w:val="1"/>
              </w:rPr>
              <w:t xml:space="preserve">160</w:t>
            </w:r>
          </w:p>
        </w:tc>
      </w:tr>
      <w:tr>
        <w:tc>
          <w:tcPr/>
          <w:p>
            <w:pPr>
              <w:pStyle w:val="Compact"/>
              <w:jc w:val="right"/>
              <w:bidi/>
            </w:pPr>
            <w:r>
              <w:rPr>
                <w:rtl w:val="1"/>
              </w:rPr>
              <w:t xml:space="preserve">18</w:t>
            </w:r>
          </w:p>
        </w:tc>
        <w:tc>
          <w:tcPr/>
          <w:p>
            <w:pPr>
              <w:pStyle w:val="Compact"/>
              <w:jc w:val="right"/>
              <w:bidi/>
            </w:pPr>
            <w:r>
              <w:rPr>
                <w:rtl w:val="1"/>
              </w:rPr>
              <w:t xml:space="preserve">تجهيزات الإنتاج النفطي والغازي</w:t>
            </w:r>
          </w:p>
        </w:tc>
        <w:tc>
          <w:tcPr/>
          <w:p>
            <w:pPr>
              <w:pStyle w:val="Compact"/>
              <w:jc w:val="right"/>
              <w:bidi/>
            </w:pPr>
            <w:r>
              <w:rPr>
                <w:rtl w:val="1"/>
              </w:rPr>
              <w:t xml:space="preserve">Équipements de production</w:t>
            </w:r>
          </w:p>
        </w:tc>
        <w:tc>
          <w:tcPr/>
          <w:p>
            <w:pPr>
              <w:pStyle w:val="Compact"/>
              <w:jc w:val="right"/>
              <w:bidi/>
            </w:pPr>
            <w:r>
              <w:rPr>
                <w:rtl w:val="1"/>
              </w:rPr>
              <w:t xml:space="preserve">120</w:t>
            </w:r>
          </w:p>
        </w:tc>
      </w:tr>
      <w:tr>
        <w:tc>
          <w:tcPr/>
          <w:p>
            <w:pPr>
              <w:pStyle w:val="Compact"/>
              <w:jc w:val="right"/>
              <w:bidi/>
            </w:pPr>
            <w:r>
              <w:rPr>
                <w:rtl w:val="1"/>
              </w:rPr>
              <w:t xml:space="preserve">19</w:t>
            </w:r>
          </w:p>
        </w:tc>
        <w:tc>
          <w:tcPr/>
          <w:p>
            <w:pPr>
              <w:pStyle w:val="Compact"/>
              <w:jc w:val="right"/>
              <w:bidi/>
            </w:pPr>
            <w:r>
              <w:rPr>
                <w:rtl w:val="1"/>
              </w:rPr>
              <w:t xml:space="preserve">التواصل بالإنجليزية التقنية</w:t>
            </w:r>
          </w:p>
        </w:tc>
        <w:tc>
          <w:tcPr/>
          <w:p>
            <w:pPr>
              <w:pStyle w:val="Compact"/>
              <w:jc w:val="right"/>
              <w:bidi/>
            </w:pPr>
            <w:r>
              <w:rPr>
                <w:rtl w:val="1"/>
              </w:rPr>
              <w:t xml:space="preserve">Anglais technique</w:t>
            </w:r>
          </w:p>
        </w:tc>
        <w:tc>
          <w:tcPr/>
          <w:p>
            <w:pPr>
              <w:pStyle w:val="Compact"/>
              <w:jc w:val="right"/>
              <w:bidi/>
            </w:pPr>
            <w:r>
              <w:rPr>
                <w:rtl w:val="1"/>
              </w:rPr>
              <w:t xml:space="preserve">50</w:t>
            </w:r>
          </w:p>
        </w:tc>
      </w:tr>
      <w:tr>
        <w:tc>
          <w:tcPr/>
          <w:p>
            <w:pPr>
              <w:pStyle w:val="Compact"/>
              <w:jc w:val="right"/>
              <w:bidi/>
            </w:pPr>
            <w:r>
              <w:rPr>
                <w:rtl w:val="1"/>
              </w:rPr>
              <w:t xml:space="preserve">20</w:t>
            </w:r>
          </w:p>
        </w:tc>
        <w:tc>
          <w:tcPr/>
          <w:p>
            <w:pPr>
              <w:pStyle w:val="Compact"/>
              <w:jc w:val="right"/>
              <w:bidi/>
            </w:pPr>
            <w:r>
              <w:rPr>
                <w:rtl w:val="1"/>
              </w:rPr>
              <w:t xml:space="preserve">تسيير مسارات الإنتاج النفطي والغازي</w:t>
            </w:r>
          </w:p>
        </w:tc>
        <w:tc>
          <w:tcPr/>
          <w:p>
            <w:pPr>
              <w:pStyle w:val="Compact"/>
              <w:jc w:val="right"/>
              <w:bidi/>
            </w:pPr>
            <w:r>
              <w:rPr>
                <w:rtl w:val="1"/>
              </w:rPr>
              <w:t xml:space="preserve">Gestion des procédés de production</w:t>
            </w:r>
          </w:p>
        </w:tc>
        <w:tc>
          <w:tcPr/>
          <w:p>
            <w:pPr>
              <w:pStyle w:val="Compact"/>
              <w:jc w:val="right"/>
              <w:bidi/>
            </w:pPr>
            <w:r>
              <w:rPr>
                <w:rtl w:val="1"/>
              </w:rPr>
              <w:t xml:space="preserve">90</w:t>
            </w:r>
          </w:p>
        </w:tc>
      </w:tr>
      <w:tr>
        <w:tc>
          <w:tcPr/>
          <w:p>
            <w:pPr>
              <w:pStyle w:val="Compact"/>
              <w:jc w:val="right"/>
              <w:bidi/>
            </w:pPr>
            <w:r>
              <w:rPr>
                <w:rtl w:val="1"/>
              </w:rPr>
              <w:t xml:space="preserve">21</w:t>
            </w:r>
          </w:p>
        </w:tc>
        <w:tc>
          <w:tcPr/>
          <w:p>
            <w:pPr>
              <w:pStyle w:val="Compact"/>
              <w:jc w:val="right"/>
              <w:bidi/>
            </w:pPr>
            <w:r>
              <w:rPr>
                <w:rtl w:val="1"/>
              </w:rPr>
              <w:t xml:space="preserve">حصائل التحويل (الحراري والمادي)</w:t>
            </w:r>
          </w:p>
        </w:tc>
        <w:tc>
          <w:tcPr/>
          <w:p>
            <w:pPr>
              <w:pStyle w:val="Compact"/>
              <w:jc w:val="right"/>
              <w:bidi/>
            </w:pPr>
            <w:r>
              <w:rPr>
                <w:rtl w:val="1"/>
              </w:rPr>
              <w:t xml:space="preserve">Bilans de transferts</w:t>
            </w:r>
          </w:p>
        </w:tc>
        <w:tc>
          <w:tcPr/>
          <w:p>
            <w:pPr>
              <w:pStyle w:val="Compact"/>
              <w:jc w:val="right"/>
              <w:bidi/>
            </w:pPr>
            <w:r>
              <w:rPr>
                <w:rtl w:val="1"/>
              </w:rPr>
              <w:t xml:space="preserve">80</w:t>
            </w:r>
          </w:p>
        </w:tc>
      </w:tr>
      <w:tr>
        <w:tc>
          <w:tcPr/>
          <w:p>
            <w:pPr>
              <w:pStyle w:val="Compact"/>
              <w:jc w:val="right"/>
              <w:bidi/>
            </w:pPr>
            <w:r>
              <w:rPr>
                <w:rtl w:val="1"/>
              </w:rPr>
              <w:t xml:space="preserve">22</w:t>
            </w:r>
          </w:p>
        </w:tc>
        <w:tc>
          <w:tcPr/>
          <w:p>
            <w:pPr>
              <w:pStyle w:val="Compact"/>
              <w:jc w:val="right"/>
              <w:bidi/>
            </w:pPr>
            <w:r>
              <w:rPr>
                <w:rtl w:val="1"/>
              </w:rPr>
              <w:t xml:space="preserve">القيادة عن بُعد للعمليات الوحدوية</w:t>
            </w:r>
          </w:p>
        </w:tc>
        <w:tc>
          <w:tcPr/>
          <w:p>
            <w:pPr>
              <w:pStyle w:val="Compact"/>
              <w:jc w:val="right"/>
              <w:bidi/>
            </w:pPr>
            <w:r>
              <w:rPr>
                <w:rtl w:val="1"/>
              </w:rPr>
              <w:t xml:space="preserve">Pilotage à distance des opérations unitaires</w:t>
            </w:r>
          </w:p>
        </w:tc>
        <w:tc>
          <w:tcPr/>
          <w:p>
            <w:pPr>
              <w:pStyle w:val="Compact"/>
              <w:jc w:val="right"/>
              <w:bidi/>
            </w:pPr>
            <w:r>
              <w:rPr>
                <w:rtl w:val="1"/>
              </w:rPr>
              <w:t xml:space="preserve">60</w:t>
            </w:r>
          </w:p>
        </w:tc>
      </w:tr>
      <w:tr>
        <w:tc>
          <w:tcPr/>
          <w:p>
            <w:pPr>
              <w:pStyle w:val="Compact"/>
              <w:jc w:val="right"/>
              <w:bidi/>
            </w:pPr>
            <w:r>
              <w:rPr>
                <w:rtl w:val="1"/>
              </w:rPr>
              <w:t xml:space="preserve">23</w:t>
            </w:r>
          </w:p>
        </w:tc>
        <w:tc>
          <w:tcPr/>
          <w:p>
            <w:pPr>
              <w:pStyle w:val="Compact"/>
              <w:jc w:val="right"/>
              <w:bidi/>
            </w:pPr>
            <w:r>
              <w:rPr>
                <w:rtl w:val="1"/>
              </w:rPr>
              <w:t xml:space="preserve">العزل والتأمين الغازي</w:t>
            </w:r>
          </w:p>
        </w:tc>
        <w:tc>
          <w:tcPr/>
          <w:p>
            <w:pPr>
              <w:pStyle w:val="Compact"/>
              <w:jc w:val="right"/>
              <w:bidi/>
            </w:pPr>
            <w:r>
              <w:rPr>
                <w:rtl w:val="1"/>
              </w:rPr>
              <w:t xml:space="preserve">Consignation/déconsignation gazière</w:t>
            </w:r>
          </w:p>
        </w:tc>
        <w:tc>
          <w:tcPr/>
          <w:p>
            <w:pPr>
              <w:pStyle w:val="Compact"/>
              <w:jc w:val="right"/>
              <w:bidi/>
            </w:pPr>
            <w:r>
              <w:rPr>
                <w:rtl w:val="1"/>
              </w:rPr>
              <w:t xml:space="preserve">60</w:t>
            </w:r>
          </w:p>
        </w:tc>
      </w:tr>
      <w:tr>
        <w:tc>
          <w:tcPr/>
          <w:p>
            <w:pPr>
              <w:pStyle w:val="Compact"/>
              <w:jc w:val="right"/>
              <w:bidi/>
            </w:pPr>
            <w:r>
              <w:rPr>
                <w:rtl w:val="1"/>
              </w:rPr>
              <w:t xml:space="preserve">24</w:t>
            </w:r>
          </w:p>
        </w:tc>
        <w:tc>
          <w:tcPr/>
          <w:p>
            <w:pPr>
              <w:pStyle w:val="Compact"/>
              <w:jc w:val="right"/>
              <w:bidi/>
            </w:pPr>
            <w:r>
              <w:rPr>
                <w:rtl w:val="1"/>
              </w:rPr>
              <w:t xml:space="preserve">أجهزة القياس والمراقبة</w:t>
            </w:r>
          </w:p>
        </w:tc>
        <w:tc>
          <w:tcPr/>
          <w:p>
            <w:pPr>
              <w:pStyle w:val="Compact"/>
              <w:jc w:val="right"/>
              <w:bidi/>
            </w:pPr>
            <w:r>
              <w:rPr>
                <w:rtl w:val="1"/>
              </w:rPr>
              <w:t xml:space="preserve">Instrumentations</w:t>
            </w:r>
          </w:p>
        </w:tc>
        <w:tc>
          <w:tcPr/>
          <w:p>
            <w:pPr>
              <w:pStyle w:val="Compact"/>
              <w:jc w:val="right"/>
              <w:bidi/>
            </w:pPr>
            <w:r>
              <w:rPr>
                <w:rtl w:val="1"/>
              </w:rPr>
              <w:t xml:space="preserve">60</w:t>
            </w:r>
          </w:p>
        </w:tc>
      </w:tr>
      <w:tr>
        <w:tc>
          <w:tcPr/>
          <w:p>
            <w:pPr>
              <w:pStyle w:val="Compact"/>
              <w:jc w:val="right"/>
              <w:bidi/>
            </w:pPr>
            <w:r>
              <w:rPr>
                <w:rtl w:val="1"/>
              </w:rPr>
              <w:t xml:space="preserve">25</w:t>
            </w:r>
          </w:p>
        </w:tc>
        <w:tc>
          <w:tcPr/>
          <w:p>
            <w:pPr>
              <w:pStyle w:val="Compact"/>
              <w:jc w:val="right"/>
              <w:bidi/>
            </w:pPr>
            <w:r>
              <w:rPr>
                <w:rtl w:val="1"/>
              </w:rPr>
              <w:t xml:space="preserve">برمجيات التسيير</w:t>
            </w:r>
          </w:p>
        </w:tc>
        <w:tc>
          <w:tcPr/>
          <w:p>
            <w:pPr>
              <w:pStyle w:val="Compact"/>
              <w:jc w:val="right"/>
              <w:bidi/>
            </w:pPr>
            <w:r>
              <w:rPr>
                <w:rtl w:val="1"/>
              </w:rPr>
              <w:t xml:space="preserve">Logiciels de gestion</w:t>
            </w:r>
          </w:p>
        </w:tc>
        <w:tc>
          <w:tcPr/>
          <w:p>
            <w:pPr>
              <w:pStyle w:val="Compact"/>
              <w:jc w:val="right"/>
              <w:bidi/>
            </w:pPr>
            <w:r>
              <w:rPr>
                <w:rtl w:val="1"/>
              </w:rPr>
              <w:t xml:space="preserve">60</w:t>
            </w:r>
          </w:p>
        </w:tc>
      </w:tr>
      <w:tr>
        <w:tc>
          <w:tcPr/>
          <w:p>
            <w:pPr>
              <w:pStyle w:val="Compact"/>
              <w:jc w:val="right"/>
              <w:bidi/>
            </w:pPr>
            <w:r>
              <w:rPr>
                <w:rtl w:val="1"/>
              </w:rPr>
              <w:t xml:space="preserve">26</w:t>
            </w:r>
          </w:p>
        </w:tc>
        <w:tc>
          <w:tcPr/>
          <w:p>
            <w:pPr>
              <w:pStyle w:val="Compact"/>
              <w:jc w:val="right"/>
              <w:bidi/>
            </w:pPr>
            <w:r>
              <w:rPr>
                <w:rtl w:val="1"/>
              </w:rPr>
              <w:t xml:space="preserve">قيادة العمليات في منطقة التخزين</w:t>
            </w:r>
          </w:p>
        </w:tc>
        <w:tc>
          <w:tcPr/>
          <w:p>
            <w:pPr>
              <w:pStyle w:val="Compact"/>
              <w:jc w:val="right"/>
              <w:bidi/>
            </w:pPr>
            <w:r>
              <w:rPr>
                <w:rtl w:val="1"/>
              </w:rPr>
              <w:t xml:space="preserve">Opérations en zone de stockage</w:t>
            </w:r>
          </w:p>
        </w:tc>
        <w:tc>
          <w:tcPr/>
          <w:p>
            <w:pPr>
              <w:pStyle w:val="Compact"/>
              <w:jc w:val="right"/>
              <w:bidi/>
            </w:pPr>
            <w:r>
              <w:rPr>
                <w:rtl w:val="1"/>
              </w:rPr>
              <w:t xml:space="preserve">80</w:t>
            </w:r>
          </w:p>
        </w:tc>
      </w:tr>
      <w:tr>
        <w:tc>
          <w:tcPr/>
          <w:p>
            <w:pPr>
              <w:pStyle w:val="Compact"/>
              <w:jc w:val="right"/>
              <w:bidi/>
            </w:pPr>
            <w:r>
              <w:rPr>
                <w:rtl w:val="1"/>
              </w:rPr>
              <w:t xml:space="preserve">27</w:t>
            </w:r>
          </w:p>
        </w:tc>
        <w:tc>
          <w:tcPr/>
          <w:p>
            <w:pPr>
              <w:pStyle w:val="Compact"/>
              <w:jc w:val="right"/>
              <w:bidi/>
            </w:pPr>
            <w:r>
              <w:rPr>
                <w:rtl w:val="1"/>
              </w:rPr>
              <w:t xml:space="preserve">الصيانة الصناعية في الإنتاج النفطي والغازي</w:t>
            </w:r>
          </w:p>
        </w:tc>
        <w:tc>
          <w:tcPr/>
          <w:p>
            <w:pPr>
              <w:pStyle w:val="Compact"/>
              <w:jc w:val="right"/>
              <w:bidi/>
            </w:pPr>
            <w:r>
              <w:rPr>
                <w:rtl w:val="1"/>
              </w:rPr>
              <w:t xml:space="preserve">Maintenance industrielle</w:t>
            </w:r>
          </w:p>
        </w:tc>
        <w:tc>
          <w:tcPr/>
          <w:p>
            <w:pPr>
              <w:pStyle w:val="Compact"/>
              <w:jc w:val="right"/>
              <w:bidi/>
            </w:pPr>
            <w:r>
              <w:rPr>
                <w:rtl w:val="1"/>
              </w:rPr>
              <w:t xml:space="preserve">60</w:t>
            </w:r>
          </w:p>
        </w:tc>
      </w:tr>
      <w:tr>
        <w:tc>
          <w:tcPr/>
          <w:p>
            <w:pPr>
              <w:pStyle w:val="Compact"/>
              <w:jc w:val="right"/>
              <w:bidi/>
            </w:pPr>
            <w:r>
              <w:rPr>
                <w:rtl w:val="1"/>
              </w:rPr>
              <w:t xml:space="preserve">28</w:t>
            </w:r>
          </w:p>
        </w:tc>
        <w:tc>
          <w:tcPr/>
          <w:p>
            <w:pPr>
              <w:pStyle w:val="Compact"/>
              <w:jc w:val="right"/>
              <w:bidi/>
            </w:pPr>
            <w:r>
              <w:rPr>
                <w:rtl w:val="1"/>
              </w:rPr>
              <w:t xml:space="preserve">تسيير العتاد والمواد المستهلكة</w:t>
            </w:r>
          </w:p>
        </w:tc>
        <w:tc>
          <w:tcPr/>
          <w:p>
            <w:pPr>
              <w:pStyle w:val="Compact"/>
              <w:jc w:val="right"/>
              <w:bidi/>
            </w:pPr>
            <w:r>
              <w:rPr>
                <w:rtl w:val="1"/>
              </w:rPr>
              <w:t xml:space="preserve">Gestion du matériel et consommables</w:t>
            </w:r>
          </w:p>
        </w:tc>
        <w:tc>
          <w:tcPr/>
          <w:p>
            <w:pPr>
              <w:pStyle w:val="Compact"/>
              <w:jc w:val="right"/>
              <w:bidi/>
            </w:pPr>
            <w:r>
              <w:rPr>
                <w:rtl w:val="1"/>
              </w:rPr>
              <w:t xml:space="preserve">60</w:t>
            </w:r>
          </w:p>
        </w:tc>
      </w:tr>
      <w:tr>
        <w:tc>
          <w:tcPr/>
          <w:p>
            <w:pPr>
              <w:pStyle w:val="Compact"/>
              <w:jc w:val="right"/>
              <w:bidi/>
            </w:pPr>
            <w:r>
              <w:rPr>
                <w:rtl w:val="1"/>
              </w:rPr>
              <w:t xml:space="preserve">29</w:t>
            </w:r>
          </w:p>
        </w:tc>
        <w:tc>
          <w:tcPr/>
          <w:p>
            <w:pPr>
              <w:pStyle w:val="Compact"/>
              <w:jc w:val="right"/>
              <w:bidi/>
            </w:pPr>
            <w:r>
              <w:rPr>
                <w:rtl w:val="1"/>
              </w:rPr>
              <w:t xml:space="preserve">تقنيات البحث عن عمل</w:t>
            </w:r>
          </w:p>
        </w:tc>
        <w:tc>
          <w:tcPr/>
          <w:p>
            <w:pPr>
              <w:pStyle w:val="Compact"/>
              <w:jc w:val="right"/>
              <w:bidi/>
            </w:pPr>
            <w:r>
              <w:rPr>
                <w:rtl w:val="1"/>
              </w:rPr>
              <w:t xml:space="preserve">Techniques de recherche d’emploi</w:t>
            </w:r>
          </w:p>
        </w:tc>
        <w:tc>
          <w:tcPr/>
          <w:p>
            <w:pPr>
              <w:pStyle w:val="Compact"/>
              <w:jc w:val="right"/>
              <w:bidi/>
            </w:pPr>
            <w:r>
              <w:rPr>
                <w:rtl w:val="1"/>
              </w:rPr>
              <w:t xml:space="preserve">30</w:t>
            </w:r>
          </w:p>
        </w:tc>
      </w:tr>
      <w:tr>
        <w:tc>
          <w:tcPr/>
          <w:p>
            <w:pPr>
              <w:pStyle w:val="Compact"/>
              <w:jc w:val="right"/>
              <w:bidi/>
            </w:pPr>
            <w:r>
              <w:rPr>
                <w:rtl w:val="1"/>
              </w:rPr>
              <w:t xml:space="preserve">30</w:t>
            </w:r>
          </w:p>
        </w:tc>
        <w:tc>
          <w:tcPr/>
          <w:p>
            <w:pPr>
              <w:pStyle w:val="Compact"/>
              <w:jc w:val="right"/>
              <w:bidi/>
            </w:pPr>
            <w:r>
              <w:rPr>
                <w:bCs/>
                <w:b/>
                <w:rtl w:val="1"/>
              </w:rPr>
              <w:t xml:space="preserve">التربص 2 — الاندماج في وسط العمل</w:t>
            </w:r>
          </w:p>
        </w:tc>
        <w:tc>
          <w:tcPr/>
          <w:p>
            <w:pPr>
              <w:pStyle w:val="Compact"/>
              <w:jc w:val="right"/>
              <w:bidi/>
            </w:pPr>
            <w:r>
              <w:rPr>
                <w:rtl w:val="1"/>
              </w:rPr>
              <w:t xml:space="preserve">Stage 2</w:t>
            </w:r>
          </w:p>
        </w:tc>
        <w:tc>
          <w:tcPr/>
          <w:p>
            <w:pPr>
              <w:pStyle w:val="Compact"/>
              <w:jc w:val="right"/>
              <w:bidi/>
            </w:pPr>
            <w:r>
              <w:rPr>
                <w:rtl w:val="1"/>
              </w:rPr>
              <w:t xml:space="preserve">160</w:t>
            </w:r>
          </w:p>
        </w:tc>
      </w:tr>
    </w:tbl>
    <w:p>
      <w:pPr>
        <w:bidi/>
        <w:jc w:val="right"/>
      </w:pPr>
      <w:r>
        <w:rPr>
          <w:rtl w:val="1"/>
        </w:rPr>
        <w:pict>
          <v:rect style="width:0;height:1.5pt" o:hralign="center" o:hrstd="t" o:hr="t"/>
        </w:pict>
      </w:r>
    </w:p>
    <w:bookmarkEnd w:id="23"/>
    <w:bookmarkStart w:id="24" w:name="raff-التكرير-والبتروكيمياء"/>
    <w:p>
      <w:pPr>
        <w:pStyle w:val="Heading2"/>
        <w:bidi/>
        <w:jc w:val="right"/>
      </w:pPr>
      <w:r>
        <w:rPr>
          <w:rtl w:val="1"/>
        </w:rPr>
        <w:t xml:space="preserve">3. RAFF — التكرير والبتروكيمياء</w:t>
      </w:r>
    </w:p>
    <w:p>
      <w:pPr>
        <w:pStyle w:val="FirstParagraph"/>
        <w:bidi/>
        <w:jc w:val="right"/>
      </w:pPr>
      <w:r>
        <w:rPr>
          <w:bCs/>
          <w:b/>
          <w:rtl w:val="1"/>
        </w:rPr>
        <w:t xml:space="preserve">المهنة:</w:t>
      </w:r>
      <w:r>
        <w:rPr>
          <w:rtl w:val="1"/>
        </w:rPr>
        <w:t xml:space="preserve"> </w:t>
      </w:r>
      <w:r>
        <w:rPr>
          <w:rtl w:val="1"/>
        </w:rPr>
        <w:t xml:space="preserve">تقني سام في التكرير والبتروكيمياء —</w:t>
      </w:r>
      <w:r>
        <w:rPr>
          <w:rtl w:val="1"/>
        </w:rPr>
        <w:t xml:space="preserve"> </w:t>
      </w:r>
      <w:r>
        <w:rPr>
          <w:bCs/>
          <w:b/>
          <w:rtl w:val="1"/>
        </w:rPr>
        <w:t xml:space="preserve">29 وحدة — 2280 ساعة</w:t>
      </w:r>
    </w:p>
    <w:p>
      <w:pPr>
        <w:pStyle w:val="BlockText"/>
        <w:bidi/>
        <w:jc w:val="right"/>
      </w:pPr>
      <w:r>
        <w:rPr>
          <w:bCs/>
          <w:b/>
          <w:rtl w:val="1"/>
        </w:rPr>
        <w:t xml:space="preserve">نقطة تحقق:</w:t>
      </w:r>
      <w:r>
        <w:rPr>
          <w:rtl w:val="1"/>
        </w:rPr>
        <w:t xml:space="preserve"> </w:t>
      </w:r>
      <w:r>
        <w:rPr>
          <w:rtl w:val="1"/>
        </w:rPr>
        <w:t xml:space="preserve">أشارت مذكرة داخلية سابقة إلى فارق 60 ساعة بين المجموع المعلن (2280 سا) ومجموع الوحدات. إعادة الحساب في هذه الوثيقة، انطلاقا من قائمة الوحدات أدناه، تعطي</w:t>
      </w:r>
      <w:r>
        <w:rPr>
          <w:rtl w:val="1"/>
        </w:rPr>
        <w:t xml:space="preserve"> </w:t>
      </w:r>
      <w:r>
        <w:rPr>
          <w:bCs/>
          <w:b/>
          <w:rtl w:val="1"/>
        </w:rPr>
        <w:t xml:space="preserve">2280 ساعة بالضبط</w:t>
      </w:r>
      <w:r>
        <w:rPr>
          <w:rtl w:val="1"/>
        </w:rPr>
        <w:t xml:space="preserve"> </w:t>
      </w:r>
      <w:r>
        <w:rPr>
          <w:rtl w:val="1"/>
        </w:rPr>
        <w:t xml:space="preserve">— أي أن الفارق غير مؤكَّد هنا. الفصل في الأمر يعود للفريق البيداغوجي.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bidiVisual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right"/>
              <w:bidi/>
            </w:pPr>
            <w:r>
              <w:rPr>
                <w:rtl w:val="1"/>
              </w:rPr>
              <w:t xml:space="preserve">ر</w:t>
            </w:r>
          </w:p>
        </w:tc>
        <w:tc>
          <w:tcPr/>
          <w:p>
            <w:pPr>
              <w:pStyle w:val="Compact"/>
              <w:jc w:val="right"/>
              <w:bidi/>
            </w:pPr>
            <w:r>
              <w:rPr>
                <w:rtl w:val="1"/>
              </w:rPr>
              <w:t xml:space="preserve">الوحدة</w:t>
            </w:r>
          </w:p>
        </w:tc>
        <w:tc>
          <w:tcPr/>
          <w:p>
            <w:pPr>
              <w:pStyle w:val="Compact"/>
              <w:jc w:val="right"/>
              <w:bidi/>
            </w:pPr>
            <w:r>
              <w:rPr>
                <w:rtl w:val="1"/>
              </w:rPr>
              <w:t xml:space="preserve">Module</w:t>
            </w:r>
          </w:p>
        </w:tc>
        <w:tc>
          <w:tcPr/>
          <w:p>
            <w:pPr>
              <w:pStyle w:val="Compact"/>
              <w:jc w:val="right"/>
              <w:bidi/>
            </w:pPr>
            <w:r>
              <w:rPr>
                <w:rtl w:val="1"/>
              </w:rPr>
              <w:t xml:space="preserve">الحجم</w:t>
            </w:r>
          </w:p>
        </w:tc>
      </w:tr>
      <w:tr>
        <w:tc>
          <w:tcPr/>
          <w:p>
            <w:pPr>
              <w:pStyle w:val="Compact"/>
              <w:jc w:val="right"/>
              <w:bidi/>
            </w:pPr>
            <w:r>
              <w:rPr>
                <w:rtl w:val="1"/>
              </w:rPr>
              <w:t xml:space="preserve">1</w:t>
            </w:r>
          </w:p>
        </w:tc>
        <w:tc>
          <w:tcPr/>
          <w:p>
            <w:pPr>
              <w:pStyle w:val="Compact"/>
              <w:jc w:val="right"/>
              <w:bidi/>
            </w:pPr>
            <w:r>
              <w:rPr>
                <w:rtl w:val="1"/>
              </w:rPr>
              <w:t xml:space="preserve">المهنة والتكوين</w:t>
            </w:r>
          </w:p>
        </w:tc>
        <w:tc>
          <w:tcPr/>
          <w:p>
            <w:pPr>
              <w:pStyle w:val="Compact"/>
              <w:jc w:val="right"/>
              <w:bidi/>
            </w:pPr>
            <w:r>
              <w:rPr>
                <w:rtl w:val="1"/>
              </w:rPr>
              <w:t xml:space="preserve">Métier et formation</w:t>
            </w:r>
          </w:p>
        </w:tc>
        <w:tc>
          <w:tcPr/>
          <w:p>
            <w:pPr>
              <w:pStyle w:val="Compact"/>
              <w:jc w:val="right"/>
              <w:bidi/>
            </w:pPr>
            <w:r>
              <w:rPr>
                <w:rtl w:val="1"/>
              </w:rPr>
              <w:t xml:space="preserve">30</w:t>
            </w:r>
          </w:p>
        </w:tc>
      </w:tr>
      <w:tr>
        <w:tc>
          <w:tcPr/>
          <w:p>
            <w:pPr>
              <w:pStyle w:val="Compact"/>
              <w:jc w:val="right"/>
              <w:bidi/>
            </w:pPr>
            <w:r>
              <w:rPr>
                <w:rtl w:val="1"/>
              </w:rPr>
              <w:t xml:space="preserve">2</w:t>
            </w:r>
          </w:p>
        </w:tc>
        <w:tc>
          <w:tcPr/>
          <w:p>
            <w:pPr>
              <w:pStyle w:val="Compact"/>
              <w:jc w:val="right"/>
              <w:bidi/>
            </w:pPr>
            <w:r>
              <w:rPr>
                <w:rtl w:val="1"/>
              </w:rPr>
              <w:t xml:space="preserve">الكيمياء العضوية والمعدنية</w:t>
            </w:r>
          </w:p>
        </w:tc>
        <w:tc>
          <w:tcPr/>
          <w:p>
            <w:pPr>
              <w:pStyle w:val="Compact"/>
              <w:jc w:val="right"/>
              <w:bidi/>
            </w:pPr>
            <w:r>
              <w:rPr>
                <w:rtl w:val="1"/>
              </w:rPr>
              <w:t xml:space="preserve">Chimie organique et minérale</w:t>
            </w:r>
          </w:p>
        </w:tc>
        <w:tc>
          <w:tcPr/>
          <w:p>
            <w:pPr>
              <w:pStyle w:val="Compact"/>
              <w:jc w:val="right"/>
              <w:bidi/>
            </w:pPr>
            <w:r>
              <w:rPr>
                <w:rtl w:val="1"/>
              </w:rPr>
              <w:t xml:space="preserve">80</w:t>
            </w:r>
          </w:p>
        </w:tc>
      </w:tr>
      <w:tr>
        <w:tc>
          <w:tcPr/>
          <w:p>
            <w:pPr>
              <w:pStyle w:val="Compact"/>
              <w:jc w:val="right"/>
              <w:bidi/>
            </w:pPr>
            <w:r>
              <w:rPr>
                <w:rtl w:val="1"/>
              </w:rPr>
              <w:t xml:space="preserve">3</w:t>
            </w:r>
          </w:p>
        </w:tc>
        <w:tc>
          <w:tcPr/>
          <w:p>
            <w:pPr>
              <w:pStyle w:val="Compact"/>
              <w:jc w:val="right"/>
              <w:bidi/>
            </w:pPr>
            <w:r>
              <w:rPr>
                <w:rtl w:val="1"/>
              </w:rPr>
              <w:t xml:space="preserve">الترموديناميك وميكانيك الموائع</w:t>
            </w:r>
          </w:p>
        </w:tc>
        <w:tc>
          <w:tcPr/>
          <w:p>
            <w:pPr>
              <w:pStyle w:val="Compact"/>
              <w:jc w:val="right"/>
              <w:bidi/>
            </w:pPr>
            <w:r>
              <w:rPr>
                <w:rtl w:val="1"/>
              </w:rPr>
              <w:t xml:space="preserve">Thermodynamique et mécanique des fluides</w:t>
            </w:r>
          </w:p>
        </w:tc>
        <w:tc>
          <w:tcPr/>
          <w:p>
            <w:pPr>
              <w:pStyle w:val="Compact"/>
              <w:jc w:val="right"/>
              <w:bidi/>
            </w:pPr>
            <w:r>
              <w:rPr>
                <w:rtl w:val="1"/>
              </w:rPr>
              <w:t xml:space="preserve">80</w:t>
            </w:r>
          </w:p>
        </w:tc>
      </w:tr>
      <w:tr>
        <w:tc>
          <w:tcPr/>
          <w:p>
            <w:pPr>
              <w:pStyle w:val="Compact"/>
              <w:jc w:val="right"/>
              <w:bidi/>
            </w:pPr>
            <w:r>
              <w:rPr>
                <w:rtl w:val="1"/>
              </w:rPr>
              <w:t xml:space="preserve">4</w:t>
            </w:r>
          </w:p>
        </w:tc>
        <w:tc>
          <w:tcPr/>
          <w:p>
            <w:pPr>
              <w:pStyle w:val="Compact"/>
              <w:jc w:val="right"/>
              <w:bidi/>
            </w:pPr>
            <w:r>
              <w:rPr>
                <w:rtl w:val="1"/>
              </w:rPr>
              <w:t xml:space="preserve">الكهرباء</w:t>
            </w:r>
          </w:p>
        </w:tc>
        <w:tc>
          <w:tcPr/>
          <w:p>
            <w:pPr>
              <w:pStyle w:val="Compact"/>
              <w:jc w:val="right"/>
              <w:bidi/>
            </w:pPr>
            <w:r>
              <w:rPr>
                <w:rtl w:val="1"/>
              </w:rPr>
              <w:t xml:space="preserve">Électricité</w:t>
            </w:r>
          </w:p>
        </w:tc>
        <w:tc>
          <w:tcPr/>
          <w:p>
            <w:pPr>
              <w:pStyle w:val="Compact"/>
              <w:jc w:val="right"/>
              <w:bidi/>
            </w:pPr>
            <w:r>
              <w:rPr>
                <w:rtl w:val="1"/>
              </w:rPr>
              <w:t xml:space="preserve">50</w:t>
            </w:r>
          </w:p>
        </w:tc>
      </w:tr>
      <w:tr>
        <w:tc>
          <w:tcPr/>
          <w:p>
            <w:pPr>
              <w:pStyle w:val="Compact"/>
              <w:jc w:val="right"/>
              <w:bidi/>
            </w:pPr>
            <w:r>
              <w:rPr>
                <w:rtl w:val="1"/>
              </w:rPr>
              <w:t xml:space="preserve">5</w:t>
            </w:r>
          </w:p>
        </w:tc>
        <w:tc>
          <w:tcPr/>
          <w:p>
            <w:pPr>
              <w:pStyle w:val="Compact"/>
              <w:jc w:val="right"/>
              <w:bidi/>
            </w:pPr>
            <w:r>
              <w:rPr>
                <w:rtl w:val="1"/>
              </w:rPr>
              <w:t xml:space="preserve">انتقال المادة والحرارة</w:t>
            </w:r>
          </w:p>
        </w:tc>
        <w:tc>
          <w:tcPr/>
          <w:p>
            <w:pPr>
              <w:pStyle w:val="Compact"/>
              <w:jc w:val="right"/>
              <w:bidi/>
            </w:pPr>
            <w:r>
              <w:rPr>
                <w:rtl w:val="1"/>
              </w:rPr>
              <w:t xml:space="preserve">Transfert matière et thermique</w:t>
            </w:r>
          </w:p>
        </w:tc>
        <w:tc>
          <w:tcPr/>
          <w:p>
            <w:pPr>
              <w:pStyle w:val="Compact"/>
              <w:jc w:val="right"/>
              <w:bidi/>
            </w:pPr>
            <w:r>
              <w:rPr>
                <w:rtl w:val="1"/>
              </w:rPr>
              <w:t xml:space="preserve">80</w:t>
            </w:r>
          </w:p>
        </w:tc>
      </w:tr>
      <w:tr>
        <w:tc>
          <w:tcPr/>
          <w:p>
            <w:pPr>
              <w:pStyle w:val="Compact"/>
              <w:jc w:val="right"/>
              <w:bidi/>
            </w:pPr>
            <w:r>
              <w:rPr>
                <w:rtl w:val="1"/>
              </w:rPr>
              <w:t xml:space="preserve">6</w:t>
            </w:r>
          </w:p>
        </w:tc>
        <w:tc>
          <w:tcPr/>
          <w:p>
            <w:pPr>
              <w:pStyle w:val="Compact"/>
              <w:jc w:val="right"/>
              <w:bidi/>
            </w:pPr>
            <w:r>
              <w:rPr>
                <w:rtl w:val="1"/>
              </w:rPr>
              <w:t xml:space="preserve">السلامة الصناعية</w:t>
            </w:r>
          </w:p>
        </w:tc>
        <w:tc>
          <w:tcPr/>
          <w:p>
            <w:pPr>
              <w:pStyle w:val="Compact"/>
              <w:jc w:val="right"/>
              <w:bidi/>
            </w:pPr>
            <w:r>
              <w:rPr>
                <w:rtl w:val="1"/>
              </w:rPr>
              <w:t xml:space="preserve">Sécurité industrielle</w:t>
            </w:r>
          </w:p>
        </w:tc>
        <w:tc>
          <w:tcPr/>
          <w:p>
            <w:pPr>
              <w:pStyle w:val="Compact"/>
              <w:jc w:val="right"/>
              <w:bidi/>
            </w:pPr>
            <w:r>
              <w:rPr>
                <w:rtl w:val="1"/>
              </w:rPr>
              <w:t xml:space="preserve">80</w:t>
            </w:r>
          </w:p>
        </w:tc>
      </w:tr>
      <w:tr>
        <w:tc>
          <w:tcPr/>
          <w:p>
            <w:pPr>
              <w:pStyle w:val="Compact"/>
              <w:jc w:val="right"/>
              <w:bidi/>
            </w:pPr>
            <w:r>
              <w:rPr>
                <w:rtl w:val="1"/>
              </w:rPr>
              <w:t xml:space="preserve">7</w:t>
            </w:r>
          </w:p>
        </w:tc>
        <w:tc>
          <w:tcPr/>
          <w:p>
            <w:pPr>
              <w:pStyle w:val="Compact"/>
              <w:jc w:val="right"/>
              <w:bidi/>
            </w:pPr>
            <w:r>
              <w:rPr>
                <w:rtl w:val="1"/>
              </w:rPr>
              <w:t xml:space="preserve">التحاليل الفيزيائية والكيميائية للتدفقات</w:t>
            </w:r>
          </w:p>
        </w:tc>
        <w:tc>
          <w:tcPr/>
          <w:p>
            <w:pPr>
              <w:pStyle w:val="Compact"/>
              <w:jc w:val="right"/>
              <w:bidi/>
            </w:pPr>
            <w:r>
              <w:rPr>
                <w:rtl w:val="1"/>
              </w:rPr>
              <w:t xml:space="preserve">Analyses physique et chimique des flux</w:t>
            </w:r>
          </w:p>
        </w:tc>
        <w:tc>
          <w:tcPr/>
          <w:p>
            <w:pPr>
              <w:pStyle w:val="Compact"/>
              <w:jc w:val="right"/>
              <w:bidi/>
            </w:pPr>
            <w:r>
              <w:rPr>
                <w:rtl w:val="1"/>
              </w:rPr>
              <w:t xml:space="preserve">80</w:t>
            </w:r>
          </w:p>
        </w:tc>
      </w:tr>
      <w:tr>
        <w:tc>
          <w:tcPr/>
          <w:p>
            <w:pPr>
              <w:pStyle w:val="Compact"/>
              <w:jc w:val="right"/>
              <w:bidi/>
            </w:pPr>
            <w:r>
              <w:rPr>
                <w:rtl w:val="1"/>
              </w:rPr>
              <w:t xml:space="preserve">8</w:t>
            </w:r>
          </w:p>
        </w:tc>
        <w:tc>
          <w:tcPr/>
          <w:p>
            <w:pPr>
              <w:pStyle w:val="Compact"/>
              <w:jc w:val="right"/>
              <w:bidi/>
            </w:pPr>
            <w:r>
              <w:rPr>
                <w:rtl w:val="1"/>
              </w:rPr>
              <w:t xml:space="preserve">أجهزة المراقبة والضبط في الصناعة</w:t>
            </w:r>
          </w:p>
        </w:tc>
        <w:tc>
          <w:tcPr/>
          <w:p>
            <w:pPr>
              <w:pStyle w:val="Compact"/>
              <w:jc w:val="right"/>
              <w:bidi/>
            </w:pPr>
            <w:r>
              <w:rPr>
                <w:rtl w:val="1"/>
              </w:rPr>
              <w:t xml:space="preserve">Instruments de contrôle et de régulation</w:t>
            </w:r>
          </w:p>
        </w:tc>
        <w:tc>
          <w:tcPr/>
          <w:p>
            <w:pPr>
              <w:pStyle w:val="Compact"/>
              <w:jc w:val="right"/>
              <w:bidi/>
            </w:pPr>
            <w:r>
              <w:rPr>
                <w:rtl w:val="1"/>
              </w:rPr>
              <w:t xml:space="preserve">80</w:t>
            </w:r>
          </w:p>
        </w:tc>
      </w:tr>
      <w:tr>
        <w:tc>
          <w:tcPr/>
          <w:p>
            <w:pPr>
              <w:pStyle w:val="Compact"/>
              <w:jc w:val="right"/>
              <w:bidi/>
            </w:pPr>
            <w:r>
              <w:rPr>
                <w:rtl w:val="1"/>
              </w:rPr>
              <w:t xml:space="preserve">9</w:t>
            </w:r>
          </w:p>
        </w:tc>
        <w:tc>
          <w:tcPr/>
          <w:p>
            <w:pPr>
              <w:pStyle w:val="Compact"/>
              <w:jc w:val="right"/>
              <w:bidi/>
            </w:pPr>
            <w:r>
              <w:rPr>
                <w:rtl w:val="1"/>
              </w:rPr>
              <w:t xml:space="preserve">المنشآت النفطية</w:t>
            </w:r>
          </w:p>
        </w:tc>
        <w:tc>
          <w:tcPr/>
          <w:p>
            <w:pPr>
              <w:pStyle w:val="Compact"/>
              <w:jc w:val="right"/>
              <w:bidi/>
            </w:pPr>
            <w:r>
              <w:rPr>
                <w:rtl w:val="1"/>
              </w:rPr>
              <w:t xml:space="preserve">Installations pétrolières</w:t>
            </w:r>
          </w:p>
        </w:tc>
        <w:tc>
          <w:tcPr/>
          <w:p>
            <w:pPr>
              <w:pStyle w:val="Compact"/>
              <w:jc w:val="right"/>
              <w:bidi/>
            </w:pPr>
            <w:r>
              <w:rPr>
                <w:rtl w:val="1"/>
              </w:rPr>
              <w:t xml:space="preserve">120</w:t>
            </w:r>
          </w:p>
        </w:tc>
      </w:tr>
      <w:tr>
        <w:tc>
          <w:tcPr/>
          <w:p>
            <w:pPr>
              <w:pStyle w:val="Compact"/>
              <w:jc w:val="right"/>
              <w:bidi/>
            </w:pPr>
            <w:r>
              <w:rPr>
                <w:rtl w:val="1"/>
              </w:rPr>
              <w:t xml:space="preserve">10</w:t>
            </w:r>
          </w:p>
        </w:tc>
        <w:tc>
          <w:tcPr/>
          <w:p>
            <w:pPr>
              <w:pStyle w:val="Compact"/>
              <w:jc w:val="right"/>
              <w:bidi/>
            </w:pPr>
            <w:r>
              <w:rPr>
                <w:rtl w:val="1"/>
              </w:rPr>
              <w:t xml:space="preserve">تحليل الوثائق التقنية للتكرير والبتروكيمياء</w:t>
            </w:r>
          </w:p>
        </w:tc>
        <w:tc>
          <w:tcPr/>
          <w:p>
            <w:pPr>
              <w:pStyle w:val="Compact"/>
              <w:jc w:val="right"/>
              <w:bidi/>
            </w:pPr>
            <w:r>
              <w:rPr>
                <w:rtl w:val="1"/>
              </w:rPr>
              <w:t xml:space="preserve">Analyse des documents techniques</w:t>
            </w:r>
          </w:p>
        </w:tc>
        <w:tc>
          <w:tcPr/>
          <w:p>
            <w:pPr>
              <w:pStyle w:val="Compact"/>
              <w:jc w:val="right"/>
              <w:bidi/>
            </w:pPr>
            <w:r>
              <w:rPr>
                <w:rtl w:val="1"/>
              </w:rPr>
              <w:t xml:space="preserve">80</w:t>
            </w:r>
          </w:p>
        </w:tc>
      </w:tr>
      <w:tr>
        <w:tc>
          <w:tcPr/>
          <w:p>
            <w:pPr>
              <w:pStyle w:val="Compact"/>
              <w:jc w:val="right"/>
              <w:bidi/>
            </w:pPr>
            <w:r>
              <w:rPr>
                <w:rtl w:val="1"/>
              </w:rPr>
              <w:t xml:space="preserve">11</w:t>
            </w:r>
          </w:p>
        </w:tc>
        <w:tc>
          <w:tcPr/>
          <w:p>
            <w:pPr>
              <w:pStyle w:val="Compact"/>
              <w:jc w:val="right"/>
              <w:bidi/>
            </w:pPr>
            <w:r>
              <w:rPr>
                <w:rtl w:val="1"/>
              </w:rPr>
              <w:t xml:space="preserve">المعالجة الأولية للنفط</w:t>
            </w:r>
          </w:p>
        </w:tc>
        <w:tc>
          <w:tcPr/>
          <w:p>
            <w:pPr>
              <w:pStyle w:val="Compact"/>
              <w:jc w:val="right"/>
              <w:bidi/>
            </w:pPr>
            <w:r>
              <w:rPr>
                <w:rtl w:val="1"/>
              </w:rPr>
              <w:t xml:space="preserve">Prétraitement du pétrole</w:t>
            </w:r>
          </w:p>
        </w:tc>
        <w:tc>
          <w:tcPr/>
          <w:p>
            <w:pPr>
              <w:pStyle w:val="Compact"/>
              <w:jc w:val="right"/>
              <w:bidi/>
            </w:pPr>
            <w:r>
              <w:rPr>
                <w:rtl w:val="1"/>
              </w:rPr>
              <w:t xml:space="preserve">80</w:t>
            </w:r>
          </w:p>
        </w:tc>
      </w:tr>
      <w:tr>
        <w:tc>
          <w:tcPr/>
          <w:p>
            <w:pPr>
              <w:pStyle w:val="Compact"/>
              <w:jc w:val="right"/>
              <w:bidi/>
            </w:pPr>
            <w:r>
              <w:rPr>
                <w:rtl w:val="1"/>
              </w:rPr>
              <w:t xml:space="preserve">12</w:t>
            </w:r>
          </w:p>
        </w:tc>
        <w:tc>
          <w:tcPr/>
          <w:p>
            <w:pPr>
              <w:pStyle w:val="Compact"/>
              <w:jc w:val="right"/>
              <w:bidi/>
            </w:pPr>
            <w:r>
              <w:rPr>
                <w:rtl w:val="1"/>
              </w:rPr>
              <w:t xml:space="preserve">اختيار المواد واستعمالاتها في سلسلة الإنتاج</w:t>
            </w:r>
          </w:p>
        </w:tc>
        <w:tc>
          <w:tcPr/>
          <w:p>
            <w:pPr>
              <w:pStyle w:val="Compact"/>
              <w:jc w:val="right"/>
              <w:bidi/>
            </w:pPr>
            <w:r>
              <w:rPr>
                <w:rtl w:val="1"/>
              </w:rPr>
              <w:t xml:space="preserve">Choix des matériaux</w:t>
            </w:r>
          </w:p>
        </w:tc>
        <w:tc>
          <w:tcPr/>
          <w:p>
            <w:pPr>
              <w:pStyle w:val="Compact"/>
              <w:jc w:val="right"/>
              <w:bidi/>
            </w:pPr>
            <w:r>
              <w:rPr>
                <w:rtl w:val="1"/>
              </w:rPr>
              <w:t xml:space="preserve">80</w:t>
            </w:r>
          </w:p>
        </w:tc>
      </w:tr>
      <w:tr>
        <w:tc>
          <w:tcPr/>
          <w:p>
            <w:pPr>
              <w:pStyle w:val="Compact"/>
              <w:jc w:val="right"/>
              <w:bidi/>
            </w:pPr>
            <w:r>
              <w:rPr>
                <w:rtl w:val="1"/>
              </w:rPr>
              <w:t xml:space="preserve">13</w:t>
            </w:r>
          </w:p>
        </w:tc>
        <w:tc>
          <w:tcPr/>
          <w:p>
            <w:pPr>
              <w:pStyle w:val="Compact"/>
              <w:jc w:val="right"/>
              <w:bidi/>
            </w:pPr>
            <w:r>
              <w:rPr>
                <w:rtl w:val="1"/>
              </w:rPr>
              <w:t xml:space="preserve">تقنيات التواصل في وسط العمل</w:t>
            </w:r>
          </w:p>
        </w:tc>
        <w:tc>
          <w:tcPr/>
          <w:p>
            <w:pPr>
              <w:pStyle w:val="Compact"/>
              <w:jc w:val="right"/>
              <w:bidi/>
            </w:pPr>
            <w:r>
              <w:rPr>
                <w:rtl w:val="1"/>
              </w:rPr>
              <w:t xml:space="preserve">Techniques de communication</w:t>
            </w:r>
          </w:p>
        </w:tc>
        <w:tc>
          <w:tcPr/>
          <w:p>
            <w:pPr>
              <w:pStyle w:val="Compact"/>
              <w:jc w:val="right"/>
              <w:bidi/>
            </w:pPr>
            <w:r>
              <w:rPr>
                <w:rtl w:val="1"/>
              </w:rPr>
              <w:t xml:space="preserve">30</w:t>
            </w:r>
          </w:p>
        </w:tc>
      </w:tr>
      <w:tr>
        <w:tc>
          <w:tcPr/>
          <w:p>
            <w:pPr>
              <w:pStyle w:val="Compact"/>
              <w:jc w:val="right"/>
              <w:bidi/>
            </w:pPr>
            <w:r>
              <w:rPr>
                <w:rtl w:val="1"/>
              </w:rPr>
              <w:t xml:space="preserve">14</w:t>
            </w:r>
          </w:p>
        </w:tc>
        <w:tc>
          <w:tcPr/>
          <w:p>
            <w:pPr>
              <w:pStyle w:val="Compact"/>
              <w:jc w:val="right"/>
              <w:bidi/>
            </w:pPr>
            <w:r>
              <w:rPr>
                <w:rtl w:val="1"/>
              </w:rPr>
              <w:t xml:space="preserve">تطبيق تدابير حماية البيئة في الصناعة</w:t>
            </w:r>
          </w:p>
        </w:tc>
        <w:tc>
          <w:tcPr/>
          <w:p>
            <w:pPr>
              <w:pStyle w:val="Compact"/>
              <w:jc w:val="right"/>
              <w:bidi/>
            </w:pPr>
            <w:r>
              <w:rPr>
                <w:rtl w:val="1"/>
              </w:rPr>
              <w:t xml:space="preserve">Protection de l’environnement</w:t>
            </w:r>
          </w:p>
        </w:tc>
        <w:tc>
          <w:tcPr/>
          <w:p>
            <w:pPr>
              <w:pStyle w:val="Compact"/>
              <w:jc w:val="right"/>
              <w:bidi/>
            </w:pPr>
            <w:r>
              <w:rPr>
                <w:rtl w:val="1"/>
              </w:rPr>
              <w:t xml:space="preserve">50</w:t>
            </w:r>
          </w:p>
        </w:tc>
      </w:tr>
      <w:tr>
        <w:tc>
          <w:tcPr/>
          <w:p>
            <w:pPr>
              <w:pStyle w:val="Compact"/>
              <w:jc w:val="right"/>
              <w:bidi/>
            </w:pPr>
            <w:r>
              <w:rPr>
                <w:rtl w:val="1"/>
              </w:rPr>
              <w:t xml:space="preserve">15</w:t>
            </w:r>
          </w:p>
        </w:tc>
        <w:tc>
          <w:tcPr/>
          <w:p>
            <w:pPr>
              <w:pStyle w:val="Compact"/>
              <w:jc w:val="right"/>
              <w:bidi/>
            </w:pPr>
            <w:r>
              <w:rPr>
                <w:rtl w:val="1"/>
              </w:rPr>
              <w:t xml:space="preserve">عزل وتأمين التجهيزات الساكنة والمتحركة</w:t>
            </w:r>
          </w:p>
        </w:tc>
        <w:tc>
          <w:tcPr/>
          <w:p>
            <w:pPr>
              <w:pStyle w:val="Compact"/>
              <w:jc w:val="right"/>
              <w:bidi/>
            </w:pPr>
            <w:r>
              <w:rPr>
                <w:rtl w:val="1"/>
              </w:rPr>
              <w:t xml:space="preserve">Consignation/déconsignation</w:t>
            </w:r>
          </w:p>
        </w:tc>
        <w:tc>
          <w:tcPr/>
          <w:p>
            <w:pPr>
              <w:pStyle w:val="Compact"/>
              <w:jc w:val="right"/>
              <w:bidi/>
            </w:pPr>
            <w:r>
              <w:rPr>
                <w:rtl w:val="1"/>
              </w:rPr>
              <w:t xml:space="preserve">80</w:t>
            </w:r>
          </w:p>
        </w:tc>
      </w:tr>
      <w:tr>
        <w:tc>
          <w:tcPr/>
          <w:p>
            <w:pPr>
              <w:pStyle w:val="Compact"/>
              <w:jc w:val="right"/>
              <w:bidi/>
            </w:pPr>
            <w:r>
              <w:rPr>
                <w:rtl w:val="1"/>
              </w:rPr>
              <w:t xml:space="preserve">16</w:t>
            </w:r>
          </w:p>
        </w:tc>
        <w:tc>
          <w:tcPr/>
          <w:p>
            <w:pPr>
              <w:pStyle w:val="Compact"/>
              <w:jc w:val="right"/>
              <w:bidi/>
            </w:pPr>
            <w:r>
              <w:rPr>
                <w:bCs/>
                <w:b/>
                <w:rtl w:val="1"/>
              </w:rPr>
              <w:t xml:space="preserve">التربص 1</w:t>
            </w:r>
          </w:p>
        </w:tc>
        <w:tc>
          <w:tcPr/>
          <w:p>
            <w:pPr>
              <w:pStyle w:val="Compact"/>
              <w:jc w:val="right"/>
              <w:bidi/>
            </w:pPr>
            <w:r>
              <w:rPr>
                <w:rtl w:val="1"/>
              </w:rPr>
              <w:t xml:space="preserve">Stage 1</w:t>
            </w:r>
          </w:p>
        </w:tc>
        <w:tc>
          <w:tcPr/>
          <w:p>
            <w:pPr>
              <w:pStyle w:val="Compact"/>
              <w:jc w:val="right"/>
              <w:bidi/>
            </w:pPr>
            <w:r>
              <w:rPr>
                <w:rtl w:val="1"/>
              </w:rPr>
              <w:t xml:space="preserve">160</w:t>
            </w:r>
          </w:p>
        </w:tc>
      </w:tr>
      <w:tr>
        <w:tc>
          <w:tcPr/>
          <w:p>
            <w:pPr>
              <w:pStyle w:val="Compact"/>
              <w:jc w:val="right"/>
              <w:bidi/>
            </w:pPr>
            <w:r>
              <w:rPr>
                <w:rtl w:val="1"/>
              </w:rPr>
              <w:t xml:space="preserve">17</w:t>
            </w:r>
          </w:p>
        </w:tc>
        <w:tc>
          <w:tcPr/>
          <w:p>
            <w:pPr>
              <w:pStyle w:val="Compact"/>
              <w:jc w:val="right"/>
              <w:bidi/>
            </w:pPr>
            <w:r>
              <w:rPr>
                <w:rtl w:val="1"/>
              </w:rPr>
              <w:t xml:space="preserve">تنشيط فريق عمل</w:t>
            </w:r>
          </w:p>
        </w:tc>
        <w:tc>
          <w:tcPr/>
          <w:p>
            <w:pPr>
              <w:pStyle w:val="Compact"/>
              <w:jc w:val="right"/>
              <w:bidi/>
            </w:pPr>
            <w:r>
              <w:rPr>
                <w:rtl w:val="1"/>
              </w:rPr>
              <w:t xml:space="preserve">Animation d’une équipe</w:t>
            </w:r>
          </w:p>
        </w:tc>
        <w:tc>
          <w:tcPr/>
          <w:p>
            <w:pPr>
              <w:pStyle w:val="Compact"/>
              <w:jc w:val="right"/>
              <w:bidi/>
            </w:pPr>
            <w:r>
              <w:rPr>
                <w:rtl w:val="1"/>
              </w:rPr>
              <w:t xml:space="preserve">50</w:t>
            </w:r>
          </w:p>
        </w:tc>
      </w:tr>
      <w:tr>
        <w:tc>
          <w:tcPr/>
          <w:p>
            <w:pPr>
              <w:pStyle w:val="Compact"/>
              <w:jc w:val="right"/>
              <w:bidi/>
            </w:pPr>
            <w:r>
              <w:rPr>
                <w:rtl w:val="1"/>
              </w:rPr>
              <w:t xml:space="preserve">18</w:t>
            </w:r>
          </w:p>
        </w:tc>
        <w:tc>
          <w:tcPr/>
          <w:p>
            <w:pPr>
              <w:pStyle w:val="Compact"/>
              <w:jc w:val="right"/>
              <w:bidi/>
            </w:pPr>
            <w:r>
              <w:rPr>
                <w:rtl w:val="1"/>
              </w:rPr>
              <w:t xml:space="preserve">العمليات الوحدوية في التكرير</w:t>
            </w:r>
          </w:p>
        </w:tc>
        <w:tc>
          <w:tcPr/>
          <w:p>
            <w:pPr>
              <w:pStyle w:val="Compact"/>
              <w:jc w:val="right"/>
              <w:bidi/>
            </w:pPr>
            <w:r>
              <w:rPr>
                <w:rtl w:val="1"/>
              </w:rPr>
              <w:t xml:space="preserve">Opérations unitaires liées au raffinage</w:t>
            </w:r>
          </w:p>
        </w:tc>
        <w:tc>
          <w:tcPr/>
          <w:p>
            <w:pPr>
              <w:pStyle w:val="Compact"/>
              <w:jc w:val="right"/>
              <w:bidi/>
            </w:pPr>
            <w:r>
              <w:rPr>
                <w:rtl w:val="1"/>
              </w:rPr>
              <w:t xml:space="preserve">120</w:t>
            </w:r>
          </w:p>
        </w:tc>
      </w:tr>
      <w:tr>
        <w:tc>
          <w:tcPr/>
          <w:p>
            <w:pPr>
              <w:pStyle w:val="Compact"/>
              <w:jc w:val="right"/>
              <w:bidi/>
            </w:pPr>
            <w:r>
              <w:rPr>
                <w:rtl w:val="1"/>
              </w:rPr>
              <w:t xml:space="preserve">19</w:t>
            </w:r>
          </w:p>
        </w:tc>
        <w:tc>
          <w:tcPr/>
          <w:p>
            <w:pPr>
              <w:pStyle w:val="Compact"/>
              <w:jc w:val="right"/>
              <w:bidi/>
            </w:pPr>
            <w:r>
              <w:rPr>
                <w:rtl w:val="1"/>
              </w:rPr>
              <w:t xml:space="preserve">التواصل بالإنجليزية المهنية</w:t>
            </w:r>
          </w:p>
        </w:tc>
        <w:tc>
          <w:tcPr/>
          <w:p>
            <w:pPr>
              <w:pStyle w:val="Compact"/>
              <w:jc w:val="right"/>
              <w:bidi/>
            </w:pPr>
            <w:r>
              <w:rPr>
                <w:rtl w:val="1"/>
              </w:rPr>
              <w:t xml:space="preserve">Anglais professionnel</w:t>
            </w:r>
          </w:p>
        </w:tc>
        <w:tc>
          <w:tcPr/>
          <w:p>
            <w:pPr>
              <w:pStyle w:val="Compact"/>
              <w:jc w:val="right"/>
              <w:bidi/>
            </w:pPr>
            <w:r>
              <w:rPr>
                <w:rtl w:val="1"/>
              </w:rPr>
              <w:t xml:space="preserve">40</w:t>
            </w:r>
          </w:p>
        </w:tc>
      </w:tr>
      <w:tr>
        <w:tc>
          <w:tcPr/>
          <w:p>
            <w:pPr>
              <w:pStyle w:val="Compact"/>
              <w:jc w:val="right"/>
              <w:bidi/>
            </w:pPr>
            <w:r>
              <w:rPr>
                <w:rtl w:val="1"/>
              </w:rPr>
              <w:t xml:space="preserve">20</w:t>
            </w:r>
          </w:p>
        </w:tc>
        <w:tc>
          <w:tcPr/>
          <w:p>
            <w:pPr>
              <w:pStyle w:val="Compact"/>
              <w:jc w:val="right"/>
              <w:bidi/>
            </w:pPr>
            <w:r>
              <w:rPr>
                <w:rtl w:val="1"/>
              </w:rPr>
              <w:t xml:space="preserve">برمجيات متابعة الإنتاج</w:t>
            </w:r>
          </w:p>
        </w:tc>
        <w:tc>
          <w:tcPr/>
          <w:p>
            <w:pPr>
              <w:pStyle w:val="Compact"/>
              <w:jc w:val="right"/>
              <w:bidi/>
            </w:pPr>
            <w:r>
              <w:rPr>
                <w:rtl w:val="1"/>
              </w:rPr>
              <w:t xml:space="preserve">Logiciels de suivi de production</w:t>
            </w:r>
          </w:p>
        </w:tc>
        <w:tc>
          <w:tcPr/>
          <w:p>
            <w:pPr>
              <w:pStyle w:val="Compact"/>
              <w:jc w:val="right"/>
              <w:bidi/>
            </w:pPr>
            <w:r>
              <w:rPr>
                <w:rtl w:val="1"/>
              </w:rPr>
              <w:t xml:space="preserve">50</w:t>
            </w:r>
          </w:p>
        </w:tc>
      </w:tr>
      <w:tr>
        <w:tc>
          <w:tcPr/>
          <w:p>
            <w:pPr>
              <w:pStyle w:val="Compact"/>
              <w:jc w:val="right"/>
              <w:bidi/>
            </w:pPr>
            <w:r>
              <w:rPr>
                <w:rtl w:val="1"/>
              </w:rPr>
              <w:t xml:space="preserve">21</w:t>
            </w:r>
          </w:p>
        </w:tc>
        <w:tc>
          <w:tcPr/>
          <w:p>
            <w:pPr>
              <w:pStyle w:val="Compact"/>
              <w:jc w:val="right"/>
              <w:bidi/>
            </w:pPr>
            <w:r>
              <w:rPr>
                <w:rtl w:val="1"/>
              </w:rPr>
              <w:t xml:space="preserve">قيادة دارات التبريد والتسخين وصمامات الضبط</w:t>
            </w:r>
          </w:p>
        </w:tc>
        <w:tc>
          <w:tcPr/>
          <w:p>
            <w:pPr>
              <w:pStyle w:val="Compact"/>
              <w:jc w:val="right"/>
              <w:bidi/>
            </w:pPr>
            <w:r>
              <w:rPr>
                <w:rtl w:val="1"/>
              </w:rPr>
              <w:t xml:space="preserve">Pilotage circuits refroidissement/chauffe</w:t>
            </w:r>
          </w:p>
        </w:tc>
        <w:tc>
          <w:tcPr/>
          <w:p>
            <w:pPr>
              <w:pStyle w:val="Compact"/>
              <w:jc w:val="right"/>
              <w:bidi/>
            </w:pPr>
            <w:r>
              <w:rPr>
                <w:rtl w:val="1"/>
              </w:rPr>
              <w:t xml:space="preserve">80</w:t>
            </w:r>
          </w:p>
        </w:tc>
      </w:tr>
      <w:tr>
        <w:tc>
          <w:tcPr/>
          <w:p>
            <w:pPr>
              <w:pStyle w:val="Compact"/>
              <w:jc w:val="right"/>
              <w:bidi/>
            </w:pPr>
            <w:r>
              <w:rPr>
                <w:rtl w:val="1"/>
              </w:rPr>
              <w:t xml:space="preserve">22</w:t>
            </w:r>
          </w:p>
        </w:tc>
        <w:tc>
          <w:tcPr/>
          <w:p>
            <w:pPr>
              <w:pStyle w:val="Compact"/>
              <w:jc w:val="right"/>
              <w:bidi/>
            </w:pPr>
            <w:r>
              <w:rPr>
                <w:rtl w:val="1"/>
              </w:rPr>
              <w:t xml:space="preserve">قيادة منشآت الهواء المضغوط والماء المنزوع المعادن</w:t>
            </w:r>
          </w:p>
        </w:tc>
        <w:tc>
          <w:tcPr/>
          <w:p>
            <w:pPr>
              <w:pStyle w:val="Compact"/>
              <w:jc w:val="right"/>
              <w:bidi/>
            </w:pPr>
            <w:r>
              <w:rPr>
                <w:rtl w:val="1"/>
              </w:rPr>
              <w:t xml:space="preserve">Air comprimé et eau déminéralisée</w:t>
            </w:r>
          </w:p>
        </w:tc>
        <w:tc>
          <w:tcPr/>
          <w:p>
            <w:pPr>
              <w:pStyle w:val="Compact"/>
              <w:jc w:val="right"/>
              <w:bidi/>
            </w:pPr>
            <w:r>
              <w:rPr>
                <w:rtl w:val="1"/>
              </w:rPr>
              <w:t xml:space="preserve">100</w:t>
            </w:r>
          </w:p>
        </w:tc>
      </w:tr>
      <w:tr>
        <w:tc>
          <w:tcPr/>
          <w:p>
            <w:pPr>
              <w:pStyle w:val="Compact"/>
              <w:jc w:val="right"/>
              <w:bidi/>
            </w:pPr>
            <w:r>
              <w:rPr>
                <w:rtl w:val="1"/>
              </w:rPr>
              <w:t xml:space="preserve">23</w:t>
            </w:r>
          </w:p>
        </w:tc>
        <w:tc>
          <w:tcPr/>
          <w:p>
            <w:pPr>
              <w:pStyle w:val="Compact"/>
              <w:jc w:val="right"/>
              <w:bidi/>
            </w:pPr>
            <w:r>
              <w:rPr>
                <w:rtl w:val="1"/>
              </w:rPr>
              <w:t xml:space="preserve">قيادة أعمدة تقطير الخلائط المعقدة</w:t>
            </w:r>
          </w:p>
        </w:tc>
        <w:tc>
          <w:tcPr/>
          <w:p>
            <w:pPr>
              <w:pStyle w:val="Compact"/>
              <w:jc w:val="right"/>
              <w:bidi/>
            </w:pPr>
            <w:r>
              <w:rPr>
                <w:rtl w:val="1"/>
              </w:rPr>
              <w:t xml:space="preserve">Colonnes de distillation</w:t>
            </w:r>
          </w:p>
        </w:tc>
        <w:tc>
          <w:tcPr/>
          <w:p>
            <w:pPr>
              <w:pStyle w:val="Compact"/>
              <w:jc w:val="right"/>
              <w:bidi/>
            </w:pPr>
            <w:r>
              <w:rPr>
                <w:rtl w:val="1"/>
              </w:rPr>
              <w:t xml:space="preserve">100</w:t>
            </w:r>
          </w:p>
        </w:tc>
      </w:tr>
      <w:tr>
        <w:tc>
          <w:tcPr/>
          <w:p>
            <w:pPr>
              <w:pStyle w:val="Compact"/>
              <w:jc w:val="right"/>
              <w:bidi/>
            </w:pPr>
            <w:r>
              <w:rPr>
                <w:rtl w:val="1"/>
              </w:rPr>
              <w:t xml:space="preserve">24</w:t>
            </w:r>
          </w:p>
        </w:tc>
        <w:tc>
          <w:tcPr/>
          <w:p>
            <w:pPr>
              <w:pStyle w:val="Compact"/>
              <w:jc w:val="right"/>
              <w:bidi/>
            </w:pPr>
            <w:r>
              <w:rPr>
                <w:rtl w:val="1"/>
              </w:rPr>
              <w:t xml:space="preserve">قيادة منشآت إنتاج البخار والكهرباء</w:t>
            </w:r>
          </w:p>
        </w:tc>
        <w:tc>
          <w:tcPr/>
          <w:p>
            <w:pPr>
              <w:pStyle w:val="Compact"/>
              <w:jc w:val="right"/>
              <w:bidi/>
            </w:pPr>
            <w:r>
              <w:rPr>
                <w:rtl w:val="1"/>
              </w:rPr>
              <w:t xml:space="preserve">Production de vapeur et d’électricité</w:t>
            </w:r>
          </w:p>
        </w:tc>
        <w:tc>
          <w:tcPr/>
          <w:p>
            <w:pPr>
              <w:pStyle w:val="Compact"/>
              <w:jc w:val="right"/>
              <w:bidi/>
            </w:pPr>
            <w:r>
              <w:rPr>
                <w:rtl w:val="1"/>
              </w:rPr>
              <w:t xml:space="preserve">100</w:t>
            </w:r>
          </w:p>
        </w:tc>
      </w:tr>
      <w:tr>
        <w:tc>
          <w:tcPr/>
          <w:p>
            <w:pPr>
              <w:pStyle w:val="Compact"/>
              <w:jc w:val="right"/>
              <w:bidi/>
            </w:pPr>
            <w:r>
              <w:rPr>
                <w:rtl w:val="1"/>
              </w:rPr>
              <w:t xml:space="preserve">25</w:t>
            </w:r>
          </w:p>
        </w:tc>
        <w:tc>
          <w:tcPr/>
          <w:p>
            <w:pPr>
              <w:pStyle w:val="Compact"/>
              <w:jc w:val="right"/>
              <w:bidi/>
            </w:pPr>
            <w:r>
              <w:rPr>
                <w:rtl w:val="1"/>
              </w:rPr>
              <w:t xml:space="preserve">قيادة العمليات في منطقة تخزين المشتقات النفطية</w:t>
            </w:r>
          </w:p>
        </w:tc>
        <w:tc>
          <w:tcPr/>
          <w:p>
            <w:pPr>
              <w:pStyle w:val="Compact"/>
              <w:jc w:val="right"/>
              <w:bidi/>
            </w:pPr>
            <w:r>
              <w:rPr>
                <w:rtl w:val="1"/>
              </w:rPr>
              <w:t xml:space="preserve">Zone de stockage</w:t>
            </w:r>
          </w:p>
        </w:tc>
        <w:tc>
          <w:tcPr/>
          <w:p>
            <w:pPr>
              <w:pStyle w:val="Compact"/>
              <w:jc w:val="right"/>
              <w:bidi/>
            </w:pPr>
            <w:r>
              <w:rPr>
                <w:rtl w:val="1"/>
              </w:rPr>
              <w:t xml:space="preserve">80</w:t>
            </w:r>
          </w:p>
        </w:tc>
      </w:tr>
      <w:tr>
        <w:tc>
          <w:tcPr/>
          <w:p>
            <w:pPr>
              <w:pStyle w:val="Compact"/>
              <w:jc w:val="right"/>
              <w:bidi/>
            </w:pPr>
            <w:r>
              <w:rPr>
                <w:rtl w:val="1"/>
              </w:rPr>
              <w:t xml:space="preserve">26</w:t>
            </w:r>
          </w:p>
        </w:tc>
        <w:tc>
          <w:tcPr/>
          <w:p>
            <w:pPr>
              <w:pStyle w:val="Compact"/>
              <w:jc w:val="right"/>
              <w:bidi/>
            </w:pPr>
            <w:r>
              <w:rPr>
                <w:rtl w:val="1"/>
              </w:rPr>
              <w:t xml:space="preserve">قيادة عمليات الشحن والتفريغ للمحروقات</w:t>
            </w:r>
          </w:p>
        </w:tc>
        <w:tc>
          <w:tcPr/>
          <w:p>
            <w:pPr>
              <w:pStyle w:val="Compact"/>
              <w:jc w:val="right"/>
              <w:bidi/>
            </w:pPr>
            <w:r>
              <w:rPr>
                <w:rtl w:val="1"/>
              </w:rPr>
              <w:t xml:space="preserve">Chargement/déchargement</w:t>
            </w:r>
          </w:p>
        </w:tc>
        <w:tc>
          <w:tcPr/>
          <w:p>
            <w:pPr>
              <w:pStyle w:val="Compact"/>
              <w:jc w:val="right"/>
              <w:bidi/>
            </w:pPr>
            <w:r>
              <w:rPr>
                <w:rtl w:val="1"/>
              </w:rPr>
              <w:t xml:space="preserve">80</w:t>
            </w:r>
          </w:p>
        </w:tc>
      </w:tr>
      <w:tr>
        <w:tc>
          <w:tcPr/>
          <w:p>
            <w:pPr>
              <w:pStyle w:val="Compact"/>
              <w:jc w:val="right"/>
              <w:bidi/>
            </w:pPr>
            <w:r>
              <w:rPr>
                <w:rtl w:val="1"/>
              </w:rPr>
              <w:t xml:space="preserve">27</w:t>
            </w:r>
          </w:p>
        </w:tc>
        <w:tc>
          <w:tcPr/>
          <w:p>
            <w:pPr>
              <w:pStyle w:val="Compact"/>
              <w:jc w:val="right"/>
              <w:bidi/>
            </w:pPr>
            <w:r>
              <w:rPr>
                <w:rtl w:val="1"/>
              </w:rPr>
              <w:t xml:space="preserve">تسيير فرق المشغّلين</w:t>
            </w:r>
          </w:p>
        </w:tc>
        <w:tc>
          <w:tcPr/>
          <w:p>
            <w:pPr>
              <w:pStyle w:val="Compact"/>
              <w:jc w:val="right"/>
              <w:bidi/>
            </w:pPr>
            <w:r>
              <w:rPr>
                <w:rtl w:val="1"/>
              </w:rPr>
              <w:t xml:space="preserve">Gestion des équipes d’opérateurs</w:t>
            </w:r>
          </w:p>
        </w:tc>
        <w:tc>
          <w:tcPr/>
          <w:p>
            <w:pPr>
              <w:pStyle w:val="Compact"/>
              <w:jc w:val="right"/>
              <w:bidi/>
            </w:pPr>
            <w:r>
              <w:rPr>
                <w:rtl w:val="1"/>
              </w:rPr>
              <w:t xml:space="preserve">50</w:t>
            </w:r>
          </w:p>
        </w:tc>
      </w:tr>
      <w:tr>
        <w:tc>
          <w:tcPr/>
          <w:p>
            <w:pPr>
              <w:pStyle w:val="Compact"/>
              <w:jc w:val="right"/>
              <w:bidi/>
            </w:pPr>
            <w:r>
              <w:rPr>
                <w:rtl w:val="1"/>
              </w:rPr>
              <w:t xml:space="preserve">28</w:t>
            </w:r>
          </w:p>
        </w:tc>
        <w:tc>
          <w:tcPr/>
          <w:p>
            <w:pPr>
              <w:pStyle w:val="Compact"/>
              <w:jc w:val="right"/>
              <w:bidi/>
            </w:pPr>
            <w:r>
              <w:rPr>
                <w:rtl w:val="1"/>
              </w:rPr>
              <w:t xml:space="preserve">تقنيات البحث عن عمل</w:t>
            </w:r>
          </w:p>
        </w:tc>
        <w:tc>
          <w:tcPr/>
          <w:p>
            <w:pPr>
              <w:pStyle w:val="Compact"/>
              <w:jc w:val="right"/>
              <w:bidi/>
            </w:pPr>
            <w:r>
              <w:rPr>
                <w:rtl w:val="1"/>
              </w:rPr>
              <w:t xml:space="preserve">Recherche d’emploi</w:t>
            </w:r>
          </w:p>
        </w:tc>
        <w:tc>
          <w:tcPr/>
          <w:p>
            <w:pPr>
              <w:pStyle w:val="Compact"/>
              <w:jc w:val="right"/>
              <w:bidi/>
            </w:pPr>
            <w:r>
              <w:rPr>
                <w:rtl w:val="1"/>
              </w:rPr>
              <w:t xml:space="preserve">30</w:t>
            </w:r>
          </w:p>
        </w:tc>
      </w:tr>
      <w:tr>
        <w:tc>
          <w:tcPr/>
          <w:p>
            <w:pPr>
              <w:pStyle w:val="Compact"/>
              <w:jc w:val="right"/>
              <w:bidi/>
            </w:pPr>
            <w:r>
              <w:rPr>
                <w:rtl w:val="1"/>
              </w:rPr>
              <w:t xml:space="preserve">29</w:t>
            </w:r>
          </w:p>
        </w:tc>
        <w:tc>
          <w:tcPr/>
          <w:p>
            <w:pPr>
              <w:pStyle w:val="Compact"/>
              <w:jc w:val="right"/>
              <w:bidi/>
            </w:pPr>
            <w:r>
              <w:rPr>
                <w:bCs/>
                <w:b/>
                <w:rtl w:val="1"/>
              </w:rPr>
              <w:t xml:space="preserve">التربص 2</w:t>
            </w:r>
          </w:p>
        </w:tc>
        <w:tc>
          <w:tcPr/>
          <w:p>
            <w:pPr>
              <w:pStyle w:val="Compact"/>
              <w:jc w:val="right"/>
              <w:bidi/>
            </w:pPr>
            <w:r>
              <w:rPr>
                <w:rtl w:val="1"/>
              </w:rPr>
              <w:t xml:space="preserve">Stage 2</w:t>
            </w:r>
          </w:p>
        </w:tc>
        <w:tc>
          <w:tcPr/>
          <w:p>
            <w:pPr>
              <w:pStyle w:val="Compact"/>
              <w:jc w:val="right"/>
              <w:bidi/>
            </w:pPr>
            <w:r>
              <w:rPr>
                <w:rtl w:val="1"/>
              </w:rPr>
              <w:t xml:space="preserve">160</w:t>
            </w:r>
          </w:p>
        </w:tc>
      </w:tr>
    </w:tbl>
    <w:p>
      <w:pPr>
        <w:bidi/>
        <w:jc w:val="right"/>
      </w:pPr>
      <w:r>
        <w:rPr>
          <w:rtl w:val="1"/>
        </w:rPr>
        <w:pict>
          <v:rect style="width:0;height:1.5pt" o:hralign="center" o:hrstd="t" o:hr="t"/>
        </w:pict>
      </w:r>
    </w:p>
    <w:bookmarkEnd w:id="24"/>
    <w:bookmarkStart w:id="25" w:name="forge-الحفر"/>
    <w:p>
      <w:pPr>
        <w:pStyle w:val="Heading2"/>
        <w:bidi/>
        <w:jc w:val="right"/>
      </w:pPr>
      <w:r>
        <w:rPr>
          <w:rtl w:val="1"/>
        </w:rPr>
        <w:t xml:space="preserve">4. FORGE — الحفر</w:t>
      </w:r>
    </w:p>
    <w:p>
      <w:pPr>
        <w:pStyle w:val="FirstParagraph"/>
        <w:bidi/>
        <w:jc w:val="right"/>
      </w:pPr>
      <w:r>
        <w:rPr>
          <w:bCs/>
          <w:b/>
          <w:rtl w:val="1"/>
        </w:rPr>
        <w:t xml:space="preserve">المهنة:</w:t>
      </w:r>
      <w:r>
        <w:rPr>
          <w:rtl w:val="1"/>
        </w:rPr>
        <w:t xml:space="preserve"> </w:t>
      </w:r>
      <w:r>
        <w:rPr>
          <w:rtl w:val="1"/>
        </w:rPr>
        <w:t xml:space="preserve">تقني سام في الحفر —</w:t>
      </w:r>
      <w:r>
        <w:rPr>
          <w:rtl w:val="1"/>
        </w:rPr>
        <w:t xml:space="preserve"> </w:t>
      </w:r>
      <w:r>
        <w:rPr>
          <w:bCs/>
          <w:b/>
          <w:rtl w:val="1"/>
        </w:rPr>
        <w:t xml:space="preserve">30 وحدة — 2370 ساعة</w:t>
      </w:r>
    </w:p>
    <w:p>
      <w:pPr>
        <w:pStyle w:val="BlockText"/>
        <w:bidi/>
        <w:jc w:val="right"/>
      </w:pPr>
      <w:r>
        <w:rPr>
          <w:bCs/>
          <w:b/>
          <w:rtl w:val="1"/>
        </w:rPr>
        <w:t xml:space="preserve">تنبيه:</w:t>
      </w:r>
      <w:r>
        <w:rPr>
          <w:rtl w:val="1"/>
        </w:rPr>
        <w:t xml:space="preserve"> </w:t>
      </w:r>
      <w:r>
        <w:rPr>
          <w:rtl w:val="1"/>
        </w:rPr>
        <w:t xml:space="preserve">الملف المصدر يحمل اسم</w:t>
      </w:r>
      <w:r>
        <w:rPr>
          <w:rtl w:val="1"/>
        </w:rPr>
        <w:t xml:space="preserve"> </w:t>
      </w:r>
      <w:r>
        <w:rPr>
          <w:rStyle w:val="VerbatimChar"/>
          <w:rtl w:val="1"/>
        </w:rPr>
        <w:t xml:space="preserve">PF_BTS_Forgeage_.docx</w:t>
      </w:r>
      <w:r>
        <w:rPr>
          <w:rtl w:val="1"/>
        </w:rPr>
        <w:t xml:space="preserve"> </w:t>
      </w:r>
      <w:r>
        <w:rPr>
          <w:rtl w:val="1"/>
        </w:rPr>
        <w:t xml:space="preserve">(حدادة)، لكن محتواه يصف مهنة</w:t>
      </w:r>
      <w:r>
        <w:rPr>
          <w:rtl w:val="1"/>
        </w:rPr>
        <w:t xml:space="preserve"> </w:t>
      </w:r>
      <w:r>
        <w:rPr>
          <w:bCs/>
          <w:b/>
          <w:rtl w:val="1"/>
        </w:rPr>
        <w:t xml:space="preserve">الحفر (Forage)</w:t>
      </w:r>
      <w:r>
        <w:rPr>
          <w:rtl w:val="1"/>
        </w:rPr>
        <w:t xml:space="preserve">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bidiVisual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right"/>
              <w:bidi/>
            </w:pPr>
            <w:r>
              <w:rPr>
                <w:rtl w:val="1"/>
              </w:rPr>
              <w:t xml:space="preserve">ر</w:t>
            </w:r>
          </w:p>
        </w:tc>
        <w:tc>
          <w:tcPr/>
          <w:p>
            <w:pPr>
              <w:pStyle w:val="Compact"/>
              <w:jc w:val="right"/>
              <w:bidi/>
            </w:pPr>
            <w:r>
              <w:rPr>
                <w:rtl w:val="1"/>
              </w:rPr>
              <w:t xml:space="preserve">الوحدة</w:t>
            </w:r>
          </w:p>
        </w:tc>
        <w:tc>
          <w:tcPr/>
          <w:p>
            <w:pPr>
              <w:pStyle w:val="Compact"/>
              <w:jc w:val="right"/>
              <w:bidi/>
            </w:pPr>
            <w:r>
              <w:rPr>
                <w:rtl w:val="1"/>
              </w:rPr>
              <w:t xml:space="preserve">Module</w:t>
            </w:r>
          </w:p>
        </w:tc>
        <w:tc>
          <w:tcPr/>
          <w:p>
            <w:pPr>
              <w:pStyle w:val="Compact"/>
              <w:jc w:val="right"/>
              <w:bidi/>
            </w:pPr>
            <w:r>
              <w:rPr>
                <w:rtl w:val="1"/>
              </w:rPr>
              <w:t xml:space="preserve">الحجم</w:t>
            </w:r>
          </w:p>
        </w:tc>
      </w:tr>
      <w:tr>
        <w:tc>
          <w:tcPr/>
          <w:p>
            <w:pPr>
              <w:pStyle w:val="Compact"/>
              <w:jc w:val="right"/>
              <w:bidi/>
            </w:pPr>
            <w:r>
              <w:rPr>
                <w:rtl w:val="1"/>
              </w:rPr>
              <w:t xml:space="preserve">1</w:t>
            </w:r>
          </w:p>
        </w:tc>
        <w:tc>
          <w:tcPr/>
          <w:p>
            <w:pPr>
              <w:pStyle w:val="Compact"/>
              <w:jc w:val="right"/>
              <w:bidi/>
            </w:pPr>
            <w:r>
              <w:rPr>
                <w:rtl w:val="1"/>
              </w:rPr>
              <w:t xml:space="preserve">المهنة والتكوين</w:t>
            </w:r>
          </w:p>
        </w:tc>
        <w:tc>
          <w:tcPr/>
          <w:p>
            <w:pPr>
              <w:pStyle w:val="Compact"/>
              <w:jc w:val="right"/>
              <w:bidi/>
            </w:pPr>
            <w:r>
              <w:rPr>
                <w:rtl w:val="1"/>
              </w:rPr>
              <w:t xml:space="preserve">Métier et formation</w:t>
            </w:r>
          </w:p>
        </w:tc>
        <w:tc>
          <w:tcPr/>
          <w:p>
            <w:pPr>
              <w:pStyle w:val="Compact"/>
              <w:jc w:val="right"/>
              <w:bidi/>
            </w:pPr>
            <w:r>
              <w:rPr>
                <w:rtl w:val="1"/>
              </w:rPr>
              <w:t xml:space="preserve">30</w:t>
            </w:r>
          </w:p>
        </w:tc>
      </w:tr>
      <w:tr>
        <w:tc>
          <w:tcPr/>
          <w:p>
            <w:pPr>
              <w:pStyle w:val="Compact"/>
              <w:jc w:val="right"/>
              <w:bidi/>
            </w:pPr>
            <w:r>
              <w:rPr>
                <w:rtl w:val="1"/>
              </w:rPr>
              <w:t xml:space="preserve">2</w:t>
            </w:r>
          </w:p>
        </w:tc>
        <w:tc>
          <w:tcPr/>
          <w:p>
            <w:pPr>
              <w:pStyle w:val="Compact"/>
              <w:jc w:val="right"/>
              <w:bidi/>
            </w:pPr>
            <w:r>
              <w:rPr>
                <w:rtl w:val="1"/>
              </w:rPr>
              <w:t xml:space="preserve">الفيزياء والكيمياء</w:t>
            </w:r>
          </w:p>
        </w:tc>
        <w:tc>
          <w:tcPr/>
          <w:p>
            <w:pPr>
              <w:pStyle w:val="Compact"/>
              <w:jc w:val="right"/>
              <w:bidi/>
            </w:pPr>
            <w:r>
              <w:rPr>
                <w:rtl w:val="1"/>
              </w:rPr>
              <w:t xml:space="preserve">Physique et chimie</w:t>
            </w:r>
          </w:p>
        </w:tc>
        <w:tc>
          <w:tcPr/>
          <w:p>
            <w:pPr>
              <w:pStyle w:val="Compact"/>
              <w:jc w:val="right"/>
              <w:bidi/>
            </w:pPr>
            <w:r>
              <w:rPr>
                <w:rtl w:val="1"/>
              </w:rPr>
              <w:t xml:space="preserve">60</w:t>
            </w:r>
          </w:p>
        </w:tc>
      </w:tr>
      <w:tr>
        <w:tc>
          <w:tcPr/>
          <w:p>
            <w:pPr>
              <w:pStyle w:val="Compact"/>
              <w:jc w:val="right"/>
              <w:bidi/>
            </w:pPr>
            <w:r>
              <w:rPr>
                <w:rtl w:val="1"/>
              </w:rPr>
              <w:t xml:space="preserve">3</w:t>
            </w:r>
          </w:p>
        </w:tc>
        <w:tc>
          <w:tcPr/>
          <w:p>
            <w:pPr>
              <w:pStyle w:val="Compact"/>
              <w:jc w:val="right"/>
              <w:bidi/>
            </w:pPr>
            <w:r>
              <w:rPr>
                <w:rtl w:val="1"/>
              </w:rPr>
              <w:t xml:space="preserve">الرسم التقني</w:t>
            </w:r>
          </w:p>
        </w:tc>
        <w:tc>
          <w:tcPr/>
          <w:p>
            <w:pPr>
              <w:pStyle w:val="Compact"/>
              <w:jc w:val="right"/>
              <w:bidi/>
            </w:pPr>
            <w:r>
              <w:rPr>
                <w:rtl w:val="1"/>
              </w:rPr>
              <w:t xml:space="preserve">Dessins techniques</w:t>
            </w:r>
          </w:p>
        </w:tc>
        <w:tc>
          <w:tcPr/>
          <w:p>
            <w:pPr>
              <w:pStyle w:val="Compact"/>
              <w:jc w:val="right"/>
              <w:bidi/>
            </w:pPr>
            <w:r>
              <w:rPr>
                <w:rtl w:val="1"/>
              </w:rPr>
              <w:t xml:space="preserve">80</w:t>
            </w:r>
          </w:p>
        </w:tc>
      </w:tr>
      <w:tr>
        <w:tc>
          <w:tcPr/>
          <w:p>
            <w:pPr>
              <w:pStyle w:val="Compact"/>
              <w:jc w:val="right"/>
              <w:bidi/>
            </w:pPr>
            <w:r>
              <w:rPr>
                <w:rtl w:val="1"/>
              </w:rPr>
              <w:t xml:space="preserve">4</w:t>
            </w:r>
          </w:p>
        </w:tc>
        <w:tc>
          <w:tcPr/>
          <w:p>
            <w:pPr>
              <w:pStyle w:val="Compact"/>
              <w:jc w:val="right"/>
              <w:bidi/>
            </w:pPr>
            <w:r>
              <w:rPr>
                <w:rtl w:val="1"/>
              </w:rPr>
              <w:t xml:space="preserve">الجيولوجيا والهيدروجيولوجيا</w:t>
            </w:r>
          </w:p>
        </w:tc>
        <w:tc>
          <w:tcPr/>
          <w:p>
            <w:pPr>
              <w:pStyle w:val="Compact"/>
              <w:jc w:val="right"/>
              <w:bidi/>
            </w:pPr>
            <w:r>
              <w:rPr>
                <w:rtl w:val="1"/>
              </w:rPr>
              <w:t xml:space="preserve">Géologie et hydrogéologie</w:t>
            </w:r>
          </w:p>
        </w:tc>
        <w:tc>
          <w:tcPr/>
          <w:p>
            <w:pPr>
              <w:pStyle w:val="Compact"/>
              <w:jc w:val="right"/>
              <w:bidi/>
            </w:pPr>
            <w:r>
              <w:rPr>
                <w:rtl w:val="1"/>
              </w:rPr>
              <w:t xml:space="preserve">100</w:t>
            </w:r>
          </w:p>
        </w:tc>
      </w:tr>
      <w:tr>
        <w:tc>
          <w:tcPr/>
          <w:p>
            <w:pPr>
              <w:pStyle w:val="Compact"/>
              <w:jc w:val="right"/>
              <w:bidi/>
            </w:pPr>
            <w:r>
              <w:rPr>
                <w:rtl w:val="1"/>
              </w:rPr>
              <w:t xml:space="preserve">5</w:t>
            </w:r>
          </w:p>
        </w:tc>
        <w:tc>
          <w:tcPr/>
          <w:p>
            <w:pPr>
              <w:pStyle w:val="Compact"/>
              <w:jc w:val="right"/>
              <w:bidi/>
            </w:pPr>
            <w:r>
              <w:rPr>
                <w:rtl w:val="1"/>
              </w:rPr>
              <w:t xml:space="preserve">الآلات الكهربائية</w:t>
            </w:r>
          </w:p>
        </w:tc>
        <w:tc>
          <w:tcPr/>
          <w:p>
            <w:pPr>
              <w:pStyle w:val="Compact"/>
              <w:jc w:val="right"/>
              <w:bidi/>
            </w:pPr>
            <w:r>
              <w:rPr>
                <w:rtl w:val="1"/>
              </w:rPr>
              <w:t xml:space="preserve">Machines électriques</w:t>
            </w:r>
          </w:p>
        </w:tc>
        <w:tc>
          <w:tcPr/>
          <w:p>
            <w:pPr>
              <w:pStyle w:val="Compact"/>
              <w:jc w:val="right"/>
              <w:bidi/>
            </w:pPr>
            <w:r>
              <w:rPr>
                <w:rtl w:val="1"/>
              </w:rPr>
              <w:t xml:space="preserve">55</w:t>
            </w:r>
          </w:p>
        </w:tc>
      </w:tr>
      <w:tr>
        <w:tc>
          <w:tcPr/>
          <w:p>
            <w:pPr>
              <w:pStyle w:val="Compact"/>
              <w:jc w:val="right"/>
              <w:bidi/>
            </w:pPr>
            <w:r>
              <w:rPr>
                <w:rtl w:val="1"/>
              </w:rPr>
              <w:t xml:space="preserve">6</w:t>
            </w:r>
          </w:p>
        </w:tc>
        <w:tc>
          <w:tcPr/>
          <w:p>
            <w:pPr>
              <w:pStyle w:val="Compact"/>
              <w:jc w:val="right"/>
              <w:bidi/>
            </w:pPr>
            <w:r>
              <w:rPr>
                <w:rtl w:val="1"/>
              </w:rPr>
              <w:t xml:space="preserve">صيانة محركات الديزل</w:t>
            </w:r>
          </w:p>
        </w:tc>
        <w:tc>
          <w:tcPr/>
          <w:p>
            <w:pPr>
              <w:pStyle w:val="Compact"/>
              <w:jc w:val="right"/>
              <w:bidi/>
            </w:pPr>
            <w:r>
              <w:rPr>
                <w:rtl w:val="1"/>
              </w:rPr>
              <w:t xml:space="preserve">Entretien des moteurs diesels</w:t>
            </w:r>
          </w:p>
        </w:tc>
        <w:tc>
          <w:tcPr/>
          <w:p>
            <w:pPr>
              <w:pStyle w:val="Compact"/>
              <w:jc w:val="right"/>
              <w:bidi/>
            </w:pPr>
            <w:r>
              <w:rPr>
                <w:rtl w:val="1"/>
              </w:rPr>
              <w:t xml:space="preserve">55</w:t>
            </w:r>
          </w:p>
        </w:tc>
      </w:tr>
      <w:tr>
        <w:tc>
          <w:tcPr/>
          <w:p>
            <w:pPr>
              <w:pStyle w:val="Compact"/>
              <w:jc w:val="right"/>
              <w:bidi/>
            </w:pPr>
            <w:r>
              <w:rPr>
                <w:rtl w:val="1"/>
              </w:rPr>
              <w:t xml:space="preserve">7</w:t>
            </w:r>
          </w:p>
        </w:tc>
        <w:tc>
          <w:tcPr/>
          <w:p>
            <w:pPr>
              <w:pStyle w:val="Compact"/>
              <w:jc w:val="right"/>
              <w:bidi/>
            </w:pPr>
            <w:r>
              <w:rPr>
                <w:rtl w:val="1"/>
              </w:rPr>
              <w:t xml:space="preserve">اللحام</w:t>
            </w:r>
          </w:p>
        </w:tc>
        <w:tc>
          <w:tcPr/>
          <w:p>
            <w:pPr>
              <w:pStyle w:val="Compact"/>
              <w:jc w:val="right"/>
              <w:bidi/>
            </w:pPr>
            <w:r>
              <w:rPr>
                <w:rtl w:val="1"/>
              </w:rPr>
              <w:t xml:space="preserve">Soudage</w:t>
            </w:r>
          </w:p>
        </w:tc>
        <w:tc>
          <w:tcPr/>
          <w:p>
            <w:pPr>
              <w:pStyle w:val="Compact"/>
              <w:jc w:val="right"/>
              <w:bidi/>
            </w:pPr>
            <w:r>
              <w:rPr>
                <w:rtl w:val="1"/>
              </w:rPr>
              <w:t xml:space="preserve">75</w:t>
            </w:r>
          </w:p>
        </w:tc>
      </w:tr>
      <w:tr>
        <w:tc>
          <w:tcPr/>
          <w:p>
            <w:pPr>
              <w:pStyle w:val="Compact"/>
              <w:jc w:val="right"/>
              <w:bidi/>
            </w:pPr>
            <w:r>
              <w:rPr>
                <w:rtl w:val="1"/>
              </w:rPr>
              <w:t xml:space="preserve">8</w:t>
            </w:r>
          </w:p>
        </w:tc>
        <w:tc>
          <w:tcPr/>
          <w:p>
            <w:pPr>
              <w:pStyle w:val="Compact"/>
              <w:jc w:val="right"/>
              <w:bidi/>
            </w:pPr>
            <w:r>
              <w:rPr>
                <w:rtl w:val="1"/>
              </w:rPr>
              <w:t xml:space="preserve">تكنولوجيا الحفر</w:t>
            </w:r>
          </w:p>
        </w:tc>
        <w:tc>
          <w:tcPr/>
          <w:p>
            <w:pPr>
              <w:pStyle w:val="Compact"/>
              <w:jc w:val="right"/>
              <w:bidi/>
            </w:pPr>
            <w:r>
              <w:rPr>
                <w:rtl w:val="1"/>
              </w:rPr>
              <w:t xml:space="preserve">Technologie de forage</w:t>
            </w:r>
          </w:p>
        </w:tc>
        <w:tc>
          <w:tcPr/>
          <w:p>
            <w:pPr>
              <w:pStyle w:val="Compact"/>
              <w:jc w:val="right"/>
              <w:bidi/>
            </w:pPr>
            <w:r>
              <w:rPr>
                <w:rtl w:val="1"/>
              </w:rPr>
              <w:t xml:space="preserve">90</w:t>
            </w:r>
          </w:p>
        </w:tc>
      </w:tr>
      <w:tr>
        <w:tc>
          <w:tcPr/>
          <w:p>
            <w:pPr>
              <w:pStyle w:val="Compact"/>
              <w:jc w:val="right"/>
              <w:bidi/>
            </w:pPr>
            <w:r>
              <w:rPr>
                <w:rtl w:val="1"/>
              </w:rPr>
              <w:t xml:space="preserve">9</w:t>
            </w:r>
          </w:p>
        </w:tc>
        <w:tc>
          <w:tcPr/>
          <w:p>
            <w:pPr>
              <w:pStyle w:val="Compact"/>
              <w:jc w:val="right"/>
              <w:bidi/>
            </w:pPr>
            <w:r>
              <w:rPr>
                <w:rtl w:val="1"/>
              </w:rPr>
              <w:t xml:space="preserve">تجهيزات الحفر</w:t>
            </w:r>
          </w:p>
        </w:tc>
        <w:tc>
          <w:tcPr/>
          <w:p>
            <w:pPr>
              <w:pStyle w:val="Compact"/>
              <w:jc w:val="right"/>
              <w:bidi/>
            </w:pPr>
            <w:r>
              <w:rPr>
                <w:rtl w:val="1"/>
              </w:rPr>
              <w:t xml:space="preserve">Équipements de forage</w:t>
            </w:r>
          </w:p>
        </w:tc>
        <w:tc>
          <w:tcPr/>
          <w:p>
            <w:pPr>
              <w:pStyle w:val="Compact"/>
              <w:jc w:val="right"/>
              <w:bidi/>
            </w:pPr>
            <w:r>
              <w:rPr>
                <w:rtl w:val="1"/>
              </w:rPr>
              <w:t xml:space="preserve">120</w:t>
            </w:r>
          </w:p>
        </w:tc>
      </w:tr>
      <w:tr>
        <w:tc>
          <w:tcPr/>
          <w:p>
            <w:pPr>
              <w:pStyle w:val="Compact"/>
              <w:jc w:val="right"/>
              <w:bidi/>
            </w:pPr>
            <w:r>
              <w:rPr>
                <w:rtl w:val="1"/>
              </w:rPr>
              <w:t xml:space="preserve">10</w:t>
            </w:r>
          </w:p>
        </w:tc>
        <w:tc>
          <w:tcPr/>
          <w:p>
            <w:pPr>
              <w:pStyle w:val="Compact"/>
              <w:jc w:val="right"/>
              <w:bidi/>
            </w:pPr>
            <w:r>
              <w:rPr>
                <w:rtl w:val="1"/>
              </w:rPr>
              <w:t xml:space="preserve">التسجيلات المؤجلة في الحفر</w:t>
            </w:r>
          </w:p>
        </w:tc>
        <w:tc>
          <w:tcPr/>
          <w:p>
            <w:pPr>
              <w:pStyle w:val="Compact"/>
              <w:jc w:val="right"/>
              <w:bidi/>
            </w:pPr>
            <w:r>
              <w:rPr>
                <w:rtl w:val="1"/>
              </w:rPr>
              <w:t xml:space="preserve">Diagraphies différées</w:t>
            </w:r>
          </w:p>
        </w:tc>
        <w:tc>
          <w:tcPr/>
          <w:p>
            <w:pPr>
              <w:pStyle w:val="Compact"/>
              <w:jc w:val="right"/>
              <w:bidi/>
            </w:pPr>
            <w:r>
              <w:rPr>
                <w:rtl w:val="1"/>
              </w:rPr>
              <w:t xml:space="preserve">70</w:t>
            </w:r>
          </w:p>
        </w:tc>
      </w:tr>
      <w:tr>
        <w:tc>
          <w:tcPr/>
          <w:p>
            <w:pPr>
              <w:pStyle w:val="Compact"/>
              <w:jc w:val="right"/>
              <w:bidi/>
            </w:pPr>
            <w:r>
              <w:rPr>
                <w:rtl w:val="1"/>
              </w:rPr>
              <w:t xml:space="preserve">11</w:t>
            </w:r>
          </w:p>
        </w:tc>
        <w:tc>
          <w:tcPr/>
          <w:p>
            <w:pPr>
              <w:pStyle w:val="Compact"/>
              <w:jc w:val="right"/>
              <w:bidi/>
            </w:pPr>
            <w:r>
              <w:rPr>
                <w:rtl w:val="1"/>
              </w:rPr>
              <w:t xml:space="preserve">السلامة والبيئة</w:t>
            </w:r>
          </w:p>
        </w:tc>
        <w:tc>
          <w:tcPr/>
          <w:p>
            <w:pPr>
              <w:pStyle w:val="Compact"/>
              <w:jc w:val="right"/>
              <w:bidi/>
            </w:pPr>
            <w:r>
              <w:rPr>
                <w:rtl w:val="1"/>
              </w:rPr>
              <w:t xml:space="preserve">Sécurité et environnement</w:t>
            </w:r>
          </w:p>
        </w:tc>
        <w:tc>
          <w:tcPr/>
          <w:p>
            <w:pPr>
              <w:pStyle w:val="Compact"/>
              <w:jc w:val="right"/>
              <w:bidi/>
            </w:pPr>
            <w:r>
              <w:rPr>
                <w:rtl w:val="1"/>
              </w:rPr>
              <w:t xml:space="preserve">60</w:t>
            </w:r>
          </w:p>
        </w:tc>
      </w:tr>
      <w:tr>
        <w:tc>
          <w:tcPr/>
          <w:p>
            <w:pPr>
              <w:pStyle w:val="Compact"/>
              <w:jc w:val="right"/>
              <w:bidi/>
            </w:pPr>
            <w:r>
              <w:rPr>
                <w:rtl w:val="1"/>
              </w:rPr>
              <w:t xml:space="preserve">12</w:t>
            </w:r>
          </w:p>
        </w:tc>
        <w:tc>
          <w:tcPr/>
          <w:p>
            <w:pPr>
              <w:pStyle w:val="Compact"/>
              <w:jc w:val="right"/>
              <w:bidi/>
            </w:pPr>
            <w:r>
              <w:rPr>
                <w:rtl w:val="1"/>
              </w:rPr>
              <w:t xml:space="preserve">التواصل بالإنجليزية التقنية</w:t>
            </w:r>
          </w:p>
        </w:tc>
        <w:tc>
          <w:tcPr/>
          <w:p>
            <w:pPr>
              <w:pStyle w:val="Compact"/>
              <w:jc w:val="right"/>
              <w:bidi/>
            </w:pPr>
            <w:r>
              <w:rPr>
                <w:rtl w:val="1"/>
              </w:rPr>
              <w:t xml:space="preserve">Anglais technique</w:t>
            </w:r>
          </w:p>
        </w:tc>
        <w:tc>
          <w:tcPr/>
          <w:p>
            <w:pPr>
              <w:pStyle w:val="Compact"/>
              <w:jc w:val="right"/>
              <w:bidi/>
            </w:pPr>
            <w:r>
              <w:rPr>
                <w:rtl w:val="1"/>
              </w:rPr>
              <w:t xml:space="preserve">45</w:t>
            </w:r>
          </w:p>
        </w:tc>
      </w:tr>
      <w:tr>
        <w:tc>
          <w:tcPr/>
          <w:p>
            <w:pPr>
              <w:pStyle w:val="Compact"/>
              <w:jc w:val="right"/>
              <w:bidi/>
            </w:pPr>
            <w:r>
              <w:rPr>
                <w:rtl w:val="1"/>
              </w:rPr>
              <w:t xml:space="preserve">13</w:t>
            </w:r>
          </w:p>
        </w:tc>
        <w:tc>
          <w:tcPr/>
          <w:p>
            <w:pPr>
              <w:pStyle w:val="Compact"/>
              <w:jc w:val="right"/>
              <w:bidi/>
            </w:pPr>
            <w:r>
              <w:rPr>
                <w:rtl w:val="1"/>
              </w:rPr>
              <w:t xml:space="preserve">التواصل في وسط العمل</w:t>
            </w:r>
          </w:p>
        </w:tc>
        <w:tc>
          <w:tcPr/>
          <w:p>
            <w:pPr>
              <w:pStyle w:val="Compact"/>
              <w:jc w:val="right"/>
              <w:bidi/>
            </w:pPr>
            <w:r>
              <w:rPr>
                <w:rtl w:val="1"/>
              </w:rPr>
              <w:t xml:space="preserve">Communication</w:t>
            </w:r>
          </w:p>
        </w:tc>
        <w:tc>
          <w:tcPr/>
          <w:p>
            <w:pPr>
              <w:pStyle w:val="Compact"/>
              <w:jc w:val="right"/>
              <w:bidi/>
            </w:pPr>
            <w:r>
              <w:rPr>
                <w:rtl w:val="1"/>
              </w:rPr>
              <w:t xml:space="preserve">30</w:t>
            </w:r>
          </w:p>
        </w:tc>
      </w:tr>
      <w:tr>
        <w:tc>
          <w:tcPr/>
          <w:p>
            <w:pPr>
              <w:pStyle w:val="Compact"/>
              <w:jc w:val="right"/>
              <w:bidi/>
            </w:pPr>
            <w:r>
              <w:rPr>
                <w:rtl w:val="1"/>
              </w:rPr>
              <w:t xml:space="preserve">14</w:t>
            </w:r>
          </w:p>
        </w:tc>
        <w:tc>
          <w:tcPr/>
          <w:p>
            <w:pPr>
              <w:pStyle w:val="Compact"/>
              <w:jc w:val="right"/>
              <w:bidi/>
            </w:pPr>
            <w:r>
              <w:rPr>
                <w:rtl w:val="1"/>
              </w:rPr>
              <w:t xml:space="preserve">تحضير ورشة الحفر</w:t>
            </w:r>
          </w:p>
        </w:tc>
        <w:tc>
          <w:tcPr/>
          <w:p>
            <w:pPr>
              <w:pStyle w:val="Compact"/>
              <w:jc w:val="right"/>
              <w:bidi/>
            </w:pPr>
            <w:r>
              <w:rPr>
                <w:rtl w:val="1"/>
              </w:rPr>
              <w:t xml:space="preserve">Préparation de chantier de forage</w:t>
            </w:r>
          </w:p>
        </w:tc>
        <w:tc>
          <w:tcPr/>
          <w:p>
            <w:pPr>
              <w:pStyle w:val="Compact"/>
              <w:jc w:val="right"/>
              <w:bidi/>
            </w:pPr>
            <w:r>
              <w:rPr>
                <w:rtl w:val="1"/>
              </w:rPr>
              <w:t xml:space="preserve">60</w:t>
            </w:r>
          </w:p>
        </w:tc>
      </w:tr>
      <w:tr>
        <w:tc>
          <w:tcPr/>
          <w:p>
            <w:pPr>
              <w:pStyle w:val="Compact"/>
              <w:jc w:val="right"/>
              <w:bidi/>
            </w:pPr>
            <w:r>
              <w:rPr>
                <w:rtl w:val="1"/>
              </w:rPr>
              <w:t xml:space="preserve">15</w:t>
            </w:r>
          </w:p>
        </w:tc>
        <w:tc>
          <w:tcPr/>
          <w:p>
            <w:pPr>
              <w:pStyle w:val="Compact"/>
              <w:jc w:val="right"/>
              <w:bidi/>
            </w:pPr>
            <w:r>
              <w:rPr>
                <w:rtl w:val="1"/>
              </w:rPr>
              <w:t xml:space="preserve">تحضير سوائل الحفر</w:t>
            </w:r>
          </w:p>
        </w:tc>
        <w:tc>
          <w:tcPr/>
          <w:p>
            <w:pPr>
              <w:pStyle w:val="Compact"/>
              <w:jc w:val="right"/>
              <w:bidi/>
            </w:pPr>
            <w:r>
              <w:rPr>
                <w:rtl w:val="1"/>
              </w:rPr>
              <w:t xml:space="preserve">Préparation des fluides de forage</w:t>
            </w:r>
          </w:p>
        </w:tc>
        <w:tc>
          <w:tcPr/>
          <w:p>
            <w:pPr>
              <w:pStyle w:val="Compact"/>
              <w:jc w:val="right"/>
              <w:bidi/>
            </w:pPr>
            <w:r>
              <w:rPr>
                <w:rtl w:val="1"/>
              </w:rPr>
              <w:t xml:space="preserve">80</w:t>
            </w:r>
          </w:p>
        </w:tc>
      </w:tr>
      <w:tr>
        <w:tc>
          <w:tcPr/>
          <w:p>
            <w:pPr>
              <w:pStyle w:val="Compact"/>
              <w:jc w:val="right"/>
              <w:bidi/>
            </w:pPr>
            <w:r>
              <w:rPr>
                <w:rtl w:val="1"/>
              </w:rPr>
              <w:t xml:space="preserve">16</w:t>
            </w:r>
          </w:p>
        </w:tc>
        <w:tc>
          <w:tcPr/>
          <w:p>
            <w:pPr>
              <w:pStyle w:val="Compact"/>
              <w:jc w:val="right"/>
              <w:bidi/>
            </w:pPr>
            <w:r>
              <w:rPr>
                <w:rtl w:val="1"/>
              </w:rPr>
              <w:t xml:space="preserve">أشغال التغليف والتسميت</w:t>
            </w:r>
          </w:p>
        </w:tc>
        <w:tc>
          <w:tcPr/>
          <w:p>
            <w:pPr>
              <w:pStyle w:val="Compact"/>
              <w:jc w:val="right"/>
              <w:bidi/>
            </w:pPr>
            <w:r>
              <w:rPr>
                <w:rtl w:val="1"/>
              </w:rPr>
              <w:t xml:space="preserve">Tubage et cimentation</w:t>
            </w:r>
          </w:p>
        </w:tc>
        <w:tc>
          <w:tcPr/>
          <w:p>
            <w:pPr>
              <w:pStyle w:val="Compact"/>
              <w:jc w:val="right"/>
              <w:bidi/>
            </w:pPr>
            <w:r>
              <w:rPr>
                <w:rtl w:val="1"/>
              </w:rPr>
              <w:t xml:space="preserve">80</w:t>
            </w:r>
          </w:p>
        </w:tc>
      </w:tr>
      <w:tr>
        <w:tc>
          <w:tcPr/>
          <w:p>
            <w:pPr>
              <w:pStyle w:val="Compact"/>
              <w:jc w:val="right"/>
              <w:bidi/>
            </w:pPr>
            <w:r>
              <w:rPr>
                <w:rtl w:val="1"/>
              </w:rPr>
              <w:t xml:space="preserve">17</w:t>
            </w:r>
          </w:p>
        </w:tc>
        <w:tc>
          <w:tcPr/>
          <w:p>
            <w:pPr>
              <w:pStyle w:val="Compact"/>
              <w:jc w:val="right"/>
              <w:bidi/>
            </w:pPr>
            <w:r>
              <w:rPr>
                <w:rtl w:val="1"/>
              </w:rPr>
              <w:t xml:space="preserve">الحفر الموجّه والاستخراج اللبّي</w:t>
            </w:r>
          </w:p>
        </w:tc>
        <w:tc>
          <w:tcPr/>
          <w:p>
            <w:pPr>
              <w:pStyle w:val="Compact"/>
              <w:jc w:val="right"/>
              <w:bidi/>
            </w:pPr>
            <w:r>
              <w:rPr>
                <w:rtl w:val="1"/>
              </w:rPr>
              <w:t xml:space="preserve">Forage dirigé et carottage</w:t>
            </w:r>
          </w:p>
        </w:tc>
        <w:tc>
          <w:tcPr/>
          <w:p>
            <w:pPr>
              <w:pStyle w:val="Compact"/>
              <w:jc w:val="right"/>
              <w:bidi/>
            </w:pPr>
            <w:r>
              <w:rPr>
                <w:rtl w:val="1"/>
              </w:rPr>
              <w:t xml:space="preserve">80</w:t>
            </w:r>
          </w:p>
        </w:tc>
      </w:tr>
      <w:tr>
        <w:tc>
          <w:tcPr/>
          <w:p>
            <w:pPr>
              <w:pStyle w:val="Compact"/>
              <w:jc w:val="right"/>
              <w:bidi/>
            </w:pPr>
            <w:r>
              <w:rPr>
                <w:rtl w:val="1"/>
              </w:rPr>
              <w:t xml:space="preserve">18</w:t>
            </w:r>
          </w:p>
        </w:tc>
        <w:tc>
          <w:tcPr/>
          <w:p>
            <w:pPr>
              <w:pStyle w:val="Compact"/>
              <w:jc w:val="right"/>
              <w:bidi/>
            </w:pPr>
            <w:r>
              <w:rPr>
                <w:rtl w:val="1"/>
              </w:rPr>
              <w:t xml:space="preserve">عمليات الاستخراج/الإصلاح داخل البئر</w:t>
            </w:r>
          </w:p>
        </w:tc>
        <w:tc>
          <w:tcPr/>
          <w:p>
            <w:pPr>
              <w:pStyle w:val="Compact"/>
              <w:jc w:val="right"/>
              <w:bidi/>
            </w:pPr>
            <w:r>
              <w:rPr>
                <w:rtl w:val="1"/>
              </w:rPr>
              <w:t xml:space="preserve">Opérations d’instrumentation en forage</w:t>
            </w:r>
          </w:p>
        </w:tc>
        <w:tc>
          <w:tcPr/>
          <w:p>
            <w:pPr>
              <w:pStyle w:val="Compact"/>
              <w:jc w:val="right"/>
              <w:bidi/>
            </w:pPr>
            <w:r>
              <w:rPr>
                <w:rtl w:val="1"/>
              </w:rPr>
              <w:t xml:space="preserve">80</w:t>
            </w:r>
          </w:p>
        </w:tc>
      </w:tr>
      <w:tr>
        <w:tc>
          <w:tcPr/>
          <w:p>
            <w:pPr>
              <w:pStyle w:val="Compact"/>
              <w:jc w:val="right"/>
              <w:bidi/>
            </w:pPr>
            <w:r>
              <w:rPr>
                <w:rtl w:val="1"/>
              </w:rPr>
              <w:t xml:space="preserve">19</w:t>
            </w:r>
          </w:p>
        </w:tc>
        <w:tc>
          <w:tcPr/>
          <w:p>
            <w:pPr>
              <w:pStyle w:val="Compact"/>
              <w:jc w:val="right"/>
              <w:bidi/>
            </w:pPr>
            <w:r>
              <w:rPr>
                <w:rtl w:val="1"/>
              </w:rPr>
              <w:t xml:space="preserve">إنجاز عمليات الحفر</w:t>
            </w:r>
          </w:p>
        </w:tc>
        <w:tc>
          <w:tcPr/>
          <w:p>
            <w:pPr>
              <w:pStyle w:val="Compact"/>
              <w:jc w:val="right"/>
              <w:bidi/>
            </w:pPr>
            <w:r>
              <w:rPr>
                <w:rtl w:val="1"/>
              </w:rPr>
              <w:t xml:space="preserve">Réalisation des opérations de forage</w:t>
            </w:r>
          </w:p>
        </w:tc>
        <w:tc>
          <w:tcPr/>
          <w:p>
            <w:pPr>
              <w:pStyle w:val="Compact"/>
              <w:jc w:val="right"/>
              <w:bidi/>
            </w:pPr>
            <w:r>
              <w:rPr>
                <w:rtl w:val="1"/>
              </w:rPr>
              <w:t xml:space="preserve">120</w:t>
            </w:r>
          </w:p>
        </w:tc>
      </w:tr>
      <w:tr>
        <w:tc>
          <w:tcPr/>
          <w:p>
            <w:pPr>
              <w:pStyle w:val="Compact"/>
              <w:jc w:val="right"/>
              <w:bidi/>
            </w:pPr>
            <w:r>
              <w:rPr>
                <w:rtl w:val="1"/>
              </w:rPr>
              <w:t xml:space="preserve">20</w:t>
            </w:r>
          </w:p>
        </w:tc>
        <w:tc>
          <w:tcPr/>
          <w:p>
            <w:pPr>
              <w:pStyle w:val="Compact"/>
              <w:jc w:val="right"/>
              <w:bidi/>
            </w:pPr>
            <w:r>
              <w:rPr>
                <w:bCs/>
                <w:b/>
                <w:rtl w:val="1"/>
              </w:rPr>
              <w:t xml:space="preserve">التربص 1</w:t>
            </w:r>
          </w:p>
        </w:tc>
        <w:tc>
          <w:tcPr/>
          <w:p>
            <w:pPr>
              <w:pStyle w:val="Compact"/>
              <w:jc w:val="right"/>
              <w:bidi/>
            </w:pPr>
            <w:r>
              <w:rPr>
                <w:rtl w:val="1"/>
              </w:rPr>
              <w:t xml:space="preserve">Stage 1</w:t>
            </w:r>
          </w:p>
        </w:tc>
        <w:tc>
          <w:tcPr/>
          <w:p>
            <w:pPr>
              <w:pStyle w:val="Compact"/>
              <w:jc w:val="right"/>
              <w:bidi/>
            </w:pPr>
            <w:r>
              <w:rPr>
                <w:rtl w:val="1"/>
              </w:rPr>
              <w:t xml:space="preserve">160</w:t>
            </w:r>
          </w:p>
        </w:tc>
      </w:tr>
      <w:tr>
        <w:tc>
          <w:tcPr/>
          <w:p>
            <w:pPr>
              <w:pStyle w:val="Compact"/>
              <w:jc w:val="right"/>
              <w:bidi/>
            </w:pPr>
            <w:r>
              <w:rPr>
                <w:rtl w:val="1"/>
              </w:rPr>
              <w:t xml:space="preserve">21</w:t>
            </w:r>
          </w:p>
        </w:tc>
        <w:tc>
          <w:tcPr/>
          <w:p>
            <w:pPr>
              <w:pStyle w:val="Compact"/>
              <w:jc w:val="right"/>
              <w:bidi/>
            </w:pPr>
            <w:r>
              <w:rPr>
                <w:rtl w:val="1"/>
              </w:rPr>
              <w:t xml:space="preserve">إنجاز أشغال الإنتاج النفطي</w:t>
            </w:r>
          </w:p>
        </w:tc>
        <w:tc>
          <w:tcPr/>
          <w:p>
            <w:pPr>
              <w:pStyle w:val="Compact"/>
              <w:jc w:val="right"/>
              <w:bidi/>
            </w:pPr>
            <w:r>
              <w:rPr>
                <w:rtl w:val="1"/>
              </w:rPr>
              <w:t xml:space="preserve">Travaux de production pétrolière</w:t>
            </w:r>
          </w:p>
        </w:tc>
        <w:tc>
          <w:tcPr/>
          <w:p>
            <w:pPr>
              <w:pStyle w:val="Compact"/>
              <w:jc w:val="right"/>
              <w:bidi/>
            </w:pPr>
            <w:r>
              <w:rPr>
                <w:rtl w:val="1"/>
              </w:rPr>
              <w:t xml:space="preserve">120</w:t>
            </w:r>
          </w:p>
        </w:tc>
      </w:tr>
      <w:tr>
        <w:tc>
          <w:tcPr/>
          <w:p>
            <w:pPr>
              <w:pStyle w:val="Compact"/>
              <w:jc w:val="right"/>
              <w:bidi/>
            </w:pPr>
            <w:r>
              <w:rPr>
                <w:rtl w:val="1"/>
              </w:rPr>
              <w:t xml:space="preserve">22</w:t>
            </w:r>
          </w:p>
        </w:tc>
        <w:tc>
          <w:tcPr/>
          <w:p>
            <w:pPr>
              <w:pStyle w:val="Compact"/>
              <w:jc w:val="right"/>
              <w:bidi/>
            </w:pPr>
            <w:r>
              <w:rPr>
                <w:rtl w:val="1"/>
              </w:rPr>
              <w:t xml:space="preserve">إنجاز أشغال تطوير بئر ماء</w:t>
            </w:r>
          </w:p>
        </w:tc>
        <w:tc>
          <w:tcPr/>
          <w:p>
            <w:pPr>
              <w:pStyle w:val="Compact"/>
              <w:jc w:val="right"/>
              <w:bidi/>
            </w:pPr>
            <w:r>
              <w:rPr>
                <w:rtl w:val="1"/>
              </w:rPr>
              <w:t xml:space="preserve">Forage d’eau</w:t>
            </w:r>
          </w:p>
        </w:tc>
        <w:tc>
          <w:tcPr/>
          <w:p>
            <w:pPr>
              <w:pStyle w:val="Compact"/>
              <w:jc w:val="right"/>
              <w:bidi/>
            </w:pPr>
            <w:r>
              <w:rPr>
                <w:rtl w:val="1"/>
              </w:rPr>
              <w:t xml:space="preserve">80</w:t>
            </w:r>
          </w:p>
        </w:tc>
      </w:tr>
      <w:tr>
        <w:tc>
          <w:tcPr/>
          <w:p>
            <w:pPr>
              <w:pStyle w:val="Compact"/>
              <w:jc w:val="right"/>
              <w:bidi/>
            </w:pPr>
            <w:r>
              <w:rPr>
                <w:rtl w:val="1"/>
              </w:rPr>
              <w:t xml:space="preserve">23</w:t>
            </w:r>
          </w:p>
        </w:tc>
        <w:tc>
          <w:tcPr/>
          <w:p>
            <w:pPr>
              <w:pStyle w:val="Compact"/>
              <w:jc w:val="right"/>
              <w:bidi/>
            </w:pPr>
            <w:r>
              <w:rPr>
                <w:rtl w:val="1"/>
              </w:rPr>
              <w:t xml:space="preserve">إنجاز ثقوب التفجير في المحاجر والمناجم المكشوفة</w:t>
            </w:r>
          </w:p>
        </w:tc>
        <w:tc>
          <w:tcPr/>
          <w:p>
            <w:pPr>
              <w:pStyle w:val="Compact"/>
              <w:jc w:val="right"/>
              <w:bidi/>
            </w:pPr>
            <w:r>
              <w:rPr>
                <w:rtl w:val="1"/>
              </w:rPr>
              <w:t xml:space="preserve">Trous de dynamitage</w:t>
            </w:r>
          </w:p>
        </w:tc>
        <w:tc>
          <w:tcPr/>
          <w:p>
            <w:pPr>
              <w:pStyle w:val="Compact"/>
              <w:jc w:val="right"/>
              <w:bidi/>
            </w:pPr>
            <w:r>
              <w:rPr>
                <w:rtl w:val="1"/>
              </w:rPr>
              <w:t xml:space="preserve">80</w:t>
            </w:r>
          </w:p>
        </w:tc>
      </w:tr>
      <w:tr>
        <w:tc>
          <w:tcPr/>
          <w:p>
            <w:pPr>
              <w:pStyle w:val="Compact"/>
              <w:jc w:val="right"/>
              <w:bidi/>
            </w:pPr>
            <w:r>
              <w:rPr>
                <w:rtl w:val="1"/>
              </w:rPr>
              <w:t xml:space="preserve">24</w:t>
            </w:r>
          </w:p>
        </w:tc>
        <w:tc>
          <w:tcPr/>
          <w:p>
            <w:pPr>
              <w:pStyle w:val="Compact"/>
              <w:jc w:val="right"/>
              <w:bidi/>
            </w:pPr>
            <w:r>
              <w:rPr>
                <w:rtl w:val="1"/>
              </w:rPr>
              <w:t xml:space="preserve">التدخل على الآبار</w:t>
            </w:r>
          </w:p>
        </w:tc>
        <w:tc>
          <w:tcPr/>
          <w:p>
            <w:pPr>
              <w:pStyle w:val="Compact"/>
              <w:jc w:val="right"/>
              <w:bidi/>
            </w:pPr>
            <w:r>
              <w:rPr>
                <w:rtl w:val="1"/>
              </w:rPr>
              <w:t xml:space="preserve">Intervention sur puits</w:t>
            </w:r>
          </w:p>
        </w:tc>
        <w:tc>
          <w:tcPr/>
          <w:p>
            <w:pPr>
              <w:pStyle w:val="Compact"/>
              <w:jc w:val="right"/>
              <w:bidi/>
            </w:pPr>
            <w:r>
              <w:rPr>
                <w:rtl w:val="1"/>
              </w:rPr>
              <w:t xml:space="preserve">90</w:t>
            </w:r>
          </w:p>
        </w:tc>
      </w:tr>
      <w:tr>
        <w:tc>
          <w:tcPr/>
          <w:p>
            <w:pPr>
              <w:pStyle w:val="Compact"/>
              <w:jc w:val="right"/>
              <w:bidi/>
            </w:pPr>
            <w:r>
              <w:rPr>
                <w:rtl w:val="1"/>
              </w:rPr>
              <w:t xml:space="preserve">25</w:t>
            </w:r>
          </w:p>
        </w:tc>
        <w:tc>
          <w:tcPr/>
          <w:p>
            <w:pPr>
              <w:pStyle w:val="Compact"/>
              <w:jc w:val="right"/>
              <w:bidi/>
            </w:pPr>
            <w:r>
              <w:rPr>
                <w:rtl w:val="1"/>
              </w:rPr>
              <w:t xml:space="preserve">تسيير أشغال الحفر</w:t>
            </w:r>
          </w:p>
        </w:tc>
        <w:tc>
          <w:tcPr/>
          <w:p>
            <w:pPr>
              <w:pStyle w:val="Compact"/>
              <w:jc w:val="right"/>
              <w:bidi/>
            </w:pPr>
            <w:r>
              <w:rPr>
                <w:rtl w:val="1"/>
              </w:rPr>
              <w:t xml:space="preserve">Gestion des travaux de forage</w:t>
            </w:r>
          </w:p>
        </w:tc>
        <w:tc>
          <w:tcPr/>
          <w:p>
            <w:pPr>
              <w:pStyle w:val="Compact"/>
              <w:jc w:val="right"/>
              <w:bidi/>
            </w:pPr>
            <w:r>
              <w:rPr>
                <w:rtl w:val="1"/>
              </w:rPr>
              <w:t xml:space="preserve">60</w:t>
            </w:r>
          </w:p>
        </w:tc>
      </w:tr>
      <w:tr>
        <w:tc>
          <w:tcPr/>
          <w:p>
            <w:pPr>
              <w:pStyle w:val="Compact"/>
              <w:jc w:val="right"/>
              <w:bidi/>
            </w:pPr>
            <w:r>
              <w:rPr>
                <w:rtl w:val="1"/>
              </w:rPr>
              <w:t xml:space="preserve">26</w:t>
            </w:r>
          </w:p>
        </w:tc>
        <w:tc>
          <w:tcPr/>
          <w:p>
            <w:pPr>
              <w:pStyle w:val="Compact"/>
              <w:jc w:val="right"/>
              <w:bidi/>
            </w:pPr>
            <w:r>
              <w:rPr>
                <w:rtl w:val="1"/>
              </w:rPr>
              <w:t xml:space="preserve">مراقبة القياسات السطحية</w:t>
            </w:r>
          </w:p>
        </w:tc>
        <w:tc>
          <w:tcPr/>
          <w:p>
            <w:pPr>
              <w:pStyle w:val="Compact"/>
              <w:jc w:val="right"/>
              <w:bidi/>
            </w:pPr>
            <w:r>
              <w:rPr>
                <w:rtl w:val="1"/>
              </w:rPr>
              <w:t xml:space="preserve">Contrôle des mesures en surface</w:t>
            </w:r>
          </w:p>
        </w:tc>
        <w:tc>
          <w:tcPr/>
          <w:p>
            <w:pPr>
              <w:pStyle w:val="Compact"/>
              <w:jc w:val="right"/>
              <w:bidi/>
            </w:pPr>
            <w:r>
              <w:rPr>
                <w:rtl w:val="1"/>
              </w:rPr>
              <w:t xml:space="preserve">75</w:t>
            </w:r>
          </w:p>
        </w:tc>
      </w:tr>
      <w:tr>
        <w:tc>
          <w:tcPr/>
          <w:p>
            <w:pPr>
              <w:pStyle w:val="Compact"/>
              <w:jc w:val="right"/>
              <w:bidi/>
            </w:pPr>
            <w:r>
              <w:rPr>
                <w:rtl w:val="1"/>
              </w:rPr>
              <w:t xml:space="preserve">27</w:t>
            </w:r>
          </w:p>
        </w:tc>
        <w:tc>
          <w:tcPr/>
          <w:p>
            <w:pPr>
              <w:pStyle w:val="Compact"/>
              <w:jc w:val="right"/>
              <w:bidi/>
            </w:pPr>
            <w:r>
              <w:rPr>
                <w:rtl w:val="1"/>
              </w:rPr>
              <w:t xml:space="preserve">مراقبة التدفقات غير المتحكم فيها وتجهيزات أمان البئر</w:t>
            </w:r>
          </w:p>
        </w:tc>
        <w:tc>
          <w:tcPr/>
          <w:p>
            <w:pPr>
              <w:pStyle w:val="Compact"/>
              <w:jc w:val="right"/>
              <w:bidi/>
            </w:pPr>
            <w:r>
              <w:rPr>
                <w:rtl w:val="1"/>
              </w:rPr>
              <w:t xml:space="preserve">Contrôle des venues et sécurité du puits</w:t>
            </w:r>
          </w:p>
        </w:tc>
        <w:tc>
          <w:tcPr/>
          <w:p>
            <w:pPr>
              <w:pStyle w:val="Compact"/>
              <w:jc w:val="right"/>
              <w:bidi/>
            </w:pPr>
            <w:r>
              <w:rPr>
                <w:rtl w:val="1"/>
              </w:rPr>
              <w:t xml:space="preserve">100</w:t>
            </w:r>
          </w:p>
        </w:tc>
      </w:tr>
      <w:tr>
        <w:tc>
          <w:tcPr/>
          <w:p>
            <w:pPr>
              <w:pStyle w:val="Compact"/>
              <w:jc w:val="right"/>
              <w:bidi/>
            </w:pPr>
            <w:r>
              <w:rPr>
                <w:rtl w:val="1"/>
              </w:rPr>
              <w:t xml:space="preserve">28</w:t>
            </w:r>
          </w:p>
        </w:tc>
        <w:tc>
          <w:tcPr/>
          <w:p>
            <w:pPr>
              <w:pStyle w:val="Compact"/>
              <w:jc w:val="right"/>
              <w:bidi/>
            </w:pPr>
            <w:r>
              <w:rPr>
                <w:rtl w:val="1"/>
              </w:rPr>
              <w:t xml:space="preserve">أشغال نقل وتركيب الورشة</w:t>
            </w:r>
          </w:p>
        </w:tc>
        <w:tc>
          <w:tcPr/>
          <w:p>
            <w:pPr>
              <w:pStyle w:val="Compact"/>
              <w:jc w:val="right"/>
              <w:bidi/>
            </w:pPr>
            <w:r>
              <w:rPr>
                <w:rtl w:val="1"/>
              </w:rPr>
              <w:t xml:space="preserve">Travaux de déménagement</w:t>
            </w:r>
          </w:p>
        </w:tc>
        <w:tc>
          <w:tcPr/>
          <w:p>
            <w:pPr>
              <w:pStyle w:val="Compact"/>
              <w:jc w:val="right"/>
              <w:bidi/>
            </w:pPr>
            <w:r>
              <w:rPr>
                <w:rtl w:val="1"/>
              </w:rPr>
              <w:t xml:space="preserve">45</w:t>
            </w:r>
          </w:p>
        </w:tc>
      </w:tr>
      <w:tr>
        <w:tc>
          <w:tcPr/>
          <w:p>
            <w:pPr>
              <w:pStyle w:val="Compact"/>
              <w:jc w:val="right"/>
              <w:bidi/>
            </w:pPr>
            <w:r>
              <w:rPr>
                <w:rtl w:val="1"/>
              </w:rPr>
              <w:t xml:space="preserve">29</w:t>
            </w:r>
          </w:p>
        </w:tc>
        <w:tc>
          <w:tcPr/>
          <w:p>
            <w:pPr>
              <w:pStyle w:val="Compact"/>
              <w:jc w:val="right"/>
              <w:bidi/>
            </w:pPr>
            <w:r>
              <w:rPr>
                <w:rtl w:val="1"/>
              </w:rPr>
              <w:t xml:space="preserve">تقنيات البحث عن عمل</w:t>
            </w:r>
          </w:p>
        </w:tc>
        <w:tc>
          <w:tcPr/>
          <w:p>
            <w:pPr>
              <w:pStyle w:val="Compact"/>
              <w:jc w:val="right"/>
              <w:bidi/>
            </w:pPr>
            <w:r>
              <w:rPr>
                <w:rtl w:val="1"/>
              </w:rPr>
              <w:t xml:space="preserve">Recherche d’emploi</w:t>
            </w:r>
          </w:p>
        </w:tc>
        <w:tc>
          <w:tcPr/>
          <w:p>
            <w:pPr>
              <w:pStyle w:val="Compact"/>
              <w:jc w:val="right"/>
              <w:bidi/>
            </w:pPr>
            <w:r>
              <w:rPr>
                <w:rtl w:val="1"/>
              </w:rPr>
              <w:t xml:space="preserve">30</w:t>
            </w:r>
          </w:p>
        </w:tc>
      </w:tr>
      <w:tr>
        <w:tc>
          <w:tcPr/>
          <w:p>
            <w:pPr>
              <w:pStyle w:val="Compact"/>
              <w:jc w:val="right"/>
              <w:bidi/>
            </w:pPr>
            <w:r>
              <w:rPr>
                <w:rtl w:val="1"/>
              </w:rPr>
              <w:t xml:space="preserve">30</w:t>
            </w:r>
          </w:p>
        </w:tc>
        <w:tc>
          <w:tcPr/>
          <w:p>
            <w:pPr>
              <w:pStyle w:val="Compact"/>
              <w:jc w:val="right"/>
              <w:bidi/>
            </w:pPr>
            <w:r>
              <w:rPr>
                <w:bCs/>
                <w:b/>
                <w:rtl w:val="1"/>
              </w:rPr>
              <w:t xml:space="preserve">التربص 2</w:t>
            </w:r>
          </w:p>
        </w:tc>
        <w:tc>
          <w:tcPr/>
          <w:p>
            <w:pPr>
              <w:pStyle w:val="Compact"/>
              <w:jc w:val="right"/>
              <w:bidi/>
            </w:pPr>
            <w:r>
              <w:rPr>
                <w:rtl w:val="1"/>
              </w:rPr>
              <w:t xml:space="preserve">Stage 2</w:t>
            </w:r>
          </w:p>
        </w:tc>
        <w:tc>
          <w:tcPr/>
          <w:p>
            <w:pPr>
              <w:pStyle w:val="Compact"/>
              <w:jc w:val="right"/>
              <w:bidi/>
            </w:pPr>
            <w:r>
              <w:rPr>
                <w:rtl w:val="1"/>
              </w:rPr>
              <w:t xml:space="preserve">160</w:t>
            </w:r>
          </w:p>
        </w:tc>
      </w:tr>
    </w:tbl>
    <w:p>
      <w:pPr>
        <w:bidi/>
        <w:jc w:val="right"/>
      </w:pPr>
      <w:r>
        <w:rPr>
          <w:rtl w:val="1"/>
        </w:rPr>
        <w:pict>
          <v:rect style="width:0;height:1.5pt" o:hralign="center" o:hrstd="t" o:hr="t"/>
        </w:pict>
      </w:r>
    </w:p>
    <w:bookmarkEnd w:id="25"/>
    <w:bookmarkStart w:id="26" w:name="X6c82ee12a062265315a03c4d114dd85be769069"/>
    <w:p>
      <w:pPr>
        <w:pStyle w:val="Heading2"/>
        <w:bidi/>
        <w:jc w:val="right"/>
      </w:pPr>
      <w:r>
        <w:rPr>
          <w:rtl w:val="1"/>
        </w:rPr>
        <w:t xml:space="preserve">5. MRTG — صيانة شبكات النقل وتجهيزات معالجة الغاز</w:t>
      </w:r>
    </w:p>
    <w:p>
      <w:pPr>
        <w:pStyle w:val="FirstParagraph"/>
        <w:bidi/>
        <w:jc w:val="right"/>
      </w:pPr>
      <w:r>
        <w:rPr>
          <w:bCs/>
          <w:b/>
          <w:rtl w:val="1"/>
        </w:rPr>
        <w:t xml:space="preserve">المهنة:</w:t>
      </w:r>
      <w:r>
        <w:rPr>
          <w:rtl w:val="1"/>
        </w:rPr>
        <w:t xml:space="preserve"> </w:t>
      </w:r>
      <w:r>
        <w:rPr>
          <w:rtl w:val="1"/>
        </w:rPr>
        <w:t xml:space="preserve">تقني في صيانة شبكات نقل الغاز وتجهيزات معالجته —</w:t>
      </w:r>
      <w:r>
        <w:rPr>
          <w:rtl w:val="1"/>
        </w:rPr>
        <w:t xml:space="preserve"> </w:t>
      </w:r>
      <w:r>
        <w:rPr>
          <w:bCs/>
          <w:b/>
          <w:rtl w:val="1"/>
        </w:rPr>
        <w:t xml:space="preserve">27 وحدة — 1920 ساعة</w:t>
      </w:r>
    </w:p>
    <w:p>
      <w:pPr>
        <w:pStyle w:val="BlockText"/>
        <w:bidi/>
        <w:jc w:val="right"/>
      </w:pPr>
      <w:r>
        <w:rPr>
          <w:rtl w:val="1"/>
        </w:rPr>
        <w:t xml:space="preserve">هذه الشعبة هي الأخف حجما ساعيا (1920 سا مقابل 2100-2400 سا للبقية): خاصية في المرجع المصدر، وليست اختيارا للمدرسة.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bidiVisual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right"/>
              <w:bidi/>
            </w:pPr>
            <w:r>
              <w:rPr>
                <w:rtl w:val="1"/>
              </w:rPr>
              <w:t xml:space="preserve">ر</w:t>
            </w:r>
          </w:p>
        </w:tc>
        <w:tc>
          <w:tcPr/>
          <w:p>
            <w:pPr>
              <w:pStyle w:val="Compact"/>
              <w:jc w:val="right"/>
              <w:bidi/>
            </w:pPr>
            <w:r>
              <w:rPr>
                <w:rtl w:val="1"/>
              </w:rPr>
              <w:t xml:space="preserve">الوحدة</w:t>
            </w:r>
          </w:p>
        </w:tc>
        <w:tc>
          <w:tcPr/>
          <w:p>
            <w:pPr>
              <w:pStyle w:val="Compact"/>
              <w:jc w:val="right"/>
              <w:bidi/>
            </w:pPr>
            <w:r>
              <w:rPr>
                <w:rtl w:val="1"/>
              </w:rPr>
              <w:t xml:space="preserve">Module</w:t>
            </w:r>
          </w:p>
        </w:tc>
        <w:tc>
          <w:tcPr/>
          <w:p>
            <w:pPr>
              <w:pStyle w:val="Compact"/>
              <w:jc w:val="right"/>
              <w:bidi/>
            </w:pPr>
            <w:r>
              <w:rPr>
                <w:rtl w:val="1"/>
              </w:rPr>
              <w:t xml:space="preserve">الحجم</w:t>
            </w:r>
          </w:p>
        </w:tc>
      </w:tr>
      <w:tr>
        <w:tc>
          <w:tcPr/>
          <w:p>
            <w:pPr>
              <w:pStyle w:val="Compact"/>
              <w:jc w:val="right"/>
              <w:bidi/>
            </w:pPr>
            <w:r>
              <w:rPr>
                <w:rtl w:val="1"/>
              </w:rPr>
              <w:t xml:space="preserve">1</w:t>
            </w:r>
          </w:p>
        </w:tc>
        <w:tc>
          <w:tcPr/>
          <w:p>
            <w:pPr>
              <w:pStyle w:val="Compact"/>
              <w:jc w:val="right"/>
              <w:bidi/>
            </w:pPr>
            <w:r>
              <w:rPr>
                <w:rtl w:val="1"/>
              </w:rPr>
              <w:t xml:space="preserve">المهنة والتكوين</w:t>
            </w:r>
          </w:p>
        </w:tc>
        <w:tc>
          <w:tcPr/>
          <w:p>
            <w:pPr>
              <w:pStyle w:val="Compact"/>
              <w:jc w:val="right"/>
              <w:bidi/>
            </w:pPr>
            <w:r>
              <w:rPr>
                <w:rtl w:val="1"/>
              </w:rPr>
              <w:t xml:space="preserve">Métier et formation</w:t>
            </w:r>
          </w:p>
        </w:tc>
        <w:tc>
          <w:tcPr/>
          <w:p>
            <w:pPr>
              <w:pStyle w:val="Compact"/>
              <w:jc w:val="right"/>
              <w:bidi/>
            </w:pPr>
            <w:r>
              <w:rPr>
                <w:rtl w:val="1"/>
              </w:rPr>
              <w:t xml:space="preserve">30</w:t>
            </w:r>
          </w:p>
        </w:tc>
      </w:tr>
      <w:tr>
        <w:tc>
          <w:tcPr/>
          <w:p>
            <w:pPr>
              <w:pStyle w:val="Compact"/>
              <w:jc w:val="right"/>
              <w:bidi/>
            </w:pPr>
            <w:r>
              <w:rPr>
                <w:rtl w:val="1"/>
              </w:rPr>
              <w:t xml:space="preserve">2</w:t>
            </w:r>
          </w:p>
        </w:tc>
        <w:tc>
          <w:tcPr/>
          <w:p>
            <w:pPr>
              <w:pStyle w:val="Compact"/>
              <w:jc w:val="right"/>
              <w:bidi/>
            </w:pPr>
            <w:r>
              <w:rPr>
                <w:rtl w:val="1"/>
              </w:rPr>
              <w:t xml:space="preserve">التنظيمات والمعايير</w:t>
            </w:r>
          </w:p>
        </w:tc>
        <w:tc>
          <w:tcPr/>
          <w:p>
            <w:pPr>
              <w:pStyle w:val="Compact"/>
              <w:jc w:val="right"/>
              <w:bidi/>
            </w:pPr>
            <w:r>
              <w:rPr>
                <w:rtl w:val="1"/>
              </w:rPr>
              <w:t xml:space="preserve">Règlementations et normes</w:t>
            </w:r>
          </w:p>
        </w:tc>
        <w:tc>
          <w:tcPr/>
          <w:p>
            <w:pPr>
              <w:pStyle w:val="Compact"/>
              <w:jc w:val="right"/>
              <w:bidi/>
            </w:pPr>
            <w:r>
              <w:rPr>
                <w:rtl w:val="1"/>
              </w:rPr>
              <w:t xml:space="preserve">90</w:t>
            </w:r>
          </w:p>
        </w:tc>
      </w:tr>
      <w:tr>
        <w:tc>
          <w:tcPr/>
          <w:p>
            <w:pPr>
              <w:pStyle w:val="Compact"/>
              <w:jc w:val="right"/>
              <w:bidi/>
            </w:pPr>
            <w:r>
              <w:rPr>
                <w:rtl w:val="1"/>
              </w:rPr>
              <w:t xml:space="preserve">3</w:t>
            </w:r>
          </w:p>
        </w:tc>
        <w:tc>
          <w:tcPr/>
          <w:p>
            <w:pPr>
              <w:pStyle w:val="Compact"/>
              <w:jc w:val="right"/>
              <w:bidi/>
            </w:pPr>
            <w:r>
              <w:rPr>
                <w:rtl w:val="1"/>
              </w:rPr>
              <w:t xml:space="preserve">التكنولوجيا</w:t>
            </w:r>
          </w:p>
        </w:tc>
        <w:tc>
          <w:tcPr/>
          <w:p>
            <w:pPr>
              <w:pStyle w:val="Compact"/>
              <w:jc w:val="right"/>
              <w:bidi/>
            </w:pPr>
            <w:r>
              <w:rPr>
                <w:rtl w:val="1"/>
              </w:rPr>
              <w:t xml:space="preserve">Technologie</w:t>
            </w:r>
          </w:p>
        </w:tc>
        <w:tc>
          <w:tcPr/>
          <w:p>
            <w:pPr>
              <w:pStyle w:val="Compact"/>
              <w:jc w:val="right"/>
              <w:bidi/>
            </w:pPr>
            <w:r>
              <w:rPr>
                <w:rtl w:val="1"/>
              </w:rPr>
              <w:t xml:space="preserve">130</w:t>
            </w:r>
          </w:p>
        </w:tc>
      </w:tr>
      <w:tr>
        <w:tc>
          <w:tcPr/>
          <w:p>
            <w:pPr>
              <w:pStyle w:val="Compact"/>
              <w:jc w:val="right"/>
              <w:bidi/>
            </w:pPr>
            <w:r>
              <w:rPr>
                <w:rtl w:val="1"/>
              </w:rPr>
              <w:t xml:space="preserve">4</w:t>
            </w:r>
          </w:p>
        </w:tc>
        <w:tc>
          <w:tcPr/>
          <w:p>
            <w:pPr>
              <w:pStyle w:val="Compact"/>
              <w:jc w:val="right"/>
              <w:bidi/>
            </w:pPr>
            <w:r>
              <w:rPr>
                <w:rtl w:val="1"/>
              </w:rPr>
              <w:t xml:space="preserve">مسائل رياضية</w:t>
            </w:r>
          </w:p>
        </w:tc>
        <w:tc>
          <w:tcPr/>
          <w:p>
            <w:pPr>
              <w:pStyle w:val="Compact"/>
              <w:jc w:val="right"/>
              <w:bidi/>
            </w:pPr>
            <w:r>
              <w:rPr>
                <w:rtl w:val="1"/>
              </w:rPr>
              <w:t xml:space="preserve">Problèmes mathématiques</w:t>
            </w:r>
          </w:p>
        </w:tc>
        <w:tc>
          <w:tcPr/>
          <w:p>
            <w:pPr>
              <w:pStyle w:val="Compact"/>
              <w:jc w:val="right"/>
              <w:bidi/>
            </w:pPr>
            <w:r>
              <w:rPr>
                <w:rtl w:val="1"/>
              </w:rPr>
              <w:t xml:space="preserve">60</w:t>
            </w:r>
          </w:p>
        </w:tc>
      </w:tr>
      <w:tr>
        <w:tc>
          <w:tcPr/>
          <w:p>
            <w:pPr>
              <w:pStyle w:val="Compact"/>
              <w:jc w:val="right"/>
              <w:bidi/>
            </w:pPr>
            <w:r>
              <w:rPr>
                <w:rtl w:val="1"/>
              </w:rPr>
              <w:t xml:space="preserve">5</w:t>
            </w:r>
          </w:p>
        </w:tc>
        <w:tc>
          <w:tcPr/>
          <w:p>
            <w:pPr>
              <w:pStyle w:val="Compact"/>
              <w:jc w:val="right"/>
              <w:bidi/>
            </w:pPr>
            <w:r>
              <w:rPr>
                <w:rtl w:val="1"/>
              </w:rPr>
              <w:t xml:space="preserve">الفيزياء والكيمياء التطبيقية</w:t>
            </w:r>
          </w:p>
        </w:tc>
        <w:tc>
          <w:tcPr/>
          <w:p>
            <w:pPr>
              <w:pStyle w:val="Compact"/>
              <w:jc w:val="right"/>
              <w:bidi/>
            </w:pPr>
            <w:r>
              <w:rPr>
                <w:rtl w:val="1"/>
              </w:rPr>
              <w:t xml:space="preserve">Physiques et chimiques appliqués</w:t>
            </w:r>
          </w:p>
        </w:tc>
        <w:tc>
          <w:tcPr/>
          <w:p>
            <w:pPr>
              <w:pStyle w:val="Compact"/>
              <w:jc w:val="right"/>
              <w:bidi/>
            </w:pPr>
            <w:r>
              <w:rPr>
                <w:rtl w:val="1"/>
              </w:rPr>
              <w:t xml:space="preserve">60</w:t>
            </w:r>
          </w:p>
        </w:tc>
      </w:tr>
      <w:tr>
        <w:tc>
          <w:tcPr/>
          <w:p>
            <w:pPr>
              <w:pStyle w:val="Compact"/>
              <w:jc w:val="right"/>
              <w:bidi/>
            </w:pPr>
            <w:r>
              <w:rPr>
                <w:rtl w:val="1"/>
              </w:rPr>
              <w:t xml:space="preserve">6</w:t>
            </w:r>
          </w:p>
        </w:tc>
        <w:tc>
          <w:tcPr/>
          <w:p>
            <w:pPr>
              <w:pStyle w:val="Compact"/>
              <w:jc w:val="right"/>
              <w:bidi/>
            </w:pPr>
            <w:r>
              <w:rPr>
                <w:rtl w:val="1"/>
              </w:rPr>
              <w:t xml:space="preserve">التواصل</w:t>
            </w:r>
          </w:p>
        </w:tc>
        <w:tc>
          <w:tcPr/>
          <w:p>
            <w:pPr>
              <w:pStyle w:val="Compact"/>
              <w:jc w:val="right"/>
              <w:bidi/>
            </w:pPr>
            <w:r>
              <w:rPr>
                <w:rtl w:val="1"/>
              </w:rPr>
              <w:t xml:space="preserve">Communication</w:t>
            </w:r>
          </w:p>
        </w:tc>
        <w:tc>
          <w:tcPr/>
          <w:p>
            <w:pPr>
              <w:pStyle w:val="Compact"/>
              <w:jc w:val="right"/>
              <w:bidi/>
            </w:pPr>
            <w:r>
              <w:rPr>
                <w:rtl w:val="1"/>
              </w:rPr>
              <w:t xml:space="preserve">30</w:t>
            </w:r>
          </w:p>
        </w:tc>
      </w:tr>
      <w:tr>
        <w:tc>
          <w:tcPr/>
          <w:p>
            <w:pPr>
              <w:pStyle w:val="Compact"/>
              <w:jc w:val="right"/>
              <w:bidi/>
            </w:pPr>
            <w:r>
              <w:rPr>
                <w:rtl w:val="1"/>
              </w:rPr>
              <w:t xml:space="preserve">7</w:t>
            </w:r>
          </w:p>
        </w:tc>
        <w:tc>
          <w:tcPr/>
          <w:p>
            <w:pPr>
              <w:pStyle w:val="Compact"/>
              <w:jc w:val="right"/>
              <w:bidi/>
            </w:pPr>
            <w:r>
              <w:rPr>
                <w:rtl w:val="1"/>
              </w:rPr>
              <w:t xml:space="preserve">الرسم التقني</w:t>
            </w:r>
          </w:p>
        </w:tc>
        <w:tc>
          <w:tcPr/>
          <w:p>
            <w:pPr>
              <w:pStyle w:val="Compact"/>
              <w:jc w:val="right"/>
              <w:bidi/>
            </w:pPr>
            <w:r>
              <w:rPr>
                <w:rtl w:val="1"/>
              </w:rPr>
              <w:t xml:space="preserve">Dessin technique</w:t>
            </w:r>
          </w:p>
        </w:tc>
        <w:tc>
          <w:tcPr/>
          <w:p>
            <w:pPr>
              <w:pStyle w:val="Compact"/>
              <w:jc w:val="right"/>
              <w:bidi/>
            </w:pPr>
            <w:r>
              <w:rPr>
                <w:rtl w:val="1"/>
              </w:rPr>
              <w:t xml:space="preserve">100</w:t>
            </w:r>
          </w:p>
        </w:tc>
      </w:tr>
      <w:tr>
        <w:tc>
          <w:tcPr/>
          <w:p>
            <w:pPr>
              <w:pStyle w:val="Compact"/>
              <w:jc w:val="right"/>
              <w:bidi/>
            </w:pPr>
            <w:r>
              <w:rPr>
                <w:rtl w:val="1"/>
              </w:rPr>
              <w:t xml:space="preserve">8</w:t>
            </w:r>
          </w:p>
        </w:tc>
        <w:tc>
          <w:tcPr/>
          <w:p>
            <w:pPr>
              <w:pStyle w:val="Compact"/>
              <w:jc w:val="right"/>
              <w:bidi/>
            </w:pPr>
            <w:r>
              <w:rPr>
                <w:rtl w:val="1"/>
              </w:rPr>
              <w:t xml:space="preserve">برمجيات التخطيط</w:t>
            </w:r>
          </w:p>
        </w:tc>
        <w:tc>
          <w:tcPr/>
          <w:p>
            <w:pPr>
              <w:pStyle w:val="Compact"/>
              <w:jc w:val="right"/>
              <w:bidi/>
            </w:pPr>
            <w:r>
              <w:rPr>
                <w:rtl w:val="1"/>
              </w:rPr>
              <w:t xml:space="preserve">Logiciel de planification</w:t>
            </w:r>
          </w:p>
        </w:tc>
        <w:tc>
          <w:tcPr/>
          <w:p>
            <w:pPr>
              <w:pStyle w:val="Compact"/>
              <w:jc w:val="right"/>
              <w:bidi/>
            </w:pPr>
            <w:r>
              <w:rPr>
                <w:rtl w:val="1"/>
              </w:rPr>
              <w:t xml:space="preserve">40</w:t>
            </w:r>
          </w:p>
        </w:tc>
      </w:tr>
      <w:tr>
        <w:tc>
          <w:tcPr/>
          <w:p>
            <w:pPr>
              <w:pStyle w:val="Compact"/>
              <w:jc w:val="right"/>
              <w:bidi/>
            </w:pPr>
            <w:r>
              <w:rPr>
                <w:rtl w:val="1"/>
              </w:rPr>
              <w:t xml:space="preserve">9</w:t>
            </w:r>
          </w:p>
        </w:tc>
        <w:tc>
          <w:tcPr/>
          <w:p>
            <w:pPr>
              <w:pStyle w:val="Compact"/>
              <w:jc w:val="right"/>
              <w:bidi/>
            </w:pPr>
            <w:r>
              <w:rPr>
                <w:rtl w:val="1"/>
              </w:rPr>
              <w:t xml:space="preserve">برمجية تسيير الصيانة GMAO</w:t>
            </w:r>
          </w:p>
        </w:tc>
        <w:tc>
          <w:tcPr/>
          <w:p>
            <w:pPr>
              <w:pStyle w:val="Compact"/>
              <w:jc w:val="right"/>
              <w:bidi/>
            </w:pPr>
            <w:r>
              <w:rPr>
                <w:rtl w:val="1"/>
              </w:rPr>
              <w:t xml:space="preserve">GMAO</w:t>
            </w:r>
          </w:p>
        </w:tc>
        <w:tc>
          <w:tcPr/>
          <w:p>
            <w:pPr>
              <w:pStyle w:val="Compact"/>
              <w:jc w:val="right"/>
              <w:bidi/>
            </w:pPr>
            <w:r>
              <w:rPr>
                <w:rtl w:val="1"/>
              </w:rPr>
              <w:t xml:space="preserve">60</w:t>
            </w:r>
          </w:p>
        </w:tc>
      </w:tr>
      <w:tr>
        <w:tc>
          <w:tcPr/>
          <w:p>
            <w:pPr>
              <w:pStyle w:val="Compact"/>
              <w:jc w:val="right"/>
              <w:bidi/>
            </w:pPr>
            <w:r>
              <w:rPr>
                <w:rtl w:val="1"/>
              </w:rPr>
              <w:t xml:space="preserve">10</w:t>
            </w:r>
          </w:p>
        </w:tc>
        <w:tc>
          <w:tcPr/>
          <w:p>
            <w:pPr>
              <w:pStyle w:val="Compact"/>
              <w:jc w:val="right"/>
              <w:bidi/>
            </w:pPr>
            <w:r>
              <w:rPr>
                <w:rtl w:val="1"/>
              </w:rPr>
              <w:t xml:space="preserve">الأنظمة الميكانيكية</w:t>
            </w:r>
          </w:p>
        </w:tc>
        <w:tc>
          <w:tcPr/>
          <w:p>
            <w:pPr>
              <w:pStyle w:val="Compact"/>
              <w:jc w:val="right"/>
              <w:bidi/>
            </w:pPr>
            <w:r>
              <w:rPr>
                <w:rtl w:val="1"/>
              </w:rPr>
              <w:t xml:space="preserve">Systèmes mécaniques</w:t>
            </w:r>
          </w:p>
        </w:tc>
        <w:tc>
          <w:tcPr/>
          <w:p>
            <w:pPr>
              <w:pStyle w:val="Compact"/>
              <w:jc w:val="right"/>
              <w:bidi/>
            </w:pPr>
            <w:r>
              <w:rPr>
                <w:rtl w:val="1"/>
              </w:rPr>
              <w:t xml:space="preserve">90</w:t>
            </w:r>
          </w:p>
        </w:tc>
      </w:tr>
      <w:tr>
        <w:tc>
          <w:tcPr/>
          <w:p>
            <w:pPr>
              <w:pStyle w:val="Compact"/>
              <w:jc w:val="right"/>
              <w:bidi/>
            </w:pPr>
            <w:r>
              <w:rPr>
                <w:rtl w:val="1"/>
              </w:rPr>
              <w:t xml:space="preserve">11</w:t>
            </w:r>
          </w:p>
        </w:tc>
        <w:tc>
          <w:tcPr/>
          <w:p>
            <w:pPr>
              <w:pStyle w:val="Compact"/>
              <w:jc w:val="right"/>
              <w:bidi/>
            </w:pPr>
            <w:r>
              <w:rPr>
                <w:rtl w:val="1"/>
              </w:rPr>
              <w:t xml:space="preserve">الأنظمة الكهربائية والإلكترونية</w:t>
            </w:r>
          </w:p>
        </w:tc>
        <w:tc>
          <w:tcPr/>
          <w:p>
            <w:pPr>
              <w:pStyle w:val="Compact"/>
              <w:jc w:val="right"/>
              <w:bidi/>
            </w:pPr>
            <w:r>
              <w:rPr>
                <w:rtl w:val="1"/>
              </w:rPr>
              <w:t xml:space="preserve">Systèmes électriques et électroniques</w:t>
            </w:r>
          </w:p>
        </w:tc>
        <w:tc>
          <w:tcPr/>
          <w:p>
            <w:pPr>
              <w:pStyle w:val="Compact"/>
              <w:jc w:val="right"/>
              <w:bidi/>
            </w:pPr>
            <w:r>
              <w:rPr>
                <w:rtl w:val="1"/>
              </w:rPr>
              <w:t xml:space="preserve">100</w:t>
            </w:r>
          </w:p>
        </w:tc>
      </w:tr>
      <w:tr>
        <w:tc>
          <w:tcPr/>
          <w:p>
            <w:pPr>
              <w:pStyle w:val="Compact"/>
              <w:jc w:val="right"/>
              <w:bidi/>
            </w:pPr>
            <w:r>
              <w:rPr>
                <w:rtl w:val="1"/>
              </w:rPr>
              <w:t xml:space="preserve">12</w:t>
            </w:r>
          </w:p>
        </w:tc>
        <w:tc>
          <w:tcPr/>
          <w:p>
            <w:pPr>
              <w:pStyle w:val="Compact"/>
              <w:jc w:val="right"/>
              <w:bidi/>
            </w:pPr>
            <w:r>
              <w:rPr>
                <w:rtl w:val="1"/>
              </w:rPr>
              <w:t xml:space="preserve">الصيانة ومتابعة الأشغال</w:t>
            </w:r>
          </w:p>
        </w:tc>
        <w:tc>
          <w:tcPr/>
          <w:p>
            <w:pPr>
              <w:pStyle w:val="Compact"/>
              <w:jc w:val="right"/>
              <w:bidi/>
            </w:pPr>
            <w:r>
              <w:rPr>
                <w:rtl w:val="1"/>
              </w:rPr>
              <w:t xml:space="preserve">Maintenance et suivi des travaux</w:t>
            </w:r>
          </w:p>
        </w:tc>
        <w:tc>
          <w:tcPr/>
          <w:p>
            <w:pPr>
              <w:pStyle w:val="Compact"/>
              <w:jc w:val="right"/>
              <w:bidi/>
            </w:pPr>
            <w:r>
              <w:rPr>
                <w:rtl w:val="1"/>
              </w:rPr>
              <w:t xml:space="preserve">60</w:t>
            </w:r>
          </w:p>
        </w:tc>
      </w:tr>
      <w:tr>
        <w:tc>
          <w:tcPr/>
          <w:p>
            <w:pPr>
              <w:pStyle w:val="Compact"/>
              <w:jc w:val="right"/>
              <w:bidi/>
            </w:pPr>
            <w:r>
              <w:rPr>
                <w:rtl w:val="1"/>
              </w:rPr>
              <w:t xml:space="preserve">13</w:t>
            </w:r>
          </w:p>
        </w:tc>
        <w:tc>
          <w:tcPr/>
          <w:p>
            <w:pPr>
              <w:pStyle w:val="Compact"/>
              <w:jc w:val="right"/>
              <w:bidi/>
            </w:pPr>
            <w:r>
              <w:rPr>
                <w:rtl w:val="1"/>
              </w:rPr>
              <w:t xml:space="preserve">تنشيط فريق</w:t>
            </w:r>
          </w:p>
        </w:tc>
        <w:tc>
          <w:tcPr/>
          <w:p>
            <w:pPr>
              <w:pStyle w:val="Compact"/>
              <w:jc w:val="right"/>
              <w:bidi/>
            </w:pPr>
            <w:r>
              <w:rPr>
                <w:rtl w:val="1"/>
              </w:rPr>
              <w:t xml:space="preserve">Animation d’équipe</w:t>
            </w:r>
          </w:p>
        </w:tc>
        <w:tc>
          <w:tcPr/>
          <w:p>
            <w:pPr>
              <w:pStyle w:val="Compact"/>
              <w:jc w:val="right"/>
              <w:bidi/>
            </w:pPr>
            <w:r>
              <w:rPr>
                <w:rtl w:val="1"/>
              </w:rPr>
              <w:t xml:space="preserve">30</w:t>
            </w:r>
          </w:p>
        </w:tc>
      </w:tr>
      <w:tr>
        <w:tc>
          <w:tcPr/>
          <w:p>
            <w:pPr>
              <w:pStyle w:val="Compact"/>
              <w:jc w:val="right"/>
              <w:bidi/>
            </w:pPr>
            <w:r>
              <w:rPr>
                <w:rtl w:val="1"/>
              </w:rPr>
              <w:t xml:space="preserve">14</w:t>
            </w:r>
          </w:p>
        </w:tc>
        <w:tc>
          <w:tcPr/>
          <w:p>
            <w:pPr>
              <w:pStyle w:val="Compact"/>
              <w:jc w:val="right"/>
              <w:bidi/>
            </w:pPr>
            <w:r>
              <w:rPr>
                <w:rtl w:val="1"/>
              </w:rPr>
              <w:t xml:space="preserve">السلامة</w:t>
            </w:r>
          </w:p>
        </w:tc>
        <w:tc>
          <w:tcPr/>
          <w:p>
            <w:pPr>
              <w:pStyle w:val="Compact"/>
              <w:jc w:val="right"/>
              <w:bidi/>
            </w:pPr>
            <w:r>
              <w:rPr>
                <w:rtl w:val="1"/>
              </w:rPr>
              <w:t xml:space="preserve">Sécurité</w:t>
            </w:r>
          </w:p>
        </w:tc>
        <w:tc>
          <w:tcPr/>
          <w:p>
            <w:pPr>
              <w:pStyle w:val="Compact"/>
              <w:jc w:val="right"/>
              <w:bidi/>
            </w:pPr>
            <w:r>
              <w:rPr>
                <w:rtl w:val="1"/>
              </w:rPr>
              <w:t xml:space="preserve">60</w:t>
            </w:r>
          </w:p>
        </w:tc>
      </w:tr>
      <w:tr>
        <w:tc>
          <w:tcPr/>
          <w:p>
            <w:pPr>
              <w:pStyle w:val="Compact"/>
              <w:jc w:val="right"/>
              <w:bidi/>
            </w:pPr>
            <w:r>
              <w:rPr>
                <w:rtl w:val="1"/>
              </w:rPr>
              <w:t xml:space="preserve">15</w:t>
            </w:r>
          </w:p>
        </w:tc>
        <w:tc>
          <w:tcPr/>
          <w:p>
            <w:pPr>
              <w:pStyle w:val="Compact"/>
              <w:jc w:val="right"/>
              <w:bidi/>
            </w:pPr>
            <w:r>
              <w:rPr>
                <w:rtl w:val="1"/>
              </w:rPr>
              <w:t xml:space="preserve">التجميعات الميكانيكية</w:t>
            </w:r>
          </w:p>
        </w:tc>
        <w:tc>
          <w:tcPr/>
          <w:p>
            <w:pPr>
              <w:pStyle w:val="Compact"/>
              <w:jc w:val="right"/>
              <w:bidi/>
            </w:pPr>
            <w:r>
              <w:rPr>
                <w:rtl w:val="1"/>
              </w:rPr>
              <w:t xml:space="preserve">Assemblages mécaniques</w:t>
            </w:r>
          </w:p>
        </w:tc>
        <w:tc>
          <w:tcPr/>
          <w:p>
            <w:pPr>
              <w:pStyle w:val="Compact"/>
              <w:jc w:val="right"/>
              <w:bidi/>
            </w:pPr>
            <w:r>
              <w:rPr>
                <w:rtl w:val="1"/>
              </w:rPr>
              <w:t xml:space="preserve">60</w:t>
            </w:r>
          </w:p>
        </w:tc>
      </w:tr>
      <w:tr>
        <w:tc>
          <w:tcPr/>
          <w:p>
            <w:pPr>
              <w:pStyle w:val="Compact"/>
              <w:jc w:val="right"/>
              <w:bidi/>
            </w:pPr>
            <w:r>
              <w:rPr>
                <w:rtl w:val="1"/>
              </w:rPr>
              <w:t xml:space="preserve">16</w:t>
            </w:r>
          </w:p>
        </w:tc>
        <w:tc>
          <w:tcPr/>
          <w:p>
            <w:pPr>
              <w:pStyle w:val="Compact"/>
              <w:jc w:val="right"/>
              <w:bidi/>
            </w:pPr>
            <w:r>
              <w:rPr>
                <w:rtl w:val="1"/>
              </w:rPr>
              <w:t xml:space="preserve">تشخيص تجهيزات الغاز</w:t>
            </w:r>
          </w:p>
        </w:tc>
        <w:tc>
          <w:tcPr/>
          <w:p>
            <w:pPr>
              <w:pStyle w:val="Compact"/>
              <w:jc w:val="right"/>
              <w:bidi/>
            </w:pPr>
            <w:r>
              <w:rPr>
                <w:rtl w:val="1"/>
              </w:rPr>
              <w:t xml:space="preserve">Diagnostic des équipements gaz</w:t>
            </w:r>
          </w:p>
        </w:tc>
        <w:tc>
          <w:tcPr/>
          <w:p>
            <w:pPr>
              <w:pStyle w:val="Compact"/>
              <w:jc w:val="right"/>
              <w:bidi/>
            </w:pPr>
            <w:r>
              <w:rPr>
                <w:rtl w:val="1"/>
              </w:rPr>
              <w:t xml:space="preserve">60</w:t>
            </w:r>
          </w:p>
        </w:tc>
      </w:tr>
      <w:tr>
        <w:tc>
          <w:tcPr/>
          <w:p>
            <w:pPr>
              <w:pStyle w:val="Compact"/>
              <w:jc w:val="right"/>
              <w:bidi/>
            </w:pPr>
            <w:r>
              <w:rPr>
                <w:rtl w:val="1"/>
              </w:rPr>
              <w:t xml:space="preserve">17</w:t>
            </w:r>
          </w:p>
        </w:tc>
        <w:tc>
          <w:tcPr/>
          <w:p>
            <w:pPr>
              <w:pStyle w:val="Compact"/>
              <w:jc w:val="right"/>
              <w:bidi/>
            </w:pPr>
            <w:r>
              <w:rPr>
                <w:rtl w:val="1"/>
              </w:rPr>
              <w:t xml:space="preserve">تشخيص شبكات الغاز</w:t>
            </w:r>
          </w:p>
        </w:tc>
        <w:tc>
          <w:tcPr/>
          <w:p>
            <w:pPr>
              <w:pStyle w:val="Compact"/>
              <w:jc w:val="right"/>
              <w:bidi/>
            </w:pPr>
            <w:r>
              <w:rPr>
                <w:rtl w:val="1"/>
              </w:rPr>
              <w:t xml:space="preserve">Diagnostic des réseaux gaz</w:t>
            </w:r>
          </w:p>
        </w:tc>
        <w:tc>
          <w:tcPr/>
          <w:p>
            <w:pPr>
              <w:pStyle w:val="Compact"/>
              <w:jc w:val="right"/>
              <w:bidi/>
            </w:pPr>
            <w:r>
              <w:rPr>
                <w:rtl w:val="1"/>
              </w:rPr>
              <w:t xml:space="preserve">60</w:t>
            </w:r>
          </w:p>
        </w:tc>
      </w:tr>
      <w:tr>
        <w:tc>
          <w:tcPr/>
          <w:p>
            <w:pPr>
              <w:pStyle w:val="Compact"/>
              <w:jc w:val="right"/>
              <w:bidi/>
            </w:pPr>
            <w:r>
              <w:rPr>
                <w:rtl w:val="1"/>
              </w:rPr>
              <w:t xml:space="preserve">18</w:t>
            </w:r>
          </w:p>
        </w:tc>
        <w:tc>
          <w:tcPr/>
          <w:p>
            <w:pPr>
              <w:pStyle w:val="Compact"/>
              <w:jc w:val="right"/>
              <w:bidi/>
            </w:pPr>
            <w:r>
              <w:rPr>
                <w:rtl w:val="1"/>
              </w:rPr>
              <w:t xml:space="preserve">تشخيص المنشآت الكهربائية</w:t>
            </w:r>
          </w:p>
        </w:tc>
        <w:tc>
          <w:tcPr/>
          <w:p>
            <w:pPr>
              <w:pStyle w:val="Compact"/>
              <w:jc w:val="right"/>
              <w:bidi/>
            </w:pPr>
            <w:r>
              <w:rPr>
                <w:rtl w:val="1"/>
              </w:rPr>
              <w:t xml:space="preserve">Diagnostic des installations électriques</w:t>
            </w:r>
          </w:p>
        </w:tc>
        <w:tc>
          <w:tcPr/>
          <w:p>
            <w:pPr>
              <w:pStyle w:val="Compact"/>
              <w:jc w:val="right"/>
              <w:bidi/>
            </w:pPr>
            <w:r>
              <w:rPr>
                <w:rtl w:val="1"/>
              </w:rPr>
              <w:t xml:space="preserve">60</w:t>
            </w:r>
          </w:p>
        </w:tc>
      </w:tr>
      <w:tr>
        <w:tc>
          <w:tcPr/>
          <w:p>
            <w:pPr>
              <w:pStyle w:val="Compact"/>
              <w:jc w:val="right"/>
              <w:bidi/>
            </w:pPr>
            <w:r>
              <w:rPr>
                <w:rtl w:val="1"/>
              </w:rPr>
              <w:t xml:space="preserve">19</w:t>
            </w:r>
          </w:p>
        </w:tc>
        <w:tc>
          <w:tcPr/>
          <w:p>
            <w:pPr>
              <w:pStyle w:val="Compact"/>
              <w:jc w:val="right"/>
              <w:bidi/>
            </w:pPr>
            <w:r>
              <w:rPr>
                <w:bCs/>
                <w:b/>
                <w:rtl w:val="1"/>
              </w:rPr>
              <w:t xml:space="preserve">التربص 1</w:t>
            </w:r>
          </w:p>
        </w:tc>
        <w:tc>
          <w:tcPr/>
          <w:p>
            <w:pPr>
              <w:pStyle w:val="Compact"/>
              <w:jc w:val="right"/>
              <w:bidi/>
            </w:pPr>
            <w:r>
              <w:rPr>
                <w:rtl w:val="1"/>
              </w:rPr>
              <w:t xml:space="preserve">Stage 1</w:t>
            </w:r>
          </w:p>
        </w:tc>
        <w:tc>
          <w:tcPr/>
          <w:p>
            <w:pPr>
              <w:pStyle w:val="Compact"/>
              <w:jc w:val="right"/>
              <w:bidi/>
            </w:pPr>
            <w:r>
              <w:rPr>
                <w:rtl w:val="1"/>
              </w:rPr>
              <w:t xml:space="preserve">160</w:t>
            </w:r>
          </w:p>
        </w:tc>
      </w:tr>
      <w:tr>
        <w:tc>
          <w:tcPr/>
          <w:p>
            <w:pPr>
              <w:pStyle w:val="Compact"/>
              <w:jc w:val="right"/>
              <w:bidi/>
            </w:pPr>
            <w:r>
              <w:rPr>
                <w:rtl w:val="1"/>
              </w:rPr>
              <w:t xml:space="preserve">20</w:t>
            </w:r>
          </w:p>
        </w:tc>
        <w:tc>
          <w:tcPr/>
          <w:p>
            <w:pPr>
              <w:pStyle w:val="Compact"/>
              <w:jc w:val="right"/>
              <w:bidi/>
            </w:pPr>
            <w:r>
              <w:rPr>
                <w:rtl w:val="1"/>
              </w:rPr>
              <w:t xml:space="preserve">الصيانة الوقائية</w:t>
            </w:r>
          </w:p>
        </w:tc>
        <w:tc>
          <w:tcPr/>
          <w:p>
            <w:pPr>
              <w:pStyle w:val="Compact"/>
              <w:jc w:val="right"/>
              <w:bidi/>
            </w:pPr>
            <w:r>
              <w:rPr>
                <w:rtl w:val="1"/>
              </w:rPr>
              <w:t xml:space="preserve">Maintenance préventive</w:t>
            </w:r>
          </w:p>
        </w:tc>
        <w:tc>
          <w:tcPr/>
          <w:p>
            <w:pPr>
              <w:pStyle w:val="Compact"/>
              <w:jc w:val="right"/>
              <w:bidi/>
            </w:pPr>
            <w:r>
              <w:rPr>
                <w:rtl w:val="1"/>
              </w:rPr>
              <w:t xml:space="preserve">90</w:t>
            </w:r>
          </w:p>
        </w:tc>
      </w:tr>
      <w:tr>
        <w:tc>
          <w:tcPr/>
          <w:p>
            <w:pPr>
              <w:pStyle w:val="Compact"/>
              <w:jc w:val="right"/>
              <w:bidi/>
            </w:pPr>
            <w:r>
              <w:rPr>
                <w:rtl w:val="1"/>
              </w:rPr>
              <w:t xml:space="preserve">21</w:t>
            </w:r>
          </w:p>
        </w:tc>
        <w:tc>
          <w:tcPr/>
          <w:p>
            <w:pPr>
              <w:pStyle w:val="Compact"/>
              <w:jc w:val="right"/>
              <w:bidi/>
            </w:pPr>
            <w:r>
              <w:rPr>
                <w:rtl w:val="1"/>
              </w:rPr>
              <w:t xml:space="preserve">الصيانة العلاجية</w:t>
            </w:r>
          </w:p>
        </w:tc>
        <w:tc>
          <w:tcPr/>
          <w:p>
            <w:pPr>
              <w:pStyle w:val="Compact"/>
              <w:jc w:val="right"/>
              <w:bidi/>
            </w:pPr>
            <w:r>
              <w:rPr>
                <w:rtl w:val="1"/>
              </w:rPr>
              <w:t xml:space="preserve">Maintenance curative</w:t>
            </w:r>
          </w:p>
        </w:tc>
        <w:tc>
          <w:tcPr/>
          <w:p>
            <w:pPr>
              <w:pStyle w:val="Compact"/>
              <w:jc w:val="right"/>
              <w:bidi/>
            </w:pPr>
            <w:r>
              <w:rPr>
                <w:rtl w:val="1"/>
              </w:rPr>
              <w:t xml:space="preserve">100</w:t>
            </w:r>
          </w:p>
        </w:tc>
      </w:tr>
      <w:tr>
        <w:tc>
          <w:tcPr/>
          <w:p>
            <w:pPr>
              <w:pStyle w:val="Compact"/>
              <w:jc w:val="right"/>
              <w:bidi/>
            </w:pPr>
            <w:r>
              <w:rPr>
                <w:rtl w:val="1"/>
              </w:rPr>
              <w:t xml:space="preserve">22</w:t>
            </w:r>
          </w:p>
        </w:tc>
        <w:tc>
          <w:tcPr/>
          <w:p>
            <w:pPr>
              <w:pStyle w:val="Compact"/>
              <w:jc w:val="right"/>
              <w:bidi/>
            </w:pPr>
            <w:r>
              <w:rPr>
                <w:rtl w:val="1"/>
              </w:rPr>
              <w:t xml:space="preserve">وضع التجهيزات في/خارج الخدمة</w:t>
            </w:r>
          </w:p>
        </w:tc>
        <w:tc>
          <w:tcPr/>
          <w:p>
            <w:pPr>
              <w:pStyle w:val="Compact"/>
              <w:jc w:val="right"/>
              <w:bidi/>
            </w:pPr>
            <w:r>
              <w:rPr>
                <w:rtl w:val="1"/>
              </w:rPr>
              <w:t xml:space="preserve">Mise en/hors service</w:t>
            </w:r>
          </w:p>
        </w:tc>
        <w:tc>
          <w:tcPr/>
          <w:p>
            <w:pPr>
              <w:pStyle w:val="Compact"/>
              <w:jc w:val="right"/>
              <w:bidi/>
            </w:pPr>
            <w:r>
              <w:rPr>
                <w:rtl w:val="1"/>
              </w:rPr>
              <w:t xml:space="preserve">60</w:t>
            </w:r>
          </w:p>
        </w:tc>
      </w:tr>
      <w:tr>
        <w:tc>
          <w:tcPr/>
          <w:p>
            <w:pPr>
              <w:pStyle w:val="Compact"/>
              <w:jc w:val="right"/>
              <w:bidi/>
            </w:pPr>
            <w:r>
              <w:rPr>
                <w:rtl w:val="1"/>
              </w:rPr>
              <w:t xml:space="preserve">23</w:t>
            </w:r>
          </w:p>
        </w:tc>
        <w:tc>
          <w:tcPr/>
          <w:p>
            <w:pPr>
              <w:pStyle w:val="Compact"/>
              <w:jc w:val="right"/>
              <w:bidi/>
            </w:pPr>
            <w:r>
              <w:rPr>
                <w:rtl w:val="1"/>
              </w:rPr>
              <w:t xml:space="preserve">حالات الطوارئ</w:t>
            </w:r>
          </w:p>
        </w:tc>
        <w:tc>
          <w:tcPr/>
          <w:p>
            <w:pPr>
              <w:pStyle w:val="Compact"/>
              <w:jc w:val="right"/>
              <w:bidi/>
            </w:pPr>
            <w:r>
              <w:rPr>
                <w:rtl w:val="1"/>
              </w:rPr>
              <w:t xml:space="preserve">Situations d’urgence</w:t>
            </w:r>
          </w:p>
        </w:tc>
        <w:tc>
          <w:tcPr/>
          <w:p>
            <w:pPr>
              <w:pStyle w:val="Compact"/>
              <w:jc w:val="right"/>
              <w:bidi/>
            </w:pPr>
            <w:r>
              <w:rPr>
                <w:rtl w:val="1"/>
              </w:rPr>
              <w:t xml:space="preserve">40</w:t>
            </w:r>
          </w:p>
        </w:tc>
      </w:tr>
      <w:tr>
        <w:tc>
          <w:tcPr/>
          <w:p>
            <w:pPr>
              <w:pStyle w:val="Compact"/>
              <w:jc w:val="right"/>
              <w:bidi/>
            </w:pPr>
            <w:r>
              <w:rPr>
                <w:rtl w:val="1"/>
              </w:rPr>
              <w:t xml:space="preserve">24</w:t>
            </w:r>
          </w:p>
        </w:tc>
        <w:tc>
          <w:tcPr/>
          <w:p>
            <w:pPr>
              <w:pStyle w:val="Compact"/>
              <w:jc w:val="right"/>
              <w:bidi/>
            </w:pPr>
            <w:r>
              <w:rPr>
                <w:rtl w:val="1"/>
              </w:rPr>
              <w:t xml:space="preserve">تسيير الصيانة</w:t>
            </w:r>
          </w:p>
        </w:tc>
        <w:tc>
          <w:tcPr/>
          <w:p>
            <w:pPr>
              <w:pStyle w:val="Compact"/>
              <w:jc w:val="right"/>
              <w:bidi/>
            </w:pPr>
            <w:r>
              <w:rPr>
                <w:rtl w:val="1"/>
              </w:rPr>
              <w:t xml:space="preserve">Gestion de la maintenance</w:t>
            </w:r>
          </w:p>
        </w:tc>
        <w:tc>
          <w:tcPr/>
          <w:p>
            <w:pPr>
              <w:pStyle w:val="Compact"/>
              <w:jc w:val="right"/>
              <w:bidi/>
            </w:pPr>
            <w:r>
              <w:rPr>
                <w:rtl w:val="1"/>
              </w:rPr>
              <w:t xml:space="preserve">60</w:t>
            </w:r>
          </w:p>
        </w:tc>
      </w:tr>
      <w:tr>
        <w:tc>
          <w:tcPr/>
          <w:p>
            <w:pPr>
              <w:pStyle w:val="Compact"/>
              <w:jc w:val="right"/>
              <w:bidi/>
            </w:pPr>
            <w:r>
              <w:rPr>
                <w:rtl w:val="1"/>
              </w:rPr>
              <w:t xml:space="preserve">25</w:t>
            </w:r>
          </w:p>
        </w:tc>
        <w:tc>
          <w:tcPr/>
          <w:p>
            <w:pPr>
              <w:pStyle w:val="Compact"/>
              <w:jc w:val="right"/>
              <w:bidi/>
            </w:pPr>
            <w:r>
              <w:rPr>
                <w:rtl w:val="1"/>
              </w:rPr>
              <w:t xml:space="preserve">مراقبة تجهيزات وشبكات الغاز</w:t>
            </w:r>
          </w:p>
        </w:tc>
        <w:tc>
          <w:tcPr/>
          <w:p>
            <w:pPr>
              <w:pStyle w:val="Compact"/>
              <w:jc w:val="right"/>
              <w:bidi/>
            </w:pPr>
            <w:r>
              <w:rPr>
                <w:rtl w:val="1"/>
              </w:rPr>
              <w:t xml:space="preserve">Contrôle des équipements et réseaux gaz</w:t>
            </w:r>
          </w:p>
        </w:tc>
        <w:tc>
          <w:tcPr/>
          <w:p>
            <w:pPr>
              <w:pStyle w:val="Compact"/>
              <w:jc w:val="right"/>
              <w:bidi/>
            </w:pPr>
            <w:r>
              <w:rPr>
                <w:rtl w:val="1"/>
              </w:rPr>
              <w:t xml:space="preserve">40</w:t>
            </w:r>
          </w:p>
        </w:tc>
      </w:tr>
      <w:tr>
        <w:tc>
          <w:tcPr/>
          <w:p>
            <w:pPr>
              <w:pStyle w:val="Compact"/>
              <w:jc w:val="right"/>
              <w:bidi/>
            </w:pPr>
            <w:r>
              <w:rPr>
                <w:rtl w:val="1"/>
              </w:rPr>
              <w:t xml:space="preserve">26</w:t>
            </w:r>
          </w:p>
        </w:tc>
        <w:tc>
          <w:tcPr/>
          <w:p>
            <w:pPr>
              <w:pStyle w:val="Compact"/>
              <w:jc w:val="right"/>
              <w:bidi/>
            </w:pPr>
            <w:r>
              <w:rPr>
                <w:rtl w:val="1"/>
              </w:rPr>
              <w:t xml:space="preserve">تقنيات البحث عن عمل</w:t>
            </w:r>
          </w:p>
        </w:tc>
        <w:tc>
          <w:tcPr/>
          <w:p>
            <w:pPr>
              <w:pStyle w:val="Compact"/>
              <w:jc w:val="right"/>
              <w:bidi/>
            </w:pPr>
            <w:r>
              <w:rPr>
                <w:rtl w:val="1"/>
              </w:rPr>
              <w:t xml:space="preserve">Recherche d’emploi</w:t>
            </w:r>
          </w:p>
        </w:tc>
        <w:tc>
          <w:tcPr/>
          <w:p>
            <w:pPr>
              <w:pStyle w:val="Compact"/>
              <w:jc w:val="right"/>
              <w:bidi/>
            </w:pPr>
            <w:r>
              <w:rPr>
                <w:rtl w:val="1"/>
              </w:rPr>
              <w:t xml:space="preserve">30</w:t>
            </w:r>
          </w:p>
        </w:tc>
      </w:tr>
      <w:tr>
        <w:tc>
          <w:tcPr/>
          <w:p>
            <w:pPr>
              <w:pStyle w:val="Compact"/>
              <w:jc w:val="right"/>
              <w:bidi/>
            </w:pPr>
            <w:r>
              <w:rPr>
                <w:rtl w:val="1"/>
              </w:rPr>
              <w:t xml:space="preserve">27</w:t>
            </w:r>
          </w:p>
        </w:tc>
        <w:tc>
          <w:tcPr/>
          <w:p>
            <w:pPr>
              <w:pStyle w:val="Compact"/>
              <w:jc w:val="right"/>
              <w:bidi/>
            </w:pPr>
            <w:r>
              <w:rPr>
                <w:bCs/>
                <w:b/>
                <w:rtl w:val="1"/>
              </w:rPr>
              <w:t xml:space="preserve">التربص 2</w:t>
            </w:r>
          </w:p>
        </w:tc>
        <w:tc>
          <w:tcPr/>
          <w:p>
            <w:pPr>
              <w:pStyle w:val="Compact"/>
              <w:jc w:val="right"/>
              <w:bidi/>
            </w:pPr>
            <w:r>
              <w:rPr>
                <w:rtl w:val="1"/>
              </w:rPr>
              <w:t xml:space="preserve">Stage 2</w:t>
            </w:r>
          </w:p>
        </w:tc>
        <w:tc>
          <w:tcPr/>
          <w:p>
            <w:pPr>
              <w:pStyle w:val="Compact"/>
              <w:jc w:val="right"/>
              <w:bidi/>
            </w:pPr>
            <w:r>
              <w:rPr>
                <w:rtl w:val="1"/>
              </w:rPr>
              <w:t xml:space="preserve">160</w:t>
            </w:r>
          </w:p>
        </w:tc>
      </w:tr>
    </w:tbl>
    <w:p>
      <w:pPr>
        <w:bidi/>
        <w:jc w:val="right"/>
      </w:pPr>
      <w:r>
        <w:rPr>
          <w:rtl w:val="1"/>
        </w:rPr>
        <w:pict>
          <v:rect style="width:0;height:1.5pt" o:hralign="center" o:hrstd="t" o:hr="t"/>
        </w:pict>
      </w:r>
    </w:p>
    <w:bookmarkEnd w:id="26"/>
    <w:bookmarkStart w:id="27" w:name="tcm-أشغال-المحاجر-والمناجم"/>
    <w:p>
      <w:pPr>
        <w:pStyle w:val="Heading2"/>
        <w:bidi/>
        <w:jc w:val="right"/>
      </w:pPr>
      <w:r>
        <w:rPr>
          <w:rtl w:val="1"/>
        </w:rPr>
        <w:t xml:space="preserve">6. TCM — أشغال المحاجر والمناجم</w:t>
      </w:r>
    </w:p>
    <w:p>
      <w:pPr>
        <w:pStyle w:val="FirstParagraph"/>
        <w:bidi/>
        <w:jc w:val="right"/>
      </w:pPr>
      <w:r>
        <w:rPr>
          <w:bCs/>
          <w:b/>
          <w:rtl w:val="1"/>
        </w:rPr>
        <w:t xml:space="preserve">المهنة:</w:t>
      </w:r>
      <w:r>
        <w:rPr>
          <w:rtl w:val="1"/>
        </w:rPr>
        <w:t xml:space="preserve"> </w:t>
      </w:r>
      <w:r>
        <w:rPr>
          <w:rtl w:val="1"/>
        </w:rPr>
        <w:t xml:space="preserve">تقني سام في أشغال المحاجر والمناجم —</w:t>
      </w:r>
      <w:r>
        <w:rPr>
          <w:rtl w:val="1"/>
        </w:rPr>
        <w:t xml:space="preserve"> </w:t>
      </w:r>
      <w:r>
        <w:rPr>
          <w:bCs/>
          <w:b/>
          <w:rtl w:val="1"/>
        </w:rPr>
        <w:t xml:space="preserve">26 وحدة — 2280 ساعة</w:t>
      </w:r>
      <w:r>
        <w:rPr>
          <w:rtl w:val="1"/>
        </w:rPr>
        <w:t xml:space="preserve"> </w:t>
      </w:r>
      <w:r>
        <w:rPr>
          <w:bCs/>
          <w:b/>
          <w:rtl w:val="1"/>
        </w:rPr>
        <w:t xml:space="preserve">القطاعات:</w:t>
      </w:r>
      <w:r>
        <w:rPr>
          <w:rtl w:val="1"/>
        </w:rPr>
        <w:t xml:space="preserve"> </w:t>
      </w:r>
      <w:r>
        <w:rPr>
          <w:rtl w:val="1"/>
        </w:rPr>
        <w:t xml:space="preserve">الصناعة الاستخراجية وما يرتبط بها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bidiVisual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right"/>
              <w:bidi/>
            </w:pPr>
            <w:r>
              <w:rPr>
                <w:rtl w:val="1"/>
              </w:rPr>
              <w:t xml:space="preserve">ر</w:t>
            </w:r>
          </w:p>
        </w:tc>
        <w:tc>
          <w:tcPr/>
          <w:p>
            <w:pPr>
              <w:pStyle w:val="Compact"/>
              <w:jc w:val="right"/>
              <w:bidi/>
            </w:pPr>
            <w:r>
              <w:rPr>
                <w:rtl w:val="1"/>
              </w:rPr>
              <w:t xml:space="preserve">الوحدة</w:t>
            </w:r>
          </w:p>
        </w:tc>
        <w:tc>
          <w:tcPr/>
          <w:p>
            <w:pPr>
              <w:pStyle w:val="Compact"/>
              <w:jc w:val="right"/>
              <w:bidi/>
            </w:pPr>
            <w:r>
              <w:rPr>
                <w:rtl w:val="1"/>
              </w:rPr>
              <w:t xml:space="preserve">Module</w:t>
            </w:r>
          </w:p>
        </w:tc>
        <w:tc>
          <w:tcPr/>
          <w:p>
            <w:pPr>
              <w:pStyle w:val="Compact"/>
              <w:jc w:val="right"/>
              <w:bidi/>
            </w:pPr>
            <w:r>
              <w:rPr>
                <w:rtl w:val="1"/>
              </w:rPr>
              <w:t xml:space="preserve">الحجم</w:t>
            </w:r>
          </w:p>
        </w:tc>
      </w:tr>
      <w:tr>
        <w:tc>
          <w:tcPr/>
          <w:p>
            <w:pPr>
              <w:pStyle w:val="Compact"/>
              <w:jc w:val="right"/>
              <w:bidi/>
            </w:pPr>
            <w:r>
              <w:rPr>
                <w:rtl w:val="1"/>
              </w:rPr>
              <w:t xml:space="preserve">1</w:t>
            </w:r>
          </w:p>
        </w:tc>
        <w:tc>
          <w:tcPr/>
          <w:p>
            <w:pPr>
              <w:pStyle w:val="Compact"/>
              <w:jc w:val="right"/>
              <w:bidi/>
            </w:pPr>
            <w:r>
              <w:rPr>
                <w:rtl w:val="1"/>
              </w:rPr>
              <w:t xml:space="preserve">المهنة والتكوين</w:t>
            </w:r>
          </w:p>
        </w:tc>
        <w:tc>
          <w:tcPr/>
          <w:p>
            <w:pPr>
              <w:pStyle w:val="Compact"/>
              <w:jc w:val="right"/>
              <w:bidi/>
            </w:pPr>
            <w:r>
              <w:rPr>
                <w:rtl w:val="1"/>
              </w:rPr>
              <w:t xml:space="preserve">Métier et formation</w:t>
            </w:r>
          </w:p>
        </w:tc>
        <w:tc>
          <w:tcPr/>
          <w:p>
            <w:pPr>
              <w:pStyle w:val="Compact"/>
              <w:jc w:val="right"/>
              <w:bidi/>
            </w:pPr>
            <w:r>
              <w:rPr>
                <w:rtl w:val="1"/>
              </w:rPr>
              <w:t xml:space="preserve">30</w:t>
            </w:r>
          </w:p>
        </w:tc>
      </w:tr>
      <w:tr>
        <w:tc>
          <w:tcPr/>
          <w:p>
            <w:pPr>
              <w:pStyle w:val="Compact"/>
              <w:jc w:val="right"/>
              <w:bidi/>
            </w:pPr>
            <w:r>
              <w:rPr>
                <w:rtl w:val="1"/>
              </w:rPr>
              <w:t xml:space="preserve">2</w:t>
            </w:r>
          </w:p>
        </w:tc>
        <w:tc>
          <w:tcPr/>
          <w:p>
            <w:pPr>
              <w:pStyle w:val="Compact"/>
              <w:jc w:val="right"/>
              <w:bidi/>
            </w:pPr>
            <w:r>
              <w:rPr>
                <w:rtl w:val="1"/>
              </w:rPr>
              <w:t xml:space="preserve">التنظيم والمعايير</w:t>
            </w:r>
          </w:p>
        </w:tc>
        <w:tc>
          <w:tcPr/>
          <w:p>
            <w:pPr>
              <w:pStyle w:val="Compact"/>
              <w:jc w:val="right"/>
              <w:bidi/>
            </w:pPr>
            <w:r>
              <w:rPr>
                <w:rtl w:val="1"/>
              </w:rPr>
              <w:t xml:space="preserve">Règlementation et normes</w:t>
            </w:r>
          </w:p>
        </w:tc>
        <w:tc>
          <w:tcPr/>
          <w:p>
            <w:pPr>
              <w:pStyle w:val="Compact"/>
              <w:jc w:val="right"/>
              <w:bidi/>
            </w:pPr>
            <w:r>
              <w:rPr>
                <w:rtl w:val="1"/>
              </w:rPr>
              <w:t xml:space="preserve">60</w:t>
            </w:r>
          </w:p>
        </w:tc>
      </w:tr>
      <w:tr>
        <w:tc>
          <w:tcPr/>
          <w:p>
            <w:pPr>
              <w:pStyle w:val="Compact"/>
              <w:jc w:val="right"/>
              <w:bidi/>
            </w:pPr>
            <w:r>
              <w:rPr>
                <w:rtl w:val="1"/>
              </w:rPr>
              <w:t xml:space="preserve">3</w:t>
            </w:r>
          </w:p>
        </w:tc>
        <w:tc>
          <w:tcPr/>
          <w:p>
            <w:pPr>
              <w:pStyle w:val="Compact"/>
              <w:jc w:val="right"/>
              <w:bidi/>
            </w:pPr>
            <w:r>
              <w:rPr>
                <w:rtl w:val="1"/>
              </w:rPr>
              <w:t xml:space="preserve">تكنولوجيا استغلال المحاجر والمناجم</w:t>
            </w:r>
          </w:p>
        </w:tc>
        <w:tc>
          <w:tcPr/>
          <w:p>
            <w:pPr>
              <w:pStyle w:val="Compact"/>
              <w:jc w:val="right"/>
              <w:bidi/>
            </w:pPr>
            <w:r>
              <w:rPr>
                <w:rtl w:val="1"/>
              </w:rPr>
              <w:t xml:space="preserve">Technologie d’exploitation</w:t>
            </w:r>
          </w:p>
        </w:tc>
        <w:tc>
          <w:tcPr/>
          <w:p>
            <w:pPr>
              <w:pStyle w:val="Compact"/>
              <w:jc w:val="right"/>
              <w:bidi/>
            </w:pPr>
            <w:r>
              <w:rPr>
                <w:rtl w:val="1"/>
              </w:rPr>
              <w:t xml:space="preserve">120</w:t>
            </w:r>
          </w:p>
        </w:tc>
      </w:tr>
      <w:tr>
        <w:tc>
          <w:tcPr/>
          <w:p>
            <w:pPr>
              <w:pStyle w:val="Compact"/>
              <w:jc w:val="right"/>
              <w:bidi/>
            </w:pPr>
            <w:r>
              <w:rPr>
                <w:rtl w:val="1"/>
              </w:rPr>
              <w:t xml:space="preserve">4</w:t>
            </w:r>
          </w:p>
        </w:tc>
        <w:tc>
          <w:tcPr/>
          <w:p>
            <w:pPr>
              <w:pStyle w:val="Compact"/>
              <w:jc w:val="right"/>
              <w:bidi/>
            </w:pPr>
            <w:r>
              <w:rPr>
                <w:rtl w:val="1"/>
              </w:rPr>
              <w:t xml:space="preserve">الجيولوجيا التطبيقية</w:t>
            </w:r>
          </w:p>
        </w:tc>
        <w:tc>
          <w:tcPr/>
          <w:p>
            <w:pPr>
              <w:pStyle w:val="Compact"/>
              <w:jc w:val="right"/>
              <w:bidi/>
            </w:pPr>
            <w:r>
              <w:rPr>
                <w:rtl w:val="1"/>
              </w:rPr>
              <w:t xml:space="preserve">Géologie appliquée</w:t>
            </w:r>
          </w:p>
        </w:tc>
        <w:tc>
          <w:tcPr/>
          <w:p>
            <w:pPr>
              <w:pStyle w:val="Compact"/>
              <w:jc w:val="right"/>
              <w:bidi/>
            </w:pPr>
            <w:r>
              <w:rPr>
                <w:rtl w:val="1"/>
              </w:rPr>
              <w:t xml:space="preserve">90</w:t>
            </w:r>
          </w:p>
        </w:tc>
      </w:tr>
      <w:tr>
        <w:tc>
          <w:tcPr/>
          <w:p>
            <w:pPr>
              <w:pStyle w:val="Compact"/>
              <w:jc w:val="right"/>
              <w:bidi/>
            </w:pPr>
            <w:r>
              <w:rPr>
                <w:rtl w:val="1"/>
              </w:rPr>
              <w:t xml:space="preserve">5</w:t>
            </w:r>
          </w:p>
        </w:tc>
        <w:tc>
          <w:tcPr/>
          <w:p>
            <w:pPr>
              <w:pStyle w:val="Compact"/>
              <w:jc w:val="right"/>
              <w:bidi/>
            </w:pPr>
            <w:r>
              <w:rPr>
                <w:rtl w:val="1"/>
              </w:rPr>
              <w:t xml:space="preserve">الرياضيات التطبيقية</w:t>
            </w:r>
          </w:p>
        </w:tc>
        <w:tc>
          <w:tcPr/>
          <w:p>
            <w:pPr>
              <w:pStyle w:val="Compact"/>
              <w:jc w:val="right"/>
              <w:bidi/>
            </w:pPr>
            <w:r>
              <w:rPr>
                <w:rtl w:val="1"/>
              </w:rPr>
              <w:t xml:space="preserve">Mathématiques appliquées</w:t>
            </w:r>
          </w:p>
        </w:tc>
        <w:tc>
          <w:tcPr/>
          <w:p>
            <w:pPr>
              <w:pStyle w:val="Compact"/>
              <w:jc w:val="right"/>
              <w:bidi/>
            </w:pPr>
            <w:r>
              <w:rPr>
                <w:rtl w:val="1"/>
              </w:rPr>
              <w:t xml:space="preserve">90</w:t>
            </w:r>
          </w:p>
        </w:tc>
      </w:tr>
      <w:tr>
        <w:tc>
          <w:tcPr/>
          <w:p>
            <w:pPr>
              <w:pStyle w:val="Compact"/>
              <w:jc w:val="right"/>
              <w:bidi/>
            </w:pPr>
            <w:r>
              <w:rPr>
                <w:rtl w:val="1"/>
              </w:rPr>
              <w:t xml:space="preserve">6</w:t>
            </w:r>
          </w:p>
        </w:tc>
        <w:tc>
          <w:tcPr/>
          <w:p>
            <w:pPr>
              <w:pStyle w:val="Compact"/>
              <w:jc w:val="right"/>
              <w:bidi/>
            </w:pPr>
            <w:r>
              <w:rPr>
                <w:rtl w:val="1"/>
              </w:rPr>
              <w:t xml:space="preserve">الكهرباء والإلكترونيك التطبيقية</w:t>
            </w:r>
          </w:p>
        </w:tc>
        <w:tc>
          <w:tcPr/>
          <w:p>
            <w:pPr>
              <w:pStyle w:val="Compact"/>
              <w:jc w:val="right"/>
              <w:bidi/>
            </w:pPr>
            <w:r>
              <w:rPr>
                <w:rtl w:val="1"/>
              </w:rPr>
              <w:t xml:space="preserve">Électricité et électronique</w:t>
            </w:r>
          </w:p>
        </w:tc>
        <w:tc>
          <w:tcPr/>
          <w:p>
            <w:pPr>
              <w:pStyle w:val="Compact"/>
              <w:jc w:val="right"/>
              <w:bidi/>
            </w:pPr>
            <w:r>
              <w:rPr>
                <w:rtl w:val="1"/>
              </w:rPr>
              <w:t xml:space="preserve">80</w:t>
            </w:r>
          </w:p>
        </w:tc>
      </w:tr>
      <w:tr>
        <w:tc>
          <w:tcPr/>
          <w:p>
            <w:pPr>
              <w:pStyle w:val="Compact"/>
              <w:jc w:val="right"/>
              <w:bidi/>
            </w:pPr>
            <w:r>
              <w:rPr>
                <w:rtl w:val="1"/>
              </w:rPr>
              <w:t xml:space="preserve">7</w:t>
            </w:r>
          </w:p>
        </w:tc>
        <w:tc>
          <w:tcPr/>
          <w:p>
            <w:pPr>
              <w:pStyle w:val="Compact"/>
              <w:jc w:val="right"/>
              <w:bidi/>
            </w:pPr>
            <w:r>
              <w:rPr>
                <w:rtl w:val="1"/>
              </w:rPr>
              <w:t xml:space="preserve">الوثائق التقنية والمخططات</w:t>
            </w:r>
          </w:p>
        </w:tc>
        <w:tc>
          <w:tcPr/>
          <w:p>
            <w:pPr>
              <w:pStyle w:val="Compact"/>
              <w:jc w:val="right"/>
              <w:bidi/>
            </w:pPr>
            <w:r>
              <w:rPr>
                <w:rtl w:val="1"/>
              </w:rPr>
              <w:t xml:space="preserve">Documentations techniques et plans</w:t>
            </w:r>
          </w:p>
        </w:tc>
        <w:tc>
          <w:tcPr/>
          <w:p>
            <w:pPr>
              <w:pStyle w:val="Compact"/>
              <w:jc w:val="right"/>
              <w:bidi/>
            </w:pPr>
            <w:r>
              <w:rPr>
                <w:rtl w:val="1"/>
              </w:rPr>
              <w:t xml:space="preserve">100</w:t>
            </w:r>
          </w:p>
        </w:tc>
      </w:tr>
      <w:tr>
        <w:tc>
          <w:tcPr/>
          <w:p>
            <w:pPr>
              <w:pStyle w:val="Compact"/>
              <w:jc w:val="right"/>
              <w:bidi/>
            </w:pPr>
            <w:r>
              <w:rPr>
                <w:rtl w:val="1"/>
              </w:rPr>
              <w:t xml:space="preserve">8</w:t>
            </w:r>
          </w:p>
        </w:tc>
        <w:tc>
          <w:tcPr/>
          <w:p>
            <w:pPr>
              <w:pStyle w:val="Compact"/>
              <w:jc w:val="right"/>
              <w:bidi/>
            </w:pPr>
            <w:r>
              <w:rPr>
                <w:rtl w:val="1"/>
              </w:rPr>
              <w:t xml:space="preserve">السلامة والبيئة</w:t>
            </w:r>
          </w:p>
        </w:tc>
        <w:tc>
          <w:tcPr/>
          <w:p>
            <w:pPr>
              <w:pStyle w:val="Compact"/>
              <w:jc w:val="right"/>
              <w:bidi/>
            </w:pPr>
            <w:r>
              <w:rPr>
                <w:rtl w:val="1"/>
              </w:rPr>
              <w:t xml:space="preserve">Sécurité et environnement</w:t>
            </w:r>
          </w:p>
        </w:tc>
        <w:tc>
          <w:tcPr/>
          <w:p>
            <w:pPr>
              <w:pStyle w:val="Compact"/>
              <w:jc w:val="right"/>
              <w:bidi/>
            </w:pPr>
            <w:r>
              <w:rPr>
                <w:rtl w:val="1"/>
              </w:rPr>
              <w:t xml:space="preserve">120</w:t>
            </w:r>
          </w:p>
        </w:tc>
      </w:tr>
      <w:tr>
        <w:tc>
          <w:tcPr/>
          <w:p>
            <w:pPr>
              <w:pStyle w:val="Compact"/>
              <w:jc w:val="right"/>
              <w:bidi/>
            </w:pPr>
            <w:r>
              <w:rPr>
                <w:rtl w:val="1"/>
              </w:rPr>
              <w:t xml:space="preserve">9</w:t>
            </w:r>
          </w:p>
        </w:tc>
        <w:tc>
          <w:tcPr/>
          <w:p>
            <w:pPr>
              <w:pStyle w:val="Compact"/>
              <w:jc w:val="right"/>
              <w:bidi/>
            </w:pPr>
            <w:r>
              <w:rPr>
                <w:rtl w:val="1"/>
              </w:rPr>
              <w:t xml:space="preserve">التجميعات الملحومة والميكانيكية</w:t>
            </w:r>
          </w:p>
        </w:tc>
        <w:tc>
          <w:tcPr/>
          <w:p>
            <w:pPr>
              <w:pStyle w:val="Compact"/>
              <w:jc w:val="right"/>
              <w:bidi/>
            </w:pPr>
            <w:r>
              <w:rPr>
                <w:rtl w:val="1"/>
              </w:rPr>
              <w:t xml:space="preserve">Assemblages soudés et mécaniques</w:t>
            </w:r>
          </w:p>
        </w:tc>
        <w:tc>
          <w:tcPr/>
          <w:p>
            <w:pPr>
              <w:pStyle w:val="Compact"/>
              <w:jc w:val="right"/>
              <w:bidi/>
            </w:pPr>
            <w:r>
              <w:rPr>
                <w:rtl w:val="1"/>
              </w:rPr>
              <w:t xml:space="preserve">70</w:t>
            </w:r>
          </w:p>
        </w:tc>
      </w:tr>
      <w:tr>
        <w:tc>
          <w:tcPr/>
          <w:p>
            <w:pPr>
              <w:pStyle w:val="Compact"/>
              <w:jc w:val="right"/>
              <w:bidi/>
            </w:pPr>
            <w:r>
              <w:rPr>
                <w:rtl w:val="1"/>
              </w:rPr>
              <w:t xml:space="preserve">10</w:t>
            </w:r>
          </w:p>
        </w:tc>
        <w:tc>
          <w:tcPr/>
          <w:p>
            <w:pPr>
              <w:pStyle w:val="Compact"/>
              <w:jc w:val="right"/>
              <w:bidi/>
            </w:pPr>
            <w:r>
              <w:rPr>
                <w:rtl w:val="1"/>
              </w:rPr>
              <w:t xml:space="preserve">ميكانيك معدات الأشغال</w:t>
            </w:r>
          </w:p>
        </w:tc>
        <w:tc>
          <w:tcPr/>
          <w:p>
            <w:pPr>
              <w:pStyle w:val="Compact"/>
              <w:jc w:val="right"/>
              <w:bidi/>
            </w:pPr>
            <w:r>
              <w:rPr>
                <w:rtl w:val="1"/>
              </w:rPr>
              <w:t xml:space="preserve">Mécanique d’engins de chantier</w:t>
            </w:r>
          </w:p>
        </w:tc>
        <w:tc>
          <w:tcPr/>
          <w:p>
            <w:pPr>
              <w:pStyle w:val="Compact"/>
              <w:jc w:val="right"/>
              <w:bidi/>
            </w:pPr>
            <w:r>
              <w:rPr>
                <w:rtl w:val="1"/>
              </w:rPr>
              <w:t xml:space="preserve">90</w:t>
            </w:r>
          </w:p>
        </w:tc>
      </w:tr>
      <w:tr>
        <w:tc>
          <w:tcPr/>
          <w:p>
            <w:pPr>
              <w:pStyle w:val="Compact"/>
              <w:jc w:val="right"/>
              <w:bidi/>
            </w:pPr>
            <w:r>
              <w:rPr>
                <w:rtl w:val="1"/>
              </w:rPr>
              <w:t xml:space="preserve">11</w:t>
            </w:r>
          </w:p>
        </w:tc>
        <w:tc>
          <w:tcPr/>
          <w:p>
            <w:pPr>
              <w:pStyle w:val="Compact"/>
              <w:jc w:val="right"/>
              <w:bidi/>
            </w:pPr>
            <w:r>
              <w:rPr>
                <w:rtl w:val="1"/>
              </w:rPr>
              <w:t xml:space="preserve">تحضير أشغال المحاجر والمناجم</w:t>
            </w:r>
          </w:p>
        </w:tc>
        <w:tc>
          <w:tcPr/>
          <w:p>
            <w:pPr>
              <w:pStyle w:val="Compact"/>
              <w:jc w:val="right"/>
              <w:bidi/>
            </w:pPr>
            <w:r>
              <w:rPr>
                <w:rtl w:val="1"/>
              </w:rPr>
              <w:t xml:space="preserve">Préparation des travaux</w:t>
            </w:r>
          </w:p>
        </w:tc>
        <w:tc>
          <w:tcPr/>
          <w:p>
            <w:pPr>
              <w:pStyle w:val="Compact"/>
              <w:jc w:val="right"/>
              <w:bidi/>
            </w:pPr>
            <w:r>
              <w:rPr>
                <w:rtl w:val="1"/>
              </w:rPr>
              <w:t xml:space="preserve">100</w:t>
            </w:r>
          </w:p>
        </w:tc>
      </w:tr>
      <w:tr>
        <w:tc>
          <w:tcPr/>
          <w:p>
            <w:pPr>
              <w:pStyle w:val="Compact"/>
              <w:jc w:val="right"/>
              <w:bidi/>
            </w:pPr>
            <w:r>
              <w:rPr>
                <w:rtl w:val="1"/>
              </w:rPr>
              <w:t xml:space="preserve">12</w:t>
            </w:r>
          </w:p>
        </w:tc>
        <w:tc>
          <w:tcPr/>
          <w:p>
            <w:pPr>
              <w:pStyle w:val="Compact"/>
              <w:jc w:val="right"/>
              <w:bidi/>
            </w:pPr>
            <w:r>
              <w:rPr>
                <w:rtl w:val="1"/>
              </w:rPr>
              <w:t xml:space="preserve">تحضير موقع الاستغلال</w:t>
            </w:r>
          </w:p>
        </w:tc>
        <w:tc>
          <w:tcPr/>
          <w:p>
            <w:pPr>
              <w:pStyle w:val="Compact"/>
              <w:jc w:val="right"/>
              <w:bidi/>
            </w:pPr>
            <w:r>
              <w:rPr>
                <w:rtl w:val="1"/>
              </w:rPr>
              <w:t xml:space="preserve">Préparation du site</w:t>
            </w:r>
          </w:p>
        </w:tc>
        <w:tc>
          <w:tcPr/>
          <w:p>
            <w:pPr>
              <w:pStyle w:val="Compact"/>
              <w:jc w:val="right"/>
              <w:bidi/>
            </w:pPr>
            <w:r>
              <w:rPr>
                <w:rtl w:val="1"/>
              </w:rPr>
              <w:t xml:space="preserve">60</w:t>
            </w:r>
          </w:p>
        </w:tc>
      </w:tr>
      <w:tr>
        <w:tc>
          <w:tcPr/>
          <w:p>
            <w:pPr>
              <w:pStyle w:val="Compact"/>
              <w:jc w:val="right"/>
              <w:bidi/>
            </w:pPr>
            <w:r>
              <w:rPr>
                <w:rtl w:val="1"/>
              </w:rPr>
              <w:t xml:space="preserve">13</w:t>
            </w:r>
          </w:p>
        </w:tc>
        <w:tc>
          <w:tcPr/>
          <w:p>
            <w:pPr>
              <w:pStyle w:val="Compact"/>
              <w:jc w:val="right"/>
              <w:bidi/>
            </w:pPr>
            <w:r>
              <w:rPr>
                <w:bCs/>
                <w:b/>
                <w:rtl w:val="1"/>
              </w:rPr>
              <w:t xml:space="preserve">التربص 1</w:t>
            </w:r>
          </w:p>
        </w:tc>
        <w:tc>
          <w:tcPr/>
          <w:p>
            <w:pPr>
              <w:pStyle w:val="Compact"/>
              <w:jc w:val="right"/>
              <w:bidi/>
            </w:pPr>
            <w:r>
              <w:rPr>
                <w:rtl w:val="1"/>
              </w:rPr>
              <w:t xml:space="preserve">Stage 1</w:t>
            </w:r>
          </w:p>
        </w:tc>
        <w:tc>
          <w:tcPr/>
          <w:p>
            <w:pPr>
              <w:pStyle w:val="Compact"/>
              <w:jc w:val="right"/>
              <w:bidi/>
            </w:pPr>
            <w:r>
              <w:rPr>
                <w:rtl w:val="1"/>
              </w:rPr>
              <w:t xml:space="preserve">160</w:t>
            </w:r>
          </w:p>
        </w:tc>
      </w:tr>
      <w:tr>
        <w:tc>
          <w:tcPr/>
          <w:p>
            <w:pPr>
              <w:pStyle w:val="Compact"/>
              <w:jc w:val="right"/>
              <w:bidi/>
            </w:pPr>
            <w:r>
              <w:rPr>
                <w:rtl w:val="1"/>
              </w:rPr>
              <w:t xml:space="preserve">14</w:t>
            </w:r>
          </w:p>
        </w:tc>
        <w:tc>
          <w:tcPr/>
          <w:p>
            <w:pPr>
              <w:pStyle w:val="Compact"/>
              <w:jc w:val="right"/>
              <w:bidi/>
            </w:pPr>
            <w:r>
              <w:rPr>
                <w:rtl w:val="1"/>
              </w:rPr>
              <w:t xml:space="preserve">التواصل</w:t>
            </w:r>
          </w:p>
        </w:tc>
        <w:tc>
          <w:tcPr/>
          <w:p>
            <w:pPr>
              <w:pStyle w:val="Compact"/>
              <w:jc w:val="right"/>
              <w:bidi/>
            </w:pPr>
            <w:r>
              <w:rPr>
                <w:rtl w:val="1"/>
              </w:rPr>
              <w:t xml:space="preserve">Communication</w:t>
            </w:r>
          </w:p>
        </w:tc>
        <w:tc>
          <w:tcPr/>
          <w:p>
            <w:pPr>
              <w:pStyle w:val="Compact"/>
              <w:jc w:val="right"/>
              <w:bidi/>
            </w:pPr>
            <w:r>
              <w:rPr>
                <w:rtl w:val="1"/>
              </w:rPr>
              <w:t xml:space="preserve">30</w:t>
            </w:r>
          </w:p>
        </w:tc>
      </w:tr>
      <w:tr>
        <w:tc>
          <w:tcPr/>
          <w:p>
            <w:pPr>
              <w:pStyle w:val="Compact"/>
              <w:jc w:val="right"/>
              <w:bidi/>
            </w:pPr>
            <w:r>
              <w:rPr>
                <w:rtl w:val="1"/>
              </w:rPr>
              <w:t xml:space="preserve">15</w:t>
            </w:r>
          </w:p>
        </w:tc>
        <w:tc>
          <w:tcPr/>
          <w:p>
            <w:pPr>
              <w:pStyle w:val="Compact"/>
              <w:jc w:val="right"/>
              <w:bidi/>
            </w:pPr>
            <w:r>
              <w:rPr>
                <w:rtl w:val="1"/>
              </w:rPr>
              <w:t xml:space="preserve">تسيير الفرق</w:t>
            </w:r>
          </w:p>
        </w:tc>
        <w:tc>
          <w:tcPr/>
          <w:p>
            <w:pPr>
              <w:pStyle w:val="Compact"/>
              <w:jc w:val="right"/>
              <w:bidi/>
            </w:pPr>
            <w:r>
              <w:rPr>
                <w:rtl w:val="1"/>
              </w:rPr>
              <w:t xml:space="preserve">Gestion d’équipes</w:t>
            </w:r>
          </w:p>
        </w:tc>
        <w:tc>
          <w:tcPr/>
          <w:p>
            <w:pPr>
              <w:pStyle w:val="Compact"/>
              <w:jc w:val="right"/>
              <w:bidi/>
            </w:pPr>
            <w:r>
              <w:rPr>
                <w:rtl w:val="1"/>
              </w:rPr>
              <w:t xml:space="preserve">40</w:t>
            </w:r>
          </w:p>
        </w:tc>
      </w:tr>
      <w:tr>
        <w:tc>
          <w:tcPr/>
          <w:p>
            <w:pPr>
              <w:pStyle w:val="Compact"/>
              <w:jc w:val="right"/>
              <w:bidi/>
            </w:pPr>
            <w:r>
              <w:rPr>
                <w:rtl w:val="1"/>
              </w:rPr>
              <w:t xml:space="preserve">16</w:t>
            </w:r>
          </w:p>
        </w:tc>
        <w:tc>
          <w:tcPr/>
          <w:p>
            <w:pPr>
              <w:pStyle w:val="Compact"/>
              <w:jc w:val="right"/>
              <w:bidi/>
            </w:pPr>
            <w:r>
              <w:rPr>
                <w:rtl w:val="1"/>
              </w:rPr>
              <w:t xml:space="preserve">معالجة المعادن</w:t>
            </w:r>
          </w:p>
        </w:tc>
        <w:tc>
          <w:tcPr/>
          <w:p>
            <w:pPr>
              <w:pStyle w:val="Compact"/>
              <w:jc w:val="right"/>
              <w:bidi/>
            </w:pPr>
            <w:r>
              <w:rPr>
                <w:rtl w:val="1"/>
              </w:rPr>
              <w:t xml:space="preserve">Traitement des minerais</w:t>
            </w:r>
          </w:p>
        </w:tc>
        <w:tc>
          <w:tcPr/>
          <w:p>
            <w:pPr>
              <w:pStyle w:val="Compact"/>
              <w:jc w:val="right"/>
              <w:bidi/>
            </w:pPr>
            <w:r>
              <w:rPr>
                <w:rtl w:val="1"/>
              </w:rPr>
              <w:t xml:space="preserve">80</w:t>
            </w:r>
          </w:p>
        </w:tc>
      </w:tr>
      <w:tr>
        <w:tc>
          <w:tcPr/>
          <w:p>
            <w:pPr>
              <w:pStyle w:val="Compact"/>
              <w:jc w:val="right"/>
              <w:bidi/>
            </w:pPr>
            <w:r>
              <w:rPr>
                <w:rtl w:val="1"/>
              </w:rPr>
              <w:t xml:space="preserve">17</w:t>
            </w:r>
          </w:p>
        </w:tc>
        <w:tc>
          <w:tcPr/>
          <w:p>
            <w:pPr>
              <w:pStyle w:val="Compact"/>
              <w:jc w:val="right"/>
              <w:bidi/>
            </w:pPr>
            <w:r>
              <w:rPr>
                <w:rtl w:val="1"/>
              </w:rPr>
              <w:t xml:space="preserve">برمجيات التسيير والتخطيط</w:t>
            </w:r>
          </w:p>
        </w:tc>
        <w:tc>
          <w:tcPr/>
          <w:p>
            <w:pPr>
              <w:pStyle w:val="Compact"/>
              <w:jc w:val="right"/>
              <w:bidi/>
            </w:pPr>
            <w:r>
              <w:rPr>
                <w:rtl w:val="1"/>
              </w:rPr>
              <w:t xml:space="preserve">Logiciels de gestion et planification</w:t>
            </w:r>
          </w:p>
        </w:tc>
        <w:tc>
          <w:tcPr/>
          <w:p>
            <w:pPr>
              <w:pStyle w:val="Compact"/>
              <w:jc w:val="right"/>
              <w:bidi/>
            </w:pPr>
            <w:r>
              <w:rPr>
                <w:rtl w:val="1"/>
              </w:rPr>
              <w:t xml:space="preserve">120</w:t>
            </w:r>
          </w:p>
        </w:tc>
      </w:tr>
      <w:tr>
        <w:tc>
          <w:tcPr/>
          <w:p>
            <w:pPr>
              <w:pStyle w:val="Compact"/>
              <w:jc w:val="right"/>
              <w:bidi/>
            </w:pPr>
            <w:r>
              <w:rPr>
                <w:rtl w:val="1"/>
              </w:rPr>
              <w:t xml:space="preserve">18</w:t>
            </w:r>
          </w:p>
        </w:tc>
        <w:tc>
          <w:tcPr/>
          <w:p>
            <w:pPr>
              <w:pStyle w:val="Compact"/>
              <w:jc w:val="right"/>
              <w:bidi/>
            </w:pPr>
            <w:r>
              <w:rPr>
                <w:rtl w:val="1"/>
              </w:rPr>
              <w:t xml:space="preserve">أشغال الثقب</w:t>
            </w:r>
          </w:p>
        </w:tc>
        <w:tc>
          <w:tcPr/>
          <w:p>
            <w:pPr>
              <w:pStyle w:val="Compact"/>
              <w:jc w:val="right"/>
              <w:bidi/>
            </w:pPr>
            <w:r>
              <w:rPr>
                <w:rtl w:val="1"/>
              </w:rPr>
              <w:t xml:space="preserve">Travaux de foration</w:t>
            </w:r>
          </w:p>
        </w:tc>
        <w:tc>
          <w:tcPr/>
          <w:p>
            <w:pPr>
              <w:pStyle w:val="Compact"/>
              <w:jc w:val="right"/>
              <w:bidi/>
            </w:pPr>
            <w:r>
              <w:rPr>
                <w:rtl w:val="1"/>
              </w:rPr>
              <w:t xml:space="preserve">60</w:t>
            </w:r>
          </w:p>
        </w:tc>
      </w:tr>
      <w:tr>
        <w:tc>
          <w:tcPr/>
          <w:p>
            <w:pPr>
              <w:pStyle w:val="Compact"/>
              <w:jc w:val="right"/>
              <w:bidi/>
            </w:pPr>
            <w:r>
              <w:rPr>
                <w:rtl w:val="1"/>
              </w:rPr>
              <w:t xml:space="preserve">19</w:t>
            </w:r>
          </w:p>
        </w:tc>
        <w:tc>
          <w:tcPr/>
          <w:p>
            <w:pPr>
              <w:pStyle w:val="Compact"/>
              <w:jc w:val="right"/>
              <w:bidi/>
            </w:pPr>
            <w:r>
              <w:rPr>
                <w:rtl w:val="1"/>
              </w:rPr>
              <w:t xml:space="preserve">أشغال التفجير والقلع</w:t>
            </w:r>
          </w:p>
        </w:tc>
        <w:tc>
          <w:tcPr/>
          <w:p>
            <w:pPr>
              <w:pStyle w:val="Compact"/>
              <w:jc w:val="right"/>
              <w:bidi/>
            </w:pPr>
            <w:r>
              <w:rPr>
                <w:rtl w:val="1"/>
              </w:rPr>
              <w:t xml:space="preserve">Travaux d’abattage</w:t>
            </w:r>
          </w:p>
        </w:tc>
        <w:tc>
          <w:tcPr/>
          <w:p>
            <w:pPr>
              <w:pStyle w:val="Compact"/>
              <w:jc w:val="right"/>
              <w:bidi/>
            </w:pPr>
            <w:r>
              <w:rPr>
                <w:rtl w:val="1"/>
              </w:rPr>
              <w:t xml:space="preserve">80</w:t>
            </w:r>
          </w:p>
        </w:tc>
      </w:tr>
      <w:tr>
        <w:tc>
          <w:tcPr/>
          <w:p>
            <w:pPr>
              <w:pStyle w:val="Compact"/>
              <w:jc w:val="right"/>
              <w:bidi/>
            </w:pPr>
            <w:r>
              <w:rPr>
                <w:rtl w:val="1"/>
              </w:rPr>
              <w:t xml:space="preserve">20</w:t>
            </w:r>
          </w:p>
        </w:tc>
        <w:tc>
          <w:tcPr/>
          <w:p>
            <w:pPr>
              <w:pStyle w:val="Compact"/>
              <w:jc w:val="right"/>
              <w:bidi/>
            </w:pPr>
            <w:r>
              <w:rPr>
                <w:rtl w:val="1"/>
              </w:rPr>
              <w:t xml:space="preserve">قيادة أشغال المحاجر</w:t>
            </w:r>
          </w:p>
        </w:tc>
        <w:tc>
          <w:tcPr/>
          <w:p>
            <w:pPr>
              <w:pStyle w:val="Compact"/>
              <w:jc w:val="right"/>
              <w:bidi/>
            </w:pPr>
            <w:r>
              <w:rPr>
                <w:rtl w:val="1"/>
              </w:rPr>
              <w:t xml:space="preserve">Conduite des travaux de carrières</w:t>
            </w:r>
          </w:p>
        </w:tc>
        <w:tc>
          <w:tcPr/>
          <w:p>
            <w:pPr>
              <w:pStyle w:val="Compact"/>
              <w:jc w:val="right"/>
              <w:bidi/>
            </w:pPr>
            <w:r>
              <w:rPr>
                <w:rtl w:val="1"/>
              </w:rPr>
              <w:t xml:space="preserve">90</w:t>
            </w:r>
          </w:p>
        </w:tc>
      </w:tr>
      <w:tr>
        <w:tc>
          <w:tcPr/>
          <w:p>
            <w:pPr>
              <w:pStyle w:val="Compact"/>
              <w:jc w:val="right"/>
              <w:bidi/>
            </w:pPr>
            <w:r>
              <w:rPr>
                <w:rtl w:val="1"/>
              </w:rPr>
              <w:t xml:space="preserve">21</w:t>
            </w:r>
          </w:p>
        </w:tc>
        <w:tc>
          <w:tcPr/>
          <w:p>
            <w:pPr>
              <w:pStyle w:val="Compact"/>
              <w:jc w:val="right"/>
              <w:bidi/>
            </w:pPr>
            <w:r>
              <w:rPr>
                <w:rtl w:val="1"/>
              </w:rPr>
              <w:t xml:space="preserve">إدارة منشآت المعالجة</w:t>
            </w:r>
          </w:p>
        </w:tc>
        <w:tc>
          <w:tcPr/>
          <w:p>
            <w:pPr>
              <w:pStyle w:val="Compact"/>
              <w:jc w:val="right"/>
              <w:bidi/>
            </w:pPr>
            <w:r>
              <w:rPr>
                <w:rtl w:val="1"/>
              </w:rPr>
              <w:t xml:space="preserve">Direction des installations de traitement</w:t>
            </w:r>
          </w:p>
        </w:tc>
        <w:tc>
          <w:tcPr/>
          <w:p>
            <w:pPr>
              <w:pStyle w:val="Compact"/>
              <w:jc w:val="right"/>
              <w:bidi/>
            </w:pPr>
            <w:r>
              <w:rPr>
                <w:rtl w:val="1"/>
              </w:rPr>
              <w:t xml:space="preserve">90</w:t>
            </w:r>
          </w:p>
        </w:tc>
      </w:tr>
      <w:tr>
        <w:tc>
          <w:tcPr/>
          <w:p>
            <w:pPr>
              <w:pStyle w:val="Compact"/>
              <w:jc w:val="right"/>
              <w:bidi/>
            </w:pPr>
            <w:r>
              <w:rPr>
                <w:rtl w:val="1"/>
              </w:rPr>
              <w:t xml:space="preserve">22</w:t>
            </w:r>
          </w:p>
        </w:tc>
        <w:tc>
          <w:tcPr/>
          <w:p>
            <w:pPr>
              <w:pStyle w:val="Compact"/>
              <w:jc w:val="right"/>
              <w:bidi/>
            </w:pPr>
            <w:r>
              <w:rPr>
                <w:rtl w:val="1"/>
              </w:rPr>
              <w:t xml:space="preserve">تسيير الأشغال</w:t>
            </w:r>
          </w:p>
        </w:tc>
        <w:tc>
          <w:tcPr/>
          <w:p>
            <w:pPr>
              <w:pStyle w:val="Compact"/>
              <w:jc w:val="right"/>
              <w:bidi/>
            </w:pPr>
            <w:r>
              <w:rPr>
                <w:rtl w:val="1"/>
              </w:rPr>
              <w:t xml:space="preserve">Gestion des travaux</w:t>
            </w:r>
          </w:p>
        </w:tc>
        <w:tc>
          <w:tcPr/>
          <w:p>
            <w:pPr>
              <w:pStyle w:val="Compact"/>
              <w:jc w:val="right"/>
              <w:bidi/>
            </w:pPr>
            <w:r>
              <w:rPr>
                <w:rtl w:val="1"/>
              </w:rPr>
              <w:t xml:space="preserve">120</w:t>
            </w:r>
          </w:p>
        </w:tc>
      </w:tr>
      <w:tr>
        <w:tc>
          <w:tcPr/>
          <w:p>
            <w:pPr>
              <w:pStyle w:val="Compact"/>
              <w:jc w:val="right"/>
              <w:bidi/>
            </w:pPr>
            <w:r>
              <w:rPr>
                <w:rtl w:val="1"/>
              </w:rPr>
              <w:t xml:space="preserve">23</w:t>
            </w:r>
          </w:p>
        </w:tc>
        <w:tc>
          <w:tcPr/>
          <w:p>
            <w:pPr>
              <w:pStyle w:val="Compact"/>
              <w:jc w:val="right"/>
              <w:bidi/>
            </w:pPr>
            <w:r>
              <w:rPr>
                <w:rtl w:val="1"/>
              </w:rPr>
              <w:t xml:space="preserve">متابعة ومراقبة الأشغال</w:t>
            </w:r>
          </w:p>
        </w:tc>
        <w:tc>
          <w:tcPr/>
          <w:p>
            <w:pPr>
              <w:pStyle w:val="Compact"/>
              <w:jc w:val="right"/>
              <w:bidi/>
            </w:pPr>
            <w:r>
              <w:rPr>
                <w:rtl w:val="1"/>
              </w:rPr>
              <w:t xml:space="preserve">Suivi et contrôle des travaux</w:t>
            </w:r>
          </w:p>
        </w:tc>
        <w:tc>
          <w:tcPr/>
          <w:p>
            <w:pPr>
              <w:pStyle w:val="Compact"/>
              <w:jc w:val="right"/>
              <w:bidi/>
            </w:pPr>
            <w:r>
              <w:rPr>
                <w:rtl w:val="1"/>
              </w:rPr>
              <w:t xml:space="preserve">90</w:t>
            </w:r>
          </w:p>
        </w:tc>
      </w:tr>
      <w:tr>
        <w:tc>
          <w:tcPr/>
          <w:p>
            <w:pPr>
              <w:pStyle w:val="Compact"/>
              <w:jc w:val="right"/>
              <w:bidi/>
            </w:pPr>
            <w:r>
              <w:rPr>
                <w:rtl w:val="1"/>
              </w:rPr>
              <w:t xml:space="preserve">24</w:t>
            </w:r>
          </w:p>
        </w:tc>
        <w:tc>
          <w:tcPr/>
          <w:p>
            <w:pPr>
              <w:pStyle w:val="Compact"/>
              <w:jc w:val="right"/>
              <w:bidi/>
            </w:pPr>
            <w:r>
              <w:rPr>
                <w:rtl w:val="1"/>
              </w:rPr>
              <w:t xml:space="preserve">تنسيق ومتابعة تدخلات الصيانة</w:t>
            </w:r>
          </w:p>
        </w:tc>
        <w:tc>
          <w:tcPr/>
          <w:p>
            <w:pPr>
              <w:pStyle w:val="Compact"/>
              <w:jc w:val="right"/>
              <w:bidi/>
            </w:pPr>
            <w:r>
              <w:rPr>
                <w:rtl w:val="1"/>
              </w:rPr>
              <w:t xml:space="preserve">Coordination des interventions de maintenance</w:t>
            </w:r>
          </w:p>
        </w:tc>
        <w:tc>
          <w:tcPr/>
          <w:p>
            <w:pPr>
              <w:pStyle w:val="Compact"/>
              <w:jc w:val="right"/>
              <w:bidi/>
            </w:pPr>
            <w:r>
              <w:rPr>
                <w:rtl w:val="1"/>
              </w:rPr>
              <w:t xml:space="preserve">120</w:t>
            </w:r>
          </w:p>
        </w:tc>
      </w:tr>
      <w:tr>
        <w:tc>
          <w:tcPr/>
          <w:p>
            <w:pPr>
              <w:pStyle w:val="Compact"/>
              <w:jc w:val="right"/>
              <w:bidi/>
            </w:pPr>
            <w:r>
              <w:rPr>
                <w:rtl w:val="1"/>
              </w:rPr>
              <w:t xml:space="preserve">25</w:t>
            </w:r>
          </w:p>
        </w:tc>
        <w:tc>
          <w:tcPr/>
          <w:p>
            <w:pPr>
              <w:pStyle w:val="Compact"/>
              <w:jc w:val="right"/>
              <w:bidi/>
            </w:pPr>
            <w:r>
              <w:rPr>
                <w:rtl w:val="1"/>
              </w:rPr>
              <w:t xml:space="preserve">تقنيات البحث عن عمل</w:t>
            </w:r>
          </w:p>
        </w:tc>
        <w:tc>
          <w:tcPr/>
          <w:p>
            <w:pPr>
              <w:pStyle w:val="Compact"/>
              <w:jc w:val="right"/>
              <w:bidi/>
            </w:pPr>
            <w:r>
              <w:rPr>
                <w:rtl w:val="1"/>
              </w:rPr>
              <w:t xml:space="preserve">Recherche d’emploi</w:t>
            </w:r>
          </w:p>
        </w:tc>
        <w:tc>
          <w:tcPr/>
          <w:p>
            <w:pPr>
              <w:pStyle w:val="Compact"/>
              <w:jc w:val="right"/>
              <w:bidi/>
            </w:pPr>
            <w:r>
              <w:rPr>
                <w:rtl w:val="1"/>
              </w:rPr>
              <w:t xml:space="preserve">30</w:t>
            </w:r>
          </w:p>
        </w:tc>
      </w:tr>
      <w:tr>
        <w:tc>
          <w:tcPr/>
          <w:p>
            <w:pPr>
              <w:pStyle w:val="Compact"/>
              <w:jc w:val="right"/>
              <w:bidi/>
            </w:pPr>
            <w:r>
              <w:rPr>
                <w:rtl w:val="1"/>
              </w:rPr>
              <w:t xml:space="preserve">26</w:t>
            </w:r>
          </w:p>
        </w:tc>
        <w:tc>
          <w:tcPr/>
          <w:p>
            <w:pPr>
              <w:pStyle w:val="Compact"/>
              <w:jc w:val="right"/>
              <w:bidi/>
            </w:pPr>
            <w:r>
              <w:rPr>
                <w:bCs/>
                <w:b/>
                <w:rtl w:val="1"/>
              </w:rPr>
              <w:t xml:space="preserve">التربص 2</w:t>
            </w:r>
          </w:p>
        </w:tc>
        <w:tc>
          <w:tcPr/>
          <w:p>
            <w:pPr>
              <w:pStyle w:val="Compact"/>
              <w:jc w:val="right"/>
              <w:bidi/>
            </w:pPr>
            <w:r>
              <w:rPr>
                <w:rtl w:val="1"/>
              </w:rPr>
              <w:t xml:space="preserve">Stage 2</w:t>
            </w:r>
          </w:p>
        </w:tc>
        <w:tc>
          <w:tcPr/>
          <w:p>
            <w:pPr>
              <w:pStyle w:val="Compact"/>
              <w:jc w:val="right"/>
              <w:bidi/>
            </w:pPr>
            <w:r>
              <w:rPr>
                <w:rtl w:val="1"/>
              </w:rPr>
              <w:t xml:space="preserve">160</w:t>
            </w:r>
          </w:p>
        </w:tc>
      </w:tr>
    </w:tbl>
    <w:p>
      <w:pPr>
        <w:bidi/>
        <w:jc w:val="right"/>
      </w:pPr>
      <w:r>
        <w:rPr>
          <w:rtl w:val="1"/>
        </w:rPr>
        <w:pict>
          <v:rect style="width:0;height:1.5pt" o:hralign="center" o:hrstd="t" o:hr="t"/>
        </w:pict>
      </w:r>
    </w:p>
    <w:bookmarkEnd w:id="27"/>
    <w:bookmarkStart w:id="28" w:name="mec-صيانة-معدات-الأشغال"/>
    <w:p>
      <w:pPr>
        <w:pStyle w:val="Heading2"/>
        <w:bidi/>
        <w:jc w:val="right"/>
      </w:pPr>
      <w:r>
        <w:rPr>
          <w:rtl w:val="1"/>
        </w:rPr>
        <w:t xml:space="preserve">7. MEC — صيانة معدات الأشغال</w:t>
      </w:r>
    </w:p>
    <w:p>
      <w:pPr>
        <w:pStyle w:val="FirstParagraph"/>
        <w:bidi/>
        <w:jc w:val="right"/>
      </w:pPr>
      <w:r>
        <w:rPr>
          <w:bCs/>
          <w:b/>
          <w:rtl w:val="1"/>
        </w:rPr>
        <w:t xml:space="preserve">المهنة:</w:t>
      </w:r>
      <w:r>
        <w:rPr>
          <w:rtl w:val="1"/>
        </w:rPr>
        <w:t xml:space="preserve"> </w:t>
      </w:r>
      <w:r>
        <w:rPr>
          <w:rtl w:val="1"/>
        </w:rPr>
        <w:t xml:space="preserve">تقني سام في صيانة معدات الأشغال —</w:t>
      </w:r>
      <w:r>
        <w:rPr>
          <w:rtl w:val="1"/>
        </w:rPr>
        <w:t xml:space="preserve"> </w:t>
      </w:r>
      <w:r>
        <w:rPr>
          <w:bCs/>
          <w:b/>
          <w:rtl w:val="1"/>
        </w:rPr>
        <w:t xml:space="preserve">28 وحدة — 2400 ساعة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bidiVisual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right"/>
              <w:bidi/>
            </w:pPr>
            <w:r>
              <w:rPr>
                <w:rtl w:val="1"/>
              </w:rPr>
              <w:t xml:space="preserve">ر</w:t>
            </w:r>
          </w:p>
        </w:tc>
        <w:tc>
          <w:tcPr/>
          <w:p>
            <w:pPr>
              <w:pStyle w:val="Compact"/>
              <w:jc w:val="right"/>
              <w:bidi/>
            </w:pPr>
            <w:r>
              <w:rPr>
                <w:rtl w:val="1"/>
              </w:rPr>
              <w:t xml:space="preserve">الوحدة</w:t>
            </w:r>
          </w:p>
        </w:tc>
        <w:tc>
          <w:tcPr/>
          <w:p>
            <w:pPr>
              <w:pStyle w:val="Compact"/>
              <w:jc w:val="right"/>
              <w:bidi/>
            </w:pPr>
            <w:r>
              <w:rPr>
                <w:rtl w:val="1"/>
              </w:rPr>
              <w:t xml:space="preserve">Module</w:t>
            </w:r>
          </w:p>
        </w:tc>
        <w:tc>
          <w:tcPr/>
          <w:p>
            <w:pPr>
              <w:pStyle w:val="Compact"/>
              <w:jc w:val="right"/>
              <w:bidi/>
            </w:pPr>
            <w:r>
              <w:rPr>
                <w:rtl w:val="1"/>
              </w:rPr>
              <w:t xml:space="preserve">الحجم</w:t>
            </w:r>
          </w:p>
        </w:tc>
      </w:tr>
      <w:tr>
        <w:tc>
          <w:tcPr/>
          <w:p>
            <w:pPr>
              <w:pStyle w:val="Compact"/>
              <w:jc w:val="right"/>
              <w:bidi/>
            </w:pPr>
            <w:r>
              <w:rPr>
                <w:rtl w:val="1"/>
              </w:rPr>
              <w:t xml:space="preserve">1</w:t>
            </w:r>
          </w:p>
        </w:tc>
        <w:tc>
          <w:tcPr/>
          <w:p>
            <w:pPr>
              <w:pStyle w:val="Compact"/>
              <w:jc w:val="right"/>
              <w:bidi/>
            </w:pPr>
            <w:r>
              <w:rPr>
                <w:rtl w:val="1"/>
              </w:rPr>
              <w:t xml:space="preserve">المهنة والتكوين</w:t>
            </w:r>
          </w:p>
        </w:tc>
        <w:tc>
          <w:tcPr/>
          <w:p>
            <w:pPr>
              <w:pStyle w:val="Compact"/>
              <w:jc w:val="right"/>
              <w:bidi/>
            </w:pPr>
            <w:r>
              <w:rPr>
                <w:rtl w:val="1"/>
              </w:rPr>
              <w:t xml:space="preserve">Métier et formation</w:t>
            </w:r>
          </w:p>
        </w:tc>
        <w:tc>
          <w:tcPr/>
          <w:p>
            <w:pPr>
              <w:pStyle w:val="Compact"/>
              <w:jc w:val="right"/>
              <w:bidi/>
            </w:pPr>
            <w:r>
              <w:rPr>
                <w:rtl w:val="1"/>
              </w:rPr>
              <w:t xml:space="preserve">30</w:t>
            </w:r>
          </w:p>
        </w:tc>
      </w:tr>
      <w:tr>
        <w:tc>
          <w:tcPr/>
          <w:p>
            <w:pPr>
              <w:pStyle w:val="Compact"/>
              <w:jc w:val="right"/>
              <w:bidi/>
            </w:pPr>
            <w:r>
              <w:rPr>
                <w:rtl w:val="1"/>
              </w:rPr>
              <w:t xml:space="preserve">2</w:t>
            </w:r>
          </w:p>
        </w:tc>
        <w:tc>
          <w:tcPr/>
          <w:p>
            <w:pPr>
              <w:pStyle w:val="Compact"/>
              <w:jc w:val="right"/>
              <w:bidi/>
            </w:pPr>
            <w:r>
              <w:rPr>
                <w:rtl w:val="1"/>
              </w:rPr>
              <w:t xml:space="preserve">تكنولوجيا معدات وعربات وتجهيزات الأشغال والاستغلال المنجمي</w:t>
            </w:r>
          </w:p>
        </w:tc>
        <w:tc>
          <w:tcPr/>
          <w:p>
            <w:pPr>
              <w:pStyle w:val="Compact"/>
              <w:jc w:val="right"/>
              <w:bidi/>
            </w:pPr>
            <w:r>
              <w:rPr>
                <w:rtl w:val="1"/>
              </w:rPr>
              <w:t xml:space="preserve">Technologie d’engins</w:t>
            </w:r>
          </w:p>
        </w:tc>
        <w:tc>
          <w:tcPr/>
          <w:p>
            <w:pPr>
              <w:pStyle w:val="Compact"/>
              <w:jc w:val="right"/>
              <w:bidi/>
            </w:pPr>
            <w:r>
              <w:rPr>
                <w:rtl w:val="1"/>
              </w:rPr>
              <w:t xml:space="preserve">90</w:t>
            </w:r>
          </w:p>
        </w:tc>
      </w:tr>
      <w:tr>
        <w:tc>
          <w:tcPr/>
          <w:p>
            <w:pPr>
              <w:pStyle w:val="Compact"/>
              <w:jc w:val="right"/>
              <w:bidi/>
            </w:pPr>
            <w:r>
              <w:rPr>
                <w:rtl w:val="1"/>
              </w:rPr>
              <w:t xml:space="preserve">3</w:t>
            </w:r>
          </w:p>
        </w:tc>
        <w:tc>
          <w:tcPr/>
          <w:p>
            <w:pPr>
              <w:pStyle w:val="Compact"/>
              <w:jc w:val="right"/>
              <w:bidi/>
            </w:pPr>
            <w:r>
              <w:rPr>
                <w:rtl w:val="1"/>
              </w:rPr>
              <w:t xml:space="preserve">الأشغال الأساسية في ورشة ميكانيكية</w:t>
            </w:r>
          </w:p>
        </w:tc>
        <w:tc>
          <w:tcPr/>
          <w:p>
            <w:pPr>
              <w:pStyle w:val="Compact"/>
              <w:jc w:val="right"/>
              <w:bidi/>
            </w:pPr>
            <w:r>
              <w:rPr>
                <w:rtl w:val="1"/>
              </w:rPr>
              <w:t xml:space="preserve">Travaux de base d’atelier</w:t>
            </w:r>
          </w:p>
        </w:tc>
        <w:tc>
          <w:tcPr/>
          <w:p>
            <w:pPr>
              <w:pStyle w:val="Compact"/>
              <w:jc w:val="right"/>
              <w:bidi/>
            </w:pPr>
            <w:r>
              <w:rPr>
                <w:rtl w:val="1"/>
              </w:rPr>
              <w:t xml:space="preserve">100</w:t>
            </w:r>
          </w:p>
        </w:tc>
      </w:tr>
      <w:tr>
        <w:tc>
          <w:tcPr/>
          <w:p>
            <w:pPr>
              <w:pStyle w:val="Compact"/>
              <w:jc w:val="right"/>
              <w:bidi/>
            </w:pPr>
            <w:r>
              <w:rPr>
                <w:rtl w:val="1"/>
              </w:rPr>
              <w:t xml:space="preserve">4</w:t>
            </w:r>
          </w:p>
        </w:tc>
        <w:tc>
          <w:tcPr/>
          <w:p>
            <w:pPr>
              <w:pStyle w:val="Compact"/>
              <w:jc w:val="right"/>
              <w:bidi/>
            </w:pPr>
            <w:r>
              <w:rPr>
                <w:rtl w:val="1"/>
              </w:rPr>
              <w:t xml:space="preserve">التحليل البنيوي والوظيفي</w:t>
            </w:r>
          </w:p>
        </w:tc>
        <w:tc>
          <w:tcPr/>
          <w:p>
            <w:pPr>
              <w:pStyle w:val="Compact"/>
              <w:jc w:val="right"/>
              <w:bidi/>
            </w:pPr>
            <w:r>
              <w:rPr>
                <w:rtl w:val="1"/>
              </w:rPr>
              <w:t xml:space="preserve">Analyse structurelle et fonctionnelle</w:t>
            </w:r>
          </w:p>
        </w:tc>
        <w:tc>
          <w:tcPr/>
          <w:p>
            <w:pPr>
              <w:pStyle w:val="Compact"/>
              <w:jc w:val="right"/>
              <w:bidi/>
            </w:pPr>
            <w:r>
              <w:rPr>
                <w:rtl w:val="1"/>
              </w:rPr>
              <w:t xml:space="preserve">90</w:t>
            </w:r>
          </w:p>
        </w:tc>
      </w:tr>
      <w:tr>
        <w:tc>
          <w:tcPr/>
          <w:p>
            <w:pPr>
              <w:pStyle w:val="Compact"/>
              <w:jc w:val="right"/>
              <w:bidi/>
            </w:pPr>
            <w:r>
              <w:rPr>
                <w:rtl w:val="1"/>
              </w:rPr>
              <w:t xml:space="preserve">5</w:t>
            </w:r>
          </w:p>
        </w:tc>
        <w:tc>
          <w:tcPr/>
          <w:p>
            <w:pPr>
              <w:pStyle w:val="Compact"/>
              <w:jc w:val="right"/>
              <w:bidi/>
            </w:pPr>
            <w:r>
              <w:rPr>
                <w:rtl w:val="1"/>
              </w:rPr>
              <w:t xml:space="preserve">السلامة</w:t>
            </w:r>
          </w:p>
        </w:tc>
        <w:tc>
          <w:tcPr/>
          <w:p>
            <w:pPr>
              <w:pStyle w:val="Compact"/>
              <w:jc w:val="right"/>
              <w:bidi/>
            </w:pPr>
            <w:r>
              <w:rPr>
                <w:rtl w:val="1"/>
              </w:rPr>
              <w:t xml:space="preserve">Sécurité</w:t>
            </w:r>
          </w:p>
        </w:tc>
        <w:tc>
          <w:tcPr/>
          <w:p>
            <w:pPr>
              <w:pStyle w:val="Compact"/>
              <w:jc w:val="right"/>
              <w:bidi/>
            </w:pPr>
            <w:r>
              <w:rPr>
                <w:rtl w:val="1"/>
              </w:rPr>
              <w:t xml:space="preserve">60</w:t>
            </w:r>
          </w:p>
        </w:tc>
      </w:tr>
      <w:tr>
        <w:tc>
          <w:tcPr/>
          <w:p>
            <w:pPr>
              <w:pStyle w:val="Compact"/>
              <w:jc w:val="right"/>
              <w:bidi/>
            </w:pPr>
            <w:r>
              <w:rPr>
                <w:rtl w:val="1"/>
              </w:rPr>
              <w:t xml:space="preserve">6</w:t>
            </w:r>
          </w:p>
        </w:tc>
        <w:tc>
          <w:tcPr/>
          <w:p>
            <w:pPr>
              <w:pStyle w:val="Compact"/>
              <w:jc w:val="right"/>
              <w:bidi/>
            </w:pPr>
            <w:r>
              <w:rPr>
                <w:rtl w:val="1"/>
              </w:rPr>
              <w:t xml:space="preserve">المحرك الحراري</w:t>
            </w:r>
          </w:p>
        </w:tc>
        <w:tc>
          <w:tcPr/>
          <w:p>
            <w:pPr>
              <w:pStyle w:val="Compact"/>
              <w:jc w:val="right"/>
              <w:bidi/>
            </w:pPr>
            <w:r>
              <w:rPr>
                <w:rtl w:val="1"/>
              </w:rPr>
              <w:t xml:space="preserve">Moteur thermique</w:t>
            </w:r>
          </w:p>
        </w:tc>
        <w:tc>
          <w:tcPr/>
          <w:p>
            <w:pPr>
              <w:pStyle w:val="Compact"/>
              <w:jc w:val="right"/>
              <w:bidi/>
            </w:pPr>
            <w:r>
              <w:rPr>
                <w:rtl w:val="1"/>
              </w:rPr>
              <w:t xml:space="preserve">130</w:t>
            </w:r>
          </w:p>
        </w:tc>
      </w:tr>
      <w:tr>
        <w:tc>
          <w:tcPr/>
          <w:p>
            <w:pPr>
              <w:pStyle w:val="Compact"/>
              <w:jc w:val="right"/>
              <w:bidi/>
            </w:pPr>
            <w:r>
              <w:rPr>
                <w:rtl w:val="1"/>
              </w:rPr>
              <w:t xml:space="preserve">7</w:t>
            </w:r>
          </w:p>
        </w:tc>
        <w:tc>
          <w:tcPr/>
          <w:p>
            <w:pPr>
              <w:pStyle w:val="Compact"/>
              <w:jc w:val="right"/>
              <w:bidi/>
            </w:pPr>
            <w:r>
              <w:rPr>
                <w:rtl w:val="1"/>
              </w:rPr>
              <w:t xml:space="preserve">الكهرباء والإلكترونيك</w:t>
            </w:r>
          </w:p>
        </w:tc>
        <w:tc>
          <w:tcPr/>
          <w:p>
            <w:pPr>
              <w:pStyle w:val="Compact"/>
              <w:jc w:val="right"/>
              <w:bidi/>
            </w:pPr>
            <w:r>
              <w:rPr>
                <w:rtl w:val="1"/>
              </w:rPr>
              <w:t xml:space="preserve">Électricité et électronique</w:t>
            </w:r>
          </w:p>
        </w:tc>
        <w:tc>
          <w:tcPr/>
          <w:p>
            <w:pPr>
              <w:pStyle w:val="Compact"/>
              <w:jc w:val="right"/>
              <w:bidi/>
            </w:pPr>
            <w:r>
              <w:rPr>
                <w:rtl w:val="1"/>
              </w:rPr>
              <w:t xml:space="preserve">120</w:t>
            </w:r>
          </w:p>
        </w:tc>
      </w:tr>
      <w:tr>
        <w:tc>
          <w:tcPr/>
          <w:p>
            <w:pPr>
              <w:pStyle w:val="Compact"/>
              <w:jc w:val="right"/>
              <w:bidi/>
            </w:pPr>
            <w:r>
              <w:rPr>
                <w:rtl w:val="1"/>
              </w:rPr>
              <w:t xml:space="preserve">8</w:t>
            </w:r>
          </w:p>
        </w:tc>
        <w:tc>
          <w:tcPr/>
          <w:p>
            <w:pPr>
              <w:pStyle w:val="Compact"/>
              <w:jc w:val="right"/>
              <w:bidi/>
            </w:pPr>
            <w:r>
              <w:rPr>
                <w:rtl w:val="1"/>
              </w:rPr>
              <w:t xml:space="preserve">النقل الميكانيكي</w:t>
            </w:r>
          </w:p>
        </w:tc>
        <w:tc>
          <w:tcPr/>
          <w:p>
            <w:pPr>
              <w:pStyle w:val="Compact"/>
              <w:jc w:val="right"/>
              <w:bidi/>
            </w:pPr>
            <w:r>
              <w:rPr>
                <w:rtl w:val="1"/>
              </w:rPr>
              <w:t xml:space="preserve">Transmission mécanique</w:t>
            </w:r>
          </w:p>
        </w:tc>
        <w:tc>
          <w:tcPr/>
          <w:p>
            <w:pPr>
              <w:pStyle w:val="Compact"/>
              <w:jc w:val="right"/>
              <w:bidi/>
            </w:pPr>
            <w:r>
              <w:rPr>
                <w:rtl w:val="1"/>
              </w:rPr>
              <w:t xml:space="preserve">90</w:t>
            </w:r>
          </w:p>
        </w:tc>
      </w:tr>
      <w:tr>
        <w:tc>
          <w:tcPr/>
          <w:p>
            <w:pPr>
              <w:pStyle w:val="Compact"/>
              <w:jc w:val="right"/>
              <w:bidi/>
            </w:pPr>
            <w:r>
              <w:rPr>
                <w:rtl w:val="1"/>
              </w:rPr>
              <w:t xml:space="preserve">9</w:t>
            </w:r>
          </w:p>
        </w:tc>
        <w:tc>
          <w:tcPr/>
          <w:p>
            <w:pPr>
              <w:pStyle w:val="Compact"/>
              <w:jc w:val="right"/>
              <w:bidi/>
            </w:pPr>
            <w:r>
              <w:rPr>
                <w:rtl w:val="1"/>
              </w:rPr>
              <w:t xml:space="preserve">الهيدروليك</w:t>
            </w:r>
          </w:p>
        </w:tc>
        <w:tc>
          <w:tcPr/>
          <w:p>
            <w:pPr>
              <w:pStyle w:val="Compact"/>
              <w:jc w:val="right"/>
              <w:bidi/>
            </w:pPr>
            <w:r>
              <w:rPr>
                <w:rtl w:val="1"/>
              </w:rPr>
              <w:t xml:space="preserve">Hydraulique</w:t>
            </w:r>
          </w:p>
        </w:tc>
        <w:tc>
          <w:tcPr/>
          <w:p>
            <w:pPr>
              <w:pStyle w:val="Compact"/>
              <w:jc w:val="right"/>
              <w:bidi/>
            </w:pPr>
            <w:r>
              <w:rPr>
                <w:rtl w:val="1"/>
              </w:rPr>
              <w:t xml:space="preserve">120</w:t>
            </w:r>
          </w:p>
        </w:tc>
      </w:tr>
      <w:tr>
        <w:tc>
          <w:tcPr/>
          <w:p>
            <w:pPr>
              <w:pStyle w:val="Compact"/>
              <w:jc w:val="right"/>
              <w:bidi/>
            </w:pPr>
            <w:r>
              <w:rPr>
                <w:rtl w:val="1"/>
              </w:rPr>
              <w:t xml:space="preserve">10</w:t>
            </w:r>
          </w:p>
        </w:tc>
        <w:tc>
          <w:tcPr/>
          <w:p>
            <w:pPr>
              <w:pStyle w:val="Compact"/>
              <w:jc w:val="right"/>
              <w:bidi/>
            </w:pPr>
            <w:r>
              <w:rPr>
                <w:rtl w:val="1"/>
              </w:rPr>
              <w:t xml:space="preserve">النقل الهيدروليكي</w:t>
            </w:r>
          </w:p>
        </w:tc>
        <w:tc>
          <w:tcPr/>
          <w:p>
            <w:pPr>
              <w:pStyle w:val="Compact"/>
              <w:jc w:val="right"/>
              <w:bidi/>
            </w:pPr>
            <w:r>
              <w:rPr>
                <w:rtl w:val="1"/>
              </w:rPr>
              <w:t xml:space="preserve">Transmission hydraulique</w:t>
            </w:r>
          </w:p>
        </w:tc>
        <w:tc>
          <w:tcPr/>
          <w:p>
            <w:pPr>
              <w:pStyle w:val="Compact"/>
              <w:jc w:val="right"/>
              <w:bidi/>
            </w:pPr>
            <w:r>
              <w:rPr>
                <w:rtl w:val="1"/>
              </w:rPr>
              <w:t xml:space="preserve">90</w:t>
            </w:r>
          </w:p>
        </w:tc>
      </w:tr>
      <w:tr>
        <w:tc>
          <w:tcPr/>
          <w:p>
            <w:pPr>
              <w:pStyle w:val="Compact"/>
              <w:jc w:val="right"/>
              <w:bidi/>
            </w:pPr>
            <w:r>
              <w:rPr>
                <w:rtl w:val="1"/>
              </w:rPr>
              <w:t xml:space="preserve">11</w:t>
            </w:r>
          </w:p>
        </w:tc>
        <w:tc>
          <w:tcPr/>
          <w:p>
            <w:pPr>
              <w:pStyle w:val="Compact"/>
              <w:jc w:val="right"/>
              <w:bidi/>
            </w:pPr>
            <w:r>
              <w:rPr>
                <w:rtl w:val="1"/>
              </w:rPr>
              <w:t xml:space="preserve">الفرملة</w:t>
            </w:r>
          </w:p>
        </w:tc>
        <w:tc>
          <w:tcPr/>
          <w:p>
            <w:pPr>
              <w:pStyle w:val="Compact"/>
              <w:jc w:val="right"/>
              <w:bidi/>
            </w:pPr>
            <w:r>
              <w:rPr>
                <w:rtl w:val="1"/>
              </w:rPr>
              <w:t xml:space="preserve">Freinage</w:t>
            </w:r>
          </w:p>
        </w:tc>
        <w:tc>
          <w:tcPr/>
          <w:p>
            <w:pPr>
              <w:pStyle w:val="Compact"/>
              <w:jc w:val="right"/>
              <w:bidi/>
            </w:pPr>
            <w:r>
              <w:rPr>
                <w:rtl w:val="1"/>
              </w:rPr>
              <w:t xml:space="preserve">90</w:t>
            </w:r>
          </w:p>
        </w:tc>
      </w:tr>
      <w:tr>
        <w:tc>
          <w:tcPr/>
          <w:p>
            <w:pPr>
              <w:pStyle w:val="Compact"/>
              <w:jc w:val="right"/>
              <w:bidi/>
            </w:pPr>
            <w:r>
              <w:rPr>
                <w:rtl w:val="1"/>
              </w:rPr>
              <w:t xml:space="preserve">12</w:t>
            </w:r>
          </w:p>
        </w:tc>
        <w:tc>
          <w:tcPr/>
          <w:p>
            <w:pPr>
              <w:pStyle w:val="Compact"/>
              <w:jc w:val="right"/>
              <w:bidi/>
            </w:pPr>
            <w:r>
              <w:rPr>
                <w:rtl w:val="1"/>
              </w:rPr>
              <w:t xml:space="preserve">التكييف</w:t>
            </w:r>
          </w:p>
        </w:tc>
        <w:tc>
          <w:tcPr/>
          <w:p>
            <w:pPr>
              <w:pStyle w:val="Compact"/>
              <w:jc w:val="right"/>
              <w:bidi/>
            </w:pPr>
            <w:r>
              <w:rPr>
                <w:rtl w:val="1"/>
              </w:rPr>
              <w:t xml:space="preserve">Climatisation</w:t>
            </w:r>
          </w:p>
        </w:tc>
        <w:tc>
          <w:tcPr/>
          <w:p>
            <w:pPr>
              <w:pStyle w:val="Compact"/>
              <w:jc w:val="right"/>
              <w:bidi/>
            </w:pPr>
            <w:r>
              <w:rPr>
                <w:rtl w:val="1"/>
              </w:rPr>
              <w:t xml:space="preserve">100</w:t>
            </w:r>
          </w:p>
        </w:tc>
      </w:tr>
      <w:tr>
        <w:tc>
          <w:tcPr/>
          <w:p>
            <w:pPr>
              <w:pStyle w:val="Compact"/>
              <w:jc w:val="right"/>
              <w:bidi/>
            </w:pPr>
            <w:r>
              <w:rPr>
                <w:rtl w:val="1"/>
              </w:rPr>
              <w:t xml:space="preserve">13</w:t>
            </w:r>
          </w:p>
        </w:tc>
        <w:tc>
          <w:tcPr/>
          <w:p>
            <w:pPr>
              <w:pStyle w:val="Compact"/>
              <w:jc w:val="right"/>
              <w:bidi/>
            </w:pPr>
            <w:r>
              <w:rPr>
                <w:rtl w:val="1"/>
              </w:rPr>
              <w:t xml:space="preserve">التواصل</w:t>
            </w:r>
          </w:p>
        </w:tc>
        <w:tc>
          <w:tcPr/>
          <w:p>
            <w:pPr>
              <w:pStyle w:val="Compact"/>
              <w:jc w:val="right"/>
              <w:bidi/>
            </w:pPr>
            <w:r>
              <w:rPr>
                <w:rtl w:val="1"/>
              </w:rPr>
              <w:t xml:space="preserve">Communication</w:t>
            </w:r>
          </w:p>
        </w:tc>
        <w:tc>
          <w:tcPr/>
          <w:p>
            <w:pPr>
              <w:pStyle w:val="Compact"/>
              <w:jc w:val="right"/>
              <w:bidi/>
            </w:pPr>
            <w:r>
              <w:rPr>
                <w:rtl w:val="1"/>
              </w:rPr>
              <w:t xml:space="preserve">30</w:t>
            </w:r>
          </w:p>
        </w:tc>
      </w:tr>
      <w:tr>
        <w:tc>
          <w:tcPr/>
          <w:p>
            <w:pPr>
              <w:pStyle w:val="Compact"/>
              <w:jc w:val="right"/>
              <w:bidi/>
            </w:pPr>
            <w:r>
              <w:rPr>
                <w:rtl w:val="1"/>
              </w:rPr>
              <w:t xml:space="preserve">14</w:t>
            </w:r>
          </w:p>
        </w:tc>
        <w:tc>
          <w:tcPr/>
          <w:p>
            <w:pPr>
              <w:pStyle w:val="Compact"/>
              <w:jc w:val="right"/>
              <w:bidi/>
            </w:pPr>
            <w:r>
              <w:rPr>
                <w:rtl w:val="1"/>
              </w:rPr>
              <w:t xml:space="preserve">تسيير فريق صيانة</w:t>
            </w:r>
          </w:p>
        </w:tc>
        <w:tc>
          <w:tcPr/>
          <w:p>
            <w:pPr>
              <w:pStyle w:val="Compact"/>
              <w:jc w:val="right"/>
              <w:bidi/>
            </w:pPr>
            <w:r>
              <w:rPr>
                <w:rtl w:val="1"/>
              </w:rPr>
              <w:t xml:space="preserve">Gestion d’équipe de maintenance</w:t>
            </w:r>
          </w:p>
        </w:tc>
        <w:tc>
          <w:tcPr/>
          <w:p>
            <w:pPr>
              <w:pStyle w:val="Compact"/>
              <w:jc w:val="right"/>
              <w:bidi/>
            </w:pPr>
            <w:r>
              <w:rPr>
                <w:rtl w:val="1"/>
              </w:rPr>
              <w:t xml:space="preserve">30</w:t>
            </w:r>
          </w:p>
        </w:tc>
      </w:tr>
      <w:tr>
        <w:tc>
          <w:tcPr/>
          <w:p>
            <w:pPr>
              <w:pStyle w:val="Compact"/>
              <w:jc w:val="right"/>
              <w:bidi/>
            </w:pPr>
            <w:r>
              <w:rPr>
                <w:rtl w:val="1"/>
              </w:rPr>
              <w:t xml:space="preserve">15</w:t>
            </w:r>
          </w:p>
        </w:tc>
        <w:tc>
          <w:tcPr/>
          <w:p>
            <w:pPr>
              <w:pStyle w:val="Compact"/>
              <w:jc w:val="right"/>
              <w:bidi/>
            </w:pPr>
            <w:r>
              <w:rPr>
                <w:rtl w:val="1"/>
              </w:rPr>
              <w:t xml:space="preserve">تحضير الصيانة</w:t>
            </w:r>
          </w:p>
        </w:tc>
        <w:tc>
          <w:tcPr/>
          <w:p>
            <w:pPr>
              <w:pStyle w:val="Compact"/>
              <w:jc w:val="right"/>
              <w:bidi/>
            </w:pPr>
            <w:r>
              <w:rPr>
                <w:rtl w:val="1"/>
              </w:rPr>
              <w:t xml:space="preserve">Préparation de la maintenance</w:t>
            </w:r>
          </w:p>
        </w:tc>
        <w:tc>
          <w:tcPr/>
          <w:p>
            <w:pPr>
              <w:pStyle w:val="Compact"/>
              <w:jc w:val="right"/>
              <w:bidi/>
            </w:pPr>
            <w:r>
              <w:rPr>
                <w:rtl w:val="1"/>
              </w:rPr>
              <w:t xml:space="preserve">60</w:t>
            </w:r>
          </w:p>
        </w:tc>
      </w:tr>
      <w:tr>
        <w:tc>
          <w:tcPr/>
          <w:p>
            <w:pPr>
              <w:pStyle w:val="Compact"/>
              <w:jc w:val="right"/>
              <w:bidi/>
            </w:pPr>
            <w:r>
              <w:rPr>
                <w:rtl w:val="1"/>
              </w:rPr>
              <w:t xml:space="preserve">16</w:t>
            </w:r>
          </w:p>
        </w:tc>
        <w:tc>
          <w:tcPr/>
          <w:p>
            <w:pPr>
              <w:pStyle w:val="Compact"/>
              <w:jc w:val="right"/>
              <w:bidi/>
            </w:pPr>
            <w:r>
              <w:rPr>
                <w:bCs/>
                <w:b/>
                <w:rtl w:val="1"/>
              </w:rPr>
              <w:t xml:space="preserve">التربص 1</w:t>
            </w:r>
          </w:p>
        </w:tc>
        <w:tc>
          <w:tcPr/>
          <w:p>
            <w:pPr>
              <w:pStyle w:val="Compact"/>
              <w:jc w:val="right"/>
              <w:bidi/>
            </w:pPr>
            <w:r>
              <w:rPr>
                <w:rtl w:val="1"/>
              </w:rPr>
              <w:t xml:space="preserve">Stage 1</w:t>
            </w:r>
          </w:p>
        </w:tc>
        <w:tc>
          <w:tcPr/>
          <w:p>
            <w:pPr>
              <w:pStyle w:val="Compact"/>
              <w:jc w:val="right"/>
              <w:bidi/>
            </w:pPr>
            <w:r>
              <w:rPr>
                <w:rtl w:val="1"/>
              </w:rPr>
              <w:t xml:space="preserve">160</w:t>
            </w:r>
          </w:p>
        </w:tc>
      </w:tr>
      <w:tr>
        <w:tc>
          <w:tcPr/>
          <w:p>
            <w:pPr>
              <w:pStyle w:val="Compact"/>
              <w:jc w:val="right"/>
              <w:bidi/>
            </w:pPr>
            <w:r>
              <w:rPr>
                <w:rtl w:val="1"/>
              </w:rPr>
              <w:t xml:space="preserve">17</w:t>
            </w:r>
          </w:p>
        </w:tc>
        <w:tc>
          <w:tcPr/>
          <w:p>
            <w:pPr>
              <w:pStyle w:val="Compact"/>
              <w:jc w:val="right"/>
              <w:bidi/>
            </w:pPr>
            <w:r>
              <w:rPr>
                <w:rtl w:val="1"/>
              </w:rPr>
              <w:t xml:space="preserve">مناورة معدات وعربات الأشغال</w:t>
            </w:r>
          </w:p>
        </w:tc>
        <w:tc>
          <w:tcPr/>
          <w:p>
            <w:pPr>
              <w:pStyle w:val="Compact"/>
              <w:jc w:val="right"/>
              <w:bidi/>
            </w:pPr>
            <w:r>
              <w:rPr>
                <w:rtl w:val="1"/>
              </w:rPr>
              <w:t xml:space="preserve">Manœuvre des engins</w:t>
            </w:r>
          </w:p>
        </w:tc>
        <w:tc>
          <w:tcPr/>
          <w:p>
            <w:pPr>
              <w:pStyle w:val="Compact"/>
              <w:jc w:val="right"/>
              <w:bidi/>
            </w:pPr>
            <w:r>
              <w:rPr>
                <w:rtl w:val="1"/>
              </w:rPr>
              <w:t xml:space="preserve">60</w:t>
            </w:r>
          </w:p>
        </w:tc>
      </w:tr>
      <w:tr>
        <w:tc>
          <w:tcPr/>
          <w:p>
            <w:pPr>
              <w:pStyle w:val="Compact"/>
              <w:jc w:val="right"/>
              <w:bidi/>
            </w:pPr>
            <w:r>
              <w:rPr>
                <w:rtl w:val="1"/>
              </w:rPr>
              <w:t xml:space="preserve">18</w:t>
            </w:r>
          </w:p>
        </w:tc>
        <w:tc>
          <w:tcPr/>
          <w:p>
            <w:pPr>
              <w:pStyle w:val="Compact"/>
              <w:jc w:val="right"/>
              <w:bidi/>
            </w:pPr>
            <w:r>
              <w:rPr>
                <w:rtl w:val="1"/>
              </w:rPr>
              <w:t xml:space="preserve">تشخيص الأنظمة الكهربائية والإلكترونية</w:t>
            </w:r>
          </w:p>
        </w:tc>
        <w:tc>
          <w:tcPr/>
          <w:p>
            <w:pPr>
              <w:pStyle w:val="Compact"/>
              <w:jc w:val="right"/>
              <w:bidi/>
            </w:pPr>
            <w:r>
              <w:rPr>
                <w:rtl w:val="1"/>
              </w:rPr>
              <w:t xml:space="preserve">Diagnostic électrique/électronique</w:t>
            </w:r>
          </w:p>
        </w:tc>
        <w:tc>
          <w:tcPr/>
          <w:p>
            <w:pPr>
              <w:pStyle w:val="Compact"/>
              <w:jc w:val="right"/>
              <w:bidi/>
            </w:pPr>
            <w:r>
              <w:rPr>
                <w:rtl w:val="1"/>
              </w:rPr>
              <w:t xml:space="preserve">90</w:t>
            </w:r>
          </w:p>
        </w:tc>
      </w:tr>
      <w:tr>
        <w:tc>
          <w:tcPr/>
          <w:p>
            <w:pPr>
              <w:pStyle w:val="Compact"/>
              <w:jc w:val="right"/>
              <w:bidi/>
            </w:pPr>
            <w:r>
              <w:rPr>
                <w:rtl w:val="1"/>
              </w:rPr>
              <w:t xml:space="preserve">19</w:t>
            </w:r>
          </w:p>
        </w:tc>
        <w:tc>
          <w:tcPr/>
          <w:p>
            <w:pPr>
              <w:pStyle w:val="Compact"/>
              <w:jc w:val="right"/>
              <w:bidi/>
            </w:pPr>
            <w:r>
              <w:rPr>
                <w:rtl w:val="1"/>
              </w:rPr>
              <w:t xml:space="preserve">تشخيص المحرك الحراري</w:t>
            </w:r>
          </w:p>
        </w:tc>
        <w:tc>
          <w:tcPr/>
          <w:p>
            <w:pPr>
              <w:pStyle w:val="Compact"/>
              <w:jc w:val="right"/>
              <w:bidi/>
            </w:pPr>
            <w:r>
              <w:rPr>
                <w:rtl w:val="1"/>
              </w:rPr>
              <w:t xml:space="preserve">Diagnostic du moteur thermique</w:t>
            </w:r>
          </w:p>
        </w:tc>
        <w:tc>
          <w:tcPr/>
          <w:p>
            <w:pPr>
              <w:pStyle w:val="Compact"/>
              <w:jc w:val="right"/>
              <w:bidi/>
            </w:pPr>
            <w:r>
              <w:rPr>
                <w:rtl w:val="1"/>
              </w:rPr>
              <w:t xml:space="preserve">60</w:t>
            </w:r>
          </w:p>
        </w:tc>
      </w:tr>
      <w:tr>
        <w:tc>
          <w:tcPr/>
          <w:p>
            <w:pPr>
              <w:pStyle w:val="Compact"/>
              <w:jc w:val="right"/>
              <w:bidi/>
            </w:pPr>
            <w:r>
              <w:rPr>
                <w:rtl w:val="1"/>
              </w:rPr>
              <w:t xml:space="preserve">20</w:t>
            </w:r>
          </w:p>
        </w:tc>
        <w:tc>
          <w:tcPr/>
          <w:p>
            <w:pPr>
              <w:pStyle w:val="Compact"/>
              <w:jc w:val="right"/>
              <w:bidi/>
            </w:pPr>
            <w:r>
              <w:rPr>
                <w:rtl w:val="1"/>
              </w:rPr>
              <w:t xml:space="preserve">تشخيص النظام الهيدروليكي</w:t>
            </w:r>
          </w:p>
        </w:tc>
        <w:tc>
          <w:tcPr/>
          <w:p>
            <w:pPr>
              <w:pStyle w:val="Compact"/>
              <w:jc w:val="right"/>
              <w:bidi/>
            </w:pPr>
            <w:r>
              <w:rPr>
                <w:rtl w:val="1"/>
              </w:rPr>
              <w:t xml:space="preserve">Diagnostic du système hydraulique</w:t>
            </w:r>
          </w:p>
        </w:tc>
        <w:tc>
          <w:tcPr/>
          <w:p>
            <w:pPr>
              <w:pStyle w:val="Compact"/>
              <w:jc w:val="right"/>
              <w:bidi/>
            </w:pPr>
            <w:r>
              <w:rPr>
                <w:rtl w:val="1"/>
              </w:rPr>
              <w:t xml:space="preserve">90</w:t>
            </w:r>
          </w:p>
        </w:tc>
      </w:tr>
      <w:tr>
        <w:tc>
          <w:tcPr/>
          <w:p>
            <w:pPr>
              <w:pStyle w:val="Compact"/>
              <w:jc w:val="right"/>
              <w:bidi/>
            </w:pPr>
            <w:r>
              <w:rPr>
                <w:rtl w:val="1"/>
              </w:rPr>
              <w:t xml:space="preserve">21</w:t>
            </w:r>
          </w:p>
        </w:tc>
        <w:tc>
          <w:tcPr/>
          <w:p>
            <w:pPr>
              <w:pStyle w:val="Compact"/>
              <w:jc w:val="right"/>
              <w:bidi/>
            </w:pPr>
            <w:r>
              <w:rPr>
                <w:rtl w:val="1"/>
              </w:rPr>
              <w:t xml:space="preserve">تسيير الصيانة بالحاسوب GMAO</w:t>
            </w:r>
          </w:p>
        </w:tc>
        <w:tc>
          <w:tcPr/>
          <w:p>
            <w:pPr>
              <w:pStyle w:val="Compact"/>
              <w:jc w:val="right"/>
              <w:bidi/>
            </w:pPr>
            <w:r>
              <w:rPr>
                <w:rtl w:val="1"/>
              </w:rPr>
              <w:t xml:space="preserve">GMAO</w:t>
            </w:r>
          </w:p>
        </w:tc>
        <w:tc>
          <w:tcPr/>
          <w:p>
            <w:pPr>
              <w:pStyle w:val="Compact"/>
              <w:jc w:val="right"/>
              <w:bidi/>
            </w:pPr>
            <w:r>
              <w:rPr>
                <w:rtl w:val="1"/>
              </w:rPr>
              <w:t xml:space="preserve">60</w:t>
            </w:r>
          </w:p>
        </w:tc>
      </w:tr>
      <w:tr>
        <w:tc>
          <w:tcPr/>
          <w:p>
            <w:pPr>
              <w:pStyle w:val="Compact"/>
              <w:jc w:val="right"/>
              <w:bidi/>
            </w:pPr>
            <w:r>
              <w:rPr>
                <w:rtl w:val="1"/>
              </w:rPr>
              <w:t xml:space="preserve">22</w:t>
            </w:r>
          </w:p>
        </w:tc>
        <w:tc>
          <w:tcPr/>
          <w:p>
            <w:pPr>
              <w:pStyle w:val="Compact"/>
              <w:jc w:val="right"/>
              <w:bidi/>
            </w:pPr>
            <w:r>
              <w:rPr>
                <w:rtl w:val="1"/>
              </w:rPr>
              <w:t xml:space="preserve">الصيانة الوقائية</w:t>
            </w:r>
          </w:p>
        </w:tc>
        <w:tc>
          <w:tcPr/>
          <w:p>
            <w:pPr>
              <w:pStyle w:val="Compact"/>
              <w:jc w:val="right"/>
              <w:bidi/>
            </w:pPr>
            <w:r>
              <w:rPr>
                <w:rtl w:val="1"/>
              </w:rPr>
              <w:t xml:space="preserve">Maintenance préventive</w:t>
            </w:r>
          </w:p>
        </w:tc>
        <w:tc>
          <w:tcPr/>
          <w:p>
            <w:pPr>
              <w:pStyle w:val="Compact"/>
              <w:jc w:val="right"/>
              <w:bidi/>
            </w:pPr>
            <w:r>
              <w:rPr>
                <w:rtl w:val="1"/>
              </w:rPr>
              <w:t xml:space="preserve">80</w:t>
            </w:r>
          </w:p>
        </w:tc>
      </w:tr>
      <w:tr>
        <w:tc>
          <w:tcPr/>
          <w:p>
            <w:pPr>
              <w:pStyle w:val="Compact"/>
              <w:jc w:val="right"/>
              <w:bidi/>
            </w:pPr>
            <w:r>
              <w:rPr>
                <w:rtl w:val="1"/>
              </w:rPr>
              <w:t xml:space="preserve">23</w:t>
            </w:r>
          </w:p>
        </w:tc>
        <w:tc>
          <w:tcPr/>
          <w:p>
            <w:pPr>
              <w:pStyle w:val="Compact"/>
              <w:jc w:val="right"/>
              <w:bidi/>
            </w:pPr>
            <w:r>
              <w:rPr>
                <w:rtl w:val="1"/>
              </w:rPr>
              <w:t xml:space="preserve">الصيانة العلاجية</w:t>
            </w:r>
          </w:p>
        </w:tc>
        <w:tc>
          <w:tcPr/>
          <w:p>
            <w:pPr>
              <w:pStyle w:val="Compact"/>
              <w:jc w:val="right"/>
              <w:bidi/>
            </w:pPr>
            <w:r>
              <w:rPr>
                <w:rtl w:val="1"/>
              </w:rPr>
              <w:t xml:space="preserve">Maintenance curative</w:t>
            </w:r>
          </w:p>
        </w:tc>
        <w:tc>
          <w:tcPr/>
          <w:p>
            <w:pPr>
              <w:pStyle w:val="Compact"/>
              <w:jc w:val="right"/>
              <w:bidi/>
            </w:pPr>
            <w:r>
              <w:rPr>
                <w:rtl w:val="1"/>
              </w:rPr>
              <w:t xml:space="preserve">100</w:t>
            </w:r>
          </w:p>
        </w:tc>
      </w:tr>
      <w:tr>
        <w:tc>
          <w:tcPr/>
          <w:p>
            <w:pPr>
              <w:pStyle w:val="Compact"/>
              <w:jc w:val="right"/>
              <w:bidi/>
            </w:pPr>
            <w:r>
              <w:rPr>
                <w:rtl w:val="1"/>
              </w:rPr>
              <w:t xml:space="preserve">24</w:t>
            </w:r>
          </w:p>
        </w:tc>
        <w:tc>
          <w:tcPr/>
          <w:p>
            <w:pPr>
              <w:pStyle w:val="Compact"/>
              <w:jc w:val="right"/>
              <w:bidi/>
            </w:pPr>
            <w:r>
              <w:rPr>
                <w:rtl w:val="1"/>
              </w:rPr>
              <w:t xml:space="preserve">تسيير الصيانة</w:t>
            </w:r>
          </w:p>
        </w:tc>
        <w:tc>
          <w:tcPr/>
          <w:p>
            <w:pPr>
              <w:pStyle w:val="Compact"/>
              <w:jc w:val="right"/>
              <w:bidi/>
            </w:pPr>
            <w:r>
              <w:rPr>
                <w:rtl w:val="1"/>
              </w:rPr>
              <w:t xml:space="preserve">Gestion de la maintenance</w:t>
            </w:r>
          </w:p>
        </w:tc>
        <w:tc>
          <w:tcPr/>
          <w:p>
            <w:pPr>
              <w:pStyle w:val="Compact"/>
              <w:jc w:val="right"/>
              <w:bidi/>
            </w:pPr>
            <w:r>
              <w:rPr>
                <w:rtl w:val="1"/>
              </w:rPr>
              <w:t xml:space="preserve">100</w:t>
            </w:r>
          </w:p>
        </w:tc>
      </w:tr>
      <w:tr>
        <w:tc>
          <w:tcPr/>
          <w:p>
            <w:pPr>
              <w:pStyle w:val="Compact"/>
              <w:jc w:val="right"/>
              <w:bidi/>
            </w:pPr>
            <w:r>
              <w:rPr>
                <w:rtl w:val="1"/>
              </w:rPr>
              <w:t xml:space="preserve">25</w:t>
            </w:r>
          </w:p>
        </w:tc>
        <w:tc>
          <w:tcPr/>
          <w:p>
            <w:pPr>
              <w:pStyle w:val="Compact"/>
              <w:jc w:val="right"/>
              <w:bidi/>
            </w:pPr>
            <w:r>
              <w:rPr>
                <w:rtl w:val="1"/>
              </w:rPr>
              <w:t xml:space="preserve">تسيير أسطول المعدات</w:t>
            </w:r>
          </w:p>
        </w:tc>
        <w:tc>
          <w:tcPr/>
          <w:p>
            <w:pPr>
              <w:pStyle w:val="Compact"/>
              <w:jc w:val="right"/>
              <w:bidi/>
            </w:pPr>
            <w:r>
              <w:rPr>
                <w:rtl w:val="1"/>
              </w:rPr>
              <w:t xml:space="preserve">Gestion du parc d’engins</w:t>
            </w:r>
          </w:p>
        </w:tc>
        <w:tc>
          <w:tcPr/>
          <w:p>
            <w:pPr>
              <w:pStyle w:val="Compact"/>
              <w:jc w:val="right"/>
              <w:bidi/>
            </w:pPr>
            <w:r>
              <w:rPr>
                <w:rtl w:val="1"/>
              </w:rPr>
              <w:t xml:space="preserve">90</w:t>
            </w:r>
          </w:p>
        </w:tc>
      </w:tr>
      <w:tr>
        <w:tc>
          <w:tcPr/>
          <w:p>
            <w:pPr>
              <w:pStyle w:val="Compact"/>
              <w:jc w:val="right"/>
              <w:bidi/>
            </w:pPr>
            <w:r>
              <w:rPr>
                <w:rtl w:val="1"/>
              </w:rPr>
              <w:t xml:space="preserve">26</w:t>
            </w:r>
          </w:p>
        </w:tc>
        <w:tc>
          <w:tcPr/>
          <w:p>
            <w:pPr>
              <w:pStyle w:val="Compact"/>
              <w:jc w:val="right"/>
              <w:bidi/>
            </w:pPr>
            <w:r>
              <w:rPr>
                <w:rtl w:val="1"/>
              </w:rPr>
              <w:t xml:space="preserve">الخبرة والاستشارة</w:t>
            </w:r>
          </w:p>
        </w:tc>
        <w:tc>
          <w:tcPr/>
          <w:p>
            <w:pPr>
              <w:pStyle w:val="Compact"/>
              <w:jc w:val="right"/>
              <w:bidi/>
            </w:pPr>
            <w:r>
              <w:rPr>
                <w:rtl w:val="1"/>
              </w:rPr>
              <w:t xml:space="preserve">Expertise et conseil</w:t>
            </w:r>
          </w:p>
        </w:tc>
        <w:tc>
          <w:tcPr/>
          <w:p>
            <w:pPr>
              <w:pStyle w:val="Compact"/>
              <w:jc w:val="right"/>
              <w:bidi/>
            </w:pPr>
            <w:r>
              <w:rPr>
                <w:rtl w:val="1"/>
              </w:rPr>
              <w:t xml:space="preserve">90</w:t>
            </w:r>
          </w:p>
        </w:tc>
      </w:tr>
      <w:tr>
        <w:tc>
          <w:tcPr/>
          <w:p>
            <w:pPr>
              <w:pStyle w:val="Compact"/>
              <w:jc w:val="right"/>
              <w:bidi/>
            </w:pPr>
            <w:r>
              <w:rPr>
                <w:rtl w:val="1"/>
              </w:rPr>
              <w:t xml:space="preserve">27</w:t>
            </w:r>
          </w:p>
        </w:tc>
        <w:tc>
          <w:tcPr/>
          <w:p>
            <w:pPr>
              <w:pStyle w:val="Compact"/>
              <w:jc w:val="right"/>
              <w:bidi/>
            </w:pPr>
            <w:r>
              <w:rPr>
                <w:rtl w:val="1"/>
              </w:rPr>
              <w:t xml:space="preserve">البحث عن عمل</w:t>
            </w:r>
          </w:p>
        </w:tc>
        <w:tc>
          <w:tcPr/>
          <w:p>
            <w:pPr>
              <w:pStyle w:val="Compact"/>
              <w:jc w:val="right"/>
              <w:bidi/>
            </w:pPr>
            <w:r>
              <w:rPr>
                <w:rtl w:val="1"/>
              </w:rPr>
              <w:t xml:space="preserve">Recherche d’emploi</w:t>
            </w:r>
          </w:p>
        </w:tc>
        <w:tc>
          <w:tcPr/>
          <w:p>
            <w:pPr>
              <w:pStyle w:val="Compact"/>
              <w:jc w:val="right"/>
              <w:bidi/>
            </w:pPr>
            <w:r>
              <w:rPr>
                <w:rtl w:val="1"/>
              </w:rPr>
              <w:t xml:space="preserve">30</w:t>
            </w:r>
          </w:p>
        </w:tc>
      </w:tr>
      <w:tr>
        <w:tc>
          <w:tcPr/>
          <w:p>
            <w:pPr>
              <w:pStyle w:val="Compact"/>
              <w:jc w:val="right"/>
              <w:bidi/>
            </w:pPr>
            <w:r>
              <w:rPr>
                <w:rtl w:val="1"/>
              </w:rPr>
              <w:t xml:space="preserve">28</w:t>
            </w:r>
          </w:p>
        </w:tc>
        <w:tc>
          <w:tcPr/>
          <w:p>
            <w:pPr>
              <w:pStyle w:val="Compact"/>
              <w:jc w:val="right"/>
              <w:bidi/>
            </w:pPr>
            <w:r>
              <w:rPr>
                <w:bCs/>
                <w:b/>
                <w:rtl w:val="1"/>
              </w:rPr>
              <w:t xml:space="preserve">التربص 2</w:t>
            </w:r>
          </w:p>
        </w:tc>
        <w:tc>
          <w:tcPr/>
          <w:p>
            <w:pPr>
              <w:pStyle w:val="Compact"/>
              <w:jc w:val="right"/>
              <w:bidi/>
            </w:pPr>
            <w:r>
              <w:rPr>
                <w:rtl w:val="1"/>
              </w:rPr>
              <w:t xml:space="preserve">Stage 2</w:t>
            </w:r>
          </w:p>
        </w:tc>
        <w:tc>
          <w:tcPr/>
          <w:p>
            <w:pPr>
              <w:pStyle w:val="Compact"/>
              <w:jc w:val="right"/>
              <w:bidi/>
            </w:pPr>
            <w:r>
              <w:rPr>
                <w:rtl w:val="1"/>
              </w:rPr>
              <w:t xml:space="preserve">160</w:t>
            </w:r>
          </w:p>
        </w:tc>
      </w:tr>
    </w:tbl>
    <w:p>
      <w:pPr>
        <w:bidi/>
        <w:jc w:val="right"/>
      </w:pPr>
      <w:r>
        <w:rPr>
          <w:rtl w:val="1"/>
        </w:rPr>
        <w:pict>
          <v:rect style="width:0;height:1.5pt" o:hralign="center" o:hrstd="t" o:hr="t"/>
        </w:pict>
      </w:r>
    </w:p>
    <w:bookmarkEnd w:id="28"/>
    <w:bookmarkStart w:id="29" w:name="em-الكهروميكانيك"/>
    <w:p>
      <w:pPr>
        <w:pStyle w:val="Heading2"/>
        <w:bidi/>
        <w:jc w:val="right"/>
      </w:pPr>
      <w:r>
        <w:rPr>
          <w:rtl w:val="1"/>
        </w:rPr>
        <w:t xml:space="preserve">8. EM — الكهروميكانيك</w:t>
      </w:r>
    </w:p>
    <w:p>
      <w:pPr>
        <w:pStyle w:val="FirstParagraph"/>
        <w:bidi/>
        <w:jc w:val="right"/>
      </w:pPr>
      <w:r>
        <w:rPr>
          <w:bCs/>
          <w:b/>
          <w:rtl w:val="1"/>
        </w:rPr>
        <w:t xml:space="preserve">المهنة:</w:t>
      </w:r>
      <w:r>
        <w:rPr>
          <w:rtl w:val="1"/>
        </w:rPr>
        <w:t xml:space="preserve"> </w:t>
      </w:r>
      <w:r>
        <w:rPr>
          <w:rtl w:val="1"/>
        </w:rPr>
        <w:t xml:space="preserve">تقني سام في الكهروميكانيك —</w:t>
      </w:r>
      <w:r>
        <w:rPr>
          <w:rtl w:val="1"/>
        </w:rPr>
        <w:t xml:space="preserve"> </w:t>
      </w:r>
      <w:r>
        <w:rPr>
          <w:bCs/>
          <w:b/>
          <w:rtl w:val="1"/>
        </w:rPr>
        <w:t xml:space="preserve">25 وحدة — 2165 ساعة</w:t>
      </w:r>
    </w:p>
    <w:p>
      <w:pPr>
        <w:pStyle w:val="BlockText"/>
        <w:bidi/>
        <w:jc w:val="right"/>
      </w:pPr>
      <w:r>
        <w:rPr>
          <w:bCs/>
          <w:b/>
          <w:rtl w:val="1"/>
        </w:rPr>
        <w:t xml:space="preserve">فارق مسجَّل:</w:t>
      </w:r>
      <w:r>
        <w:rPr>
          <w:rtl w:val="1"/>
        </w:rPr>
        <w:t xml:space="preserve"> </w:t>
      </w:r>
      <w:r>
        <w:rPr>
          <w:rtl w:val="1"/>
        </w:rPr>
        <w:t xml:space="preserve">الملخص يعلن 2195 سا، والمجموع الحقيقي 2165 سا (فارق 30 سا).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bidiVisual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right"/>
              <w:bidi/>
            </w:pPr>
            <w:r>
              <w:rPr>
                <w:rtl w:val="1"/>
              </w:rPr>
              <w:t xml:space="preserve">ر</w:t>
            </w:r>
          </w:p>
        </w:tc>
        <w:tc>
          <w:tcPr/>
          <w:p>
            <w:pPr>
              <w:pStyle w:val="Compact"/>
              <w:jc w:val="right"/>
              <w:bidi/>
            </w:pPr>
            <w:r>
              <w:rPr>
                <w:rtl w:val="1"/>
              </w:rPr>
              <w:t xml:space="preserve">الوحدة</w:t>
            </w:r>
          </w:p>
        </w:tc>
        <w:tc>
          <w:tcPr/>
          <w:p>
            <w:pPr>
              <w:pStyle w:val="Compact"/>
              <w:jc w:val="right"/>
              <w:bidi/>
            </w:pPr>
            <w:r>
              <w:rPr>
                <w:rtl w:val="1"/>
              </w:rPr>
              <w:t xml:space="preserve">Module</w:t>
            </w:r>
          </w:p>
        </w:tc>
        <w:tc>
          <w:tcPr/>
          <w:p>
            <w:pPr>
              <w:pStyle w:val="Compact"/>
              <w:jc w:val="right"/>
              <w:bidi/>
            </w:pPr>
            <w:r>
              <w:rPr>
                <w:rtl w:val="1"/>
              </w:rPr>
              <w:t xml:space="preserve">الحجم</w:t>
            </w:r>
          </w:p>
        </w:tc>
      </w:tr>
      <w:tr>
        <w:tc>
          <w:tcPr/>
          <w:p>
            <w:pPr>
              <w:pStyle w:val="Compact"/>
              <w:jc w:val="right"/>
              <w:bidi/>
            </w:pPr>
            <w:r>
              <w:rPr>
                <w:rtl w:val="1"/>
              </w:rPr>
              <w:t xml:space="preserve">1</w:t>
            </w:r>
          </w:p>
        </w:tc>
        <w:tc>
          <w:tcPr/>
          <w:p>
            <w:pPr>
              <w:pStyle w:val="Compact"/>
              <w:jc w:val="right"/>
              <w:bidi/>
            </w:pPr>
            <w:r>
              <w:rPr>
                <w:rtl w:val="1"/>
              </w:rPr>
              <w:t xml:space="preserve">المهنة والتكوين</w:t>
            </w:r>
          </w:p>
        </w:tc>
        <w:tc>
          <w:tcPr/>
          <w:p>
            <w:pPr>
              <w:pStyle w:val="Compact"/>
              <w:jc w:val="right"/>
              <w:bidi/>
            </w:pPr>
            <w:r>
              <w:rPr>
                <w:rtl w:val="1"/>
              </w:rPr>
              <w:t xml:space="preserve">Métier et formation</w:t>
            </w:r>
          </w:p>
        </w:tc>
        <w:tc>
          <w:tcPr/>
          <w:p>
            <w:pPr>
              <w:pStyle w:val="Compact"/>
              <w:jc w:val="right"/>
              <w:bidi/>
            </w:pPr>
            <w:r>
              <w:rPr>
                <w:rtl w:val="1"/>
              </w:rPr>
              <w:t xml:space="preserve">30</w:t>
            </w:r>
          </w:p>
        </w:tc>
      </w:tr>
      <w:tr>
        <w:tc>
          <w:tcPr/>
          <w:p>
            <w:pPr>
              <w:pStyle w:val="Compact"/>
              <w:jc w:val="right"/>
              <w:bidi/>
            </w:pPr>
            <w:r>
              <w:rPr>
                <w:rtl w:val="1"/>
              </w:rPr>
              <w:t xml:space="preserve">2</w:t>
            </w:r>
          </w:p>
        </w:tc>
        <w:tc>
          <w:tcPr/>
          <w:p>
            <w:pPr>
              <w:pStyle w:val="Compact"/>
              <w:jc w:val="right"/>
              <w:bidi/>
            </w:pPr>
            <w:r>
              <w:rPr>
                <w:rtl w:val="1"/>
              </w:rPr>
              <w:t xml:space="preserve">الصحة والسلامة والبيئة</w:t>
            </w:r>
          </w:p>
        </w:tc>
        <w:tc>
          <w:tcPr/>
          <w:p>
            <w:pPr>
              <w:pStyle w:val="Compact"/>
              <w:jc w:val="right"/>
              <w:bidi/>
            </w:pPr>
            <w:r>
              <w:rPr>
                <w:rtl w:val="1"/>
              </w:rPr>
              <w:t xml:space="preserve">Santé, sécurité et environnement</w:t>
            </w:r>
          </w:p>
        </w:tc>
        <w:tc>
          <w:tcPr/>
          <w:p>
            <w:pPr>
              <w:pStyle w:val="Compact"/>
              <w:jc w:val="right"/>
              <w:bidi/>
            </w:pPr>
            <w:r>
              <w:rPr>
                <w:rtl w:val="1"/>
              </w:rPr>
              <w:t xml:space="preserve">60</w:t>
            </w:r>
          </w:p>
        </w:tc>
      </w:tr>
      <w:tr>
        <w:tc>
          <w:tcPr/>
          <w:p>
            <w:pPr>
              <w:pStyle w:val="Compact"/>
              <w:jc w:val="right"/>
              <w:bidi/>
            </w:pPr>
            <w:r>
              <w:rPr>
                <w:rtl w:val="1"/>
              </w:rPr>
              <w:t xml:space="preserve">3</w:t>
            </w:r>
          </w:p>
        </w:tc>
        <w:tc>
          <w:tcPr/>
          <w:p>
            <w:pPr>
              <w:pStyle w:val="Compact"/>
              <w:jc w:val="right"/>
              <w:bidi/>
            </w:pPr>
            <w:r>
              <w:rPr>
                <w:rtl w:val="1"/>
              </w:rPr>
              <w:t xml:space="preserve">الرياضيات التطبيقية</w:t>
            </w:r>
          </w:p>
        </w:tc>
        <w:tc>
          <w:tcPr/>
          <w:p>
            <w:pPr>
              <w:pStyle w:val="Compact"/>
              <w:jc w:val="right"/>
              <w:bidi/>
            </w:pPr>
            <w:r>
              <w:rPr>
                <w:rtl w:val="1"/>
              </w:rPr>
              <w:t xml:space="preserve">Mathématiques appliquées</w:t>
            </w:r>
          </w:p>
        </w:tc>
        <w:tc>
          <w:tcPr/>
          <w:p>
            <w:pPr>
              <w:pStyle w:val="Compact"/>
              <w:jc w:val="right"/>
              <w:bidi/>
            </w:pPr>
            <w:r>
              <w:rPr>
                <w:rtl w:val="1"/>
              </w:rPr>
              <w:t xml:space="preserve">45</w:t>
            </w:r>
          </w:p>
        </w:tc>
      </w:tr>
      <w:tr>
        <w:tc>
          <w:tcPr/>
          <w:p>
            <w:pPr>
              <w:pStyle w:val="Compact"/>
              <w:jc w:val="right"/>
              <w:bidi/>
            </w:pPr>
            <w:r>
              <w:rPr>
                <w:rtl w:val="1"/>
              </w:rPr>
              <w:t xml:space="preserve">4</w:t>
            </w:r>
          </w:p>
        </w:tc>
        <w:tc>
          <w:tcPr/>
          <w:p>
            <w:pPr>
              <w:pStyle w:val="Compact"/>
              <w:jc w:val="right"/>
              <w:bidi/>
            </w:pPr>
            <w:r>
              <w:rPr>
                <w:rtl w:val="1"/>
              </w:rPr>
              <w:t xml:space="preserve">الدارات الكهربائية</w:t>
            </w:r>
          </w:p>
        </w:tc>
        <w:tc>
          <w:tcPr/>
          <w:p>
            <w:pPr>
              <w:pStyle w:val="Compact"/>
              <w:jc w:val="right"/>
              <w:bidi/>
            </w:pPr>
            <w:r>
              <w:rPr>
                <w:rtl w:val="1"/>
              </w:rPr>
              <w:t xml:space="preserve">Circuits électriques</w:t>
            </w:r>
          </w:p>
        </w:tc>
        <w:tc>
          <w:tcPr/>
          <w:p>
            <w:pPr>
              <w:pStyle w:val="Compact"/>
              <w:jc w:val="right"/>
              <w:bidi/>
            </w:pPr>
            <w:r>
              <w:rPr>
                <w:rtl w:val="1"/>
              </w:rPr>
              <w:t xml:space="preserve">120</w:t>
            </w:r>
          </w:p>
        </w:tc>
      </w:tr>
      <w:tr>
        <w:tc>
          <w:tcPr/>
          <w:p>
            <w:pPr>
              <w:pStyle w:val="Compact"/>
              <w:jc w:val="right"/>
              <w:bidi/>
            </w:pPr>
            <w:r>
              <w:rPr>
                <w:rtl w:val="1"/>
              </w:rPr>
              <w:t xml:space="preserve">5</w:t>
            </w:r>
          </w:p>
        </w:tc>
        <w:tc>
          <w:tcPr/>
          <w:p>
            <w:pPr>
              <w:pStyle w:val="Compact"/>
              <w:jc w:val="right"/>
              <w:bidi/>
            </w:pPr>
            <w:r>
              <w:rPr>
                <w:rtl w:val="1"/>
              </w:rPr>
              <w:t xml:space="preserve">الإعلام الآلي</w:t>
            </w:r>
          </w:p>
        </w:tc>
        <w:tc>
          <w:tcPr/>
          <w:p>
            <w:pPr>
              <w:pStyle w:val="Compact"/>
              <w:jc w:val="right"/>
              <w:bidi/>
            </w:pPr>
            <w:r>
              <w:rPr>
                <w:rtl w:val="1"/>
              </w:rPr>
              <w:t xml:space="preserve">Informatique</w:t>
            </w:r>
          </w:p>
        </w:tc>
        <w:tc>
          <w:tcPr/>
          <w:p>
            <w:pPr>
              <w:pStyle w:val="Compact"/>
              <w:jc w:val="right"/>
              <w:bidi/>
            </w:pPr>
            <w:r>
              <w:rPr>
                <w:rtl w:val="1"/>
              </w:rPr>
              <w:t xml:space="preserve">45</w:t>
            </w:r>
          </w:p>
        </w:tc>
      </w:tr>
      <w:tr>
        <w:tc>
          <w:tcPr/>
          <w:p>
            <w:pPr>
              <w:pStyle w:val="Compact"/>
              <w:jc w:val="right"/>
              <w:bidi/>
            </w:pPr>
            <w:r>
              <w:rPr>
                <w:rtl w:val="1"/>
              </w:rPr>
              <w:t xml:space="preserve">6</w:t>
            </w:r>
          </w:p>
        </w:tc>
        <w:tc>
          <w:tcPr/>
          <w:p>
            <w:pPr>
              <w:pStyle w:val="Compact"/>
              <w:jc w:val="right"/>
              <w:bidi/>
            </w:pPr>
            <w:r>
              <w:rPr>
                <w:rtl w:val="1"/>
              </w:rPr>
              <w:t xml:space="preserve">المخططات الكهربائية</w:t>
            </w:r>
          </w:p>
        </w:tc>
        <w:tc>
          <w:tcPr/>
          <w:p>
            <w:pPr>
              <w:pStyle w:val="Compact"/>
              <w:jc w:val="right"/>
              <w:bidi/>
            </w:pPr>
            <w:r>
              <w:rPr>
                <w:rtl w:val="1"/>
              </w:rPr>
              <w:t xml:space="preserve">Schémas électriques</w:t>
            </w:r>
          </w:p>
        </w:tc>
        <w:tc>
          <w:tcPr/>
          <w:p>
            <w:pPr>
              <w:pStyle w:val="Compact"/>
              <w:jc w:val="right"/>
              <w:bidi/>
            </w:pPr>
            <w:r>
              <w:rPr>
                <w:rtl w:val="1"/>
              </w:rPr>
              <w:t xml:space="preserve">60</w:t>
            </w:r>
          </w:p>
        </w:tc>
      </w:tr>
      <w:tr>
        <w:tc>
          <w:tcPr/>
          <w:p>
            <w:pPr>
              <w:pStyle w:val="Compact"/>
              <w:jc w:val="right"/>
              <w:bidi/>
            </w:pPr>
            <w:r>
              <w:rPr>
                <w:rtl w:val="1"/>
              </w:rPr>
              <w:t xml:space="preserve">7</w:t>
            </w:r>
          </w:p>
        </w:tc>
        <w:tc>
          <w:tcPr/>
          <w:p>
            <w:pPr>
              <w:pStyle w:val="Compact"/>
              <w:jc w:val="right"/>
              <w:bidi/>
            </w:pPr>
            <w:r>
              <w:rPr>
                <w:rtl w:val="1"/>
              </w:rPr>
              <w:t xml:space="preserve">الإلكترونيك الصناعي</w:t>
            </w:r>
          </w:p>
        </w:tc>
        <w:tc>
          <w:tcPr/>
          <w:p>
            <w:pPr>
              <w:pStyle w:val="Compact"/>
              <w:jc w:val="right"/>
              <w:bidi/>
            </w:pPr>
            <w:r>
              <w:rPr>
                <w:rtl w:val="1"/>
              </w:rPr>
              <w:t xml:space="preserve">Électronique industrielle</w:t>
            </w:r>
          </w:p>
        </w:tc>
        <w:tc>
          <w:tcPr/>
          <w:p>
            <w:pPr>
              <w:pStyle w:val="Compact"/>
              <w:jc w:val="right"/>
              <w:bidi/>
            </w:pPr>
            <w:r>
              <w:rPr>
                <w:rtl w:val="1"/>
              </w:rPr>
              <w:t xml:space="preserve">90</w:t>
            </w:r>
          </w:p>
        </w:tc>
      </w:tr>
      <w:tr>
        <w:tc>
          <w:tcPr/>
          <w:p>
            <w:pPr>
              <w:pStyle w:val="Compact"/>
              <w:jc w:val="right"/>
              <w:bidi/>
            </w:pPr>
            <w:r>
              <w:rPr>
                <w:rtl w:val="1"/>
              </w:rPr>
              <w:t xml:space="preserve">8</w:t>
            </w:r>
          </w:p>
        </w:tc>
        <w:tc>
          <w:tcPr/>
          <w:p>
            <w:pPr>
              <w:pStyle w:val="Compact"/>
              <w:jc w:val="right"/>
              <w:bidi/>
            </w:pPr>
            <w:r>
              <w:rPr>
                <w:rtl w:val="1"/>
              </w:rPr>
              <w:t xml:space="preserve">المنشآت الكهربائية الصناعية</w:t>
            </w:r>
          </w:p>
        </w:tc>
        <w:tc>
          <w:tcPr/>
          <w:p>
            <w:pPr>
              <w:pStyle w:val="Compact"/>
              <w:jc w:val="right"/>
              <w:bidi/>
            </w:pPr>
            <w:r>
              <w:rPr>
                <w:rtl w:val="1"/>
              </w:rPr>
              <w:t xml:space="preserve">Installations électriques industrielles</w:t>
            </w:r>
          </w:p>
        </w:tc>
        <w:tc>
          <w:tcPr/>
          <w:p>
            <w:pPr>
              <w:pStyle w:val="Compact"/>
              <w:jc w:val="right"/>
              <w:bidi/>
            </w:pPr>
            <w:r>
              <w:rPr>
                <w:rtl w:val="1"/>
              </w:rPr>
              <w:t xml:space="preserve">90</w:t>
            </w:r>
          </w:p>
        </w:tc>
      </w:tr>
      <w:tr>
        <w:tc>
          <w:tcPr/>
          <w:p>
            <w:pPr>
              <w:pStyle w:val="Compact"/>
              <w:jc w:val="right"/>
              <w:bidi/>
            </w:pPr>
            <w:r>
              <w:rPr>
                <w:rtl w:val="1"/>
              </w:rPr>
              <w:t xml:space="preserve">9</w:t>
            </w:r>
          </w:p>
        </w:tc>
        <w:tc>
          <w:tcPr/>
          <w:p>
            <w:pPr>
              <w:pStyle w:val="Compact"/>
              <w:jc w:val="right"/>
              <w:bidi/>
            </w:pPr>
            <w:r>
              <w:rPr>
                <w:rtl w:val="1"/>
              </w:rPr>
              <w:t xml:space="preserve">الدارات التوافقية والتتابعية</w:t>
            </w:r>
          </w:p>
        </w:tc>
        <w:tc>
          <w:tcPr/>
          <w:p>
            <w:pPr>
              <w:pStyle w:val="Compact"/>
              <w:jc w:val="right"/>
              <w:bidi/>
            </w:pPr>
            <w:r>
              <w:rPr>
                <w:rtl w:val="1"/>
              </w:rPr>
              <w:t xml:space="preserve">Circuits combinatoires et séquentiels</w:t>
            </w:r>
          </w:p>
        </w:tc>
        <w:tc>
          <w:tcPr/>
          <w:p>
            <w:pPr>
              <w:pStyle w:val="Compact"/>
              <w:jc w:val="right"/>
              <w:bidi/>
            </w:pPr>
            <w:r>
              <w:rPr>
                <w:rtl w:val="1"/>
              </w:rPr>
              <w:t xml:space="preserve">60</w:t>
            </w:r>
          </w:p>
        </w:tc>
      </w:tr>
      <w:tr>
        <w:tc>
          <w:tcPr/>
          <w:p>
            <w:pPr>
              <w:pStyle w:val="Compact"/>
              <w:jc w:val="right"/>
              <w:bidi/>
            </w:pPr>
            <w:r>
              <w:rPr>
                <w:rtl w:val="1"/>
              </w:rPr>
              <w:t xml:space="preserve">10</w:t>
            </w:r>
          </w:p>
        </w:tc>
        <w:tc>
          <w:tcPr/>
          <w:p>
            <w:pPr>
              <w:pStyle w:val="Compact"/>
              <w:jc w:val="right"/>
              <w:bidi/>
            </w:pPr>
            <w:r>
              <w:rPr>
                <w:rtl w:val="1"/>
              </w:rPr>
              <w:t xml:space="preserve">الرسم والتركيبات الميكانيكية</w:t>
            </w:r>
          </w:p>
        </w:tc>
        <w:tc>
          <w:tcPr/>
          <w:p>
            <w:pPr>
              <w:pStyle w:val="Compact"/>
              <w:jc w:val="right"/>
              <w:bidi/>
            </w:pPr>
            <w:r>
              <w:rPr>
                <w:rtl w:val="1"/>
              </w:rPr>
              <w:t xml:space="preserve">Dessin et constructions mécaniques</w:t>
            </w:r>
          </w:p>
        </w:tc>
        <w:tc>
          <w:tcPr/>
          <w:p>
            <w:pPr>
              <w:pStyle w:val="Compact"/>
              <w:jc w:val="right"/>
              <w:bidi/>
            </w:pPr>
            <w:r>
              <w:rPr>
                <w:rtl w:val="1"/>
              </w:rPr>
              <w:t xml:space="preserve">120</w:t>
            </w:r>
          </w:p>
        </w:tc>
      </w:tr>
      <w:tr>
        <w:tc>
          <w:tcPr/>
          <w:p>
            <w:pPr>
              <w:pStyle w:val="Compact"/>
              <w:jc w:val="right"/>
              <w:bidi/>
            </w:pPr>
            <w:r>
              <w:rPr>
                <w:rtl w:val="1"/>
              </w:rPr>
              <w:t xml:space="preserve">11</w:t>
            </w:r>
          </w:p>
        </w:tc>
        <w:tc>
          <w:tcPr/>
          <w:p>
            <w:pPr>
              <w:pStyle w:val="Compact"/>
              <w:jc w:val="right"/>
              <w:bidi/>
            </w:pPr>
            <w:r>
              <w:rPr>
                <w:rtl w:val="1"/>
              </w:rPr>
              <w:t xml:space="preserve">أشغال الورشة</w:t>
            </w:r>
          </w:p>
        </w:tc>
        <w:tc>
          <w:tcPr/>
          <w:p>
            <w:pPr>
              <w:pStyle w:val="Compact"/>
              <w:jc w:val="right"/>
              <w:bidi/>
            </w:pPr>
            <w:r>
              <w:rPr>
                <w:rtl w:val="1"/>
              </w:rPr>
              <w:t xml:space="preserve">Travaux d’atelier</w:t>
            </w:r>
          </w:p>
        </w:tc>
        <w:tc>
          <w:tcPr/>
          <w:p>
            <w:pPr>
              <w:pStyle w:val="Compact"/>
              <w:jc w:val="right"/>
              <w:bidi/>
            </w:pPr>
            <w:r>
              <w:rPr>
                <w:rtl w:val="1"/>
              </w:rPr>
              <w:t xml:space="preserve">120</w:t>
            </w:r>
          </w:p>
        </w:tc>
      </w:tr>
      <w:tr>
        <w:tc>
          <w:tcPr/>
          <w:p>
            <w:pPr>
              <w:pStyle w:val="Compact"/>
              <w:jc w:val="right"/>
              <w:bidi/>
            </w:pPr>
            <w:r>
              <w:rPr>
                <w:rtl w:val="1"/>
              </w:rPr>
              <w:t xml:space="preserve">12</w:t>
            </w:r>
          </w:p>
        </w:tc>
        <w:tc>
          <w:tcPr/>
          <w:p>
            <w:pPr>
              <w:pStyle w:val="Compact"/>
              <w:jc w:val="right"/>
              <w:bidi/>
            </w:pPr>
            <w:r>
              <w:rPr>
                <w:rtl w:val="1"/>
              </w:rPr>
              <w:t xml:space="preserve">التصميم بمساعدة الحاسوب CAO</w:t>
            </w:r>
          </w:p>
        </w:tc>
        <w:tc>
          <w:tcPr/>
          <w:p>
            <w:pPr>
              <w:pStyle w:val="Compact"/>
              <w:jc w:val="right"/>
              <w:bidi/>
            </w:pPr>
            <w:r>
              <w:rPr>
                <w:rtl w:val="1"/>
              </w:rPr>
              <w:t xml:space="preserve">CAO</w:t>
            </w:r>
          </w:p>
        </w:tc>
        <w:tc>
          <w:tcPr/>
          <w:p>
            <w:pPr>
              <w:pStyle w:val="Compact"/>
              <w:jc w:val="right"/>
              <w:bidi/>
            </w:pPr>
            <w:r>
              <w:rPr>
                <w:rtl w:val="1"/>
              </w:rPr>
              <w:t xml:space="preserve">120</w:t>
            </w:r>
          </w:p>
        </w:tc>
      </w:tr>
      <w:tr>
        <w:tc>
          <w:tcPr/>
          <w:p>
            <w:pPr>
              <w:pStyle w:val="Compact"/>
              <w:jc w:val="right"/>
              <w:bidi/>
            </w:pPr>
            <w:r>
              <w:rPr>
                <w:rtl w:val="1"/>
              </w:rPr>
              <w:t xml:space="preserve">13</w:t>
            </w:r>
          </w:p>
        </w:tc>
        <w:tc>
          <w:tcPr/>
          <w:p>
            <w:pPr>
              <w:pStyle w:val="Compact"/>
              <w:jc w:val="right"/>
              <w:bidi/>
            </w:pPr>
            <w:r>
              <w:rPr>
                <w:rtl w:val="1"/>
              </w:rPr>
              <w:t xml:space="preserve">التصنيع الميكانيكي وFAO</w:t>
            </w:r>
          </w:p>
        </w:tc>
        <w:tc>
          <w:tcPr/>
          <w:p>
            <w:pPr>
              <w:pStyle w:val="Compact"/>
              <w:jc w:val="right"/>
              <w:bidi/>
            </w:pPr>
            <w:r>
              <w:rPr>
                <w:rtl w:val="1"/>
              </w:rPr>
              <w:t xml:space="preserve">Fabrication mécanique et FAO</w:t>
            </w:r>
          </w:p>
        </w:tc>
        <w:tc>
          <w:tcPr/>
          <w:p>
            <w:pPr>
              <w:pStyle w:val="Compact"/>
              <w:jc w:val="right"/>
              <w:bidi/>
            </w:pPr>
            <w:r>
              <w:rPr>
                <w:rtl w:val="1"/>
              </w:rPr>
              <w:t xml:space="preserve">60</w:t>
            </w:r>
          </w:p>
        </w:tc>
      </w:tr>
      <w:tr>
        <w:tc>
          <w:tcPr/>
          <w:p>
            <w:pPr>
              <w:pStyle w:val="Compact"/>
              <w:jc w:val="right"/>
              <w:bidi/>
            </w:pPr>
            <w:r>
              <w:rPr>
                <w:rtl w:val="1"/>
              </w:rPr>
              <w:t xml:space="preserve">14</w:t>
            </w:r>
          </w:p>
        </w:tc>
        <w:tc>
          <w:tcPr/>
          <w:p>
            <w:pPr>
              <w:pStyle w:val="Compact"/>
              <w:jc w:val="right"/>
              <w:bidi/>
            </w:pPr>
            <w:r>
              <w:rPr>
                <w:rtl w:val="1"/>
              </w:rPr>
              <w:t xml:space="preserve">اللحام</w:t>
            </w:r>
          </w:p>
        </w:tc>
        <w:tc>
          <w:tcPr/>
          <w:p>
            <w:pPr>
              <w:pStyle w:val="Compact"/>
              <w:jc w:val="right"/>
              <w:bidi/>
            </w:pPr>
            <w:r>
              <w:rPr>
                <w:rtl w:val="1"/>
              </w:rPr>
              <w:t xml:space="preserve">Soudage</w:t>
            </w:r>
          </w:p>
        </w:tc>
        <w:tc>
          <w:tcPr/>
          <w:p>
            <w:pPr>
              <w:pStyle w:val="Compact"/>
              <w:jc w:val="right"/>
              <w:bidi/>
            </w:pPr>
            <w:r>
              <w:rPr>
                <w:rtl w:val="1"/>
              </w:rPr>
              <w:t xml:space="preserve">60</w:t>
            </w:r>
          </w:p>
        </w:tc>
      </w:tr>
      <w:tr>
        <w:tc>
          <w:tcPr/>
          <w:p>
            <w:pPr>
              <w:pStyle w:val="Compact"/>
              <w:jc w:val="right"/>
              <w:bidi/>
            </w:pPr>
            <w:r>
              <w:rPr>
                <w:rtl w:val="1"/>
              </w:rPr>
              <w:t xml:space="preserve">15</w:t>
            </w:r>
          </w:p>
        </w:tc>
        <w:tc>
          <w:tcPr/>
          <w:p>
            <w:pPr>
              <w:pStyle w:val="Compact"/>
              <w:jc w:val="right"/>
              <w:bidi/>
            </w:pPr>
            <w:r>
              <w:rPr>
                <w:rtl w:val="1"/>
              </w:rPr>
              <w:t xml:space="preserve">صيانة الأنظمة الميكانيكية وGMAO</w:t>
            </w:r>
          </w:p>
        </w:tc>
        <w:tc>
          <w:tcPr/>
          <w:p>
            <w:pPr>
              <w:pStyle w:val="Compact"/>
              <w:jc w:val="right"/>
              <w:bidi/>
            </w:pPr>
            <w:r>
              <w:rPr>
                <w:rtl w:val="1"/>
              </w:rPr>
              <w:t xml:space="preserve">Maintenance systèmes mécaniques et GMAO</w:t>
            </w:r>
          </w:p>
        </w:tc>
        <w:tc>
          <w:tcPr/>
          <w:p>
            <w:pPr>
              <w:pStyle w:val="Compact"/>
              <w:jc w:val="right"/>
              <w:bidi/>
            </w:pPr>
            <w:r>
              <w:rPr>
                <w:rtl w:val="1"/>
              </w:rPr>
              <w:t xml:space="preserve">105</w:t>
            </w:r>
          </w:p>
        </w:tc>
      </w:tr>
      <w:tr>
        <w:tc>
          <w:tcPr/>
          <w:p>
            <w:pPr>
              <w:pStyle w:val="Compact"/>
              <w:jc w:val="right"/>
              <w:bidi/>
            </w:pPr>
            <w:r>
              <w:rPr>
                <w:rtl w:val="1"/>
              </w:rPr>
              <w:t xml:space="preserve">16</w:t>
            </w:r>
          </w:p>
        </w:tc>
        <w:tc>
          <w:tcPr/>
          <w:p>
            <w:pPr>
              <w:pStyle w:val="Compact"/>
              <w:jc w:val="right"/>
              <w:bidi/>
            </w:pPr>
            <w:r>
              <w:rPr>
                <w:bCs/>
                <w:b/>
                <w:rtl w:val="1"/>
              </w:rPr>
              <w:t xml:space="preserve">التربص 1</w:t>
            </w:r>
          </w:p>
        </w:tc>
        <w:tc>
          <w:tcPr/>
          <w:p>
            <w:pPr>
              <w:pStyle w:val="Compact"/>
              <w:jc w:val="right"/>
              <w:bidi/>
            </w:pPr>
            <w:r>
              <w:rPr>
                <w:rtl w:val="1"/>
              </w:rPr>
              <w:t xml:space="preserve">Stage 1</w:t>
            </w:r>
          </w:p>
        </w:tc>
        <w:tc>
          <w:tcPr/>
          <w:p>
            <w:pPr>
              <w:pStyle w:val="Compact"/>
              <w:jc w:val="right"/>
              <w:bidi/>
            </w:pPr>
            <w:r>
              <w:rPr>
                <w:rtl w:val="1"/>
              </w:rPr>
              <w:t xml:space="preserve">160</w:t>
            </w:r>
          </w:p>
        </w:tc>
      </w:tr>
      <w:tr>
        <w:tc>
          <w:tcPr/>
          <w:p>
            <w:pPr>
              <w:pStyle w:val="Compact"/>
              <w:jc w:val="right"/>
              <w:bidi/>
            </w:pPr>
            <w:r>
              <w:rPr>
                <w:rtl w:val="1"/>
              </w:rPr>
              <w:t xml:space="preserve">17</w:t>
            </w:r>
          </w:p>
        </w:tc>
        <w:tc>
          <w:tcPr/>
          <w:p>
            <w:pPr>
              <w:pStyle w:val="Compact"/>
              <w:jc w:val="right"/>
              <w:bidi/>
            </w:pPr>
            <w:r>
              <w:rPr>
                <w:rtl w:val="1"/>
              </w:rPr>
              <w:t xml:space="preserve">الدارات الهوائية والهيدروليكية</w:t>
            </w:r>
          </w:p>
        </w:tc>
        <w:tc>
          <w:tcPr/>
          <w:p>
            <w:pPr>
              <w:pStyle w:val="Compact"/>
              <w:jc w:val="right"/>
              <w:bidi/>
            </w:pPr>
            <w:r>
              <w:rPr>
                <w:rtl w:val="1"/>
              </w:rPr>
              <w:t xml:space="preserve">Circuits pneumatiques et hydrauliques</w:t>
            </w:r>
          </w:p>
        </w:tc>
        <w:tc>
          <w:tcPr/>
          <w:p>
            <w:pPr>
              <w:pStyle w:val="Compact"/>
              <w:jc w:val="right"/>
              <w:bidi/>
            </w:pPr>
            <w:r>
              <w:rPr>
                <w:rtl w:val="1"/>
              </w:rPr>
              <w:t xml:space="preserve">120</w:t>
            </w:r>
          </w:p>
        </w:tc>
      </w:tr>
      <w:tr>
        <w:tc>
          <w:tcPr/>
          <w:p>
            <w:pPr>
              <w:pStyle w:val="Compact"/>
              <w:jc w:val="right"/>
              <w:bidi/>
            </w:pPr>
            <w:r>
              <w:rPr>
                <w:rtl w:val="1"/>
              </w:rPr>
              <w:t xml:space="preserve">18</w:t>
            </w:r>
          </w:p>
        </w:tc>
        <w:tc>
          <w:tcPr/>
          <w:p>
            <w:pPr>
              <w:pStyle w:val="Compact"/>
              <w:jc w:val="right"/>
              <w:bidi/>
            </w:pPr>
            <w:r>
              <w:rPr>
                <w:rtl w:val="1"/>
              </w:rPr>
              <w:t xml:space="preserve">التحكم والضبط الصناعي</w:t>
            </w:r>
          </w:p>
        </w:tc>
        <w:tc>
          <w:tcPr/>
          <w:p>
            <w:pPr>
              <w:pStyle w:val="Compact"/>
              <w:jc w:val="right"/>
              <w:bidi/>
            </w:pPr>
            <w:r>
              <w:rPr>
                <w:rtl w:val="1"/>
              </w:rPr>
              <w:t xml:space="preserve">Asservissement et régulation</w:t>
            </w:r>
          </w:p>
        </w:tc>
        <w:tc>
          <w:tcPr/>
          <w:p>
            <w:pPr>
              <w:pStyle w:val="Compact"/>
              <w:jc w:val="right"/>
              <w:bidi/>
            </w:pPr>
            <w:r>
              <w:rPr>
                <w:rtl w:val="1"/>
              </w:rPr>
              <w:t xml:space="preserve">120</w:t>
            </w:r>
          </w:p>
        </w:tc>
      </w:tr>
      <w:tr>
        <w:tc>
          <w:tcPr/>
          <w:p>
            <w:pPr>
              <w:pStyle w:val="Compact"/>
              <w:jc w:val="right"/>
              <w:bidi/>
            </w:pPr>
            <w:r>
              <w:rPr>
                <w:rtl w:val="1"/>
              </w:rPr>
              <w:t xml:space="preserve">19</w:t>
            </w:r>
          </w:p>
        </w:tc>
        <w:tc>
          <w:tcPr/>
          <w:p>
            <w:pPr>
              <w:pStyle w:val="Compact"/>
              <w:jc w:val="right"/>
              <w:bidi/>
            </w:pPr>
            <w:r>
              <w:rPr>
                <w:rtl w:val="1"/>
              </w:rPr>
              <w:t xml:space="preserve">المتحكمات المبرمجة (الأوتوماتات)</w:t>
            </w:r>
          </w:p>
        </w:tc>
        <w:tc>
          <w:tcPr/>
          <w:p>
            <w:pPr>
              <w:pStyle w:val="Compact"/>
              <w:jc w:val="right"/>
              <w:bidi/>
            </w:pPr>
            <w:r>
              <w:rPr>
                <w:rtl w:val="1"/>
              </w:rPr>
              <w:t xml:space="preserve">Automates programmables</w:t>
            </w:r>
          </w:p>
        </w:tc>
        <w:tc>
          <w:tcPr/>
          <w:p>
            <w:pPr>
              <w:pStyle w:val="Compact"/>
              <w:jc w:val="right"/>
              <w:bidi/>
            </w:pPr>
            <w:r>
              <w:rPr>
                <w:rtl w:val="1"/>
              </w:rPr>
              <w:t xml:space="preserve">90</w:t>
            </w:r>
          </w:p>
        </w:tc>
      </w:tr>
      <w:tr>
        <w:tc>
          <w:tcPr/>
          <w:p>
            <w:pPr>
              <w:pStyle w:val="Compact"/>
              <w:jc w:val="right"/>
              <w:bidi/>
            </w:pPr>
            <w:r>
              <w:rPr>
                <w:rtl w:val="1"/>
              </w:rPr>
              <w:t xml:space="preserve">20</w:t>
            </w:r>
          </w:p>
        </w:tc>
        <w:tc>
          <w:tcPr/>
          <w:p>
            <w:pPr>
              <w:pStyle w:val="Compact"/>
              <w:jc w:val="right"/>
              <w:bidi/>
            </w:pPr>
            <w:r>
              <w:rPr>
                <w:rtl w:val="1"/>
              </w:rPr>
              <w:t xml:space="preserve">تركيب نظام مؤتمت</w:t>
            </w:r>
          </w:p>
        </w:tc>
        <w:tc>
          <w:tcPr/>
          <w:p>
            <w:pPr>
              <w:pStyle w:val="Compact"/>
              <w:jc w:val="right"/>
              <w:bidi/>
            </w:pPr>
            <w:r>
              <w:rPr>
                <w:rtl w:val="1"/>
              </w:rPr>
              <w:t xml:space="preserve">Installation d’un système automatisé</w:t>
            </w:r>
          </w:p>
        </w:tc>
        <w:tc>
          <w:tcPr/>
          <w:p>
            <w:pPr>
              <w:pStyle w:val="Compact"/>
              <w:jc w:val="right"/>
              <w:bidi/>
            </w:pPr>
            <w:r>
              <w:rPr>
                <w:rtl w:val="1"/>
              </w:rPr>
              <w:t xml:space="preserve">105</w:t>
            </w:r>
          </w:p>
        </w:tc>
      </w:tr>
      <w:tr>
        <w:tc>
          <w:tcPr/>
          <w:p>
            <w:pPr>
              <w:pStyle w:val="Compact"/>
              <w:jc w:val="right"/>
              <w:bidi/>
            </w:pPr>
            <w:r>
              <w:rPr>
                <w:rtl w:val="1"/>
              </w:rPr>
              <w:t xml:space="preserve">21</w:t>
            </w:r>
          </w:p>
        </w:tc>
        <w:tc>
          <w:tcPr/>
          <w:p>
            <w:pPr>
              <w:pStyle w:val="Compact"/>
              <w:jc w:val="right"/>
              <w:bidi/>
            </w:pPr>
            <w:r>
              <w:rPr>
                <w:rtl w:val="1"/>
              </w:rPr>
              <w:t xml:space="preserve">إصلاح عطل نظام مؤتمت</w:t>
            </w:r>
          </w:p>
        </w:tc>
        <w:tc>
          <w:tcPr/>
          <w:p>
            <w:pPr>
              <w:pStyle w:val="Compact"/>
              <w:jc w:val="right"/>
              <w:bidi/>
            </w:pPr>
            <w:r>
              <w:rPr>
                <w:rtl w:val="1"/>
              </w:rPr>
              <w:t xml:space="preserve">Dépannage d’un système automatisé</w:t>
            </w:r>
          </w:p>
        </w:tc>
        <w:tc>
          <w:tcPr/>
          <w:p>
            <w:pPr>
              <w:pStyle w:val="Compact"/>
              <w:jc w:val="right"/>
              <w:bidi/>
            </w:pPr>
            <w:r>
              <w:rPr>
                <w:rtl w:val="1"/>
              </w:rPr>
              <w:t xml:space="preserve">75</w:t>
            </w:r>
          </w:p>
        </w:tc>
      </w:tr>
      <w:tr>
        <w:tc>
          <w:tcPr/>
          <w:p>
            <w:pPr>
              <w:pStyle w:val="Compact"/>
              <w:jc w:val="right"/>
              <w:bidi/>
            </w:pPr>
            <w:r>
              <w:rPr>
                <w:rtl w:val="1"/>
              </w:rPr>
              <w:t xml:space="preserve">22</w:t>
            </w:r>
          </w:p>
        </w:tc>
        <w:tc>
          <w:tcPr/>
          <w:p>
            <w:pPr>
              <w:pStyle w:val="Compact"/>
              <w:jc w:val="right"/>
              <w:bidi/>
            </w:pPr>
            <w:r>
              <w:rPr>
                <w:rtl w:val="1"/>
              </w:rPr>
              <w:t xml:space="preserve">أجهزة التحكم الإلكتروني في المحركات</w:t>
            </w:r>
          </w:p>
        </w:tc>
        <w:tc>
          <w:tcPr/>
          <w:p>
            <w:pPr>
              <w:pStyle w:val="Compact"/>
              <w:jc w:val="right"/>
              <w:bidi/>
            </w:pPr>
            <w:r>
              <w:rPr>
                <w:rtl w:val="1"/>
              </w:rPr>
              <w:t xml:space="preserve">Dispositifs électroniques de commande moteur</w:t>
            </w:r>
          </w:p>
        </w:tc>
        <w:tc>
          <w:tcPr/>
          <w:p>
            <w:pPr>
              <w:pStyle w:val="Compact"/>
              <w:jc w:val="right"/>
              <w:bidi/>
            </w:pPr>
            <w:r>
              <w:rPr>
                <w:rtl w:val="1"/>
              </w:rPr>
              <w:t xml:space="preserve">60</w:t>
            </w:r>
          </w:p>
        </w:tc>
      </w:tr>
      <w:tr>
        <w:tc>
          <w:tcPr/>
          <w:p>
            <w:pPr>
              <w:pStyle w:val="Compact"/>
              <w:jc w:val="right"/>
              <w:bidi/>
            </w:pPr>
            <w:r>
              <w:rPr>
                <w:rtl w:val="1"/>
              </w:rPr>
              <w:t xml:space="preserve">23</w:t>
            </w:r>
          </w:p>
        </w:tc>
        <w:tc>
          <w:tcPr/>
          <w:p>
            <w:pPr>
              <w:pStyle w:val="Compact"/>
              <w:jc w:val="right"/>
              <w:bidi/>
            </w:pPr>
            <w:r>
              <w:rPr>
                <w:rtl w:val="1"/>
              </w:rPr>
              <w:t xml:space="preserve">تسيير فريق عمل</w:t>
            </w:r>
          </w:p>
        </w:tc>
        <w:tc>
          <w:tcPr/>
          <w:p>
            <w:pPr>
              <w:pStyle w:val="Compact"/>
              <w:jc w:val="right"/>
              <w:bidi/>
            </w:pPr>
            <w:r>
              <w:rPr>
                <w:rtl w:val="1"/>
              </w:rPr>
              <w:t xml:space="preserve">Gestion d’une équipe</w:t>
            </w:r>
          </w:p>
        </w:tc>
        <w:tc>
          <w:tcPr/>
          <w:p>
            <w:pPr>
              <w:pStyle w:val="Compact"/>
              <w:jc w:val="right"/>
              <w:bidi/>
            </w:pPr>
            <w:r>
              <w:rPr>
                <w:rtl w:val="1"/>
              </w:rPr>
              <w:t xml:space="preserve">60</w:t>
            </w:r>
          </w:p>
        </w:tc>
      </w:tr>
      <w:tr>
        <w:tc>
          <w:tcPr/>
          <w:p>
            <w:pPr>
              <w:pStyle w:val="Compact"/>
              <w:jc w:val="right"/>
              <w:bidi/>
            </w:pPr>
            <w:r>
              <w:rPr>
                <w:rtl w:val="1"/>
              </w:rPr>
              <w:t xml:space="preserve">24</w:t>
            </w:r>
          </w:p>
        </w:tc>
        <w:tc>
          <w:tcPr/>
          <w:p>
            <w:pPr>
              <w:pStyle w:val="Compact"/>
              <w:jc w:val="right"/>
              <w:bidi/>
            </w:pPr>
            <w:r>
              <w:rPr>
                <w:rtl w:val="1"/>
              </w:rPr>
              <w:t xml:space="preserve">وسائل البحث عن عمل</w:t>
            </w:r>
          </w:p>
        </w:tc>
        <w:tc>
          <w:tcPr/>
          <w:p>
            <w:pPr>
              <w:pStyle w:val="Compact"/>
              <w:jc w:val="right"/>
              <w:bidi/>
            </w:pPr>
            <w:r>
              <w:rPr>
                <w:rtl w:val="1"/>
              </w:rPr>
              <w:t xml:space="preserve">Moyens de recherche d’emploi</w:t>
            </w:r>
          </w:p>
        </w:tc>
        <w:tc>
          <w:tcPr/>
          <w:p>
            <w:pPr>
              <w:pStyle w:val="Compact"/>
              <w:jc w:val="right"/>
              <w:bidi/>
            </w:pPr>
            <w:r>
              <w:rPr>
                <w:rtl w:val="1"/>
              </w:rPr>
              <w:t xml:space="preserve">30</w:t>
            </w:r>
          </w:p>
        </w:tc>
      </w:tr>
      <w:tr>
        <w:tc>
          <w:tcPr/>
          <w:p>
            <w:pPr>
              <w:pStyle w:val="Compact"/>
              <w:jc w:val="right"/>
              <w:bidi/>
            </w:pPr>
            <w:r>
              <w:rPr>
                <w:rtl w:val="1"/>
              </w:rPr>
              <w:t xml:space="preserve">25</w:t>
            </w:r>
          </w:p>
        </w:tc>
        <w:tc>
          <w:tcPr/>
          <w:p>
            <w:pPr>
              <w:pStyle w:val="Compact"/>
              <w:jc w:val="right"/>
              <w:bidi/>
            </w:pPr>
            <w:r>
              <w:rPr>
                <w:bCs/>
                <w:b/>
                <w:rtl w:val="1"/>
              </w:rPr>
              <w:t xml:space="preserve">التربص 2</w:t>
            </w:r>
          </w:p>
        </w:tc>
        <w:tc>
          <w:tcPr/>
          <w:p>
            <w:pPr>
              <w:pStyle w:val="Compact"/>
              <w:jc w:val="right"/>
              <w:bidi/>
            </w:pPr>
            <w:r>
              <w:rPr>
                <w:rtl w:val="1"/>
              </w:rPr>
              <w:t xml:space="preserve">Stage 2</w:t>
            </w:r>
          </w:p>
        </w:tc>
        <w:tc>
          <w:tcPr/>
          <w:p>
            <w:pPr>
              <w:pStyle w:val="Compact"/>
              <w:jc w:val="right"/>
              <w:bidi/>
            </w:pPr>
            <w:r>
              <w:rPr>
                <w:rtl w:val="1"/>
              </w:rPr>
              <w:t xml:space="preserve">160</w:t>
            </w:r>
          </w:p>
        </w:tc>
      </w:tr>
    </w:tbl>
    <w:p>
      <w:pPr>
        <w:bidi/>
        <w:jc w:val="right"/>
      </w:pPr>
      <w:r>
        <w:rPr>
          <w:rtl w:val="1"/>
        </w:rPr>
        <w:pict>
          <v:rect style="width:0;height:1.5pt" o:hralign="center" o:hrstd="t" o:hr="t"/>
        </w:pict>
      </w:r>
    </w:p>
    <w:bookmarkEnd w:id="29"/>
    <w:bookmarkStart w:id="30" w:name="instr-الأجهزة-والقياس-instrumentation"/>
    <w:p>
      <w:pPr>
        <w:pStyle w:val="Heading2"/>
        <w:bidi/>
        <w:jc w:val="right"/>
      </w:pPr>
      <w:r>
        <w:rPr>
          <w:rtl w:val="1"/>
        </w:rPr>
        <w:t xml:space="preserve">9. INSTR — الأجهزة والقياس (Instrumentation)</w:t>
      </w:r>
    </w:p>
    <w:p>
      <w:pPr>
        <w:pStyle w:val="FirstParagraph"/>
        <w:bidi/>
        <w:jc w:val="right"/>
      </w:pPr>
      <w:r>
        <w:rPr>
          <w:bCs/>
          <w:b/>
          <w:rtl w:val="1"/>
        </w:rPr>
        <w:t xml:space="preserve">المهنة:</w:t>
      </w:r>
      <w:r>
        <w:rPr>
          <w:rtl w:val="1"/>
        </w:rPr>
        <w:t xml:space="preserve"> </w:t>
      </w:r>
      <w:r>
        <w:rPr>
          <w:rtl w:val="1"/>
        </w:rPr>
        <w:t xml:space="preserve">تقني سام في الأجهزة والقياس —</w:t>
      </w:r>
      <w:r>
        <w:rPr>
          <w:rtl w:val="1"/>
        </w:rPr>
        <w:t xml:space="preserve"> </w:t>
      </w:r>
      <w:r>
        <w:rPr>
          <w:bCs/>
          <w:b/>
          <w:rtl w:val="1"/>
        </w:rPr>
        <w:t xml:space="preserve">24 وحدة — 2240 ساعة</w:t>
      </w:r>
    </w:p>
    <w:p>
      <w:pPr>
        <w:pStyle w:val="BlockText"/>
        <w:bidi/>
        <w:jc w:val="right"/>
      </w:pPr>
      <w:r>
        <w:rPr>
          <w:bCs/>
          <w:b/>
          <w:rtl w:val="1"/>
        </w:rPr>
        <w:t xml:space="preserve">نقطتان مسجَّلتان:</w:t>
      </w:r>
      <w:r>
        <w:rPr>
          <w:rtl w:val="1"/>
        </w:rPr>
        <w:t xml:space="preserve"> </w:t>
      </w:r>
      <w:r>
        <w:rPr>
          <w:rtl w:val="1"/>
        </w:rPr>
        <w:t xml:space="preserve">الملخص يعلن 2260 سا مقابل 2240 سا في المجموع الحقيقي (فارق 20 سا)؛ ووحدة «التواصل في وسط العمل» محسوبة بـ120 سا بينما هي حوالي 30 سا في المراجع المماثلة — تحتاج تحققا. كما أن فقرة «الأهداف» في هذا المرجع تذكر خطأً مهنة «الحفر»: نسخ ولصق بقي في الوثيقة المصدر، والمرجع يخص فعلا الأجهزة والقياس.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bidiVisual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right"/>
              <w:bidi/>
            </w:pPr>
            <w:r>
              <w:rPr>
                <w:rtl w:val="1"/>
              </w:rPr>
              <w:t xml:space="preserve">ر</w:t>
            </w:r>
          </w:p>
        </w:tc>
        <w:tc>
          <w:tcPr/>
          <w:p>
            <w:pPr>
              <w:pStyle w:val="Compact"/>
              <w:jc w:val="right"/>
              <w:bidi/>
            </w:pPr>
            <w:r>
              <w:rPr>
                <w:rtl w:val="1"/>
              </w:rPr>
              <w:t xml:space="preserve">الوحدة</w:t>
            </w:r>
          </w:p>
        </w:tc>
        <w:tc>
          <w:tcPr/>
          <w:p>
            <w:pPr>
              <w:pStyle w:val="Compact"/>
              <w:jc w:val="right"/>
              <w:bidi/>
            </w:pPr>
            <w:r>
              <w:rPr>
                <w:rtl w:val="1"/>
              </w:rPr>
              <w:t xml:space="preserve">Module</w:t>
            </w:r>
          </w:p>
        </w:tc>
        <w:tc>
          <w:tcPr/>
          <w:p>
            <w:pPr>
              <w:pStyle w:val="Compact"/>
              <w:jc w:val="right"/>
              <w:bidi/>
            </w:pPr>
            <w:r>
              <w:rPr>
                <w:rtl w:val="1"/>
              </w:rPr>
              <w:t xml:space="preserve">الحجم</w:t>
            </w:r>
          </w:p>
        </w:tc>
      </w:tr>
      <w:tr>
        <w:tc>
          <w:tcPr/>
          <w:p>
            <w:pPr>
              <w:pStyle w:val="Compact"/>
              <w:jc w:val="right"/>
              <w:bidi/>
            </w:pPr>
            <w:r>
              <w:rPr>
                <w:rtl w:val="1"/>
              </w:rPr>
              <w:t xml:space="preserve">1</w:t>
            </w:r>
          </w:p>
        </w:tc>
        <w:tc>
          <w:tcPr/>
          <w:p>
            <w:pPr>
              <w:pStyle w:val="Compact"/>
              <w:jc w:val="right"/>
              <w:bidi/>
            </w:pPr>
            <w:r>
              <w:rPr>
                <w:rtl w:val="1"/>
              </w:rPr>
              <w:t xml:space="preserve">المهنة والتكوين</w:t>
            </w:r>
          </w:p>
        </w:tc>
        <w:tc>
          <w:tcPr/>
          <w:p>
            <w:pPr>
              <w:pStyle w:val="Compact"/>
              <w:jc w:val="right"/>
              <w:bidi/>
            </w:pPr>
            <w:r>
              <w:rPr>
                <w:rtl w:val="1"/>
              </w:rPr>
              <w:t xml:space="preserve">Métier et formation</w:t>
            </w:r>
          </w:p>
        </w:tc>
        <w:tc>
          <w:tcPr/>
          <w:p>
            <w:pPr>
              <w:pStyle w:val="Compact"/>
              <w:jc w:val="right"/>
              <w:bidi/>
            </w:pPr>
            <w:r>
              <w:rPr>
                <w:rtl w:val="1"/>
              </w:rPr>
              <w:t xml:space="preserve">30</w:t>
            </w:r>
          </w:p>
        </w:tc>
      </w:tr>
      <w:tr>
        <w:tc>
          <w:tcPr/>
          <w:p>
            <w:pPr>
              <w:pStyle w:val="Compact"/>
              <w:jc w:val="right"/>
              <w:bidi/>
            </w:pPr>
            <w:r>
              <w:rPr>
                <w:rtl w:val="1"/>
              </w:rPr>
              <w:t xml:space="preserve">2</w:t>
            </w:r>
          </w:p>
        </w:tc>
        <w:tc>
          <w:tcPr/>
          <w:p>
            <w:pPr>
              <w:pStyle w:val="Compact"/>
              <w:jc w:val="right"/>
              <w:bidi/>
            </w:pPr>
            <w:r>
              <w:rPr>
                <w:rtl w:val="1"/>
              </w:rPr>
              <w:t xml:space="preserve">الدارات الكهربائية</w:t>
            </w:r>
          </w:p>
        </w:tc>
        <w:tc>
          <w:tcPr/>
          <w:p>
            <w:pPr>
              <w:pStyle w:val="Compact"/>
              <w:jc w:val="right"/>
              <w:bidi/>
            </w:pPr>
            <w:r>
              <w:rPr>
                <w:rtl w:val="1"/>
              </w:rPr>
              <w:t xml:space="preserve">Circuits électriques</w:t>
            </w:r>
          </w:p>
        </w:tc>
        <w:tc>
          <w:tcPr/>
          <w:p>
            <w:pPr>
              <w:pStyle w:val="Compact"/>
              <w:jc w:val="right"/>
              <w:bidi/>
            </w:pPr>
            <w:r>
              <w:rPr>
                <w:rtl w:val="1"/>
              </w:rPr>
              <w:t xml:space="preserve">120</w:t>
            </w:r>
          </w:p>
        </w:tc>
      </w:tr>
      <w:tr>
        <w:tc>
          <w:tcPr/>
          <w:p>
            <w:pPr>
              <w:pStyle w:val="Compact"/>
              <w:jc w:val="right"/>
              <w:bidi/>
            </w:pPr>
            <w:r>
              <w:rPr>
                <w:rtl w:val="1"/>
              </w:rPr>
              <w:t xml:space="preserve">3</w:t>
            </w:r>
          </w:p>
        </w:tc>
        <w:tc>
          <w:tcPr/>
          <w:p>
            <w:pPr>
              <w:pStyle w:val="Compact"/>
              <w:jc w:val="right"/>
              <w:bidi/>
            </w:pPr>
            <w:r>
              <w:rPr>
                <w:rtl w:val="1"/>
              </w:rPr>
              <w:t xml:space="preserve">دارات التحكم والاستطاعة الإلكترونية</w:t>
            </w:r>
          </w:p>
        </w:tc>
        <w:tc>
          <w:tcPr/>
          <w:p>
            <w:pPr>
              <w:pStyle w:val="Compact"/>
              <w:jc w:val="right"/>
              <w:bidi/>
            </w:pPr>
            <w:r>
              <w:rPr>
                <w:rtl w:val="1"/>
              </w:rPr>
              <w:t xml:space="preserve">Circuits électroniques de commande et puissance</w:t>
            </w:r>
          </w:p>
        </w:tc>
        <w:tc>
          <w:tcPr/>
          <w:p>
            <w:pPr>
              <w:pStyle w:val="Compact"/>
              <w:jc w:val="right"/>
              <w:bidi/>
            </w:pPr>
            <w:r>
              <w:rPr>
                <w:rtl w:val="1"/>
              </w:rPr>
              <w:t xml:space="preserve">120</w:t>
            </w:r>
          </w:p>
        </w:tc>
      </w:tr>
      <w:tr>
        <w:tc>
          <w:tcPr/>
          <w:p>
            <w:pPr>
              <w:pStyle w:val="Compact"/>
              <w:jc w:val="right"/>
              <w:bidi/>
            </w:pPr>
            <w:r>
              <w:rPr>
                <w:rtl w:val="1"/>
              </w:rPr>
              <w:t xml:space="preserve">4</w:t>
            </w:r>
          </w:p>
        </w:tc>
        <w:tc>
          <w:tcPr/>
          <w:p>
            <w:pPr>
              <w:pStyle w:val="Compact"/>
              <w:jc w:val="right"/>
              <w:bidi/>
            </w:pPr>
            <w:r>
              <w:rPr>
                <w:rtl w:val="1"/>
              </w:rPr>
              <w:t xml:space="preserve">الدارات الهوائية والهيدروليكية</w:t>
            </w:r>
          </w:p>
        </w:tc>
        <w:tc>
          <w:tcPr/>
          <w:p>
            <w:pPr>
              <w:pStyle w:val="Compact"/>
              <w:jc w:val="right"/>
              <w:bidi/>
            </w:pPr>
            <w:r>
              <w:rPr>
                <w:rtl w:val="1"/>
              </w:rPr>
              <w:t xml:space="preserve">Circuits pneumatiques et hydrauliques</w:t>
            </w:r>
          </w:p>
        </w:tc>
        <w:tc>
          <w:tcPr/>
          <w:p>
            <w:pPr>
              <w:pStyle w:val="Compact"/>
              <w:jc w:val="right"/>
              <w:bidi/>
            </w:pPr>
            <w:r>
              <w:rPr>
                <w:rtl w:val="1"/>
              </w:rPr>
              <w:t xml:space="preserve">120</w:t>
            </w:r>
          </w:p>
        </w:tc>
      </w:tr>
      <w:tr>
        <w:tc>
          <w:tcPr/>
          <w:p>
            <w:pPr>
              <w:pStyle w:val="Compact"/>
              <w:jc w:val="right"/>
              <w:bidi/>
            </w:pPr>
            <w:r>
              <w:rPr>
                <w:rtl w:val="1"/>
              </w:rPr>
              <w:t xml:space="preserve">5</w:t>
            </w:r>
          </w:p>
        </w:tc>
        <w:tc>
          <w:tcPr/>
          <w:p>
            <w:pPr>
              <w:pStyle w:val="Compact"/>
              <w:jc w:val="right"/>
              <w:bidi/>
            </w:pPr>
            <w:r>
              <w:rPr>
                <w:rtl w:val="1"/>
              </w:rPr>
              <w:t xml:space="preserve">الأنظمة الميكانيكية</w:t>
            </w:r>
          </w:p>
        </w:tc>
        <w:tc>
          <w:tcPr/>
          <w:p>
            <w:pPr>
              <w:pStyle w:val="Compact"/>
              <w:jc w:val="right"/>
              <w:bidi/>
            </w:pPr>
            <w:r>
              <w:rPr>
                <w:rtl w:val="1"/>
              </w:rPr>
              <w:t xml:space="preserve">Systèmes mécaniques</w:t>
            </w:r>
          </w:p>
        </w:tc>
        <w:tc>
          <w:tcPr/>
          <w:p>
            <w:pPr>
              <w:pStyle w:val="Compact"/>
              <w:jc w:val="right"/>
              <w:bidi/>
            </w:pPr>
            <w:r>
              <w:rPr>
                <w:rtl w:val="1"/>
              </w:rPr>
              <w:t xml:space="preserve">60</w:t>
            </w:r>
          </w:p>
        </w:tc>
      </w:tr>
      <w:tr>
        <w:tc>
          <w:tcPr/>
          <w:p>
            <w:pPr>
              <w:pStyle w:val="Compact"/>
              <w:jc w:val="right"/>
              <w:bidi/>
            </w:pPr>
            <w:r>
              <w:rPr>
                <w:rtl w:val="1"/>
              </w:rPr>
              <w:t xml:space="preserve">6</w:t>
            </w:r>
          </w:p>
        </w:tc>
        <w:tc>
          <w:tcPr/>
          <w:p>
            <w:pPr>
              <w:pStyle w:val="Compact"/>
              <w:jc w:val="right"/>
              <w:bidi/>
            </w:pPr>
            <w:r>
              <w:rPr>
                <w:rtl w:val="1"/>
              </w:rPr>
              <w:t xml:space="preserve">اللواقط (الحساسات) في الأجهزة الصناعية</w:t>
            </w:r>
          </w:p>
        </w:tc>
        <w:tc>
          <w:tcPr/>
          <w:p>
            <w:pPr>
              <w:pStyle w:val="Compact"/>
              <w:jc w:val="right"/>
              <w:bidi/>
            </w:pPr>
            <w:r>
              <w:rPr>
                <w:rtl w:val="1"/>
              </w:rPr>
              <w:t xml:space="preserve">Capteurs</w:t>
            </w:r>
          </w:p>
        </w:tc>
        <w:tc>
          <w:tcPr/>
          <w:p>
            <w:pPr>
              <w:pStyle w:val="Compact"/>
              <w:jc w:val="right"/>
              <w:bidi/>
            </w:pPr>
            <w:r>
              <w:rPr>
                <w:rtl w:val="1"/>
              </w:rPr>
              <w:t xml:space="preserve">120</w:t>
            </w:r>
          </w:p>
        </w:tc>
      </w:tr>
      <w:tr>
        <w:tc>
          <w:tcPr/>
          <w:p>
            <w:pPr>
              <w:pStyle w:val="Compact"/>
              <w:jc w:val="right"/>
              <w:bidi/>
            </w:pPr>
            <w:r>
              <w:rPr>
                <w:rtl w:val="1"/>
              </w:rPr>
              <w:t xml:space="preserve">7</w:t>
            </w:r>
          </w:p>
        </w:tc>
        <w:tc>
          <w:tcPr/>
          <w:p>
            <w:pPr>
              <w:pStyle w:val="Compact"/>
              <w:jc w:val="right"/>
              <w:bidi/>
            </w:pPr>
            <w:r>
              <w:rPr>
                <w:rtl w:val="1"/>
              </w:rPr>
              <w:t xml:space="preserve">المشغّلات في الأجهزة الصناعية</w:t>
            </w:r>
          </w:p>
        </w:tc>
        <w:tc>
          <w:tcPr/>
          <w:p>
            <w:pPr>
              <w:pStyle w:val="Compact"/>
              <w:jc w:val="right"/>
              <w:bidi/>
            </w:pPr>
            <w:r>
              <w:rPr>
                <w:rtl w:val="1"/>
              </w:rPr>
              <w:t xml:space="preserve">Actionneurs</w:t>
            </w:r>
          </w:p>
        </w:tc>
        <w:tc>
          <w:tcPr/>
          <w:p>
            <w:pPr>
              <w:pStyle w:val="Compact"/>
              <w:jc w:val="right"/>
              <w:bidi/>
            </w:pPr>
            <w:r>
              <w:rPr>
                <w:rtl w:val="1"/>
              </w:rPr>
              <w:t xml:space="preserve">120</w:t>
            </w:r>
          </w:p>
        </w:tc>
      </w:tr>
      <w:tr>
        <w:tc>
          <w:tcPr/>
          <w:p>
            <w:pPr>
              <w:pStyle w:val="Compact"/>
              <w:jc w:val="right"/>
              <w:bidi/>
            </w:pPr>
            <w:r>
              <w:rPr>
                <w:rtl w:val="1"/>
              </w:rPr>
              <w:t xml:space="preserve">8</w:t>
            </w:r>
          </w:p>
        </w:tc>
        <w:tc>
          <w:tcPr/>
          <w:p>
            <w:pPr>
              <w:pStyle w:val="Compact"/>
              <w:jc w:val="right"/>
              <w:bidi/>
            </w:pPr>
            <w:r>
              <w:rPr>
                <w:rtl w:val="1"/>
              </w:rPr>
              <w:t xml:space="preserve">المترولوجيا وأجهزة القياس</w:t>
            </w:r>
          </w:p>
        </w:tc>
        <w:tc>
          <w:tcPr/>
          <w:p>
            <w:pPr>
              <w:pStyle w:val="Compact"/>
              <w:jc w:val="right"/>
              <w:bidi/>
            </w:pPr>
            <w:r>
              <w:rPr>
                <w:rtl w:val="1"/>
              </w:rPr>
              <w:t xml:space="preserve">Métrologie et appareils de mesure</w:t>
            </w:r>
          </w:p>
        </w:tc>
        <w:tc>
          <w:tcPr/>
          <w:p>
            <w:pPr>
              <w:pStyle w:val="Compact"/>
              <w:jc w:val="right"/>
              <w:bidi/>
            </w:pPr>
            <w:r>
              <w:rPr>
                <w:rtl w:val="1"/>
              </w:rPr>
              <w:t xml:space="preserve">120</w:t>
            </w:r>
          </w:p>
        </w:tc>
      </w:tr>
      <w:tr>
        <w:tc>
          <w:tcPr/>
          <w:p>
            <w:pPr>
              <w:pStyle w:val="Compact"/>
              <w:jc w:val="right"/>
              <w:bidi/>
            </w:pPr>
            <w:r>
              <w:rPr>
                <w:rtl w:val="1"/>
              </w:rPr>
              <w:t xml:space="preserve">9</w:t>
            </w:r>
          </w:p>
        </w:tc>
        <w:tc>
          <w:tcPr/>
          <w:p>
            <w:pPr>
              <w:pStyle w:val="Compact"/>
              <w:jc w:val="right"/>
              <w:bidi/>
            </w:pPr>
            <w:r>
              <w:rPr>
                <w:bCs/>
                <w:b/>
                <w:rtl w:val="1"/>
              </w:rPr>
              <w:t xml:space="preserve">التربص 1</w:t>
            </w:r>
          </w:p>
        </w:tc>
        <w:tc>
          <w:tcPr/>
          <w:p>
            <w:pPr>
              <w:pStyle w:val="Compact"/>
              <w:jc w:val="right"/>
              <w:bidi/>
            </w:pPr>
            <w:r>
              <w:rPr>
                <w:rtl w:val="1"/>
              </w:rPr>
              <w:t xml:space="preserve">Stage 1</w:t>
            </w:r>
          </w:p>
        </w:tc>
        <w:tc>
          <w:tcPr/>
          <w:p>
            <w:pPr>
              <w:pStyle w:val="Compact"/>
              <w:jc w:val="right"/>
              <w:bidi/>
            </w:pPr>
            <w:r>
              <w:rPr>
                <w:rtl w:val="1"/>
              </w:rPr>
              <w:t xml:space="preserve">160</w:t>
            </w:r>
          </w:p>
        </w:tc>
      </w:tr>
      <w:tr>
        <w:tc>
          <w:tcPr/>
          <w:p>
            <w:pPr>
              <w:pStyle w:val="Compact"/>
              <w:jc w:val="right"/>
              <w:bidi/>
            </w:pPr>
            <w:r>
              <w:rPr>
                <w:rtl w:val="1"/>
              </w:rPr>
              <w:t xml:space="preserve">10</w:t>
            </w:r>
          </w:p>
        </w:tc>
        <w:tc>
          <w:tcPr/>
          <w:p>
            <w:pPr>
              <w:pStyle w:val="Compact"/>
              <w:jc w:val="right"/>
              <w:bidi/>
            </w:pPr>
            <w:r>
              <w:rPr>
                <w:rtl w:val="1"/>
              </w:rPr>
              <w:t xml:space="preserve">الأنظمة التوافقية والتتابعية</w:t>
            </w:r>
          </w:p>
        </w:tc>
        <w:tc>
          <w:tcPr/>
          <w:p>
            <w:pPr>
              <w:pStyle w:val="Compact"/>
              <w:jc w:val="right"/>
              <w:bidi/>
            </w:pPr>
            <w:r>
              <w:rPr>
                <w:rtl w:val="1"/>
              </w:rPr>
              <w:t xml:space="preserve">Systèmes combinatoires et séquentiels</w:t>
            </w:r>
          </w:p>
        </w:tc>
        <w:tc>
          <w:tcPr/>
          <w:p>
            <w:pPr>
              <w:pStyle w:val="Compact"/>
              <w:jc w:val="right"/>
              <w:bidi/>
            </w:pPr>
            <w:r>
              <w:rPr>
                <w:rtl w:val="1"/>
              </w:rPr>
              <w:t xml:space="preserve">120</w:t>
            </w:r>
          </w:p>
        </w:tc>
      </w:tr>
      <w:tr>
        <w:tc>
          <w:tcPr/>
          <w:p>
            <w:pPr>
              <w:pStyle w:val="Compact"/>
              <w:jc w:val="right"/>
              <w:bidi/>
            </w:pPr>
            <w:r>
              <w:rPr>
                <w:rtl w:val="1"/>
              </w:rPr>
              <w:t xml:space="preserve">11</w:t>
            </w:r>
          </w:p>
        </w:tc>
        <w:tc>
          <w:tcPr/>
          <w:p>
            <w:pPr>
              <w:pStyle w:val="Compact"/>
              <w:jc w:val="right"/>
              <w:bidi/>
            </w:pPr>
            <w:r>
              <w:rPr>
                <w:rtl w:val="1"/>
              </w:rPr>
              <w:t xml:space="preserve">المسارات الصناعية</w:t>
            </w:r>
          </w:p>
        </w:tc>
        <w:tc>
          <w:tcPr/>
          <w:p>
            <w:pPr>
              <w:pStyle w:val="Compact"/>
              <w:jc w:val="right"/>
              <w:bidi/>
            </w:pPr>
            <w:r>
              <w:rPr>
                <w:rtl w:val="1"/>
              </w:rPr>
              <w:t xml:space="preserve">Procédés industriels</w:t>
            </w:r>
          </w:p>
        </w:tc>
        <w:tc>
          <w:tcPr/>
          <w:p>
            <w:pPr>
              <w:pStyle w:val="Compact"/>
              <w:jc w:val="right"/>
              <w:bidi/>
            </w:pPr>
            <w:r>
              <w:rPr>
                <w:rtl w:val="1"/>
              </w:rPr>
              <w:t xml:space="preserve">30</w:t>
            </w:r>
          </w:p>
        </w:tc>
      </w:tr>
      <w:tr>
        <w:tc>
          <w:tcPr/>
          <w:p>
            <w:pPr>
              <w:pStyle w:val="Compact"/>
              <w:jc w:val="right"/>
              <w:bidi/>
            </w:pPr>
            <w:r>
              <w:rPr>
                <w:rtl w:val="1"/>
              </w:rPr>
              <w:t xml:space="preserve">12</w:t>
            </w:r>
          </w:p>
        </w:tc>
        <w:tc>
          <w:tcPr/>
          <w:p>
            <w:pPr>
              <w:pStyle w:val="Compact"/>
              <w:jc w:val="right"/>
              <w:bidi/>
            </w:pPr>
            <w:r>
              <w:rPr>
                <w:rtl w:val="1"/>
              </w:rPr>
              <w:t xml:space="preserve">المعالجات والمتحكمات الدقيقة</w:t>
            </w:r>
          </w:p>
        </w:tc>
        <w:tc>
          <w:tcPr/>
          <w:p>
            <w:pPr>
              <w:pStyle w:val="Compact"/>
              <w:jc w:val="right"/>
              <w:bidi/>
            </w:pPr>
            <w:r>
              <w:rPr>
                <w:rtl w:val="1"/>
              </w:rPr>
              <w:t xml:space="preserve">Microprocesseurs et microcontrôleurs</w:t>
            </w:r>
          </w:p>
        </w:tc>
        <w:tc>
          <w:tcPr/>
          <w:p>
            <w:pPr>
              <w:pStyle w:val="Compact"/>
              <w:jc w:val="right"/>
              <w:bidi/>
            </w:pPr>
            <w:r>
              <w:rPr>
                <w:rtl w:val="1"/>
              </w:rPr>
              <w:t xml:space="preserve">90</w:t>
            </w:r>
          </w:p>
        </w:tc>
      </w:tr>
      <w:tr>
        <w:tc>
          <w:tcPr/>
          <w:p>
            <w:pPr>
              <w:pStyle w:val="Compact"/>
              <w:jc w:val="right"/>
              <w:bidi/>
            </w:pPr>
            <w:r>
              <w:rPr>
                <w:rtl w:val="1"/>
              </w:rPr>
              <w:t xml:space="preserve">13</w:t>
            </w:r>
          </w:p>
        </w:tc>
        <w:tc>
          <w:tcPr/>
          <w:p>
            <w:pPr>
              <w:pStyle w:val="Compact"/>
              <w:jc w:val="right"/>
              <w:bidi/>
            </w:pPr>
            <w:r>
              <w:rPr>
                <w:rtl w:val="1"/>
              </w:rPr>
              <w:t xml:space="preserve">الإعلام الآلي الصناعي</w:t>
            </w:r>
          </w:p>
        </w:tc>
        <w:tc>
          <w:tcPr/>
          <w:p>
            <w:pPr>
              <w:pStyle w:val="Compact"/>
              <w:jc w:val="right"/>
              <w:bidi/>
            </w:pPr>
            <w:r>
              <w:rPr>
                <w:rtl w:val="1"/>
              </w:rPr>
              <w:t xml:space="preserve">Informatique industrielle</w:t>
            </w:r>
          </w:p>
        </w:tc>
        <w:tc>
          <w:tcPr/>
          <w:p>
            <w:pPr>
              <w:pStyle w:val="Compact"/>
              <w:jc w:val="right"/>
              <w:bidi/>
            </w:pPr>
            <w:r>
              <w:rPr>
                <w:rtl w:val="1"/>
              </w:rPr>
              <w:t xml:space="preserve">90</w:t>
            </w:r>
          </w:p>
        </w:tc>
      </w:tr>
      <w:tr>
        <w:tc>
          <w:tcPr/>
          <w:p>
            <w:pPr>
              <w:pStyle w:val="Compact"/>
              <w:jc w:val="right"/>
              <w:bidi/>
            </w:pPr>
            <w:r>
              <w:rPr>
                <w:rtl w:val="1"/>
              </w:rPr>
              <w:t xml:space="preserve">14</w:t>
            </w:r>
          </w:p>
        </w:tc>
        <w:tc>
          <w:tcPr/>
          <w:p>
            <w:pPr>
              <w:pStyle w:val="Compact"/>
              <w:jc w:val="right"/>
              <w:bidi/>
            </w:pPr>
            <w:r>
              <w:rPr>
                <w:rtl w:val="1"/>
              </w:rPr>
              <w:t xml:space="preserve">الصيانة الصناعية وGMAO</w:t>
            </w:r>
          </w:p>
        </w:tc>
        <w:tc>
          <w:tcPr/>
          <w:p>
            <w:pPr>
              <w:pStyle w:val="Compact"/>
              <w:jc w:val="right"/>
              <w:bidi/>
            </w:pPr>
            <w:r>
              <w:rPr>
                <w:rtl w:val="1"/>
              </w:rPr>
              <w:t xml:space="preserve">Maintenance industrielle et GMAO</w:t>
            </w:r>
          </w:p>
        </w:tc>
        <w:tc>
          <w:tcPr/>
          <w:p>
            <w:pPr>
              <w:pStyle w:val="Compact"/>
              <w:jc w:val="right"/>
              <w:bidi/>
            </w:pPr>
            <w:r>
              <w:rPr>
                <w:rtl w:val="1"/>
              </w:rPr>
              <w:t xml:space="preserve">120</w:t>
            </w:r>
          </w:p>
        </w:tc>
      </w:tr>
      <w:tr>
        <w:tc>
          <w:tcPr/>
          <w:p>
            <w:pPr>
              <w:pStyle w:val="Compact"/>
              <w:jc w:val="right"/>
              <w:bidi/>
            </w:pPr>
            <w:r>
              <w:rPr>
                <w:rtl w:val="1"/>
              </w:rPr>
              <w:t xml:space="preserve">15</w:t>
            </w:r>
          </w:p>
        </w:tc>
        <w:tc>
          <w:tcPr/>
          <w:p>
            <w:pPr>
              <w:pStyle w:val="Compact"/>
              <w:jc w:val="right"/>
              <w:bidi/>
            </w:pPr>
            <w:r>
              <w:rPr>
                <w:rtl w:val="1"/>
              </w:rPr>
              <w:t xml:space="preserve">التواصل في وسط العمل</w:t>
            </w:r>
          </w:p>
        </w:tc>
        <w:tc>
          <w:tcPr/>
          <w:p>
            <w:pPr>
              <w:pStyle w:val="Compact"/>
              <w:jc w:val="right"/>
              <w:bidi/>
            </w:pPr>
            <w:r>
              <w:rPr>
                <w:rtl w:val="1"/>
              </w:rPr>
              <w:t xml:space="preserve">Communication en milieu de travail</w:t>
            </w:r>
          </w:p>
        </w:tc>
        <w:tc>
          <w:tcPr/>
          <w:p>
            <w:pPr>
              <w:pStyle w:val="Compact"/>
              <w:jc w:val="right"/>
              <w:bidi/>
            </w:pPr>
            <w:r>
              <w:rPr>
                <w:rtl w:val="1"/>
              </w:rPr>
              <w:t xml:space="preserve">120</w:t>
            </w:r>
          </w:p>
        </w:tc>
      </w:tr>
      <w:tr>
        <w:tc>
          <w:tcPr/>
          <w:p>
            <w:pPr>
              <w:pStyle w:val="Compact"/>
              <w:jc w:val="right"/>
              <w:bidi/>
            </w:pPr>
            <w:r>
              <w:rPr>
                <w:rtl w:val="1"/>
              </w:rPr>
              <w:t xml:space="preserve">16</w:t>
            </w:r>
          </w:p>
        </w:tc>
        <w:tc>
          <w:tcPr/>
          <w:p>
            <w:pPr>
              <w:pStyle w:val="Compact"/>
              <w:jc w:val="right"/>
              <w:bidi/>
            </w:pPr>
            <w:r>
              <w:rPr>
                <w:rtl w:val="1"/>
              </w:rPr>
              <w:t xml:space="preserve">التواصل بالإنجليزية التقنية</w:t>
            </w:r>
          </w:p>
        </w:tc>
        <w:tc>
          <w:tcPr/>
          <w:p>
            <w:pPr>
              <w:pStyle w:val="Compact"/>
              <w:jc w:val="right"/>
              <w:bidi/>
            </w:pPr>
            <w:r>
              <w:rPr>
                <w:rtl w:val="1"/>
              </w:rPr>
              <w:t xml:space="preserve">Anglais technique</w:t>
            </w:r>
          </w:p>
        </w:tc>
        <w:tc>
          <w:tcPr/>
          <w:p>
            <w:pPr>
              <w:pStyle w:val="Compact"/>
              <w:jc w:val="right"/>
              <w:bidi/>
            </w:pPr>
            <w:r>
              <w:rPr>
                <w:rtl w:val="1"/>
              </w:rPr>
              <w:t xml:space="preserve">60</w:t>
            </w:r>
          </w:p>
        </w:tc>
      </w:tr>
      <w:tr>
        <w:tc>
          <w:tcPr/>
          <w:p>
            <w:pPr>
              <w:pStyle w:val="Compact"/>
              <w:jc w:val="right"/>
              <w:bidi/>
            </w:pPr>
            <w:r>
              <w:rPr>
                <w:rtl w:val="1"/>
              </w:rPr>
              <w:t xml:space="preserve">17</w:t>
            </w:r>
          </w:p>
        </w:tc>
        <w:tc>
          <w:tcPr/>
          <w:p>
            <w:pPr>
              <w:pStyle w:val="Compact"/>
              <w:jc w:val="right"/>
              <w:bidi/>
            </w:pPr>
            <w:r>
              <w:rPr>
                <w:rtl w:val="1"/>
              </w:rPr>
              <w:t xml:space="preserve">المتحكمات المبرمجة والأنظمة المؤتمتة</w:t>
            </w:r>
          </w:p>
        </w:tc>
        <w:tc>
          <w:tcPr/>
          <w:p>
            <w:pPr>
              <w:pStyle w:val="Compact"/>
              <w:jc w:val="right"/>
              <w:bidi/>
            </w:pPr>
            <w:r>
              <w:rPr>
                <w:rtl w:val="1"/>
              </w:rPr>
              <w:t xml:space="preserve">Automates et systèmes automatisés</w:t>
            </w:r>
          </w:p>
        </w:tc>
        <w:tc>
          <w:tcPr/>
          <w:p>
            <w:pPr>
              <w:pStyle w:val="Compact"/>
              <w:jc w:val="right"/>
              <w:bidi/>
            </w:pPr>
            <w:r>
              <w:rPr>
                <w:rtl w:val="1"/>
              </w:rPr>
              <w:t xml:space="preserve">90</w:t>
            </w:r>
          </w:p>
        </w:tc>
      </w:tr>
      <w:tr>
        <w:tc>
          <w:tcPr/>
          <w:p>
            <w:pPr>
              <w:pStyle w:val="Compact"/>
              <w:jc w:val="right"/>
              <w:bidi/>
            </w:pPr>
            <w:r>
              <w:rPr>
                <w:rtl w:val="1"/>
              </w:rPr>
              <w:t xml:space="preserve">18</w:t>
            </w:r>
          </w:p>
        </w:tc>
        <w:tc>
          <w:tcPr/>
          <w:p>
            <w:pPr>
              <w:pStyle w:val="Compact"/>
              <w:jc w:val="right"/>
              <w:bidi/>
            </w:pPr>
            <w:r>
              <w:rPr>
                <w:rtl w:val="1"/>
              </w:rPr>
              <w:t xml:space="preserve">التحكم وضبط المسارات الصناعية</w:t>
            </w:r>
          </w:p>
        </w:tc>
        <w:tc>
          <w:tcPr/>
          <w:p>
            <w:pPr>
              <w:pStyle w:val="Compact"/>
              <w:jc w:val="right"/>
              <w:bidi/>
            </w:pPr>
            <w:r>
              <w:rPr>
                <w:rtl w:val="1"/>
              </w:rPr>
              <w:t xml:space="preserve">Asservissement et régulation des procédés</w:t>
            </w:r>
          </w:p>
        </w:tc>
        <w:tc>
          <w:tcPr/>
          <w:p>
            <w:pPr>
              <w:pStyle w:val="Compact"/>
              <w:jc w:val="right"/>
              <w:bidi/>
            </w:pPr>
            <w:r>
              <w:rPr>
                <w:rtl w:val="1"/>
              </w:rPr>
              <w:t xml:space="preserve">120</w:t>
            </w:r>
          </w:p>
        </w:tc>
      </w:tr>
      <w:tr>
        <w:tc>
          <w:tcPr/>
          <w:p>
            <w:pPr>
              <w:pStyle w:val="Compact"/>
              <w:jc w:val="right"/>
              <w:bidi/>
            </w:pPr>
            <w:r>
              <w:rPr>
                <w:rtl w:val="1"/>
              </w:rPr>
              <w:t xml:space="preserve">19</w:t>
            </w:r>
          </w:p>
        </w:tc>
        <w:tc>
          <w:tcPr/>
          <w:p>
            <w:pPr>
              <w:pStyle w:val="Compact"/>
              <w:jc w:val="right"/>
              <w:bidi/>
            </w:pPr>
            <w:r>
              <w:rPr>
                <w:rtl w:val="1"/>
              </w:rPr>
              <w:t xml:space="preserve">مشروع</w:t>
            </w:r>
          </w:p>
        </w:tc>
        <w:tc>
          <w:tcPr/>
          <w:p>
            <w:pPr>
              <w:pStyle w:val="Compact"/>
              <w:jc w:val="right"/>
              <w:bidi/>
            </w:pPr>
            <w:r>
              <w:rPr>
                <w:rtl w:val="1"/>
              </w:rPr>
              <w:t xml:space="preserve">Projet</w:t>
            </w:r>
          </w:p>
        </w:tc>
        <w:tc>
          <w:tcPr/>
          <w:p>
            <w:pPr>
              <w:pStyle w:val="Compact"/>
              <w:jc w:val="right"/>
              <w:bidi/>
            </w:pPr>
            <w:r>
              <w:rPr>
                <w:rtl w:val="1"/>
              </w:rPr>
              <w:t xml:space="preserve">30</w:t>
            </w:r>
          </w:p>
        </w:tc>
      </w:tr>
      <w:tr>
        <w:tc>
          <w:tcPr/>
          <w:p>
            <w:pPr>
              <w:pStyle w:val="Compact"/>
              <w:jc w:val="right"/>
              <w:bidi/>
            </w:pPr>
            <w:r>
              <w:rPr>
                <w:rtl w:val="1"/>
              </w:rPr>
              <w:t xml:space="preserve">20</w:t>
            </w:r>
          </w:p>
        </w:tc>
        <w:tc>
          <w:tcPr/>
          <w:p>
            <w:pPr>
              <w:pStyle w:val="Compact"/>
              <w:jc w:val="right"/>
              <w:bidi/>
            </w:pPr>
            <w:r>
              <w:rPr>
                <w:rtl w:val="1"/>
              </w:rPr>
              <w:t xml:space="preserve">الإدارة وQHSSE</w:t>
            </w:r>
          </w:p>
        </w:tc>
        <w:tc>
          <w:tcPr/>
          <w:p>
            <w:pPr>
              <w:pStyle w:val="Compact"/>
              <w:jc w:val="right"/>
              <w:bidi/>
            </w:pPr>
            <w:r>
              <w:rPr>
                <w:rtl w:val="1"/>
              </w:rPr>
              <w:t xml:space="preserve">Management et QHSSE</w:t>
            </w:r>
          </w:p>
        </w:tc>
        <w:tc>
          <w:tcPr/>
          <w:p>
            <w:pPr>
              <w:pStyle w:val="Compact"/>
              <w:jc w:val="right"/>
              <w:bidi/>
            </w:pPr>
            <w:r>
              <w:rPr>
                <w:rtl w:val="1"/>
              </w:rPr>
              <w:t xml:space="preserve">90</w:t>
            </w:r>
          </w:p>
        </w:tc>
      </w:tr>
      <w:tr>
        <w:tc>
          <w:tcPr/>
          <w:p>
            <w:pPr>
              <w:pStyle w:val="Compact"/>
              <w:jc w:val="right"/>
              <w:bidi/>
            </w:pPr>
            <w:r>
              <w:rPr>
                <w:rtl w:val="1"/>
              </w:rPr>
              <w:t xml:space="preserve">21</w:t>
            </w:r>
          </w:p>
        </w:tc>
        <w:tc>
          <w:tcPr/>
          <w:p>
            <w:pPr>
              <w:pStyle w:val="Compact"/>
              <w:jc w:val="right"/>
              <w:bidi/>
            </w:pPr>
            <w:r>
              <w:rPr>
                <w:rtl w:val="1"/>
              </w:rPr>
              <w:t xml:space="preserve">الابتكار في مجال الأجهزة والقياس</w:t>
            </w:r>
          </w:p>
        </w:tc>
        <w:tc>
          <w:tcPr/>
          <w:p>
            <w:pPr>
              <w:pStyle w:val="Compact"/>
              <w:jc w:val="right"/>
              <w:bidi/>
            </w:pPr>
            <w:r>
              <w:rPr>
                <w:rtl w:val="1"/>
              </w:rPr>
              <w:t xml:space="preserve">Innovation de l’instrumentation</w:t>
            </w:r>
          </w:p>
        </w:tc>
        <w:tc>
          <w:tcPr/>
          <w:p>
            <w:pPr>
              <w:pStyle w:val="Compact"/>
              <w:jc w:val="right"/>
              <w:bidi/>
            </w:pPr>
            <w:r>
              <w:rPr>
                <w:rtl w:val="1"/>
              </w:rPr>
              <w:t xml:space="preserve">60</w:t>
            </w:r>
          </w:p>
        </w:tc>
      </w:tr>
      <w:tr>
        <w:tc>
          <w:tcPr/>
          <w:p>
            <w:pPr>
              <w:pStyle w:val="Compact"/>
              <w:jc w:val="right"/>
              <w:bidi/>
            </w:pPr>
            <w:r>
              <w:rPr>
                <w:rtl w:val="1"/>
              </w:rPr>
              <w:t xml:space="preserve">22</w:t>
            </w:r>
          </w:p>
        </w:tc>
        <w:tc>
          <w:tcPr/>
          <w:p>
            <w:pPr>
              <w:pStyle w:val="Compact"/>
              <w:jc w:val="right"/>
              <w:bidi/>
            </w:pPr>
            <w:r>
              <w:rPr>
                <w:rtl w:val="1"/>
              </w:rPr>
              <w:t xml:space="preserve">تسيير فريق عمل</w:t>
            </w:r>
          </w:p>
        </w:tc>
        <w:tc>
          <w:tcPr/>
          <w:p>
            <w:pPr>
              <w:pStyle w:val="Compact"/>
              <w:jc w:val="right"/>
              <w:bidi/>
            </w:pPr>
            <w:r>
              <w:rPr>
                <w:rtl w:val="1"/>
              </w:rPr>
              <w:t xml:space="preserve">Gestion d’une équipe</w:t>
            </w:r>
          </w:p>
        </w:tc>
        <w:tc>
          <w:tcPr/>
          <w:p>
            <w:pPr>
              <w:pStyle w:val="Compact"/>
              <w:jc w:val="right"/>
              <w:bidi/>
            </w:pPr>
            <w:r>
              <w:rPr>
                <w:rtl w:val="1"/>
              </w:rPr>
              <w:t xml:space="preserve">60</w:t>
            </w:r>
          </w:p>
        </w:tc>
      </w:tr>
      <w:tr>
        <w:tc>
          <w:tcPr/>
          <w:p>
            <w:pPr>
              <w:pStyle w:val="Compact"/>
              <w:jc w:val="right"/>
              <w:bidi/>
            </w:pPr>
            <w:r>
              <w:rPr>
                <w:rtl w:val="1"/>
              </w:rPr>
              <w:t xml:space="preserve">23</w:t>
            </w:r>
          </w:p>
        </w:tc>
        <w:tc>
          <w:tcPr/>
          <w:p>
            <w:pPr>
              <w:pStyle w:val="Compact"/>
              <w:jc w:val="right"/>
              <w:bidi/>
            </w:pPr>
            <w:r>
              <w:rPr>
                <w:rtl w:val="1"/>
              </w:rPr>
              <w:t xml:space="preserve">تقنيات البحث عن عمل</w:t>
            </w:r>
          </w:p>
        </w:tc>
        <w:tc>
          <w:tcPr/>
          <w:p>
            <w:pPr>
              <w:pStyle w:val="Compact"/>
              <w:jc w:val="right"/>
              <w:bidi/>
            </w:pPr>
            <w:r>
              <w:rPr>
                <w:rtl w:val="1"/>
              </w:rPr>
              <w:t xml:space="preserve">Recherche d’emploi</w:t>
            </w:r>
          </w:p>
        </w:tc>
        <w:tc>
          <w:tcPr/>
          <w:p>
            <w:pPr>
              <w:pStyle w:val="Compact"/>
              <w:jc w:val="right"/>
              <w:bidi/>
            </w:pPr>
            <w:r>
              <w:rPr>
                <w:rtl w:val="1"/>
              </w:rPr>
              <w:t xml:space="preserve">30</w:t>
            </w:r>
          </w:p>
        </w:tc>
      </w:tr>
      <w:tr>
        <w:tc>
          <w:tcPr/>
          <w:p>
            <w:pPr>
              <w:pStyle w:val="Compact"/>
              <w:jc w:val="right"/>
              <w:bidi/>
            </w:pPr>
            <w:r>
              <w:rPr>
                <w:rtl w:val="1"/>
              </w:rPr>
              <w:t xml:space="preserve">24</w:t>
            </w:r>
          </w:p>
        </w:tc>
        <w:tc>
          <w:tcPr/>
          <w:p>
            <w:pPr>
              <w:pStyle w:val="Compact"/>
              <w:jc w:val="right"/>
              <w:bidi/>
            </w:pPr>
            <w:r>
              <w:rPr>
                <w:bCs/>
                <w:b/>
                <w:rtl w:val="1"/>
              </w:rPr>
              <w:t xml:space="preserve">التربص 2</w:t>
            </w:r>
          </w:p>
        </w:tc>
        <w:tc>
          <w:tcPr/>
          <w:p>
            <w:pPr>
              <w:pStyle w:val="Compact"/>
              <w:jc w:val="right"/>
              <w:bidi/>
            </w:pPr>
            <w:r>
              <w:rPr>
                <w:rtl w:val="1"/>
              </w:rPr>
              <w:t xml:space="preserve">Stage 2</w:t>
            </w:r>
          </w:p>
        </w:tc>
        <w:tc>
          <w:tcPr/>
          <w:p>
            <w:pPr>
              <w:pStyle w:val="Compact"/>
              <w:jc w:val="right"/>
              <w:bidi/>
            </w:pPr>
            <w:r>
              <w:rPr>
                <w:rtl w:val="1"/>
              </w:rPr>
              <w:t xml:space="preserve">160</w:t>
            </w:r>
          </w:p>
        </w:tc>
      </w:tr>
    </w:tbl>
    <w:p>
      <w:pPr>
        <w:bidi/>
        <w:jc w:val="right"/>
      </w:pPr>
      <w:r>
        <w:rPr>
          <w:rtl w:val="1"/>
        </w:rPr>
        <w:pict>
          <v:rect style="width:0;height:1.5pt" o:hralign="center" o:hrstd="t" o:hr="t"/>
        </w:pict>
      </w:r>
    </w:p>
    <w:bookmarkEnd w:id="30"/>
    <w:bookmarkStart w:id="31" w:name="X90db37d1fd7937cb876fd25b19c8c2ae4ce07ff"/>
    <w:p>
      <w:pPr>
        <w:pStyle w:val="Heading2"/>
        <w:bidi/>
        <w:jc w:val="right"/>
      </w:pPr>
      <w:r>
        <w:rPr>
          <w:rtl w:val="1"/>
        </w:rPr>
        <w:t xml:space="preserve">10. SI — البنى المعدنية / الصناعة الحديدية واللحام</w:t>
      </w:r>
    </w:p>
    <w:p>
      <w:pPr>
        <w:pStyle w:val="FirstParagraph"/>
        <w:bidi/>
        <w:jc w:val="right"/>
      </w:pPr>
      <w:r>
        <w:rPr>
          <w:bCs/>
          <w:b/>
          <w:rtl w:val="1"/>
        </w:rPr>
        <w:t xml:space="preserve">المهنة:</w:t>
      </w:r>
      <w:r>
        <w:rPr>
          <w:rtl w:val="1"/>
        </w:rPr>
        <w:t xml:space="preserve"> </w:t>
      </w:r>
      <w:r>
        <w:rPr>
          <w:rtl w:val="1"/>
        </w:rPr>
        <w:t xml:space="preserve">تقني سام في البنى المعدنية (الصناعة الحديدية، اللحام، الأنابيب) —</w:t>
      </w:r>
      <w:r>
        <w:rPr>
          <w:rtl w:val="1"/>
        </w:rPr>
        <w:t xml:space="preserve"> </w:t>
      </w:r>
      <w:r>
        <w:rPr>
          <w:bCs/>
          <w:b/>
          <w:rtl w:val="1"/>
        </w:rPr>
        <w:t xml:space="preserve">31 وحدة — 2420 ساعة</w:t>
      </w:r>
    </w:p>
    <w:p>
      <w:pPr>
        <w:pStyle w:val="BlockText"/>
        <w:bidi/>
        <w:jc w:val="right"/>
      </w:pPr>
      <w:r>
        <w:rPr>
          <w:bCs/>
          <w:b/>
          <w:rtl w:val="1"/>
        </w:rPr>
        <w:t xml:space="preserve">نقطتان مسجَّلتان:</w:t>
      </w:r>
      <w:r>
        <w:rPr>
          <w:rtl w:val="1"/>
        </w:rPr>
        <w:t xml:space="preserve"> </w:t>
      </w:r>
      <w:r>
        <w:rPr>
          <w:rtl w:val="1"/>
        </w:rPr>
        <w:t xml:space="preserve">الملف المصدر يحمل اسم</w:t>
      </w:r>
      <w:r>
        <w:rPr>
          <w:rtl w:val="1"/>
        </w:rPr>
        <w:t xml:space="preserve"> </w:t>
      </w:r>
      <w:r>
        <w:rPr>
          <w:rStyle w:val="VerbatimChar"/>
          <w:rtl w:val="1"/>
        </w:rPr>
        <w:t xml:space="preserve">BTS SI- VERSION 2023</w:t>
      </w:r>
      <w:r>
        <w:rPr>
          <w:rtl w:val="1"/>
        </w:rPr>
        <w:t xml:space="preserve"> </w:t>
      </w:r>
      <w:r>
        <w:rPr>
          <w:rtl w:val="1"/>
        </w:rPr>
        <w:t xml:space="preserve">لكنه لا يخص «نظم المعلومات». وأشارت مذكرة داخلية سابقة إلى فارق 60 ساعة (2420 سا معلنة مقابل 2360 سا)؛ إعادة الحساب من القائمة أدناه تعطي</w:t>
      </w:r>
      <w:r>
        <w:rPr>
          <w:rtl w:val="1"/>
        </w:rPr>
        <w:t xml:space="preserve"> </w:t>
      </w:r>
      <w:r>
        <w:rPr>
          <w:bCs/>
          <w:b/>
          <w:rtl w:val="1"/>
        </w:rPr>
        <w:t xml:space="preserve">2420 ساعة بالضبط</w:t>
      </w:r>
      <w:r>
        <w:rPr>
          <w:rtl w:val="1"/>
        </w:rPr>
        <w:t xml:space="preserve">، أي أن الفارق غير مؤكَّد هنا — والفصل فيه للفريق البيداغوجي. كما أن وحدات الفرنسية والإنجليزية والرياضيات والفيزياء والعربية في هذا المرجع بجداول كفاءات فارغة — محتوى يحتاج استكمالا في المصدر.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bidiVisual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right"/>
              <w:bidi/>
            </w:pPr>
            <w:r>
              <w:rPr>
                <w:rtl w:val="1"/>
              </w:rPr>
              <w:t xml:space="preserve">ر</w:t>
            </w:r>
          </w:p>
        </w:tc>
        <w:tc>
          <w:tcPr/>
          <w:p>
            <w:pPr>
              <w:pStyle w:val="Compact"/>
              <w:jc w:val="right"/>
              <w:bidi/>
            </w:pPr>
            <w:r>
              <w:rPr>
                <w:rtl w:val="1"/>
              </w:rPr>
              <w:t xml:space="preserve">الوحدة</w:t>
            </w:r>
          </w:p>
        </w:tc>
        <w:tc>
          <w:tcPr/>
          <w:p>
            <w:pPr>
              <w:pStyle w:val="Compact"/>
              <w:jc w:val="right"/>
              <w:bidi/>
            </w:pPr>
            <w:r>
              <w:rPr>
                <w:rtl w:val="1"/>
              </w:rPr>
              <w:t xml:space="preserve">Module</w:t>
            </w:r>
          </w:p>
        </w:tc>
        <w:tc>
          <w:tcPr/>
          <w:p>
            <w:pPr>
              <w:pStyle w:val="Compact"/>
              <w:jc w:val="right"/>
              <w:bidi/>
            </w:pPr>
            <w:r>
              <w:rPr>
                <w:rtl w:val="1"/>
              </w:rPr>
              <w:t xml:space="preserve">الحجم</w:t>
            </w:r>
          </w:p>
        </w:tc>
      </w:tr>
      <w:tr>
        <w:tc>
          <w:tcPr/>
          <w:p>
            <w:pPr>
              <w:pStyle w:val="Compact"/>
              <w:jc w:val="right"/>
              <w:bidi/>
            </w:pPr>
            <w:r>
              <w:rPr>
                <w:rtl w:val="1"/>
              </w:rPr>
              <w:t xml:space="preserve">1</w:t>
            </w:r>
          </w:p>
        </w:tc>
        <w:tc>
          <w:tcPr/>
          <w:p>
            <w:pPr>
              <w:pStyle w:val="Compact"/>
              <w:jc w:val="right"/>
              <w:bidi/>
            </w:pPr>
            <w:r>
              <w:rPr>
                <w:rtl w:val="1"/>
              </w:rPr>
              <w:t xml:space="preserve">تحليل وظيفة العمل ومسار التكوين</w:t>
            </w:r>
          </w:p>
        </w:tc>
        <w:tc>
          <w:tcPr/>
          <w:p>
            <w:pPr>
              <w:pStyle w:val="Compact"/>
              <w:jc w:val="right"/>
              <w:bidi/>
            </w:pPr>
            <w:r>
              <w:rPr>
                <w:rtl w:val="1"/>
              </w:rPr>
              <w:t xml:space="preserve">Analyser la fonction de travail</w:t>
            </w:r>
          </w:p>
        </w:tc>
        <w:tc>
          <w:tcPr/>
          <w:p>
            <w:pPr>
              <w:pStyle w:val="Compact"/>
              <w:jc w:val="right"/>
              <w:bidi/>
            </w:pPr>
            <w:r>
              <w:rPr>
                <w:rtl w:val="1"/>
              </w:rPr>
              <w:t xml:space="preserve">45</w:t>
            </w:r>
          </w:p>
        </w:tc>
      </w:tr>
      <w:tr>
        <w:tc>
          <w:tcPr/>
          <w:p>
            <w:pPr>
              <w:pStyle w:val="Compact"/>
              <w:jc w:val="right"/>
              <w:bidi/>
            </w:pPr>
            <w:r>
              <w:rPr>
                <w:rtl w:val="1"/>
              </w:rPr>
              <w:t xml:space="preserve">2</w:t>
            </w:r>
          </w:p>
        </w:tc>
        <w:tc>
          <w:tcPr/>
          <w:p>
            <w:pPr>
              <w:pStyle w:val="Compact"/>
              <w:jc w:val="right"/>
              <w:bidi/>
            </w:pPr>
            <w:r>
              <w:rPr>
                <w:rtl w:val="1"/>
              </w:rPr>
              <w:t xml:space="preserve">قراءة مخططات المجموعات والتنفيذ في البنى المعدنية</w:t>
            </w:r>
          </w:p>
        </w:tc>
        <w:tc>
          <w:tcPr/>
          <w:p>
            <w:pPr>
              <w:pStyle w:val="Compact"/>
              <w:jc w:val="right"/>
              <w:bidi/>
            </w:pPr>
            <w:r>
              <w:rPr>
                <w:rtl w:val="1"/>
              </w:rPr>
              <w:t xml:space="preserve">Interpréter des plans</w:t>
            </w:r>
          </w:p>
        </w:tc>
        <w:tc>
          <w:tcPr/>
          <w:p>
            <w:pPr>
              <w:pStyle w:val="Compact"/>
              <w:jc w:val="right"/>
              <w:bidi/>
            </w:pPr>
            <w:r>
              <w:rPr>
                <w:rtl w:val="1"/>
              </w:rPr>
              <w:t xml:space="preserve">120</w:t>
            </w:r>
          </w:p>
        </w:tc>
      </w:tr>
      <w:tr>
        <w:tc>
          <w:tcPr/>
          <w:p>
            <w:pPr>
              <w:pStyle w:val="Compact"/>
              <w:jc w:val="right"/>
              <w:bidi/>
            </w:pPr>
            <w:r>
              <w:rPr>
                <w:rtl w:val="1"/>
              </w:rPr>
              <w:t xml:space="preserve">3</w:t>
            </w:r>
          </w:p>
        </w:tc>
        <w:tc>
          <w:tcPr/>
          <w:p>
            <w:pPr>
              <w:pStyle w:val="Compact"/>
              <w:jc w:val="right"/>
              <w:bidi/>
            </w:pPr>
            <w:r>
              <w:rPr>
                <w:rtl w:val="1"/>
              </w:rPr>
              <w:t xml:space="preserve">تطبيق تدابير الصحة والسلامة في العمل</w:t>
            </w:r>
          </w:p>
        </w:tc>
        <w:tc>
          <w:tcPr/>
          <w:p>
            <w:pPr>
              <w:pStyle w:val="Compact"/>
              <w:jc w:val="right"/>
              <w:bidi/>
            </w:pPr>
            <w:r>
              <w:rPr>
                <w:rtl w:val="1"/>
              </w:rPr>
              <w:t xml:space="preserve">Santé et sécurité au travail</w:t>
            </w:r>
          </w:p>
        </w:tc>
        <w:tc>
          <w:tcPr/>
          <w:p>
            <w:pPr>
              <w:pStyle w:val="Compact"/>
              <w:jc w:val="right"/>
              <w:bidi/>
            </w:pPr>
            <w:r>
              <w:rPr>
                <w:rtl w:val="1"/>
              </w:rPr>
              <w:t xml:space="preserve">30</w:t>
            </w:r>
          </w:p>
        </w:tc>
      </w:tr>
      <w:tr>
        <w:tc>
          <w:tcPr/>
          <w:p>
            <w:pPr>
              <w:pStyle w:val="Compact"/>
              <w:jc w:val="right"/>
              <w:bidi/>
            </w:pPr>
            <w:r>
              <w:rPr>
                <w:rtl w:val="1"/>
              </w:rPr>
              <w:t xml:space="preserve">4</w:t>
            </w:r>
          </w:p>
        </w:tc>
        <w:tc>
          <w:tcPr/>
          <w:p>
            <w:pPr>
              <w:pStyle w:val="Compact"/>
              <w:jc w:val="right"/>
              <w:bidi/>
            </w:pPr>
            <w:r>
              <w:rPr>
                <w:rtl w:val="1"/>
              </w:rPr>
              <w:t xml:space="preserve">مبادئ الميتالورجيا العامة واللحام</w:t>
            </w:r>
          </w:p>
        </w:tc>
        <w:tc>
          <w:tcPr/>
          <w:p>
            <w:pPr>
              <w:pStyle w:val="Compact"/>
              <w:jc w:val="right"/>
              <w:bidi/>
            </w:pPr>
            <w:r>
              <w:rPr>
                <w:rtl w:val="1"/>
              </w:rPr>
              <w:t xml:space="preserve">Métallurgie et soudage</w:t>
            </w:r>
          </w:p>
        </w:tc>
        <w:tc>
          <w:tcPr/>
          <w:p>
            <w:pPr>
              <w:pStyle w:val="Compact"/>
              <w:jc w:val="right"/>
              <w:bidi/>
            </w:pPr>
            <w:r>
              <w:rPr>
                <w:rtl w:val="1"/>
              </w:rPr>
              <w:t xml:space="preserve">60</w:t>
            </w:r>
          </w:p>
        </w:tc>
      </w:tr>
      <w:tr>
        <w:tc>
          <w:tcPr/>
          <w:p>
            <w:pPr>
              <w:pStyle w:val="Compact"/>
              <w:jc w:val="right"/>
              <w:bidi/>
            </w:pPr>
            <w:r>
              <w:rPr>
                <w:rtl w:val="1"/>
              </w:rPr>
              <w:t xml:space="preserve">5</w:t>
            </w:r>
          </w:p>
        </w:tc>
        <w:tc>
          <w:tcPr/>
          <w:p>
            <w:pPr>
              <w:pStyle w:val="Compact"/>
              <w:jc w:val="right"/>
              <w:bidi/>
            </w:pPr>
            <w:r>
              <w:rPr>
                <w:rtl w:val="1"/>
              </w:rPr>
              <w:t xml:space="preserve">القص الحراري والميكانيكي للمعادن</w:t>
            </w:r>
          </w:p>
        </w:tc>
        <w:tc>
          <w:tcPr/>
          <w:p>
            <w:pPr>
              <w:pStyle w:val="Compact"/>
              <w:jc w:val="right"/>
              <w:bidi/>
            </w:pPr>
            <w:r>
              <w:rPr>
                <w:rtl w:val="1"/>
              </w:rPr>
              <w:t xml:space="preserve">Débitage thermique et mécanique</w:t>
            </w:r>
          </w:p>
        </w:tc>
        <w:tc>
          <w:tcPr/>
          <w:p>
            <w:pPr>
              <w:pStyle w:val="Compact"/>
              <w:jc w:val="right"/>
              <w:bidi/>
            </w:pPr>
            <w:r>
              <w:rPr>
                <w:rtl w:val="1"/>
              </w:rPr>
              <w:t xml:space="preserve">30</w:t>
            </w:r>
          </w:p>
        </w:tc>
      </w:tr>
      <w:tr>
        <w:tc>
          <w:tcPr/>
          <w:p>
            <w:pPr>
              <w:pStyle w:val="Compact"/>
              <w:jc w:val="right"/>
              <w:bidi/>
            </w:pPr>
            <w:r>
              <w:rPr>
                <w:rtl w:val="1"/>
              </w:rPr>
              <w:t xml:space="preserve">6</w:t>
            </w:r>
          </w:p>
        </w:tc>
        <w:tc>
          <w:tcPr/>
          <w:p>
            <w:pPr>
              <w:pStyle w:val="Compact"/>
              <w:jc w:val="right"/>
              <w:bidi/>
            </w:pPr>
            <w:r>
              <w:rPr>
                <w:rtl w:val="1"/>
              </w:rPr>
              <w:t xml:space="preserve">مفاهيم المترولوجيا البُعدية</w:t>
            </w:r>
          </w:p>
        </w:tc>
        <w:tc>
          <w:tcPr/>
          <w:p>
            <w:pPr>
              <w:pStyle w:val="Compact"/>
              <w:jc w:val="right"/>
              <w:bidi/>
            </w:pPr>
            <w:r>
              <w:rPr>
                <w:rtl w:val="1"/>
              </w:rPr>
              <w:t xml:space="preserve">Métrologie dimensionnelle</w:t>
            </w:r>
          </w:p>
        </w:tc>
        <w:tc>
          <w:tcPr/>
          <w:p>
            <w:pPr>
              <w:pStyle w:val="Compact"/>
              <w:jc w:val="right"/>
              <w:bidi/>
            </w:pPr>
            <w:r>
              <w:rPr>
                <w:rtl w:val="1"/>
              </w:rPr>
              <w:t xml:space="preserve">60</w:t>
            </w:r>
          </w:p>
        </w:tc>
      </w:tr>
      <w:tr>
        <w:tc>
          <w:tcPr/>
          <w:p>
            <w:pPr>
              <w:pStyle w:val="Compact"/>
              <w:jc w:val="right"/>
              <w:bidi/>
            </w:pPr>
            <w:r>
              <w:rPr>
                <w:rtl w:val="1"/>
              </w:rPr>
              <w:t xml:space="preserve">7</w:t>
            </w:r>
          </w:p>
        </w:tc>
        <w:tc>
          <w:tcPr/>
          <w:p>
            <w:pPr>
              <w:pStyle w:val="Compact"/>
              <w:jc w:val="right"/>
              <w:bidi/>
            </w:pPr>
            <w:r>
              <w:rPr>
                <w:rtl w:val="1"/>
              </w:rPr>
              <w:t xml:space="preserve">تطبيق والإشراف على تخطيط الصفائح المعدنية</w:t>
            </w:r>
          </w:p>
        </w:tc>
        <w:tc>
          <w:tcPr/>
          <w:p>
            <w:pPr>
              <w:pStyle w:val="Compact"/>
              <w:jc w:val="right"/>
              <w:bidi/>
            </w:pPr>
            <w:r>
              <w:rPr>
                <w:rtl w:val="1"/>
              </w:rPr>
              <w:t xml:space="preserve">Traçage des métaux en feuilles</w:t>
            </w:r>
          </w:p>
        </w:tc>
        <w:tc>
          <w:tcPr/>
          <w:p>
            <w:pPr>
              <w:pStyle w:val="Compact"/>
              <w:jc w:val="right"/>
              <w:bidi/>
            </w:pPr>
            <w:r>
              <w:rPr>
                <w:rtl w:val="1"/>
              </w:rPr>
              <w:t xml:space="preserve">120</w:t>
            </w:r>
          </w:p>
        </w:tc>
      </w:tr>
      <w:tr>
        <w:tc>
          <w:tcPr/>
          <w:p>
            <w:pPr>
              <w:pStyle w:val="Compact"/>
              <w:jc w:val="right"/>
              <w:bidi/>
            </w:pPr>
            <w:r>
              <w:rPr>
                <w:rtl w:val="1"/>
              </w:rPr>
              <w:t xml:space="preserve">8</w:t>
            </w:r>
          </w:p>
        </w:tc>
        <w:tc>
          <w:tcPr/>
          <w:p>
            <w:pPr>
              <w:pStyle w:val="Compact"/>
              <w:jc w:val="right"/>
              <w:bidi/>
            </w:pPr>
            <w:r>
              <w:rPr>
                <w:rtl w:val="1"/>
              </w:rPr>
              <w:t xml:space="preserve">تكنولوجيا طرق وأساليب اللحام والتجميع</w:t>
            </w:r>
          </w:p>
        </w:tc>
        <w:tc>
          <w:tcPr/>
          <w:p>
            <w:pPr>
              <w:pStyle w:val="Compact"/>
              <w:jc w:val="right"/>
              <w:bidi/>
            </w:pPr>
            <w:r>
              <w:rPr>
                <w:rtl w:val="1"/>
              </w:rPr>
              <w:t xml:space="preserve">Technologie des procédés de soudage</w:t>
            </w:r>
          </w:p>
        </w:tc>
        <w:tc>
          <w:tcPr/>
          <w:p>
            <w:pPr>
              <w:pStyle w:val="Compact"/>
              <w:jc w:val="right"/>
              <w:bidi/>
            </w:pPr>
            <w:r>
              <w:rPr>
                <w:rtl w:val="1"/>
              </w:rPr>
              <w:t xml:space="preserve">90</w:t>
            </w:r>
          </w:p>
        </w:tc>
      </w:tr>
      <w:tr>
        <w:tc>
          <w:tcPr/>
          <w:p>
            <w:pPr>
              <w:pStyle w:val="Compact"/>
              <w:jc w:val="right"/>
              <w:bidi/>
            </w:pPr>
            <w:r>
              <w:rPr>
                <w:rtl w:val="1"/>
              </w:rPr>
              <w:t xml:space="preserve">9</w:t>
            </w:r>
          </w:p>
        </w:tc>
        <w:tc>
          <w:tcPr/>
          <w:p>
            <w:pPr>
              <w:pStyle w:val="Compact"/>
              <w:jc w:val="right"/>
              <w:bidi/>
            </w:pPr>
            <w:r>
              <w:rPr>
                <w:rtl w:val="1"/>
              </w:rPr>
              <w:t xml:space="preserve">طريقة اللحام واللحام بالنحاس SOA (311)</w:t>
            </w:r>
          </w:p>
        </w:tc>
        <w:tc>
          <w:tcPr/>
          <w:p>
            <w:pPr>
              <w:pStyle w:val="Compact"/>
              <w:jc w:val="right"/>
              <w:bidi/>
            </w:pPr>
            <w:r>
              <w:rPr>
                <w:rtl w:val="1"/>
              </w:rPr>
              <w:t xml:space="preserve">Soudage SOA (311)</w:t>
            </w:r>
          </w:p>
        </w:tc>
        <w:tc>
          <w:tcPr/>
          <w:p>
            <w:pPr>
              <w:pStyle w:val="Compact"/>
              <w:jc w:val="right"/>
              <w:bidi/>
            </w:pPr>
            <w:r>
              <w:rPr>
                <w:rtl w:val="1"/>
              </w:rPr>
              <w:t xml:space="preserve">90</w:t>
            </w:r>
          </w:p>
        </w:tc>
      </w:tr>
      <w:tr>
        <w:tc>
          <w:tcPr/>
          <w:p>
            <w:pPr>
              <w:pStyle w:val="Compact"/>
              <w:jc w:val="right"/>
              <w:bidi/>
            </w:pPr>
            <w:r>
              <w:rPr>
                <w:rtl w:val="1"/>
              </w:rPr>
              <w:t xml:space="preserve">10</w:t>
            </w:r>
          </w:p>
        </w:tc>
        <w:tc>
          <w:tcPr/>
          <w:p>
            <w:pPr>
              <w:pStyle w:val="Compact"/>
              <w:jc w:val="right"/>
              <w:bidi/>
            </w:pPr>
            <w:r>
              <w:rPr>
                <w:rtl w:val="1"/>
              </w:rPr>
              <w:t xml:space="preserve">طرق SMAW (111) وSAW وRW وPAW</w:t>
            </w:r>
          </w:p>
        </w:tc>
        <w:tc>
          <w:tcPr/>
          <w:p>
            <w:pPr>
              <w:pStyle w:val="Compact"/>
              <w:jc w:val="right"/>
              <w:bidi/>
            </w:pPr>
            <w:r>
              <w:rPr>
                <w:rtl w:val="1"/>
              </w:rPr>
              <w:t xml:space="preserve">Procédés SMAW, SAW, RW, PAW</w:t>
            </w:r>
          </w:p>
        </w:tc>
        <w:tc>
          <w:tcPr/>
          <w:p>
            <w:pPr>
              <w:pStyle w:val="Compact"/>
              <w:jc w:val="right"/>
              <w:bidi/>
            </w:pPr>
            <w:r>
              <w:rPr>
                <w:rtl w:val="1"/>
              </w:rPr>
              <w:t xml:space="preserve">120</w:t>
            </w:r>
          </w:p>
        </w:tc>
      </w:tr>
      <w:tr>
        <w:tc>
          <w:tcPr/>
          <w:p>
            <w:pPr>
              <w:pStyle w:val="Compact"/>
              <w:jc w:val="right"/>
              <w:bidi/>
            </w:pPr>
            <w:r>
              <w:rPr>
                <w:rtl w:val="1"/>
              </w:rPr>
              <w:t xml:space="preserve">11</w:t>
            </w:r>
          </w:p>
        </w:tc>
        <w:tc>
          <w:tcPr/>
          <w:p>
            <w:pPr>
              <w:pStyle w:val="Compact"/>
              <w:jc w:val="right"/>
              <w:bidi/>
            </w:pPr>
            <w:r>
              <w:rPr>
                <w:bCs/>
                <w:b/>
                <w:rtl w:val="1"/>
              </w:rPr>
              <w:t xml:space="preserve">التربص 1</w:t>
            </w:r>
          </w:p>
        </w:tc>
        <w:tc>
          <w:tcPr/>
          <w:p>
            <w:pPr>
              <w:pStyle w:val="Compact"/>
              <w:jc w:val="right"/>
              <w:bidi/>
            </w:pPr>
            <w:r>
              <w:rPr>
                <w:rtl w:val="1"/>
              </w:rPr>
              <w:t xml:space="preserve">Stage 1</w:t>
            </w:r>
          </w:p>
        </w:tc>
        <w:tc>
          <w:tcPr/>
          <w:p>
            <w:pPr>
              <w:pStyle w:val="Compact"/>
              <w:jc w:val="right"/>
              <w:bidi/>
            </w:pPr>
            <w:r>
              <w:rPr>
                <w:rtl w:val="1"/>
              </w:rPr>
              <w:t xml:space="preserve">160</w:t>
            </w:r>
          </w:p>
        </w:tc>
      </w:tr>
      <w:tr>
        <w:tc>
          <w:tcPr/>
          <w:p>
            <w:pPr>
              <w:pStyle w:val="Compact"/>
              <w:jc w:val="right"/>
              <w:bidi/>
            </w:pPr>
            <w:r>
              <w:rPr>
                <w:rtl w:val="1"/>
              </w:rPr>
              <w:t xml:space="preserve">12</w:t>
            </w:r>
          </w:p>
        </w:tc>
        <w:tc>
          <w:tcPr/>
          <w:p>
            <w:pPr>
              <w:pStyle w:val="Compact"/>
              <w:jc w:val="right"/>
              <w:bidi/>
            </w:pPr>
            <w:r>
              <w:rPr>
                <w:rtl w:val="1"/>
              </w:rPr>
              <w:t xml:space="preserve">طرق GMAW (135/131) وGTAW (TIG 141)</w:t>
            </w:r>
          </w:p>
        </w:tc>
        <w:tc>
          <w:tcPr/>
          <w:p>
            <w:pPr>
              <w:pStyle w:val="Compact"/>
              <w:jc w:val="right"/>
              <w:bidi/>
            </w:pPr>
            <w:r>
              <w:rPr>
                <w:rtl w:val="1"/>
              </w:rPr>
              <w:t xml:space="preserve">GMAW et GTAW</w:t>
            </w:r>
          </w:p>
        </w:tc>
        <w:tc>
          <w:tcPr/>
          <w:p>
            <w:pPr>
              <w:pStyle w:val="Compact"/>
              <w:jc w:val="right"/>
              <w:bidi/>
            </w:pPr>
            <w:r>
              <w:rPr>
                <w:rtl w:val="1"/>
              </w:rPr>
              <w:t xml:space="preserve">120</w:t>
            </w:r>
          </w:p>
        </w:tc>
      </w:tr>
      <w:tr>
        <w:tc>
          <w:tcPr/>
          <w:p>
            <w:pPr>
              <w:pStyle w:val="Compact"/>
              <w:jc w:val="right"/>
              <w:bidi/>
            </w:pPr>
            <w:r>
              <w:rPr>
                <w:rtl w:val="1"/>
              </w:rPr>
              <w:t xml:space="preserve">13</w:t>
            </w:r>
          </w:p>
        </w:tc>
        <w:tc>
          <w:tcPr/>
          <w:p>
            <w:pPr>
              <w:pStyle w:val="Compact"/>
              <w:jc w:val="right"/>
              <w:bidi/>
            </w:pPr>
            <w:r>
              <w:rPr>
                <w:rtl w:val="1"/>
              </w:rPr>
              <w:t xml:space="preserve">تحضير تصنيع عناصر المنشآت المعدنية (التشكيل)</w:t>
            </w:r>
          </w:p>
        </w:tc>
        <w:tc>
          <w:tcPr/>
          <w:p>
            <w:pPr>
              <w:pStyle w:val="Compact"/>
              <w:jc w:val="right"/>
              <w:bidi/>
            </w:pPr>
            <w:r>
              <w:rPr>
                <w:rtl w:val="1"/>
              </w:rPr>
              <w:t xml:space="preserve">Mise en forme</w:t>
            </w:r>
          </w:p>
        </w:tc>
        <w:tc>
          <w:tcPr/>
          <w:p>
            <w:pPr>
              <w:pStyle w:val="Compact"/>
              <w:jc w:val="right"/>
              <w:bidi/>
            </w:pPr>
            <w:r>
              <w:rPr>
                <w:rtl w:val="1"/>
              </w:rPr>
              <w:t xml:space="preserve">90</w:t>
            </w:r>
          </w:p>
        </w:tc>
      </w:tr>
      <w:tr>
        <w:tc>
          <w:tcPr/>
          <w:p>
            <w:pPr>
              <w:pStyle w:val="Compact"/>
              <w:jc w:val="right"/>
              <w:bidi/>
            </w:pPr>
            <w:r>
              <w:rPr>
                <w:rtl w:val="1"/>
              </w:rPr>
              <w:t xml:space="preserve">14</w:t>
            </w:r>
          </w:p>
        </w:tc>
        <w:tc>
          <w:tcPr/>
          <w:p>
            <w:pPr>
              <w:pStyle w:val="Compact"/>
              <w:jc w:val="right"/>
              <w:bidi/>
            </w:pPr>
            <w:r>
              <w:rPr>
                <w:rtl w:val="1"/>
              </w:rPr>
              <w:t xml:space="preserve">ضمان مراقبة الجودة في التركيبات الملحومة</w:t>
            </w:r>
          </w:p>
        </w:tc>
        <w:tc>
          <w:tcPr/>
          <w:p>
            <w:pPr>
              <w:pStyle w:val="Compact"/>
              <w:jc w:val="right"/>
              <w:bidi/>
            </w:pPr>
            <w:r>
              <w:rPr>
                <w:rtl w:val="1"/>
              </w:rPr>
              <w:t xml:space="preserve">Contrôle qualité</w:t>
            </w:r>
          </w:p>
        </w:tc>
        <w:tc>
          <w:tcPr/>
          <w:p>
            <w:pPr>
              <w:pStyle w:val="Compact"/>
              <w:jc w:val="right"/>
              <w:bidi/>
            </w:pPr>
            <w:r>
              <w:rPr>
                <w:rtl w:val="1"/>
              </w:rPr>
              <w:t xml:space="preserve">90</w:t>
            </w:r>
          </w:p>
        </w:tc>
      </w:tr>
      <w:tr>
        <w:tc>
          <w:tcPr/>
          <w:p>
            <w:pPr>
              <w:pStyle w:val="Compact"/>
              <w:jc w:val="right"/>
              <w:bidi/>
            </w:pPr>
            <w:r>
              <w:rPr>
                <w:rtl w:val="1"/>
              </w:rPr>
              <w:t xml:space="preserve">15</w:t>
            </w:r>
          </w:p>
        </w:tc>
        <w:tc>
          <w:tcPr/>
          <w:p>
            <w:pPr>
              <w:pStyle w:val="Compact"/>
              <w:jc w:val="right"/>
              <w:bidi/>
            </w:pPr>
            <w:r>
              <w:rPr>
                <w:rtl w:val="1"/>
              </w:rPr>
              <w:t xml:space="preserve">استعمال البرمجيات المرتبطة بالمهنة</w:t>
            </w:r>
          </w:p>
        </w:tc>
        <w:tc>
          <w:tcPr/>
          <w:p>
            <w:pPr>
              <w:pStyle w:val="Compact"/>
              <w:jc w:val="right"/>
              <w:bidi/>
            </w:pPr>
            <w:r>
              <w:rPr>
                <w:rtl w:val="1"/>
              </w:rPr>
              <w:t xml:space="preserve">Logiciels liés au métier</w:t>
            </w:r>
          </w:p>
        </w:tc>
        <w:tc>
          <w:tcPr/>
          <w:p>
            <w:pPr>
              <w:pStyle w:val="Compact"/>
              <w:jc w:val="right"/>
              <w:bidi/>
            </w:pPr>
            <w:r>
              <w:rPr>
                <w:rtl w:val="1"/>
              </w:rPr>
              <w:t xml:space="preserve">90</w:t>
            </w:r>
          </w:p>
        </w:tc>
      </w:tr>
      <w:tr>
        <w:tc>
          <w:tcPr/>
          <w:p>
            <w:pPr>
              <w:pStyle w:val="Compact"/>
              <w:jc w:val="right"/>
              <w:bidi/>
            </w:pPr>
            <w:r>
              <w:rPr>
                <w:rtl w:val="1"/>
              </w:rPr>
              <w:t xml:space="preserve">16</w:t>
            </w:r>
          </w:p>
        </w:tc>
        <w:tc>
          <w:tcPr/>
          <w:p>
            <w:pPr>
              <w:pStyle w:val="Compact"/>
              <w:jc w:val="right"/>
              <w:bidi/>
            </w:pPr>
            <w:r>
              <w:rPr>
                <w:rtl w:val="1"/>
              </w:rPr>
              <w:t xml:space="preserve">الهندسة الوصفية</w:t>
            </w:r>
          </w:p>
        </w:tc>
        <w:tc>
          <w:tcPr/>
          <w:p>
            <w:pPr>
              <w:pStyle w:val="Compact"/>
              <w:jc w:val="right"/>
              <w:bidi/>
            </w:pPr>
            <w:r>
              <w:rPr>
                <w:rtl w:val="1"/>
              </w:rPr>
              <w:t xml:space="preserve">Géométrie descriptive</w:t>
            </w:r>
          </w:p>
        </w:tc>
        <w:tc>
          <w:tcPr/>
          <w:p>
            <w:pPr>
              <w:pStyle w:val="Compact"/>
              <w:jc w:val="right"/>
              <w:bidi/>
            </w:pPr>
            <w:r>
              <w:rPr>
                <w:rtl w:val="1"/>
              </w:rPr>
              <w:t xml:space="preserve">120</w:t>
            </w:r>
          </w:p>
        </w:tc>
      </w:tr>
      <w:tr>
        <w:tc>
          <w:tcPr/>
          <w:p>
            <w:pPr>
              <w:pStyle w:val="Compact"/>
              <w:jc w:val="right"/>
              <w:bidi/>
            </w:pPr>
            <w:r>
              <w:rPr>
                <w:rtl w:val="1"/>
              </w:rPr>
              <w:t xml:space="preserve">17</w:t>
            </w:r>
          </w:p>
        </w:tc>
        <w:tc>
          <w:tcPr/>
          <w:p>
            <w:pPr>
              <w:pStyle w:val="Compact"/>
              <w:jc w:val="right"/>
              <w:bidi/>
            </w:pPr>
            <w:r>
              <w:rPr>
                <w:rtl w:val="1"/>
              </w:rPr>
              <w:t xml:space="preserve">اللحام بالسلك المحشو (FCAW, MCAW)</w:t>
            </w:r>
          </w:p>
        </w:tc>
        <w:tc>
          <w:tcPr/>
          <w:p>
            <w:pPr>
              <w:pStyle w:val="Compact"/>
              <w:jc w:val="right"/>
              <w:bidi/>
            </w:pPr>
            <w:r>
              <w:rPr>
                <w:rtl w:val="1"/>
              </w:rPr>
              <w:t xml:space="preserve">Fil fourré</w:t>
            </w:r>
          </w:p>
        </w:tc>
        <w:tc>
          <w:tcPr/>
          <w:p>
            <w:pPr>
              <w:pStyle w:val="Compact"/>
              <w:jc w:val="right"/>
              <w:bidi/>
            </w:pPr>
            <w:r>
              <w:rPr>
                <w:rtl w:val="1"/>
              </w:rPr>
              <w:t xml:space="preserve">30</w:t>
            </w:r>
          </w:p>
        </w:tc>
      </w:tr>
      <w:tr>
        <w:tc>
          <w:tcPr/>
          <w:p>
            <w:pPr>
              <w:pStyle w:val="Compact"/>
              <w:jc w:val="right"/>
              <w:bidi/>
            </w:pPr>
            <w:r>
              <w:rPr>
                <w:rtl w:val="1"/>
              </w:rPr>
              <w:t xml:space="preserve">18</w:t>
            </w:r>
          </w:p>
        </w:tc>
        <w:tc>
          <w:tcPr/>
          <w:p>
            <w:pPr>
              <w:pStyle w:val="Compact"/>
              <w:jc w:val="right"/>
              <w:bidi/>
            </w:pPr>
            <w:r>
              <w:rPr>
                <w:rtl w:val="1"/>
              </w:rPr>
              <w:t xml:space="preserve">تعديل وإصلاح تجميع</w:t>
            </w:r>
          </w:p>
        </w:tc>
        <w:tc>
          <w:tcPr/>
          <w:p>
            <w:pPr>
              <w:pStyle w:val="Compact"/>
              <w:jc w:val="right"/>
              <w:bidi/>
            </w:pPr>
            <w:r>
              <w:rPr>
                <w:rtl w:val="1"/>
              </w:rPr>
              <w:t xml:space="preserve">Modifier et réparer un assemblage</w:t>
            </w:r>
          </w:p>
        </w:tc>
        <w:tc>
          <w:tcPr/>
          <w:p>
            <w:pPr>
              <w:pStyle w:val="Compact"/>
              <w:jc w:val="right"/>
              <w:bidi/>
            </w:pPr>
            <w:r>
              <w:rPr>
                <w:rtl w:val="1"/>
              </w:rPr>
              <w:t xml:space="preserve">60</w:t>
            </w:r>
          </w:p>
        </w:tc>
      </w:tr>
      <w:tr>
        <w:tc>
          <w:tcPr/>
          <w:p>
            <w:pPr>
              <w:pStyle w:val="Compact"/>
              <w:jc w:val="right"/>
              <w:bidi/>
            </w:pPr>
            <w:r>
              <w:rPr>
                <w:rtl w:val="1"/>
              </w:rPr>
              <w:t xml:space="preserve">19</w:t>
            </w:r>
          </w:p>
        </w:tc>
        <w:tc>
          <w:tcPr/>
          <w:p>
            <w:pPr>
              <w:pStyle w:val="Compact"/>
              <w:jc w:val="right"/>
              <w:bidi/>
            </w:pPr>
            <w:r>
              <w:rPr>
                <w:rtl w:val="1"/>
              </w:rPr>
              <w:t xml:space="preserve">القواعد الأساسية لمقاومة المواد RDM</w:t>
            </w:r>
          </w:p>
        </w:tc>
        <w:tc>
          <w:tcPr/>
          <w:p>
            <w:pPr>
              <w:pStyle w:val="Compact"/>
              <w:jc w:val="right"/>
              <w:bidi/>
            </w:pPr>
            <w:r>
              <w:rPr>
                <w:rtl w:val="1"/>
              </w:rPr>
              <w:t xml:space="preserve">RDM</w:t>
            </w:r>
          </w:p>
        </w:tc>
        <w:tc>
          <w:tcPr/>
          <w:p>
            <w:pPr>
              <w:pStyle w:val="Compact"/>
              <w:jc w:val="right"/>
              <w:bidi/>
            </w:pPr>
            <w:r>
              <w:rPr>
                <w:rtl w:val="1"/>
              </w:rPr>
              <w:t xml:space="preserve">120</w:t>
            </w:r>
          </w:p>
        </w:tc>
      </w:tr>
      <w:tr>
        <w:tc>
          <w:tcPr/>
          <w:p>
            <w:pPr>
              <w:pStyle w:val="Compact"/>
              <w:jc w:val="right"/>
              <w:bidi/>
            </w:pPr>
            <w:r>
              <w:rPr>
                <w:rtl w:val="1"/>
              </w:rPr>
              <w:t xml:space="preserve">20</w:t>
            </w:r>
          </w:p>
        </w:tc>
        <w:tc>
          <w:tcPr/>
          <w:p>
            <w:pPr>
              <w:pStyle w:val="Compact"/>
              <w:jc w:val="right"/>
              <w:bidi/>
            </w:pPr>
            <w:r>
              <w:rPr>
                <w:rtl w:val="1"/>
              </w:rPr>
              <w:t xml:space="preserve">حساب وتحسين التكاليف في التركيبات الملحومة</w:t>
            </w:r>
          </w:p>
        </w:tc>
        <w:tc>
          <w:tcPr/>
          <w:p>
            <w:pPr>
              <w:pStyle w:val="Compact"/>
              <w:jc w:val="right"/>
              <w:bidi/>
            </w:pPr>
            <w:r>
              <w:rPr>
                <w:rtl w:val="1"/>
              </w:rPr>
              <w:t xml:space="preserve">Calcul et optimisation des coûts</w:t>
            </w:r>
          </w:p>
        </w:tc>
        <w:tc>
          <w:tcPr/>
          <w:p>
            <w:pPr>
              <w:pStyle w:val="Compact"/>
              <w:jc w:val="right"/>
              <w:bidi/>
            </w:pPr>
            <w:r>
              <w:rPr>
                <w:rtl w:val="1"/>
              </w:rPr>
              <w:t xml:space="preserve">60</w:t>
            </w:r>
          </w:p>
        </w:tc>
      </w:tr>
      <w:tr>
        <w:tc>
          <w:tcPr/>
          <w:p>
            <w:pPr>
              <w:pStyle w:val="Compact"/>
              <w:jc w:val="right"/>
              <w:bidi/>
            </w:pPr>
            <w:r>
              <w:rPr>
                <w:rtl w:val="1"/>
              </w:rPr>
              <w:t xml:space="preserve">21</w:t>
            </w:r>
          </w:p>
        </w:tc>
        <w:tc>
          <w:tcPr/>
          <w:p>
            <w:pPr>
              <w:pStyle w:val="Compact"/>
              <w:jc w:val="right"/>
              <w:bidi/>
            </w:pPr>
            <w:r>
              <w:rPr>
                <w:rtl w:val="1"/>
              </w:rPr>
              <w:t xml:space="preserve">استعمال وسائل المناولة والرفع</w:t>
            </w:r>
          </w:p>
        </w:tc>
        <w:tc>
          <w:tcPr/>
          <w:p>
            <w:pPr>
              <w:pStyle w:val="Compact"/>
              <w:jc w:val="right"/>
              <w:bidi/>
            </w:pPr>
            <w:r>
              <w:rPr>
                <w:rtl w:val="1"/>
              </w:rPr>
              <w:t xml:space="preserve">Manutention et levage</w:t>
            </w:r>
          </w:p>
        </w:tc>
        <w:tc>
          <w:tcPr/>
          <w:p>
            <w:pPr>
              <w:pStyle w:val="Compact"/>
              <w:jc w:val="right"/>
              <w:bidi/>
            </w:pPr>
            <w:r>
              <w:rPr>
                <w:rtl w:val="1"/>
              </w:rPr>
              <w:t xml:space="preserve">30</w:t>
            </w:r>
          </w:p>
        </w:tc>
      </w:tr>
      <w:tr>
        <w:tc>
          <w:tcPr/>
          <w:p>
            <w:pPr>
              <w:pStyle w:val="Compact"/>
              <w:jc w:val="right"/>
              <w:bidi/>
            </w:pPr>
            <w:r>
              <w:rPr>
                <w:rtl w:val="1"/>
              </w:rPr>
              <w:t xml:space="preserve">22</w:t>
            </w:r>
          </w:p>
        </w:tc>
        <w:tc>
          <w:tcPr/>
          <w:p>
            <w:pPr>
              <w:pStyle w:val="Compact"/>
              <w:jc w:val="right"/>
              <w:bidi/>
            </w:pPr>
            <w:r>
              <w:rPr>
                <w:rtl w:val="1"/>
              </w:rPr>
              <w:t xml:space="preserve">تقنيات تجميع المنشآت المعدنية</w:t>
            </w:r>
          </w:p>
        </w:tc>
        <w:tc>
          <w:tcPr/>
          <w:p>
            <w:pPr>
              <w:pStyle w:val="Compact"/>
              <w:jc w:val="right"/>
              <w:bidi/>
            </w:pPr>
            <w:r>
              <w:rPr>
                <w:rtl w:val="1"/>
              </w:rPr>
              <w:t xml:space="preserve">Techniques d’assemblage</w:t>
            </w:r>
          </w:p>
        </w:tc>
        <w:tc>
          <w:tcPr/>
          <w:p>
            <w:pPr>
              <w:pStyle w:val="Compact"/>
              <w:jc w:val="right"/>
              <w:bidi/>
            </w:pPr>
            <w:r>
              <w:rPr>
                <w:rtl w:val="1"/>
              </w:rPr>
              <w:t xml:space="preserve">90</w:t>
            </w:r>
          </w:p>
        </w:tc>
      </w:tr>
      <w:tr>
        <w:tc>
          <w:tcPr/>
          <w:p>
            <w:pPr>
              <w:pStyle w:val="Compact"/>
              <w:jc w:val="right"/>
              <w:bidi/>
            </w:pPr>
            <w:r>
              <w:rPr>
                <w:rtl w:val="1"/>
              </w:rPr>
              <w:t xml:space="preserve">23</w:t>
            </w:r>
          </w:p>
        </w:tc>
        <w:tc>
          <w:tcPr/>
          <w:p>
            <w:pPr>
              <w:pStyle w:val="Compact"/>
              <w:jc w:val="right"/>
              <w:bidi/>
            </w:pPr>
            <w:r>
              <w:rPr>
                <w:rtl w:val="1"/>
              </w:rPr>
              <w:t xml:space="preserve">صيانة محطة العمل (وقائية وعلاجية)</w:t>
            </w:r>
          </w:p>
        </w:tc>
        <w:tc>
          <w:tcPr/>
          <w:p>
            <w:pPr>
              <w:pStyle w:val="Compact"/>
              <w:jc w:val="right"/>
              <w:bidi/>
            </w:pPr>
            <w:r>
              <w:rPr>
                <w:rtl w:val="1"/>
              </w:rPr>
              <w:t xml:space="preserve">Entretien du poste de travail</w:t>
            </w:r>
          </w:p>
        </w:tc>
        <w:tc>
          <w:tcPr/>
          <w:p>
            <w:pPr>
              <w:pStyle w:val="Compact"/>
              <w:jc w:val="right"/>
              <w:bidi/>
            </w:pPr>
            <w:r>
              <w:rPr>
                <w:rtl w:val="1"/>
              </w:rPr>
              <w:t xml:space="preserve">30</w:t>
            </w:r>
          </w:p>
        </w:tc>
      </w:tr>
      <w:tr>
        <w:tc>
          <w:tcPr/>
          <w:p>
            <w:pPr>
              <w:pStyle w:val="Compact"/>
              <w:jc w:val="right"/>
              <w:bidi/>
            </w:pPr>
            <w:r>
              <w:rPr>
                <w:rtl w:val="1"/>
              </w:rPr>
              <w:t xml:space="preserve">24</w:t>
            </w:r>
          </w:p>
        </w:tc>
        <w:tc>
          <w:tcPr/>
          <w:p>
            <w:pPr>
              <w:pStyle w:val="Compact"/>
              <w:jc w:val="right"/>
              <w:bidi/>
            </w:pPr>
            <w:r>
              <w:rPr>
                <w:rtl w:val="1"/>
              </w:rPr>
              <w:t xml:space="preserve">دراسة التصنيع والتسعير</w:t>
            </w:r>
          </w:p>
        </w:tc>
        <w:tc>
          <w:tcPr/>
          <w:p>
            <w:pPr>
              <w:pStyle w:val="Compact"/>
              <w:jc w:val="right"/>
              <w:bidi/>
            </w:pPr>
            <w:r>
              <w:rPr>
                <w:rtl w:val="1"/>
              </w:rPr>
              <w:t xml:space="preserve">Étude de fabrication et devis</w:t>
            </w:r>
          </w:p>
        </w:tc>
        <w:tc>
          <w:tcPr/>
          <w:p>
            <w:pPr>
              <w:pStyle w:val="Compact"/>
              <w:jc w:val="right"/>
              <w:bidi/>
            </w:pPr>
            <w:r>
              <w:rPr>
                <w:rtl w:val="1"/>
              </w:rPr>
              <w:t xml:space="preserve">120</w:t>
            </w:r>
          </w:p>
        </w:tc>
      </w:tr>
      <w:tr>
        <w:tc>
          <w:tcPr/>
          <w:p>
            <w:pPr>
              <w:pStyle w:val="Compact"/>
              <w:jc w:val="right"/>
              <w:bidi/>
            </w:pPr>
            <w:r>
              <w:rPr>
                <w:rtl w:val="1"/>
              </w:rPr>
              <w:t xml:space="preserve">25</w:t>
            </w:r>
          </w:p>
        </w:tc>
        <w:tc>
          <w:tcPr/>
          <w:p>
            <w:pPr>
              <w:pStyle w:val="Compact"/>
              <w:jc w:val="right"/>
              <w:bidi/>
            </w:pPr>
            <w:r>
              <w:rPr>
                <w:rtl w:val="1"/>
              </w:rPr>
              <w:t xml:space="preserve">مفاهيم في اللغة الفرنسية</w:t>
            </w:r>
          </w:p>
        </w:tc>
        <w:tc>
          <w:tcPr/>
          <w:p>
            <w:pPr>
              <w:pStyle w:val="Compact"/>
              <w:jc w:val="right"/>
              <w:bidi/>
            </w:pPr>
            <w:r>
              <w:rPr>
                <w:rtl w:val="1"/>
              </w:rPr>
              <w:t xml:space="preserve">Notions de langue française</w:t>
            </w:r>
          </w:p>
        </w:tc>
        <w:tc>
          <w:tcPr/>
          <w:p>
            <w:pPr>
              <w:pStyle w:val="Compact"/>
              <w:jc w:val="right"/>
              <w:bidi/>
            </w:pPr>
            <w:r>
              <w:rPr>
                <w:rtl w:val="1"/>
              </w:rPr>
              <w:t xml:space="preserve">45</w:t>
            </w:r>
          </w:p>
        </w:tc>
      </w:tr>
      <w:tr>
        <w:tc>
          <w:tcPr/>
          <w:p>
            <w:pPr>
              <w:pStyle w:val="Compact"/>
              <w:jc w:val="right"/>
              <w:bidi/>
            </w:pPr>
            <w:r>
              <w:rPr>
                <w:rtl w:val="1"/>
              </w:rPr>
              <w:t xml:space="preserve">26</w:t>
            </w:r>
          </w:p>
        </w:tc>
        <w:tc>
          <w:tcPr/>
          <w:p>
            <w:pPr>
              <w:pStyle w:val="Compact"/>
              <w:jc w:val="right"/>
              <w:bidi/>
            </w:pPr>
            <w:r>
              <w:rPr>
                <w:rtl w:val="1"/>
              </w:rPr>
              <w:t xml:space="preserve">الإنجليزية التقنية</w:t>
            </w:r>
          </w:p>
        </w:tc>
        <w:tc>
          <w:tcPr/>
          <w:p>
            <w:pPr>
              <w:pStyle w:val="Compact"/>
              <w:jc w:val="right"/>
              <w:bidi/>
            </w:pPr>
            <w:r>
              <w:rPr>
                <w:rtl w:val="1"/>
              </w:rPr>
              <w:t xml:space="preserve">Anglais technique</w:t>
            </w:r>
          </w:p>
        </w:tc>
        <w:tc>
          <w:tcPr/>
          <w:p>
            <w:pPr>
              <w:pStyle w:val="Compact"/>
              <w:jc w:val="right"/>
              <w:bidi/>
            </w:pPr>
            <w:r>
              <w:rPr>
                <w:rtl w:val="1"/>
              </w:rPr>
              <w:t xml:space="preserve">60</w:t>
            </w:r>
          </w:p>
        </w:tc>
      </w:tr>
      <w:tr>
        <w:tc>
          <w:tcPr/>
          <w:p>
            <w:pPr>
              <w:pStyle w:val="Compact"/>
              <w:jc w:val="right"/>
              <w:bidi/>
            </w:pPr>
            <w:r>
              <w:rPr>
                <w:rtl w:val="1"/>
              </w:rPr>
              <w:t xml:space="preserve">27</w:t>
            </w:r>
          </w:p>
        </w:tc>
        <w:tc>
          <w:tcPr/>
          <w:p>
            <w:pPr>
              <w:pStyle w:val="Compact"/>
              <w:jc w:val="right"/>
              <w:bidi/>
            </w:pPr>
            <w:r>
              <w:rPr>
                <w:rtl w:val="1"/>
              </w:rPr>
              <w:t xml:space="preserve">الرياضيات التطبيقية</w:t>
            </w:r>
          </w:p>
        </w:tc>
        <w:tc>
          <w:tcPr/>
          <w:p>
            <w:pPr>
              <w:pStyle w:val="Compact"/>
              <w:jc w:val="right"/>
              <w:bidi/>
            </w:pPr>
            <w:r>
              <w:rPr>
                <w:rtl w:val="1"/>
              </w:rPr>
              <w:t xml:space="preserve">Mathématiques appliquées</w:t>
            </w:r>
          </w:p>
        </w:tc>
        <w:tc>
          <w:tcPr/>
          <w:p>
            <w:pPr>
              <w:pStyle w:val="Compact"/>
              <w:jc w:val="right"/>
              <w:bidi/>
            </w:pPr>
            <w:r>
              <w:rPr>
                <w:rtl w:val="1"/>
              </w:rPr>
              <w:t xml:space="preserve">60</w:t>
            </w:r>
          </w:p>
        </w:tc>
      </w:tr>
      <w:tr>
        <w:tc>
          <w:tcPr/>
          <w:p>
            <w:pPr>
              <w:pStyle w:val="Compact"/>
              <w:jc w:val="right"/>
              <w:bidi/>
            </w:pPr>
            <w:r>
              <w:rPr>
                <w:rtl w:val="1"/>
              </w:rPr>
              <w:t xml:space="preserve">28</w:t>
            </w:r>
          </w:p>
        </w:tc>
        <w:tc>
          <w:tcPr/>
          <w:p>
            <w:pPr>
              <w:pStyle w:val="Compact"/>
              <w:jc w:val="right"/>
              <w:bidi/>
            </w:pPr>
            <w:r>
              <w:rPr>
                <w:rtl w:val="1"/>
              </w:rPr>
              <w:t xml:space="preserve">مفاهيم في العلوم الفيزيائية</w:t>
            </w:r>
          </w:p>
        </w:tc>
        <w:tc>
          <w:tcPr/>
          <w:p>
            <w:pPr>
              <w:pStyle w:val="Compact"/>
              <w:jc w:val="right"/>
              <w:bidi/>
            </w:pPr>
            <w:r>
              <w:rPr>
                <w:rtl w:val="1"/>
              </w:rPr>
              <w:t xml:space="preserve">Sciences physiques</w:t>
            </w:r>
          </w:p>
        </w:tc>
        <w:tc>
          <w:tcPr/>
          <w:p>
            <w:pPr>
              <w:pStyle w:val="Compact"/>
              <w:jc w:val="right"/>
              <w:bidi/>
            </w:pPr>
            <w:r>
              <w:rPr>
                <w:rtl w:val="1"/>
              </w:rPr>
              <w:t xml:space="preserve">45</w:t>
            </w:r>
          </w:p>
        </w:tc>
      </w:tr>
      <w:tr>
        <w:tc>
          <w:tcPr/>
          <w:p>
            <w:pPr>
              <w:pStyle w:val="Compact"/>
              <w:jc w:val="right"/>
              <w:bidi/>
            </w:pPr>
            <w:r>
              <w:rPr>
                <w:rtl w:val="1"/>
              </w:rPr>
              <w:t xml:space="preserve">29</w:t>
            </w:r>
          </w:p>
        </w:tc>
        <w:tc>
          <w:tcPr/>
          <w:p>
            <w:pPr>
              <w:pStyle w:val="Compact"/>
              <w:jc w:val="right"/>
              <w:bidi/>
            </w:pPr>
            <w:r>
              <w:rPr>
                <w:rtl w:val="1"/>
              </w:rPr>
              <w:t xml:space="preserve">مفاهيم في اللغة العربية</w:t>
            </w:r>
          </w:p>
        </w:tc>
        <w:tc>
          <w:tcPr/>
          <w:p>
            <w:pPr>
              <w:pStyle w:val="Compact"/>
              <w:jc w:val="right"/>
              <w:bidi/>
            </w:pPr>
            <w:r>
              <w:rPr>
                <w:rtl w:val="1"/>
              </w:rPr>
              <w:t xml:space="preserve">Notions de langue arabe</w:t>
            </w:r>
          </w:p>
        </w:tc>
        <w:tc>
          <w:tcPr/>
          <w:p>
            <w:pPr>
              <w:pStyle w:val="Compact"/>
              <w:jc w:val="right"/>
              <w:bidi/>
            </w:pPr>
            <w:r>
              <w:rPr>
                <w:rtl w:val="1"/>
              </w:rPr>
              <w:t xml:space="preserve">45</w:t>
            </w:r>
          </w:p>
        </w:tc>
      </w:tr>
      <w:tr>
        <w:tc>
          <w:tcPr/>
          <w:p>
            <w:pPr>
              <w:pStyle w:val="Compact"/>
              <w:jc w:val="right"/>
              <w:bidi/>
            </w:pPr>
            <w:r>
              <w:rPr>
                <w:rtl w:val="1"/>
              </w:rPr>
              <w:t xml:space="preserve">30</w:t>
            </w:r>
          </w:p>
        </w:tc>
        <w:tc>
          <w:tcPr/>
          <w:p>
            <w:pPr>
              <w:pStyle w:val="Compact"/>
              <w:jc w:val="right"/>
              <w:bidi/>
            </w:pPr>
            <w:r>
              <w:rPr>
                <w:rtl w:val="1"/>
              </w:rPr>
              <w:t xml:space="preserve">وسائل البحث عن عمل</w:t>
            </w:r>
          </w:p>
        </w:tc>
        <w:tc>
          <w:tcPr/>
          <w:p>
            <w:pPr>
              <w:pStyle w:val="Compact"/>
              <w:jc w:val="right"/>
              <w:bidi/>
            </w:pPr>
            <w:r>
              <w:rPr>
                <w:rtl w:val="1"/>
              </w:rPr>
              <w:t xml:space="preserve">Recherche d’emploi</w:t>
            </w:r>
          </w:p>
        </w:tc>
        <w:tc>
          <w:tcPr/>
          <w:p>
            <w:pPr>
              <w:pStyle w:val="Compact"/>
              <w:jc w:val="right"/>
              <w:bidi/>
            </w:pPr>
            <w:r>
              <w:rPr>
                <w:rtl w:val="1"/>
              </w:rPr>
              <w:t xml:space="preserve">30</w:t>
            </w:r>
          </w:p>
        </w:tc>
      </w:tr>
      <w:tr>
        <w:tc>
          <w:tcPr/>
          <w:p>
            <w:pPr>
              <w:pStyle w:val="Compact"/>
              <w:jc w:val="right"/>
              <w:bidi/>
            </w:pPr>
            <w:r>
              <w:rPr>
                <w:rtl w:val="1"/>
              </w:rPr>
              <w:t xml:space="preserve">31</w:t>
            </w:r>
          </w:p>
        </w:tc>
        <w:tc>
          <w:tcPr/>
          <w:p>
            <w:pPr>
              <w:pStyle w:val="Compact"/>
              <w:jc w:val="right"/>
              <w:bidi/>
            </w:pPr>
            <w:r>
              <w:rPr>
                <w:bCs/>
                <w:b/>
                <w:rtl w:val="1"/>
              </w:rPr>
              <w:t xml:space="preserve">التربص 2</w:t>
            </w:r>
          </w:p>
        </w:tc>
        <w:tc>
          <w:tcPr/>
          <w:p>
            <w:pPr>
              <w:pStyle w:val="Compact"/>
              <w:jc w:val="right"/>
              <w:bidi/>
            </w:pPr>
            <w:r>
              <w:rPr>
                <w:rtl w:val="1"/>
              </w:rPr>
              <w:t xml:space="preserve">Stage 2</w:t>
            </w:r>
          </w:p>
        </w:tc>
        <w:tc>
          <w:tcPr/>
          <w:p>
            <w:pPr>
              <w:pStyle w:val="Compact"/>
              <w:jc w:val="right"/>
              <w:bidi/>
            </w:pPr>
            <w:r>
              <w:rPr>
                <w:rtl w:val="1"/>
              </w:rPr>
              <w:t xml:space="preserve">160</w:t>
            </w:r>
          </w:p>
        </w:tc>
      </w:tr>
    </w:tbl>
    <w:p>
      <w:pPr>
        <w:bidi/>
        <w:jc w:val="right"/>
      </w:pPr>
      <w:r>
        <w:rPr>
          <w:rtl w:val="1"/>
        </w:rPr>
        <w:pict>
          <v:rect style="width:0;height:1.5pt" o:hralign="center" o:hrstd="t" o:hr="t"/>
        </w:pict>
      </w:r>
    </w:p>
    <w:bookmarkEnd w:id="31"/>
    <w:bookmarkStart w:id="32" w:name="qhse-الجودة-والصحة-والسلامة-والبيئة"/>
    <w:p>
      <w:pPr>
        <w:pStyle w:val="Heading2"/>
        <w:bidi/>
        <w:jc w:val="right"/>
      </w:pPr>
      <w:r>
        <w:rPr>
          <w:rtl w:val="1"/>
        </w:rPr>
        <w:t xml:space="preserve">11. QHSE — الجودة والصحة والسلامة والبيئة</w:t>
      </w:r>
    </w:p>
    <w:p>
      <w:pPr>
        <w:pStyle w:val="FirstParagraph"/>
        <w:bidi/>
        <w:jc w:val="right"/>
      </w:pPr>
      <w:r>
        <w:rPr>
          <w:bCs/>
          <w:b/>
          <w:rtl w:val="1"/>
        </w:rPr>
        <w:t xml:space="preserve">المهنة:</w:t>
      </w:r>
      <w:r>
        <w:rPr>
          <w:rtl w:val="1"/>
        </w:rPr>
        <w:t xml:space="preserve"> </w:t>
      </w:r>
      <w:r>
        <w:rPr>
          <w:rtl w:val="1"/>
        </w:rPr>
        <w:t xml:space="preserve">تقني سام مشرف QHSE —</w:t>
      </w:r>
      <w:r>
        <w:rPr>
          <w:rtl w:val="1"/>
        </w:rPr>
        <w:t xml:space="preserve"> </w:t>
      </w:r>
      <w:r>
        <w:rPr>
          <w:bCs/>
          <w:b/>
          <w:rtl w:val="1"/>
        </w:rPr>
        <w:t xml:space="preserve">26 وحدة — 2120 ساعة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bidiVisual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right"/>
              <w:bidi/>
            </w:pPr>
            <w:r>
              <w:rPr>
                <w:rtl w:val="1"/>
              </w:rPr>
              <w:t xml:space="preserve">ر</w:t>
            </w:r>
          </w:p>
        </w:tc>
        <w:tc>
          <w:tcPr/>
          <w:p>
            <w:pPr>
              <w:pStyle w:val="Compact"/>
              <w:jc w:val="right"/>
              <w:bidi/>
            </w:pPr>
            <w:r>
              <w:rPr>
                <w:rtl w:val="1"/>
              </w:rPr>
              <w:t xml:space="preserve">الوحدة</w:t>
            </w:r>
          </w:p>
        </w:tc>
        <w:tc>
          <w:tcPr/>
          <w:p>
            <w:pPr>
              <w:pStyle w:val="Compact"/>
              <w:jc w:val="right"/>
              <w:bidi/>
            </w:pPr>
            <w:r>
              <w:rPr>
                <w:rtl w:val="1"/>
              </w:rPr>
              <w:t xml:space="preserve">Module</w:t>
            </w:r>
          </w:p>
        </w:tc>
        <w:tc>
          <w:tcPr/>
          <w:p>
            <w:pPr>
              <w:pStyle w:val="Compact"/>
              <w:jc w:val="right"/>
              <w:bidi/>
            </w:pPr>
            <w:r>
              <w:rPr>
                <w:rtl w:val="1"/>
              </w:rPr>
              <w:t xml:space="preserve">الحجم</w:t>
            </w:r>
          </w:p>
        </w:tc>
      </w:tr>
      <w:tr>
        <w:tc>
          <w:tcPr/>
          <w:p>
            <w:pPr>
              <w:pStyle w:val="Compact"/>
              <w:jc w:val="right"/>
              <w:bidi/>
            </w:pPr>
            <w:r>
              <w:rPr>
                <w:rtl w:val="1"/>
              </w:rPr>
              <w:t xml:space="preserve">1</w:t>
            </w:r>
          </w:p>
        </w:tc>
        <w:tc>
          <w:tcPr/>
          <w:p>
            <w:pPr>
              <w:pStyle w:val="Compact"/>
              <w:jc w:val="right"/>
              <w:bidi/>
            </w:pPr>
            <w:r>
              <w:rPr>
                <w:rtl w:val="1"/>
              </w:rPr>
              <w:t xml:space="preserve">المهنة والتكوين</w:t>
            </w:r>
          </w:p>
        </w:tc>
        <w:tc>
          <w:tcPr/>
          <w:p>
            <w:pPr>
              <w:pStyle w:val="Compact"/>
              <w:jc w:val="right"/>
              <w:bidi/>
            </w:pPr>
            <w:r>
              <w:rPr>
                <w:rtl w:val="1"/>
              </w:rPr>
              <w:t xml:space="preserve">Métier et formation</w:t>
            </w:r>
          </w:p>
        </w:tc>
        <w:tc>
          <w:tcPr/>
          <w:p>
            <w:pPr>
              <w:pStyle w:val="Compact"/>
              <w:jc w:val="right"/>
              <w:bidi/>
            </w:pPr>
            <w:r>
              <w:rPr>
                <w:rtl w:val="1"/>
              </w:rPr>
              <w:t xml:space="preserve">30</w:t>
            </w:r>
          </w:p>
        </w:tc>
      </w:tr>
      <w:tr>
        <w:tc>
          <w:tcPr/>
          <w:p>
            <w:pPr>
              <w:pStyle w:val="Compact"/>
              <w:jc w:val="right"/>
              <w:bidi/>
            </w:pPr>
            <w:r>
              <w:rPr>
                <w:rtl w:val="1"/>
              </w:rPr>
              <w:t xml:space="preserve">2</w:t>
            </w:r>
          </w:p>
        </w:tc>
        <w:tc>
          <w:tcPr/>
          <w:p>
            <w:pPr>
              <w:pStyle w:val="Compact"/>
              <w:jc w:val="right"/>
              <w:bidi/>
            </w:pPr>
            <w:r>
              <w:rPr>
                <w:rtl w:val="1"/>
              </w:rPr>
              <w:t xml:space="preserve">أسس الفيزياء والكيمياء المرتبطة بالمهنة</w:t>
            </w:r>
          </w:p>
        </w:tc>
        <w:tc>
          <w:tcPr/>
          <w:p>
            <w:pPr>
              <w:pStyle w:val="Compact"/>
              <w:jc w:val="right"/>
              <w:bidi/>
            </w:pPr>
            <w:r>
              <w:rPr>
                <w:rtl w:val="1"/>
              </w:rPr>
              <w:t xml:space="preserve">Fondements de physique et chimie</w:t>
            </w:r>
          </w:p>
        </w:tc>
        <w:tc>
          <w:tcPr/>
          <w:p>
            <w:pPr>
              <w:pStyle w:val="Compact"/>
              <w:jc w:val="right"/>
              <w:bidi/>
            </w:pPr>
            <w:r>
              <w:rPr>
                <w:rtl w:val="1"/>
              </w:rPr>
              <w:t xml:space="preserve">100</w:t>
            </w:r>
          </w:p>
        </w:tc>
      </w:tr>
      <w:tr>
        <w:tc>
          <w:tcPr/>
          <w:p>
            <w:pPr>
              <w:pStyle w:val="Compact"/>
              <w:jc w:val="right"/>
              <w:bidi/>
            </w:pPr>
            <w:r>
              <w:rPr>
                <w:rtl w:val="1"/>
              </w:rPr>
              <w:t xml:space="preserve">3</w:t>
            </w:r>
          </w:p>
        </w:tc>
        <w:tc>
          <w:tcPr/>
          <w:p>
            <w:pPr>
              <w:pStyle w:val="Compact"/>
              <w:jc w:val="right"/>
              <w:bidi/>
            </w:pPr>
            <w:r>
              <w:rPr>
                <w:rtl w:val="1"/>
              </w:rPr>
              <w:t xml:space="preserve">الحساب الرياضي</w:t>
            </w:r>
          </w:p>
        </w:tc>
        <w:tc>
          <w:tcPr/>
          <w:p>
            <w:pPr>
              <w:pStyle w:val="Compact"/>
              <w:jc w:val="right"/>
              <w:bidi/>
            </w:pPr>
            <w:r>
              <w:rPr>
                <w:rtl w:val="1"/>
              </w:rPr>
              <w:t xml:space="preserve">Calcul mathématique</w:t>
            </w:r>
          </w:p>
        </w:tc>
        <w:tc>
          <w:tcPr/>
          <w:p>
            <w:pPr>
              <w:pStyle w:val="Compact"/>
              <w:jc w:val="right"/>
              <w:bidi/>
            </w:pPr>
            <w:r>
              <w:rPr>
                <w:rtl w:val="1"/>
              </w:rPr>
              <w:t xml:space="preserve">60</w:t>
            </w:r>
          </w:p>
        </w:tc>
      </w:tr>
      <w:tr>
        <w:tc>
          <w:tcPr/>
          <w:p>
            <w:pPr>
              <w:pStyle w:val="Compact"/>
              <w:jc w:val="right"/>
              <w:bidi/>
            </w:pPr>
            <w:r>
              <w:rPr>
                <w:rtl w:val="1"/>
              </w:rPr>
              <w:t xml:space="preserve">4</w:t>
            </w:r>
          </w:p>
        </w:tc>
        <w:tc>
          <w:tcPr/>
          <w:p>
            <w:pPr>
              <w:pStyle w:val="Compact"/>
              <w:jc w:val="right"/>
              <w:bidi/>
            </w:pPr>
            <w:r>
              <w:rPr>
                <w:rtl w:val="1"/>
              </w:rPr>
              <w:t xml:space="preserve">النصوص القانونية والتنظيمية</w:t>
            </w:r>
          </w:p>
        </w:tc>
        <w:tc>
          <w:tcPr/>
          <w:p>
            <w:pPr>
              <w:pStyle w:val="Compact"/>
              <w:jc w:val="right"/>
              <w:bidi/>
            </w:pPr>
            <w:r>
              <w:rPr>
                <w:rtl w:val="1"/>
              </w:rPr>
              <w:t xml:space="preserve">Textes juridiques et règlementaires</w:t>
            </w:r>
          </w:p>
        </w:tc>
        <w:tc>
          <w:tcPr/>
          <w:p>
            <w:pPr>
              <w:pStyle w:val="Compact"/>
              <w:jc w:val="right"/>
              <w:bidi/>
            </w:pPr>
            <w:r>
              <w:rPr>
                <w:rtl w:val="1"/>
              </w:rPr>
              <w:t xml:space="preserve">80</w:t>
            </w:r>
          </w:p>
        </w:tc>
      </w:tr>
      <w:tr>
        <w:tc>
          <w:tcPr/>
          <w:p>
            <w:pPr>
              <w:pStyle w:val="Compact"/>
              <w:jc w:val="right"/>
              <w:bidi/>
            </w:pPr>
            <w:r>
              <w:rPr>
                <w:rtl w:val="1"/>
              </w:rPr>
              <w:t xml:space="preserve">5</w:t>
            </w:r>
          </w:p>
        </w:tc>
        <w:tc>
          <w:tcPr/>
          <w:p>
            <w:pPr>
              <w:pStyle w:val="Compact"/>
              <w:jc w:val="right"/>
              <w:bidi/>
            </w:pPr>
            <w:r>
              <w:rPr>
                <w:rtl w:val="1"/>
              </w:rPr>
              <w:t xml:space="preserve">الأسس الكهروميكانيكية المرتبطة بالمهنة</w:t>
            </w:r>
          </w:p>
        </w:tc>
        <w:tc>
          <w:tcPr/>
          <w:p>
            <w:pPr>
              <w:pStyle w:val="Compact"/>
              <w:jc w:val="right"/>
              <w:bidi/>
            </w:pPr>
            <w:r>
              <w:rPr>
                <w:rtl w:val="1"/>
              </w:rPr>
              <w:t xml:space="preserve">Fondements électromécaniques</w:t>
            </w:r>
          </w:p>
        </w:tc>
        <w:tc>
          <w:tcPr/>
          <w:p>
            <w:pPr>
              <w:pStyle w:val="Compact"/>
              <w:jc w:val="right"/>
              <w:bidi/>
            </w:pPr>
            <w:r>
              <w:rPr>
                <w:rtl w:val="1"/>
              </w:rPr>
              <w:t xml:space="preserve">120</w:t>
            </w:r>
          </w:p>
        </w:tc>
      </w:tr>
      <w:tr>
        <w:tc>
          <w:tcPr/>
          <w:p>
            <w:pPr>
              <w:pStyle w:val="Compact"/>
              <w:jc w:val="right"/>
              <w:bidi/>
            </w:pPr>
            <w:r>
              <w:rPr>
                <w:rtl w:val="1"/>
              </w:rPr>
              <w:t xml:space="preserve">6</w:t>
            </w:r>
          </w:p>
        </w:tc>
        <w:tc>
          <w:tcPr/>
          <w:p>
            <w:pPr>
              <w:pStyle w:val="Compact"/>
              <w:jc w:val="right"/>
              <w:bidi/>
            </w:pPr>
            <w:r>
              <w:rPr>
                <w:rtl w:val="1"/>
              </w:rPr>
              <w:t xml:space="preserve">المخاطر التكنولوجية والبيئية</w:t>
            </w:r>
          </w:p>
        </w:tc>
        <w:tc>
          <w:tcPr/>
          <w:p>
            <w:pPr>
              <w:pStyle w:val="Compact"/>
              <w:jc w:val="right"/>
              <w:bidi/>
            </w:pPr>
            <w:r>
              <w:rPr>
                <w:rtl w:val="1"/>
              </w:rPr>
              <w:t xml:space="preserve">Risques technologiques et environnementaux</w:t>
            </w:r>
          </w:p>
        </w:tc>
        <w:tc>
          <w:tcPr/>
          <w:p>
            <w:pPr>
              <w:pStyle w:val="Compact"/>
              <w:jc w:val="right"/>
              <w:bidi/>
            </w:pPr>
            <w:r>
              <w:rPr>
                <w:rtl w:val="1"/>
              </w:rPr>
              <w:t xml:space="preserve">80</w:t>
            </w:r>
          </w:p>
        </w:tc>
      </w:tr>
      <w:tr>
        <w:tc>
          <w:tcPr/>
          <w:p>
            <w:pPr>
              <w:pStyle w:val="Compact"/>
              <w:jc w:val="right"/>
              <w:bidi/>
            </w:pPr>
            <w:r>
              <w:rPr>
                <w:rtl w:val="1"/>
              </w:rPr>
              <w:t xml:space="preserve">7</w:t>
            </w:r>
          </w:p>
        </w:tc>
        <w:tc>
          <w:tcPr/>
          <w:p>
            <w:pPr>
              <w:pStyle w:val="Compact"/>
              <w:jc w:val="right"/>
              <w:bidi/>
            </w:pPr>
            <w:r>
              <w:rPr>
                <w:rtl w:val="1"/>
              </w:rPr>
              <w:t xml:space="preserve">تحليل البيئة ووضعيات العمل</w:t>
            </w:r>
          </w:p>
        </w:tc>
        <w:tc>
          <w:tcPr/>
          <w:p>
            <w:pPr>
              <w:pStyle w:val="Compact"/>
              <w:jc w:val="right"/>
              <w:bidi/>
            </w:pPr>
            <w:r>
              <w:rPr>
                <w:rtl w:val="1"/>
              </w:rPr>
              <w:t xml:space="preserve">Analyse de l’environnement et des situations de travail</w:t>
            </w:r>
          </w:p>
        </w:tc>
        <w:tc>
          <w:tcPr/>
          <w:p>
            <w:pPr>
              <w:pStyle w:val="Compact"/>
              <w:jc w:val="right"/>
              <w:bidi/>
            </w:pPr>
            <w:r>
              <w:rPr>
                <w:rtl w:val="1"/>
              </w:rPr>
              <w:t xml:space="preserve">90</w:t>
            </w:r>
          </w:p>
        </w:tc>
      </w:tr>
      <w:tr>
        <w:tc>
          <w:tcPr/>
          <w:p>
            <w:pPr>
              <w:pStyle w:val="Compact"/>
              <w:jc w:val="right"/>
              <w:bidi/>
            </w:pPr>
            <w:r>
              <w:rPr>
                <w:rtl w:val="1"/>
              </w:rPr>
              <w:t xml:space="preserve">8</w:t>
            </w:r>
          </w:p>
        </w:tc>
        <w:tc>
          <w:tcPr/>
          <w:p>
            <w:pPr>
              <w:pStyle w:val="Compact"/>
              <w:jc w:val="right"/>
              <w:bidi/>
            </w:pPr>
            <w:r>
              <w:rPr>
                <w:rtl w:val="1"/>
              </w:rPr>
              <w:t xml:space="preserve">تصنيف ووسم المواد الكيميائية</w:t>
            </w:r>
          </w:p>
        </w:tc>
        <w:tc>
          <w:tcPr/>
          <w:p>
            <w:pPr>
              <w:pStyle w:val="Compact"/>
              <w:jc w:val="right"/>
              <w:bidi/>
            </w:pPr>
            <w:r>
              <w:rPr>
                <w:rtl w:val="1"/>
              </w:rPr>
              <w:t xml:space="preserve">Classification et étiquetage des produits chimiques</w:t>
            </w:r>
          </w:p>
        </w:tc>
        <w:tc>
          <w:tcPr/>
          <w:p>
            <w:pPr>
              <w:pStyle w:val="Compact"/>
              <w:jc w:val="right"/>
              <w:bidi/>
            </w:pPr>
            <w:r>
              <w:rPr>
                <w:rtl w:val="1"/>
              </w:rPr>
              <w:t xml:space="preserve">60</w:t>
            </w:r>
          </w:p>
        </w:tc>
      </w:tr>
      <w:tr>
        <w:tc>
          <w:tcPr/>
          <w:p>
            <w:pPr>
              <w:pStyle w:val="Compact"/>
              <w:jc w:val="right"/>
              <w:bidi/>
            </w:pPr>
            <w:r>
              <w:rPr>
                <w:rtl w:val="1"/>
              </w:rPr>
              <w:t xml:space="preserve">9</w:t>
            </w:r>
          </w:p>
        </w:tc>
        <w:tc>
          <w:tcPr/>
          <w:p>
            <w:pPr>
              <w:pStyle w:val="Compact"/>
              <w:jc w:val="right"/>
              <w:bidi/>
            </w:pPr>
            <w:r>
              <w:rPr>
                <w:rtl w:val="1"/>
              </w:rPr>
              <w:t xml:space="preserve">التنظيم المتعلق بالنظافة والصحة</w:t>
            </w:r>
          </w:p>
        </w:tc>
        <w:tc>
          <w:tcPr/>
          <w:p>
            <w:pPr>
              <w:pStyle w:val="Compact"/>
              <w:jc w:val="right"/>
              <w:bidi/>
            </w:pPr>
            <w:r>
              <w:rPr>
                <w:rtl w:val="1"/>
              </w:rPr>
              <w:t xml:space="preserve">Règlementation hygiène et santé</w:t>
            </w:r>
          </w:p>
        </w:tc>
        <w:tc>
          <w:tcPr/>
          <w:p>
            <w:pPr>
              <w:pStyle w:val="Compact"/>
              <w:jc w:val="right"/>
              <w:bidi/>
            </w:pPr>
            <w:r>
              <w:rPr>
                <w:rtl w:val="1"/>
              </w:rPr>
              <w:t xml:space="preserve">80</w:t>
            </w:r>
          </w:p>
        </w:tc>
      </w:tr>
      <w:tr>
        <w:tc>
          <w:tcPr/>
          <w:p>
            <w:pPr>
              <w:pStyle w:val="Compact"/>
              <w:jc w:val="right"/>
              <w:bidi/>
            </w:pPr>
            <w:r>
              <w:rPr>
                <w:rtl w:val="1"/>
              </w:rPr>
              <w:t xml:space="preserve">10</w:t>
            </w:r>
          </w:p>
        </w:tc>
        <w:tc>
          <w:tcPr/>
          <w:p>
            <w:pPr>
              <w:pStyle w:val="Compact"/>
              <w:jc w:val="right"/>
              <w:bidi/>
            </w:pPr>
            <w:r>
              <w:rPr>
                <w:rtl w:val="1"/>
              </w:rPr>
              <w:t xml:space="preserve">تنظيم المنشآت المصنَّفة لحماية البيئة</w:t>
            </w:r>
          </w:p>
        </w:tc>
        <w:tc>
          <w:tcPr/>
          <w:p>
            <w:pPr>
              <w:pStyle w:val="Compact"/>
              <w:jc w:val="right"/>
              <w:bidi/>
            </w:pPr>
            <w:r>
              <w:rPr>
                <w:rtl w:val="1"/>
              </w:rPr>
              <w:t xml:space="preserve">Installations classées</w:t>
            </w:r>
          </w:p>
        </w:tc>
        <w:tc>
          <w:tcPr/>
          <w:p>
            <w:pPr>
              <w:pStyle w:val="Compact"/>
              <w:jc w:val="right"/>
              <w:bidi/>
            </w:pPr>
            <w:r>
              <w:rPr>
                <w:rtl w:val="1"/>
              </w:rPr>
              <w:t xml:space="preserve">80</w:t>
            </w:r>
          </w:p>
        </w:tc>
      </w:tr>
      <w:tr>
        <w:tc>
          <w:tcPr/>
          <w:p>
            <w:pPr>
              <w:pStyle w:val="Compact"/>
              <w:jc w:val="right"/>
              <w:bidi/>
            </w:pPr>
            <w:r>
              <w:rPr>
                <w:rtl w:val="1"/>
              </w:rPr>
              <w:t xml:space="preserve">11</w:t>
            </w:r>
          </w:p>
        </w:tc>
        <w:tc>
          <w:tcPr/>
          <w:p>
            <w:pPr>
              <w:pStyle w:val="Compact"/>
              <w:jc w:val="right"/>
              <w:bidi/>
            </w:pPr>
            <w:r>
              <w:rPr>
                <w:rtl w:val="1"/>
              </w:rPr>
              <w:t xml:space="preserve">تنظيم ATEX (الأجواء القابلة للانفجار)</w:t>
            </w:r>
          </w:p>
        </w:tc>
        <w:tc>
          <w:tcPr/>
          <w:p>
            <w:pPr>
              <w:pStyle w:val="Compact"/>
              <w:jc w:val="right"/>
              <w:bidi/>
            </w:pPr>
            <w:r>
              <w:rPr>
                <w:rtl w:val="1"/>
              </w:rPr>
              <w:t xml:space="preserve">Règlementation ATEX</w:t>
            </w:r>
          </w:p>
        </w:tc>
        <w:tc>
          <w:tcPr/>
          <w:p>
            <w:pPr>
              <w:pStyle w:val="Compact"/>
              <w:jc w:val="right"/>
              <w:bidi/>
            </w:pPr>
            <w:r>
              <w:rPr>
                <w:rtl w:val="1"/>
              </w:rPr>
              <w:t xml:space="preserve">80</w:t>
            </w:r>
          </w:p>
        </w:tc>
      </w:tr>
      <w:tr>
        <w:tc>
          <w:tcPr/>
          <w:p>
            <w:pPr>
              <w:pStyle w:val="Compact"/>
              <w:jc w:val="right"/>
              <w:bidi/>
            </w:pPr>
            <w:r>
              <w:rPr>
                <w:rtl w:val="1"/>
              </w:rPr>
              <w:t xml:space="preserve">12</w:t>
            </w:r>
          </w:p>
        </w:tc>
        <w:tc>
          <w:tcPr/>
          <w:p>
            <w:pPr>
              <w:pStyle w:val="Compact"/>
              <w:jc w:val="right"/>
              <w:bidi/>
            </w:pPr>
            <w:r>
              <w:rPr>
                <w:rtl w:val="1"/>
              </w:rPr>
              <w:t xml:space="preserve">العمل في الأوساط المغلقة</w:t>
            </w:r>
          </w:p>
        </w:tc>
        <w:tc>
          <w:tcPr/>
          <w:p>
            <w:pPr>
              <w:pStyle w:val="Compact"/>
              <w:jc w:val="right"/>
              <w:bidi/>
            </w:pPr>
            <w:r>
              <w:rPr>
                <w:rtl w:val="1"/>
              </w:rPr>
              <w:t xml:space="preserve">Travail en milieux confinés</w:t>
            </w:r>
          </w:p>
        </w:tc>
        <w:tc>
          <w:tcPr/>
          <w:p>
            <w:pPr>
              <w:pStyle w:val="Compact"/>
              <w:jc w:val="right"/>
              <w:bidi/>
            </w:pPr>
            <w:r>
              <w:rPr>
                <w:rtl w:val="1"/>
              </w:rPr>
              <w:t xml:space="preserve">60</w:t>
            </w:r>
          </w:p>
        </w:tc>
      </w:tr>
      <w:tr>
        <w:tc>
          <w:tcPr/>
          <w:p>
            <w:pPr>
              <w:pStyle w:val="Compact"/>
              <w:jc w:val="right"/>
              <w:bidi/>
            </w:pPr>
            <w:r>
              <w:rPr>
                <w:rtl w:val="1"/>
              </w:rPr>
              <w:t xml:space="preserve">13</w:t>
            </w:r>
          </w:p>
        </w:tc>
        <w:tc>
          <w:tcPr/>
          <w:p>
            <w:pPr>
              <w:pStyle w:val="Compact"/>
              <w:jc w:val="right"/>
              <w:bidi/>
            </w:pPr>
            <w:r>
              <w:rPr>
                <w:rtl w:val="1"/>
              </w:rPr>
              <w:t xml:space="preserve">السلامة من الحرائق</w:t>
            </w:r>
          </w:p>
        </w:tc>
        <w:tc>
          <w:tcPr/>
          <w:p>
            <w:pPr>
              <w:pStyle w:val="Compact"/>
              <w:jc w:val="right"/>
              <w:bidi/>
            </w:pPr>
            <w:r>
              <w:rPr>
                <w:rtl w:val="1"/>
              </w:rPr>
              <w:t xml:space="preserve">Sécurité incendie</w:t>
            </w:r>
          </w:p>
        </w:tc>
        <w:tc>
          <w:tcPr/>
          <w:p>
            <w:pPr>
              <w:pStyle w:val="Compact"/>
              <w:jc w:val="right"/>
              <w:bidi/>
            </w:pPr>
            <w:r>
              <w:rPr>
                <w:rtl w:val="1"/>
              </w:rPr>
              <w:t xml:space="preserve">120</w:t>
            </w:r>
          </w:p>
        </w:tc>
      </w:tr>
      <w:tr>
        <w:tc>
          <w:tcPr/>
          <w:p>
            <w:pPr>
              <w:pStyle w:val="Compact"/>
              <w:jc w:val="right"/>
              <w:bidi/>
            </w:pPr>
            <w:r>
              <w:rPr>
                <w:rtl w:val="1"/>
              </w:rPr>
              <w:t xml:space="preserve">14</w:t>
            </w:r>
          </w:p>
        </w:tc>
        <w:tc>
          <w:tcPr/>
          <w:p>
            <w:pPr>
              <w:pStyle w:val="Compact"/>
              <w:jc w:val="right"/>
              <w:bidi/>
            </w:pPr>
            <w:r>
              <w:rPr>
                <w:rtl w:val="1"/>
              </w:rPr>
              <w:t xml:space="preserve">التواصل في وسط العمل</w:t>
            </w:r>
          </w:p>
        </w:tc>
        <w:tc>
          <w:tcPr/>
          <w:p>
            <w:pPr>
              <w:pStyle w:val="Compact"/>
              <w:jc w:val="right"/>
              <w:bidi/>
            </w:pPr>
            <w:r>
              <w:rPr>
                <w:rtl w:val="1"/>
              </w:rPr>
              <w:t xml:space="preserve">Communication</w:t>
            </w:r>
          </w:p>
        </w:tc>
        <w:tc>
          <w:tcPr/>
          <w:p>
            <w:pPr>
              <w:pStyle w:val="Compact"/>
              <w:jc w:val="right"/>
              <w:bidi/>
            </w:pPr>
            <w:r>
              <w:rPr>
                <w:rtl w:val="1"/>
              </w:rPr>
              <w:t xml:space="preserve">30</w:t>
            </w:r>
          </w:p>
        </w:tc>
      </w:tr>
      <w:tr>
        <w:tc>
          <w:tcPr/>
          <w:p>
            <w:pPr>
              <w:pStyle w:val="Compact"/>
              <w:jc w:val="right"/>
              <w:bidi/>
            </w:pPr>
            <w:r>
              <w:rPr>
                <w:rtl w:val="1"/>
              </w:rPr>
              <w:t xml:space="preserve">15</w:t>
            </w:r>
          </w:p>
        </w:tc>
        <w:tc>
          <w:tcPr/>
          <w:p>
            <w:pPr>
              <w:pStyle w:val="Compact"/>
              <w:jc w:val="right"/>
              <w:bidi/>
            </w:pPr>
            <w:r>
              <w:rPr>
                <w:rtl w:val="1"/>
              </w:rPr>
              <w:t xml:space="preserve">تسيير مسار الوقاية من المخاطر في الموقع</w:t>
            </w:r>
          </w:p>
        </w:tc>
        <w:tc>
          <w:tcPr/>
          <w:p>
            <w:pPr>
              <w:pStyle w:val="Compact"/>
              <w:jc w:val="right"/>
              <w:bidi/>
            </w:pPr>
            <w:r>
              <w:rPr>
                <w:rtl w:val="1"/>
              </w:rPr>
              <w:t xml:space="preserve">Démarche de prévention des risques</w:t>
            </w:r>
          </w:p>
        </w:tc>
        <w:tc>
          <w:tcPr/>
          <w:p>
            <w:pPr>
              <w:pStyle w:val="Compact"/>
              <w:jc w:val="right"/>
              <w:bidi/>
            </w:pPr>
            <w:r>
              <w:rPr>
                <w:rtl w:val="1"/>
              </w:rPr>
              <w:t xml:space="preserve">80</w:t>
            </w:r>
          </w:p>
        </w:tc>
      </w:tr>
      <w:tr>
        <w:tc>
          <w:tcPr/>
          <w:p>
            <w:pPr>
              <w:pStyle w:val="Compact"/>
              <w:jc w:val="right"/>
              <w:bidi/>
            </w:pPr>
            <w:r>
              <w:rPr>
                <w:rtl w:val="1"/>
              </w:rPr>
              <w:t xml:space="preserve">16</w:t>
            </w:r>
          </w:p>
        </w:tc>
        <w:tc>
          <w:tcPr/>
          <w:p>
            <w:pPr>
              <w:pStyle w:val="Compact"/>
              <w:jc w:val="right"/>
              <w:bidi/>
            </w:pPr>
            <w:r>
              <w:rPr>
                <w:bCs/>
                <w:b/>
                <w:rtl w:val="1"/>
              </w:rPr>
              <w:t xml:space="preserve">التربص 1</w:t>
            </w:r>
          </w:p>
        </w:tc>
        <w:tc>
          <w:tcPr/>
          <w:p>
            <w:pPr>
              <w:pStyle w:val="Compact"/>
              <w:jc w:val="right"/>
              <w:bidi/>
            </w:pPr>
            <w:r>
              <w:rPr>
                <w:rtl w:val="1"/>
              </w:rPr>
              <w:t xml:space="preserve">Stage 1</w:t>
            </w:r>
          </w:p>
        </w:tc>
        <w:tc>
          <w:tcPr/>
          <w:p>
            <w:pPr>
              <w:pStyle w:val="Compact"/>
              <w:jc w:val="right"/>
              <w:bidi/>
            </w:pPr>
            <w:r>
              <w:rPr>
                <w:rtl w:val="1"/>
              </w:rPr>
              <w:t xml:space="preserve">160</w:t>
            </w:r>
          </w:p>
        </w:tc>
      </w:tr>
      <w:tr>
        <w:tc>
          <w:tcPr/>
          <w:p>
            <w:pPr>
              <w:pStyle w:val="Compact"/>
              <w:jc w:val="right"/>
              <w:bidi/>
            </w:pPr>
            <w:r>
              <w:rPr>
                <w:rtl w:val="1"/>
              </w:rPr>
              <w:t xml:space="preserve">17</w:t>
            </w:r>
          </w:p>
        </w:tc>
        <w:tc>
          <w:tcPr/>
          <w:p>
            <w:pPr>
              <w:pStyle w:val="Compact"/>
              <w:jc w:val="right"/>
              <w:bidi/>
            </w:pPr>
            <w:r>
              <w:rPr>
                <w:rtl w:val="1"/>
              </w:rPr>
              <w:t xml:space="preserve">التواصل بالإنجليزية التقنية</w:t>
            </w:r>
          </w:p>
        </w:tc>
        <w:tc>
          <w:tcPr/>
          <w:p>
            <w:pPr>
              <w:pStyle w:val="Compact"/>
              <w:jc w:val="right"/>
              <w:bidi/>
            </w:pPr>
            <w:r>
              <w:rPr>
                <w:rtl w:val="1"/>
              </w:rPr>
              <w:t xml:space="preserve">Anglais technique</w:t>
            </w:r>
          </w:p>
        </w:tc>
        <w:tc>
          <w:tcPr/>
          <w:p>
            <w:pPr>
              <w:pStyle w:val="Compact"/>
              <w:jc w:val="right"/>
              <w:bidi/>
            </w:pPr>
            <w:r>
              <w:rPr>
                <w:rtl w:val="1"/>
              </w:rPr>
              <w:t xml:space="preserve">60</w:t>
            </w:r>
          </w:p>
        </w:tc>
      </w:tr>
      <w:tr>
        <w:tc>
          <w:tcPr/>
          <w:p>
            <w:pPr>
              <w:pStyle w:val="Compact"/>
              <w:jc w:val="right"/>
              <w:bidi/>
            </w:pPr>
            <w:r>
              <w:rPr>
                <w:rtl w:val="1"/>
              </w:rPr>
              <w:t xml:space="preserve">18</w:t>
            </w:r>
          </w:p>
        </w:tc>
        <w:tc>
          <w:tcPr/>
          <w:p>
            <w:pPr>
              <w:pStyle w:val="Compact"/>
              <w:jc w:val="right"/>
              <w:bidi/>
            </w:pPr>
            <w:r>
              <w:rPr>
                <w:rtl w:val="1"/>
              </w:rPr>
              <w:t xml:space="preserve">الأنظمة الآلية للوقاية والتدخل ضد الحرائق</w:t>
            </w:r>
          </w:p>
        </w:tc>
        <w:tc>
          <w:tcPr/>
          <w:p>
            <w:pPr>
              <w:pStyle w:val="Compact"/>
              <w:jc w:val="right"/>
              <w:bidi/>
            </w:pPr>
            <w:r>
              <w:rPr>
                <w:rtl w:val="1"/>
              </w:rPr>
              <w:t xml:space="preserve">Systèmes automatiques incendie</w:t>
            </w:r>
          </w:p>
        </w:tc>
        <w:tc>
          <w:tcPr/>
          <w:p>
            <w:pPr>
              <w:pStyle w:val="Compact"/>
              <w:jc w:val="right"/>
              <w:bidi/>
            </w:pPr>
            <w:r>
              <w:rPr>
                <w:rtl w:val="1"/>
              </w:rPr>
              <w:t xml:space="preserve">80</w:t>
            </w:r>
          </w:p>
        </w:tc>
      </w:tr>
      <w:tr>
        <w:tc>
          <w:tcPr/>
          <w:p>
            <w:pPr>
              <w:pStyle w:val="Compact"/>
              <w:jc w:val="right"/>
              <w:bidi/>
            </w:pPr>
            <w:r>
              <w:rPr>
                <w:rtl w:val="1"/>
              </w:rPr>
              <w:t xml:space="preserve">19</w:t>
            </w:r>
          </w:p>
        </w:tc>
        <w:tc>
          <w:tcPr/>
          <w:p>
            <w:pPr>
              <w:pStyle w:val="Compact"/>
              <w:jc w:val="right"/>
              <w:bidi/>
            </w:pPr>
            <w:r>
              <w:rPr>
                <w:rtl w:val="1"/>
              </w:rPr>
              <w:t xml:space="preserve">الإسعافات الأولية</w:t>
            </w:r>
          </w:p>
        </w:tc>
        <w:tc>
          <w:tcPr/>
          <w:p>
            <w:pPr>
              <w:pStyle w:val="Compact"/>
              <w:jc w:val="right"/>
              <w:bidi/>
            </w:pPr>
            <w:r>
              <w:rPr>
                <w:rtl w:val="1"/>
              </w:rPr>
              <w:t xml:space="preserve">Secourisme</w:t>
            </w:r>
          </w:p>
        </w:tc>
        <w:tc>
          <w:tcPr/>
          <w:p>
            <w:pPr>
              <w:pStyle w:val="Compact"/>
              <w:jc w:val="right"/>
              <w:bidi/>
            </w:pPr>
            <w:r>
              <w:rPr>
                <w:rtl w:val="1"/>
              </w:rPr>
              <w:t xml:space="preserve">80</w:t>
            </w:r>
          </w:p>
        </w:tc>
      </w:tr>
      <w:tr>
        <w:tc>
          <w:tcPr/>
          <w:p>
            <w:pPr>
              <w:pStyle w:val="Compact"/>
              <w:jc w:val="right"/>
              <w:bidi/>
            </w:pPr>
            <w:r>
              <w:rPr>
                <w:rtl w:val="1"/>
              </w:rPr>
              <w:t xml:space="preserve">20</w:t>
            </w:r>
          </w:p>
        </w:tc>
        <w:tc>
          <w:tcPr/>
          <w:p>
            <w:pPr>
              <w:pStyle w:val="Compact"/>
              <w:jc w:val="right"/>
              <w:bidi/>
            </w:pPr>
            <w:r>
              <w:rPr>
                <w:rtl w:val="1"/>
              </w:rPr>
              <w:t xml:space="preserve">تسيير فرق العمل</w:t>
            </w:r>
          </w:p>
        </w:tc>
        <w:tc>
          <w:tcPr/>
          <w:p>
            <w:pPr>
              <w:pStyle w:val="Compact"/>
              <w:jc w:val="right"/>
              <w:bidi/>
            </w:pPr>
            <w:r>
              <w:rPr>
                <w:rtl w:val="1"/>
              </w:rPr>
              <w:t xml:space="preserve">Gestion des équipes de travail</w:t>
            </w:r>
          </w:p>
        </w:tc>
        <w:tc>
          <w:tcPr/>
          <w:p>
            <w:pPr>
              <w:pStyle w:val="Compact"/>
              <w:jc w:val="right"/>
              <w:bidi/>
            </w:pPr>
            <w:r>
              <w:rPr>
                <w:rtl w:val="1"/>
              </w:rPr>
              <w:t xml:space="preserve">60</w:t>
            </w:r>
          </w:p>
        </w:tc>
      </w:tr>
      <w:tr>
        <w:tc>
          <w:tcPr/>
          <w:p>
            <w:pPr>
              <w:pStyle w:val="Compact"/>
              <w:jc w:val="right"/>
              <w:bidi/>
            </w:pPr>
            <w:r>
              <w:rPr>
                <w:rtl w:val="1"/>
              </w:rPr>
              <w:t xml:space="preserve">21</w:t>
            </w:r>
          </w:p>
        </w:tc>
        <w:tc>
          <w:tcPr/>
          <w:p>
            <w:pPr>
              <w:pStyle w:val="Compact"/>
              <w:jc w:val="right"/>
              <w:bidi/>
            </w:pPr>
            <w:r>
              <w:rPr>
                <w:rtl w:val="1"/>
              </w:rPr>
              <w:t xml:space="preserve">التدخل في حالة حادث أو واقعة</w:t>
            </w:r>
          </w:p>
        </w:tc>
        <w:tc>
          <w:tcPr/>
          <w:p>
            <w:pPr>
              <w:pStyle w:val="Compact"/>
              <w:jc w:val="right"/>
              <w:bidi/>
            </w:pPr>
            <w:r>
              <w:rPr>
                <w:rtl w:val="1"/>
              </w:rPr>
              <w:t xml:space="preserve">Intervention en cas d’accident</w:t>
            </w:r>
          </w:p>
        </w:tc>
        <w:tc>
          <w:tcPr/>
          <w:p>
            <w:pPr>
              <w:pStyle w:val="Compact"/>
              <w:jc w:val="right"/>
              <w:bidi/>
            </w:pPr>
            <w:r>
              <w:rPr>
                <w:rtl w:val="1"/>
              </w:rPr>
              <w:t xml:space="preserve">90</w:t>
            </w:r>
          </w:p>
        </w:tc>
      </w:tr>
      <w:tr>
        <w:tc>
          <w:tcPr/>
          <w:p>
            <w:pPr>
              <w:pStyle w:val="Compact"/>
              <w:jc w:val="right"/>
              <w:bidi/>
            </w:pPr>
            <w:r>
              <w:rPr>
                <w:rtl w:val="1"/>
              </w:rPr>
              <w:t xml:space="preserve">22</w:t>
            </w:r>
          </w:p>
        </w:tc>
        <w:tc>
          <w:tcPr/>
          <w:p>
            <w:pPr>
              <w:pStyle w:val="Compact"/>
              <w:jc w:val="right"/>
              <w:bidi/>
            </w:pPr>
            <w:r>
              <w:rPr>
                <w:rtl w:val="1"/>
              </w:rPr>
              <w:t xml:space="preserve">إرساء نظام إدارة جودة مدمج</w:t>
            </w:r>
          </w:p>
        </w:tc>
        <w:tc>
          <w:tcPr/>
          <w:p>
            <w:pPr>
              <w:pStyle w:val="Compact"/>
              <w:jc w:val="right"/>
              <w:bidi/>
            </w:pPr>
            <w:r>
              <w:rPr>
                <w:rtl w:val="1"/>
              </w:rPr>
              <w:t xml:space="preserve">Système de management qualité intégré</w:t>
            </w:r>
          </w:p>
        </w:tc>
        <w:tc>
          <w:tcPr/>
          <w:p>
            <w:pPr>
              <w:pStyle w:val="Compact"/>
              <w:jc w:val="right"/>
              <w:bidi/>
            </w:pPr>
            <w:r>
              <w:rPr>
                <w:rtl w:val="1"/>
              </w:rPr>
              <w:t xml:space="preserve">100</w:t>
            </w:r>
          </w:p>
        </w:tc>
      </w:tr>
      <w:tr>
        <w:tc>
          <w:tcPr/>
          <w:p>
            <w:pPr>
              <w:pStyle w:val="Compact"/>
              <w:jc w:val="right"/>
              <w:bidi/>
            </w:pPr>
            <w:r>
              <w:rPr>
                <w:rtl w:val="1"/>
              </w:rPr>
              <w:t xml:space="preserve">23</w:t>
            </w:r>
          </w:p>
        </w:tc>
        <w:tc>
          <w:tcPr/>
          <w:p>
            <w:pPr>
              <w:pStyle w:val="Compact"/>
              <w:jc w:val="right"/>
              <w:bidi/>
            </w:pPr>
            <w:r>
              <w:rPr>
                <w:rtl w:val="1"/>
              </w:rPr>
              <w:t xml:space="preserve">إنجاز تدقيق داخلي</w:t>
            </w:r>
          </w:p>
        </w:tc>
        <w:tc>
          <w:tcPr/>
          <w:p>
            <w:pPr>
              <w:pStyle w:val="Compact"/>
              <w:jc w:val="right"/>
              <w:bidi/>
            </w:pPr>
            <w:r>
              <w:rPr>
                <w:rtl w:val="1"/>
              </w:rPr>
              <w:t xml:space="preserve">Audit interne</w:t>
            </w:r>
          </w:p>
        </w:tc>
        <w:tc>
          <w:tcPr/>
          <w:p>
            <w:pPr>
              <w:pStyle w:val="Compact"/>
              <w:jc w:val="right"/>
              <w:bidi/>
            </w:pPr>
            <w:r>
              <w:rPr>
                <w:rtl w:val="1"/>
              </w:rPr>
              <w:t xml:space="preserve">70</w:t>
            </w:r>
          </w:p>
        </w:tc>
      </w:tr>
      <w:tr>
        <w:tc>
          <w:tcPr/>
          <w:p>
            <w:pPr>
              <w:pStyle w:val="Compact"/>
              <w:jc w:val="right"/>
              <w:bidi/>
            </w:pPr>
            <w:r>
              <w:rPr>
                <w:rtl w:val="1"/>
              </w:rPr>
              <w:t xml:space="preserve">24</w:t>
            </w:r>
          </w:p>
        </w:tc>
        <w:tc>
          <w:tcPr/>
          <w:p>
            <w:pPr>
              <w:pStyle w:val="Compact"/>
              <w:jc w:val="right"/>
              <w:bidi/>
            </w:pPr>
            <w:r>
              <w:rPr>
                <w:rtl w:val="1"/>
              </w:rPr>
              <w:t xml:space="preserve">تنظيم دورات تكوين وتحسيس في مجال QHSE</w:t>
            </w:r>
          </w:p>
        </w:tc>
        <w:tc>
          <w:tcPr/>
          <w:p>
            <w:pPr>
              <w:pStyle w:val="Compact"/>
              <w:jc w:val="right"/>
              <w:bidi/>
            </w:pPr>
            <w:r>
              <w:rPr>
                <w:rtl w:val="1"/>
              </w:rPr>
              <w:t xml:space="preserve">Sessions de formation QHSE</w:t>
            </w:r>
          </w:p>
        </w:tc>
        <w:tc>
          <w:tcPr/>
          <w:p>
            <w:pPr>
              <w:pStyle w:val="Compact"/>
              <w:jc w:val="right"/>
              <w:bidi/>
            </w:pPr>
            <w:r>
              <w:rPr>
                <w:rtl w:val="1"/>
              </w:rPr>
              <w:t xml:space="preserve">80</w:t>
            </w:r>
          </w:p>
        </w:tc>
      </w:tr>
      <w:tr>
        <w:tc>
          <w:tcPr/>
          <w:p>
            <w:pPr>
              <w:pStyle w:val="Compact"/>
              <w:jc w:val="right"/>
              <w:bidi/>
            </w:pPr>
            <w:r>
              <w:rPr>
                <w:rtl w:val="1"/>
              </w:rPr>
              <w:t xml:space="preserve">25</w:t>
            </w:r>
          </w:p>
        </w:tc>
        <w:tc>
          <w:tcPr/>
          <w:p>
            <w:pPr>
              <w:pStyle w:val="Compact"/>
              <w:jc w:val="right"/>
              <w:bidi/>
            </w:pPr>
            <w:r>
              <w:rPr>
                <w:rtl w:val="1"/>
              </w:rPr>
              <w:t xml:space="preserve">تقنيات البحث عن عمل</w:t>
            </w:r>
          </w:p>
        </w:tc>
        <w:tc>
          <w:tcPr/>
          <w:p>
            <w:pPr>
              <w:pStyle w:val="Compact"/>
              <w:jc w:val="right"/>
              <w:bidi/>
            </w:pPr>
            <w:r>
              <w:rPr>
                <w:rtl w:val="1"/>
              </w:rPr>
              <w:t xml:space="preserve">Recherche d’emploi</w:t>
            </w:r>
          </w:p>
        </w:tc>
        <w:tc>
          <w:tcPr/>
          <w:p>
            <w:pPr>
              <w:pStyle w:val="Compact"/>
              <w:jc w:val="right"/>
              <w:bidi/>
            </w:pPr>
            <w:r>
              <w:rPr>
                <w:rtl w:val="1"/>
              </w:rPr>
              <w:t xml:space="preserve">30</w:t>
            </w:r>
          </w:p>
        </w:tc>
      </w:tr>
      <w:tr>
        <w:tc>
          <w:tcPr/>
          <w:p>
            <w:pPr>
              <w:pStyle w:val="Compact"/>
              <w:jc w:val="right"/>
              <w:bidi/>
            </w:pPr>
            <w:r>
              <w:rPr>
                <w:rtl w:val="1"/>
              </w:rPr>
              <w:t xml:space="preserve">26</w:t>
            </w:r>
          </w:p>
        </w:tc>
        <w:tc>
          <w:tcPr/>
          <w:p>
            <w:pPr>
              <w:pStyle w:val="Compact"/>
              <w:jc w:val="right"/>
              <w:bidi/>
            </w:pPr>
            <w:r>
              <w:rPr>
                <w:bCs/>
                <w:b/>
                <w:rtl w:val="1"/>
              </w:rPr>
              <w:t xml:space="preserve">التربص 2</w:t>
            </w:r>
          </w:p>
        </w:tc>
        <w:tc>
          <w:tcPr/>
          <w:p>
            <w:pPr>
              <w:pStyle w:val="Compact"/>
              <w:jc w:val="right"/>
              <w:bidi/>
            </w:pPr>
            <w:r>
              <w:rPr>
                <w:rtl w:val="1"/>
              </w:rPr>
              <w:t xml:space="preserve">Stage 2</w:t>
            </w:r>
          </w:p>
        </w:tc>
        <w:tc>
          <w:tcPr/>
          <w:p>
            <w:pPr>
              <w:pStyle w:val="Compact"/>
              <w:jc w:val="right"/>
              <w:bidi/>
            </w:pPr>
            <w:r>
              <w:rPr>
                <w:rtl w:val="1"/>
              </w:rPr>
              <w:t xml:space="preserve">160</w:t>
            </w:r>
          </w:p>
        </w:tc>
      </w:tr>
    </w:tbl>
    <w:p>
      <w:pPr>
        <w:bidi/>
        <w:jc w:val="right"/>
      </w:pPr>
      <w:r>
        <w:rPr>
          <w:rtl w:val="1"/>
        </w:rPr>
        <w:pict>
          <v:rect style="width:0;height:1.5pt" o:hralign="center" o:hrstd="t" o:hr="t"/>
        </w:pict>
      </w:r>
    </w:p>
    <w:bookmarkEnd w:id="32"/>
    <w:bookmarkStart w:id="33" w:name="كيف-تختار-شعبتك-معالم-واقعية"/>
    <w:p>
      <w:pPr>
        <w:pStyle w:val="Heading2"/>
        <w:bidi/>
        <w:jc w:val="right"/>
      </w:pPr>
      <w:r>
        <w:rPr>
          <w:rtl w:val="1"/>
        </w:rPr>
        <w:t xml:space="preserve">12. كيف تختار شعبتك — معالم واقعية</w:t>
      </w:r>
    </w:p>
    <w:p>
      <w:pPr>
        <w:pStyle w:val="FirstParagraph"/>
        <w:bidi/>
        <w:jc w:val="right"/>
      </w:pPr>
      <w:r>
        <w:rPr>
          <w:rtl w:val="1"/>
        </w:rPr>
        <w:t xml:space="preserve">هذه الوثيقة لا توصي بشعبة بعينها: الاختيار يرتبط بالمشروع المهني لكل طالب، وبشروط القبول الخاصة بكل شعبة إن وُجدت (</w:t>
      </w:r>
      <w:r>
        <w:rPr>
          <w:bCs/>
          <w:b/>
          <w:rtl w:val="1"/>
        </w:rPr>
        <w:t xml:space="preserve">[معلومة ناقصة — à compléter]</w:t>
      </w:r>
      <w:r>
        <w:rPr>
          <w:rtl w:val="1"/>
        </w:rPr>
        <w:t xml:space="preserve">). بعض المعالم المستخلصة من المراجع: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  <w:bidiVisual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right"/>
              <w:bidi/>
            </w:pPr>
            <w:r>
              <w:rPr>
                <w:rtl w:val="1"/>
              </w:rPr>
              <w:t xml:space="preserve">إذا كنت تميل إلى…</w:t>
            </w:r>
          </w:p>
        </w:tc>
        <w:tc>
          <w:tcPr/>
          <w:p>
            <w:pPr>
              <w:pStyle w:val="Compact"/>
              <w:jc w:val="right"/>
              <w:bidi/>
            </w:pPr>
            <w:r>
              <w:rPr>
                <w:rtl w:val="1"/>
              </w:rPr>
              <w:t xml:space="preserve">انظر أولا إلى</w:t>
            </w:r>
          </w:p>
        </w:tc>
      </w:tr>
      <w:tr>
        <w:tc>
          <w:tcPr/>
          <w:p>
            <w:pPr>
              <w:pStyle w:val="Compact"/>
              <w:jc w:val="right"/>
              <w:bidi/>
            </w:pPr>
            <w:r>
              <w:rPr>
                <w:rtl w:val="1"/>
              </w:rPr>
              <w:t xml:space="preserve">البئر والمكمن والإنتاج في المنبع</w:t>
            </w:r>
          </w:p>
        </w:tc>
        <w:tc>
          <w:tcPr/>
          <w:p>
            <w:pPr>
              <w:pStyle w:val="Compact"/>
              <w:jc w:val="right"/>
              <w:bidi/>
            </w:pPr>
            <w:r>
              <w:rPr>
                <w:rtl w:val="1"/>
              </w:rPr>
              <w:t xml:space="preserve">PPG، FORGE</w:t>
            </w:r>
          </w:p>
        </w:tc>
      </w:tr>
      <w:tr>
        <w:tc>
          <w:tcPr/>
          <w:p>
            <w:pPr>
              <w:pStyle w:val="Compact"/>
              <w:jc w:val="right"/>
              <w:bidi/>
            </w:pPr>
            <w:r>
              <w:rPr>
                <w:rtl w:val="1"/>
              </w:rPr>
              <w:t xml:space="preserve">المصنع والمسارات الكيميائية وأعمدة التقطير</w:t>
            </w:r>
          </w:p>
        </w:tc>
        <w:tc>
          <w:tcPr/>
          <w:p>
            <w:pPr>
              <w:pStyle w:val="Compact"/>
              <w:jc w:val="right"/>
              <w:bidi/>
            </w:pPr>
            <w:r>
              <w:rPr>
                <w:rtl w:val="1"/>
              </w:rPr>
              <w:t xml:space="preserve">RAFF</w:t>
            </w:r>
          </w:p>
        </w:tc>
      </w:tr>
      <w:tr>
        <w:tc>
          <w:tcPr/>
          <w:p>
            <w:pPr>
              <w:pStyle w:val="Compact"/>
              <w:jc w:val="right"/>
              <w:bidi/>
            </w:pPr>
            <w:r>
              <w:rPr>
                <w:rtl w:val="1"/>
              </w:rPr>
              <w:t xml:space="preserve">شبكات ومنشآت الغاز وصيانة المواقع</w:t>
            </w:r>
          </w:p>
        </w:tc>
        <w:tc>
          <w:tcPr/>
          <w:p>
            <w:pPr>
              <w:pStyle w:val="Compact"/>
              <w:jc w:val="right"/>
              <w:bidi/>
            </w:pPr>
            <w:r>
              <w:rPr>
                <w:rtl w:val="1"/>
              </w:rPr>
              <w:t xml:space="preserve">MRTG</w:t>
            </w:r>
          </w:p>
        </w:tc>
      </w:tr>
      <w:tr>
        <w:tc>
          <w:tcPr/>
          <w:p>
            <w:pPr>
              <w:pStyle w:val="Compact"/>
              <w:jc w:val="right"/>
              <w:bidi/>
            </w:pPr>
            <w:r>
              <w:rPr>
                <w:rtl w:val="1"/>
              </w:rPr>
              <w:t xml:space="preserve">الاستخراج والمحاجر والتفجير ومعالجة المعادن</w:t>
            </w:r>
          </w:p>
        </w:tc>
        <w:tc>
          <w:tcPr/>
          <w:p>
            <w:pPr>
              <w:pStyle w:val="Compact"/>
              <w:jc w:val="right"/>
              <w:bidi/>
            </w:pPr>
            <w:r>
              <w:rPr>
                <w:rtl w:val="1"/>
              </w:rPr>
              <w:t xml:space="preserve">TCM</w:t>
            </w:r>
          </w:p>
        </w:tc>
      </w:tr>
      <w:tr>
        <w:tc>
          <w:tcPr/>
          <w:p>
            <w:pPr>
              <w:pStyle w:val="Compact"/>
              <w:jc w:val="right"/>
              <w:bidi/>
            </w:pPr>
            <w:r>
              <w:rPr>
                <w:rtl w:val="1"/>
              </w:rPr>
              <w:t xml:space="preserve">المعدات الثقيلة والمحركات والهيدروليك</w:t>
            </w:r>
          </w:p>
        </w:tc>
        <w:tc>
          <w:tcPr/>
          <w:p>
            <w:pPr>
              <w:pStyle w:val="Compact"/>
              <w:jc w:val="right"/>
              <w:bidi/>
            </w:pPr>
            <w:r>
              <w:rPr>
                <w:rtl w:val="1"/>
              </w:rPr>
              <w:t xml:space="preserve">MEC</w:t>
            </w:r>
          </w:p>
        </w:tc>
      </w:tr>
      <w:tr>
        <w:tc>
          <w:tcPr/>
          <w:p>
            <w:pPr>
              <w:pStyle w:val="Compact"/>
              <w:jc w:val="right"/>
              <w:bidi/>
            </w:pPr>
            <w:r>
              <w:rPr>
                <w:rtl w:val="1"/>
              </w:rPr>
              <w:t xml:space="preserve">الكهرباء والأتمتة والأنظمة المؤتمتة</w:t>
            </w:r>
          </w:p>
        </w:tc>
        <w:tc>
          <w:tcPr/>
          <w:p>
            <w:pPr>
              <w:pStyle w:val="Compact"/>
              <w:jc w:val="right"/>
              <w:bidi/>
            </w:pPr>
            <w:r>
              <w:rPr>
                <w:rtl w:val="1"/>
              </w:rPr>
              <w:t xml:space="preserve">EM، INSTR</w:t>
            </w:r>
          </w:p>
        </w:tc>
      </w:tr>
      <w:tr>
        <w:tc>
          <w:tcPr/>
          <w:p>
            <w:pPr>
              <w:pStyle w:val="Compact"/>
              <w:jc w:val="right"/>
              <w:bidi/>
            </w:pPr>
            <w:r>
              <w:rPr>
                <w:rtl w:val="1"/>
              </w:rPr>
              <w:t xml:space="preserve">القياس واللواقط وضبط المسارات</w:t>
            </w:r>
          </w:p>
        </w:tc>
        <w:tc>
          <w:tcPr/>
          <w:p>
            <w:pPr>
              <w:pStyle w:val="Compact"/>
              <w:jc w:val="right"/>
              <w:bidi/>
            </w:pPr>
            <w:r>
              <w:rPr>
                <w:rtl w:val="1"/>
              </w:rPr>
              <w:t xml:space="preserve">INSTR</w:t>
            </w:r>
          </w:p>
        </w:tc>
      </w:tr>
      <w:tr>
        <w:tc>
          <w:tcPr/>
          <w:p>
            <w:pPr>
              <w:pStyle w:val="Compact"/>
              <w:jc w:val="right"/>
              <w:bidi/>
            </w:pPr>
            <w:r>
              <w:rPr>
                <w:rtl w:val="1"/>
              </w:rPr>
              <w:t xml:space="preserve">المعدن واللحام والصناعة الحديدية والأنابيب</w:t>
            </w:r>
          </w:p>
        </w:tc>
        <w:tc>
          <w:tcPr/>
          <w:p>
            <w:pPr>
              <w:pStyle w:val="Compact"/>
              <w:jc w:val="right"/>
              <w:bidi/>
            </w:pPr>
            <w:r>
              <w:rPr>
                <w:rtl w:val="1"/>
              </w:rPr>
              <w:t xml:space="preserve">SI</w:t>
            </w:r>
          </w:p>
        </w:tc>
      </w:tr>
      <w:tr>
        <w:tc>
          <w:tcPr/>
          <w:p>
            <w:pPr>
              <w:pStyle w:val="Compact"/>
              <w:jc w:val="right"/>
              <w:bidi/>
            </w:pPr>
            <w:r>
              <w:rPr>
                <w:rtl w:val="1"/>
              </w:rPr>
              <w:t xml:space="preserve">الوقاية والتنظيم والتدقيق والسلامة من الحرائق</w:t>
            </w:r>
          </w:p>
        </w:tc>
        <w:tc>
          <w:tcPr/>
          <w:p>
            <w:pPr>
              <w:pStyle w:val="Compact"/>
              <w:jc w:val="right"/>
              <w:bidi/>
            </w:pPr>
            <w:r>
              <w:rPr>
                <w:rtl w:val="1"/>
              </w:rPr>
              <w:t xml:space="preserve">QHSE</w:t>
            </w:r>
          </w:p>
        </w:tc>
      </w:tr>
    </w:tbl>
    <w:p>
      <w:pPr>
        <w:pStyle w:val="BodyText"/>
        <w:bidi/>
        <w:jc w:val="right"/>
      </w:pPr>
      <w:r>
        <w:rPr>
          <w:bCs/>
          <w:b/>
          <w:rtl w:val="1"/>
        </w:rPr>
        <w:t xml:space="preserve">معطيات غير متوفرة حاليا:</w:t>
      </w:r>
      <w:r>
        <w:rPr>
          <w:rtl w:val="1"/>
        </w:rPr>
        <w:t xml:space="preserve"> </w:t>
      </w:r>
      <w:r>
        <w:rPr>
          <w:rtl w:val="1"/>
        </w:rPr>
        <w:t xml:space="preserve">شروط القبول الخاصة بكل شعبة، عدد المقاعد، معدلات الإدماج المهني حسب الشعبة، قائمة الشركات الشريكة —</w:t>
      </w:r>
      <w:r>
        <w:rPr>
          <w:rtl w:val="1"/>
        </w:rPr>
        <w:t xml:space="preserve"> </w:t>
      </w:r>
      <w:r>
        <w:rPr>
          <w:bCs/>
          <w:b/>
          <w:rtl w:val="1"/>
        </w:rPr>
        <w:t xml:space="preserve">[معلومة ناقصة — à compléter]</w:t>
      </w:r>
      <w:r>
        <w:rPr>
          <w:rtl w:val="1"/>
        </w:rPr>
        <w:t xml:space="preserve">.</w:t>
      </w:r>
    </w:p>
    <w:p>
      <w:pPr>
        <w:bidi/>
        <w:jc w:val="right"/>
      </w:pPr>
      <w:r>
        <w:rPr>
          <w:rtl w:val="1"/>
        </w:rPr>
        <w:pict>
          <v:rect style="width:0;height:1.5pt" o:hralign="center" o:hrstd="t" o:hr="t"/>
        </w:pict>
      </w:r>
    </w:p>
    <w:bookmarkEnd w:id="33"/>
    <w:bookmarkStart w:id="34" w:name="المصادر"/>
    <w:p>
      <w:pPr>
        <w:pStyle w:val="Heading2"/>
        <w:bidi/>
        <w:jc w:val="right"/>
      </w:pPr>
      <w:r>
        <w:rPr>
          <w:rtl w:val="1"/>
        </w:rPr>
        <w:t xml:space="preserve">المصادر</w:t>
      </w:r>
    </w:p>
    <w:p>
      <w:pPr>
        <w:numPr>
          <w:ilvl w:val="0"/>
          <w:numId w:val="1003"/>
        </w:numPr>
        <w:pStyle w:val="Compact"/>
        <w:bidi/>
        <w:jc w:val="right"/>
      </w:pPr>
      <w:r>
        <w:rPr>
          <w:rtl w:val="1"/>
        </w:rPr>
        <w:t xml:space="preserve">مراجع التكوين الرسمية العشرة (PF/RF BTS).</w:t>
      </w:r>
    </w:p>
    <w:p>
      <w:pPr>
        <w:numPr>
          <w:ilvl w:val="0"/>
          <w:numId w:val="1003"/>
        </w:numPr>
        <w:pStyle w:val="Compact"/>
        <w:bidi/>
        <w:jc w:val="right"/>
      </w:pPr>
      <w:r>
        <w:rPr>
          <w:rStyle w:val="VerbatimChar"/>
          <w:rtl w:val="1"/>
        </w:rPr>
        <w:t xml:space="preserve">Logigrammes_BTS_10_filieres_proposition.md</w:t>
      </w:r>
      <w:r>
        <w:rPr>
          <w:rtl w:val="1"/>
        </w:rPr>
        <w:t xml:space="preserve"> </w:t>
      </w:r>
      <w:r>
        <w:rPr>
          <w:rtl w:val="1"/>
        </w:rPr>
        <w:t xml:space="preserve">— توزيع السنتين والأحجام خارج التربصات.</w:t>
      </w:r>
    </w:p>
    <w:p>
      <w:pPr>
        <w:numPr>
          <w:ilvl w:val="0"/>
          <w:numId w:val="1003"/>
        </w:numPr>
        <w:pStyle w:val="Compact"/>
        <w:bidi/>
        <w:jc w:val="right"/>
      </w:pPr>
      <w:r>
        <w:rPr>
          <w:rStyle w:val="VerbatimChar"/>
          <w:rtl w:val="1"/>
        </w:rPr>
        <w:t xml:space="preserve">Besoins_formateurs_methodologie_et_resultats.md</w:t>
      </w:r>
      <w:r>
        <w:rPr>
          <w:rtl w:val="1"/>
        </w:rPr>
        <w:t xml:space="preserve"> </w:t>
      </w:r>
      <w:r>
        <w:rPr>
          <w:rtl w:val="1"/>
        </w:rPr>
        <w:t xml:space="preserve">— الفوارق المسجلة في المراجع المصدرية.</w:t>
      </w:r>
    </w:p>
    <w:bookmarkEnd w:id="34"/>
    <w:bookmarkEnd w:id="35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rPr>
      <w:rFonts w:ascii="Arial" w:hAnsi="Arial" w:cs="Arial" w:eastAsia="Arial"/>
    </w:rPr>
  </w:style>
  <w:style w:styleId="BodyText" w:type="paragraph">
    <w:name w:val="Body Text"/>
    <w:basedOn w:val="Normal"/>
    <w:link w:val="BodyTextChar"/>
    <w:pPr>
      <w:spacing w:after="180" w:before="180"/>
    </w:pPr>
    <w:qFormat/>
    <w:rPr>
      <w:rFonts w:ascii="Arial" w:hAnsi="Arial" w:cs="Arial" w:eastAsia="Arial"/>
    </w:rPr>
  </w:style>
  <w:style w:customStyle="1" w:styleId="FirstParagraph" w:type="paragraph">
    <w:name w:val="First Paragraph"/>
    <w:basedOn w:val="BodyText"/>
    <w:next w:val="BodyText"/>
    <w:qFormat/>
    <w:rPr>
      <w:rFonts w:ascii="Arial" w:hAnsi="Arial" w:cs="Arial" w:eastAsia="Arial"/>
    </w:rPr>
  </w:style>
  <w:style w:customStyle="1" w:styleId="Compact" w:type="paragraph">
    <w:name w:val="Compact"/>
    <w:basedOn w:val="BodyText"/>
    <w:qFormat/>
    <w:pPr>
      <w:spacing w:after="36" w:before="36"/>
    </w:pPr>
    <w:rPr>
      <w:rFonts w:ascii="Arial" w:hAnsi="Arial" w:cs="Arial" w:eastAsia="Arial"/>
    </w:r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 w:ascii="Arial" w:hAnsi="Arial" w:cs="Arial" w:eastAsia="Arial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rFonts w:ascii="Arial" w:hAnsi="Arial" w:cs="Arial" w:eastAsia="Arial"/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  <w:rPr>
      <w:rFonts w:ascii="Arial" w:hAnsi="Arial" w:cs="Arial" w:eastAsia="Arial"/>
    </w:rPr>
  </w:style>
  <w:style w:styleId="Date" w:type="paragraph">
    <w:name w:val="Date"/>
    <w:next w:val="BodyText"/>
    <w:qFormat/>
    <w:pPr>
      <w:keepNext/>
      <w:keepLines/>
      <w:jc w:val="center"/>
    </w:pPr>
    <w:rPr>
      <w:rFonts w:ascii="Arial" w:hAnsi="Arial" w:cs="Arial" w:eastAsia="Arial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rFonts w:ascii="Arial" w:hAnsi="Arial" w:cs="Arial" w:eastAsia="Arial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rFonts w:ascii="Arial" w:hAnsi="Arial" w:cs="Arial" w:eastAsia="Arial"/>
      <w:sz w:val="20"/>
      <w:szCs w:val="20"/>
    </w:rPr>
  </w:style>
  <w:style w:styleId="Bibliography" w:type="paragraph">
    <w:name w:val="Bibliography"/>
    <w:basedOn w:val="Normal"/>
    <w:next w:val="Bibliography"/>
    <w:qFormat/>
    <w:pPr/>
    <w:rPr>
      <w:rFonts w:ascii="Arial" w:hAnsi="Arial" w:cs="Arial" w:eastAsia="Arial"/>
    </w:rPr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 w:ascii="Arial" w:hAnsi="Arial" w:cs="Arial" w:eastAsia="Arial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 w:ascii="Arial" w:hAnsi="Arial" w:cs="Arial" w:eastAsia="Arial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 w:ascii="Arial" w:hAnsi="Arial" w:cs="Arial" w:eastAsia="Arial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 w:ascii="Arial" w:hAnsi="Arial" w:cs="Arial" w:eastAsia="Arial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 w:ascii="Arial" w:hAnsi="Arial" w:cs="Arial" w:eastAsia="Arial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 w:ascii="Arial" w:hAnsi="Arial" w:cs="Arial" w:eastAsia="Arial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 w:ascii="Arial" w:hAnsi="Arial" w:cs="Arial" w:eastAsia="Arial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 w:ascii="Arial" w:hAnsi="Arial" w:cs="Arial" w:eastAsia="Arial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 w:ascii="Arial" w:hAnsi="Arial" w:cs="Arial" w:eastAsia="Arial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  <w:rPr>
      <w:rFonts w:ascii="Arial" w:hAnsi="Arial" w:cs="Arial" w:eastAsia="Arial"/>
    </w:rPr>
  </w:style>
  <w:style w:styleId="FootnoteText" w:type="paragraph">
    <w:name w:val="Footnote Text"/>
    <w:basedOn w:val="Normal"/>
    <w:next w:val="FootnoteText"/>
    <w:uiPriority w:val="9"/>
    <w:unhideWhenUsed/>
    <w:qFormat/>
    <w:rPr>
      <w:rFonts w:ascii="Arial" w:hAnsi="Arial" w:cs="Arial" w:eastAsia="Arial"/>
    </w:rPr>
  </w:style>
  <w:style w:default="1" w:styleId="DefaultParagraphFont" w:type="character">
    <w:name w:val="Default Paragraph Font"/>
    <w:semiHidden/>
    <w:unhideWhenUsed/>
    <w:rPr>
      <w:rFonts w:ascii="Arial" w:hAnsi="Arial" w:cs="Arial" w:eastAsia="Arial"/>
    </w:rPr>
  </w:style>
  <w:style w:default="1" w:styleId="Table" w:type="table">
    <w:name w:val="Table"/>
    <w:basedOn w:val="TableNormal"/>
    <w:semiHidden/>
    <w:unhideWhenUsed/>
    <w:qFormat/>
    <w:rPr>
      <w:rFonts w:ascii="Arial" w:hAnsi="Arial" w:cs="Arial" w:eastAsia="Arial"/>
    </w:rPr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rFonts w:ascii="Arial" w:hAnsi="Arial" w:cs="Arial" w:eastAsia="Arial"/>
      <w:b/>
    </w:rPr>
  </w:style>
  <w:style w:customStyle="1" w:styleId="Definition" w:type="paragraph">
    <w:name w:val="Definition"/>
    <w:basedOn w:val="Normal"/>
    <w:rPr>
      <w:rFonts w:ascii="Arial" w:hAnsi="Arial" w:cs="Arial" w:eastAsia="Arial"/>
    </w:rPr>
  </w:style>
  <w:style w:styleId="Caption" w:type="paragraph">
    <w:name w:val="Caption"/>
    <w:basedOn w:val="Normal"/>
    <w:link w:val="BodyTextChar"/>
    <w:pPr>
      <w:spacing w:after="120" w:before="0"/>
    </w:pPr>
    <w:rPr>
      <w:rFonts w:ascii="Arial" w:hAnsi="Arial" w:cs="Arial" w:eastAsia="Arial"/>
      <w:i/>
    </w:rPr>
  </w:style>
  <w:style w:customStyle="1" w:styleId="TableCaption" w:type="paragraph">
    <w:name w:val="Table Caption"/>
    <w:basedOn w:val="Caption"/>
    <w:pPr>
      <w:keepNext/>
    </w:pPr>
    <w:rPr>
      <w:rFonts w:ascii="Arial" w:hAnsi="Arial" w:cs="Arial" w:eastAsia="Arial"/>
    </w:rPr>
  </w:style>
  <w:style w:customStyle="1" w:styleId="ImageCaption" w:type="paragraph">
    <w:name w:val="Image Caption"/>
    <w:basedOn w:val="Caption"/>
    <w:rPr>
      <w:rFonts w:ascii="Arial" w:hAnsi="Arial" w:cs="Arial" w:eastAsia="Arial"/>
    </w:rPr>
  </w:style>
  <w:style w:customStyle="1" w:styleId="Figure" w:type="paragraph">
    <w:name w:val="Figure"/>
    <w:basedOn w:val="Normal"/>
    <w:rPr>
      <w:rFonts w:ascii="Arial" w:hAnsi="Arial" w:cs="Arial" w:eastAsia="Arial"/>
    </w:rPr>
  </w:style>
  <w:style w:customStyle="1" w:styleId="CaptionedFigure" w:type="paragraph">
    <w:name w:val="Captioned Figure"/>
    <w:basedOn w:val="Figure"/>
    <w:pPr>
      <w:keepNext/>
    </w:pPr>
    <w:rPr>
      <w:rFonts w:ascii="Arial" w:hAnsi="Arial" w:cs="Arial" w:eastAsia="Arial"/>
    </w:rPr>
  </w:style>
  <w:style w:customStyle="1" w:styleId="BodyTextChar" w:type="character">
    <w:name w:val="Body Text Char"/>
    <w:basedOn w:val="DefaultParagraphFont"/>
    <w:link w:val="BodyText"/>
    <w:rPr>
      <w:rFonts w:ascii="Arial" w:hAnsi="Arial" w:cs="Arial" w:eastAsia="Arial"/>
    </w:rPr>
  </w:style>
  <w:style w:customStyle="1" w:styleId="VerbatimChar" w:type="character">
    <w:name w:val="Verbatim Char"/>
    <w:basedOn w:val="BodyTextChar"/>
    <w:rPr>
      <w:rFonts w:ascii="Arial" w:hAnsi="Arial" w:cs="Arial" w:eastAsia="Arial"/>
      <w:sz w:val="22"/>
    </w:rPr>
  </w:style>
  <w:style w:customStyle="1" w:styleId="SectionNumber" w:type="character">
    <w:name w:val="Section Number"/>
    <w:basedOn w:val="BodyTextChar"/>
    <w:rPr>
      <w:rFonts w:ascii="Arial" w:hAnsi="Arial" w:cs="Arial" w:eastAsia="Arial"/>
    </w:rPr>
  </w:style>
  <w:style w:styleId="FootnoteReference" w:type="character">
    <w:name w:val="Footnote Reference"/>
    <w:basedOn w:val="BodyTextChar"/>
    <w:rPr>
      <w:rFonts w:ascii="Arial" w:hAnsi="Arial" w:cs="Arial" w:eastAsia="Arial"/>
      <w:vertAlign w:val="superscript"/>
    </w:rPr>
  </w:style>
  <w:style w:styleId="Hyperlink" w:type="character">
    <w:name w:val="Hyperlink"/>
    <w:basedOn w:val="BodyTextChar"/>
    <w:rPr>
      <w:rFonts w:ascii="Arial" w:hAnsi="Arial" w:cs="Arial" w:eastAsia="Arial"/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 w:ascii="Arial" w:hAnsi="Arial" w:cs="Arial" w:eastAsia="Arial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  <w:rPr>
      <w:rFonts w:ascii="Arial" w:hAnsi="Arial" w:cs="Arial" w:eastAsia="Arial"/>
    </w:rPr>
  </w:style>
  <w:style w:type="character" w:customStyle="1" w:styleId="KeywordTok">
    <w:name w:val="KeywordTok"/>
    <w:basedOn w:val="VerbatimChar"/>
    <w:rPr>
      <w:color w:val="007020"/>
      <w:rFonts w:ascii="Arial" w:hAnsi="Arial" w:cs="Arial" w:eastAsia="Arial"/>
      <w:b/>
    </w:rPr>
  </w:style>
  <w:style w:type="character" w:customStyle="1" w:styleId="DataTypeTok">
    <w:name w:val="DataTypeTok"/>
    <w:basedOn w:val="VerbatimChar"/>
    <w:rPr>
      <w:rFonts w:ascii="Arial" w:hAnsi="Arial" w:cs="Arial" w:eastAsia="Arial"/>
      <w:color w:val="902000"/>
    </w:rPr>
  </w:style>
  <w:style w:type="character" w:customStyle="1" w:styleId="DecValTok">
    <w:name w:val="DecValTok"/>
    <w:basedOn w:val="VerbatimChar"/>
    <w:rPr>
      <w:rFonts w:ascii="Arial" w:hAnsi="Arial" w:cs="Arial" w:eastAsia="Arial"/>
      <w:color w:val="40a070"/>
    </w:rPr>
  </w:style>
  <w:style w:type="character" w:customStyle="1" w:styleId="BaseNTok">
    <w:name w:val="BaseNTok"/>
    <w:basedOn w:val="VerbatimChar"/>
    <w:rPr>
      <w:rFonts w:ascii="Arial" w:hAnsi="Arial" w:cs="Arial" w:eastAsia="Arial"/>
      <w:color w:val="40a070"/>
    </w:rPr>
  </w:style>
  <w:style w:type="character" w:customStyle="1" w:styleId="FloatTok">
    <w:name w:val="FloatTok"/>
    <w:basedOn w:val="VerbatimChar"/>
    <w:rPr>
      <w:rFonts w:ascii="Arial" w:hAnsi="Arial" w:cs="Arial" w:eastAsia="Arial"/>
      <w:color w:val="40a070"/>
    </w:rPr>
  </w:style>
  <w:style w:type="character" w:customStyle="1" w:styleId="ConstantTok">
    <w:name w:val="ConstantTok"/>
    <w:basedOn w:val="VerbatimChar"/>
    <w:rPr>
      <w:rFonts w:ascii="Arial" w:hAnsi="Arial" w:cs="Arial" w:eastAsia="Arial"/>
      <w:color w:val="880000"/>
    </w:rPr>
  </w:style>
  <w:style w:type="character" w:customStyle="1" w:styleId="CharTok">
    <w:name w:val="CharTok"/>
    <w:basedOn w:val="VerbatimChar"/>
    <w:rPr>
      <w:rFonts w:ascii="Arial" w:hAnsi="Arial" w:cs="Arial" w:eastAsia="Arial"/>
      <w:color w:val="4070a0"/>
    </w:rPr>
  </w:style>
  <w:style w:type="character" w:customStyle="1" w:styleId="SpecialCharTok">
    <w:name w:val="SpecialCharTok"/>
    <w:basedOn w:val="VerbatimChar"/>
    <w:rPr>
      <w:rFonts w:ascii="Arial" w:hAnsi="Arial" w:cs="Arial" w:eastAsia="Arial"/>
      <w:color w:val="4070a0"/>
    </w:rPr>
  </w:style>
  <w:style w:type="character" w:customStyle="1" w:styleId="StringTok">
    <w:name w:val="StringTok"/>
    <w:basedOn w:val="VerbatimChar"/>
    <w:rPr>
      <w:rFonts w:ascii="Arial" w:hAnsi="Arial" w:cs="Arial" w:eastAsia="Arial"/>
      <w:color w:val="4070a0"/>
    </w:rPr>
  </w:style>
  <w:style w:type="character" w:customStyle="1" w:styleId="VerbatimStringTok">
    <w:name w:val="VerbatimStringTok"/>
    <w:basedOn w:val="VerbatimChar"/>
    <w:rPr>
      <w:rFonts w:ascii="Arial" w:hAnsi="Arial" w:cs="Arial" w:eastAsia="Arial"/>
      <w:color w:val="4070a0"/>
    </w:rPr>
  </w:style>
  <w:style w:type="character" w:customStyle="1" w:styleId="SpecialStringTok">
    <w:name w:val="SpecialStringTok"/>
    <w:basedOn w:val="VerbatimChar"/>
    <w:rPr>
      <w:rFonts w:ascii="Arial" w:hAnsi="Arial" w:cs="Arial" w:eastAsia="Arial"/>
      <w:color w:val="bb6688"/>
    </w:rPr>
  </w:style>
  <w:style w:type="character" w:customStyle="1" w:styleId="ImportTok">
    <w:name w:val="ImportTok"/>
    <w:basedOn w:val="VerbatimChar"/>
    <w:rPr>
      <w:color w:val="008000"/>
      <w:rFonts w:ascii="Arial" w:hAnsi="Arial" w:cs="Arial" w:eastAsia="Arial"/>
      <w:b/>
    </w:rPr>
  </w:style>
  <w:style w:type="character" w:customStyle="1" w:styleId="CommentTok">
    <w:name w:val="CommentTok"/>
    <w:basedOn w:val="VerbatimChar"/>
    <w:rPr>
      <w:color w:val="60a0b0"/>
      <w:rFonts w:ascii="Arial" w:hAnsi="Arial" w:cs="Arial" w:eastAsia="Arial"/>
      <w:i/>
    </w:rPr>
  </w:style>
  <w:style w:type="character" w:customStyle="1" w:styleId="DocumentationTok">
    <w:name w:val="DocumentationTok"/>
    <w:basedOn w:val="VerbatimChar"/>
    <w:rPr>
      <w:color w:val="ba2121"/>
      <w:rFonts w:ascii="Arial" w:hAnsi="Arial" w:cs="Arial" w:eastAsia="Arial"/>
      <w:i/>
    </w:rPr>
  </w:style>
  <w:style w:type="character" w:customStyle="1" w:styleId="AnnotationTok">
    <w:name w:val="AnnotationTok"/>
    <w:basedOn w:val="VerbatimChar"/>
    <w:rPr>
      <w:color w:val="60a0b0"/>
      <w:rFonts w:ascii="Arial" w:hAnsi="Arial" w:cs="Arial" w:eastAsia="Arial"/>
      <w:b/>
      <w:i/>
    </w:rPr>
  </w:style>
  <w:style w:type="character" w:customStyle="1" w:styleId="CommentVarTok">
    <w:name w:val="CommentVarTok"/>
    <w:basedOn w:val="VerbatimChar"/>
    <w:rPr>
      <w:color w:val="60a0b0"/>
      <w:rFonts w:ascii="Arial" w:hAnsi="Arial" w:cs="Arial" w:eastAsia="Arial"/>
      <w:b/>
      <w:i/>
    </w:rPr>
  </w:style>
  <w:style w:type="character" w:customStyle="1" w:styleId="OtherTok">
    <w:name w:val="OtherTok"/>
    <w:basedOn w:val="VerbatimChar"/>
    <w:rPr>
      <w:rFonts w:ascii="Arial" w:hAnsi="Arial" w:cs="Arial" w:eastAsia="Arial"/>
      <w:color w:val="007020"/>
    </w:rPr>
  </w:style>
  <w:style w:type="character" w:customStyle="1" w:styleId="FunctionTok">
    <w:name w:val="FunctionTok"/>
    <w:basedOn w:val="VerbatimChar"/>
    <w:rPr>
      <w:rFonts w:ascii="Arial" w:hAnsi="Arial" w:cs="Arial" w:eastAsia="Arial"/>
      <w:color w:val="06287e"/>
    </w:rPr>
  </w:style>
  <w:style w:type="character" w:customStyle="1" w:styleId="VariableTok">
    <w:name w:val="VariableTok"/>
    <w:basedOn w:val="VerbatimChar"/>
    <w:rPr>
      <w:rFonts w:ascii="Arial" w:hAnsi="Arial" w:cs="Arial" w:eastAsia="Arial"/>
      <w:color w:val="19177c"/>
    </w:rPr>
  </w:style>
  <w:style w:type="character" w:customStyle="1" w:styleId="ControlFlowTok">
    <w:name w:val="ControlFlowTok"/>
    <w:basedOn w:val="VerbatimChar"/>
    <w:rPr>
      <w:color w:val="007020"/>
      <w:rFonts w:ascii="Arial" w:hAnsi="Arial" w:cs="Arial" w:eastAsia="Arial"/>
      <w:b/>
    </w:rPr>
  </w:style>
  <w:style w:type="character" w:customStyle="1" w:styleId="OperatorTok">
    <w:name w:val="OperatorTok"/>
    <w:basedOn w:val="VerbatimChar"/>
    <w:rPr>
      <w:rFonts w:ascii="Arial" w:hAnsi="Arial" w:cs="Arial" w:eastAsia="Arial"/>
      <w:color w:val="666666"/>
    </w:rPr>
  </w:style>
  <w:style w:type="character" w:customStyle="1" w:styleId="BuiltInTok">
    <w:name w:val="BuiltInTok"/>
    <w:basedOn w:val="VerbatimChar"/>
    <w:rPr>
      <w:rFonts w:ascii="Arial" w:hAnsi="Arial" w:cs="Arial" w:eastAsia="Arial"/>
      <w:color w:val="008000"/>
    </w:rPr>
  </w:style>
  <w:style w:type="character" w:customStyle="1" w:styleId="ExtensionTok">
    <w:name w:val="ExtensionTok"/>
    <w:basedOn w:val="VerbatimChar"/>
    <w:rPr>
      <w:rFonts w:ascii="Arial" w:hAnsi="Arial" w:cs="Arial" w:eastAsia="Arial"/>
    </w:rPr>
  </w:style>
  <w:style w:type="character" w:customStyle="1" w:styleId="PreprocessorTok">
    <w:name w:val="PreprocessorTok"/>
    <w:basedOn w:val="VerbatimChar"/>
    <w:rPr>
      <w:rFonts w:ascii="Arial" w:hAnsi="Arial" w:cs="Arial" w:eastAsia="Arial"/>
      <w:color w:val="bc7a00"/>
    </w:rPr>
  </w:style>
  <w:style w:type="character" w:customStyle="1" w:styleId="AttributeTok">
    <w:name w:val="AttributeTok"/>
    <w:basedOn w:val="VerbatimChar"/>
    <w:rPr>
      <w:rFonts w:ascii="Arial" w:hAnsi="Arial" w:cs="Arial" w:eastAsia="Arial"/>
      <w:color w:val="7d9029"/>
    </w:rPr>
  </w:style>
  <w:style w:type="character" w:customStyle="1" w:styleId="RegionMarkerTok">
    <w:name w:val="RegionMarkerTok"/>
    <w:basedOn w:val="VerbatimChar"/>
    <w:rPr>
      <w:rFonts w:ascii="Arial" w:hAnsi="Arial" w:cs="Arial" w:eastAsia="Arial"/>
    </w:rPr>
  </w:style>
  <w:style w:type="character" w:customStyle="1" w:styleId="InformationTok">
    <w:name w:val="InformationTok"/>
    <w:basedOn w:val="VerbatimChar"/>
    <w:rPr>
      <w:color w:val="60a0b0"/>
      <w:rFonts w:ascii="Arial" w:hAnsi="Arial" w:cs="Arial" w:eastAsia="Arial"/>
      <w:b/>
      <w:i/>
    </w:rPr>
  </w:style>
  <w:style w:type="character" w:customStyle="1" w:styleId="WarningTok">
    <w:name w:val="WarningTok"/>
    <w:basedOn w:val="VerbatimChar"/>
    <w:rPr>
      <w:color w:val="60a0b0"/>
      <w:rFonts w:ascii="Arial" w:hAnsi="Arial" w:cs="Arial" w:eastAsia="Arial"/>
      <w:b/>
      <w:i/>
    </w:rPr>
  </w:style>
  <w:style w:type="character" w:customStyle="1" w:styleId="AlertTok">
    <w:name w:val="AlertTok"/>
    <w:basedOn w:val="VerbatimChar"/>
    <w:rPr>
      <w:color w:val="ff0000"/>
      <w:rFonts w:ascii="Arial" w:hAnsi="Arial" w:cs="Arial" w:eastAsia="Arial"/>
      <w:b/>
    </w:rPr>
  </w:style>
  <w:style w:type="character" w:customStyle="1" w:styleId="ErrorTok">
    <w:name w:val="ErrorTok"/>
    <w:basedOn w:val="VerbatimChar"/>
    <w:rPr>
      <w:color w:val="ff0000"/>
      <w:rFonts w:ascii="Arial" w:hAnsi="Arial" w:cs="Arial" w:eastAsia="Arial"/>
      <w:b/>
    </w:rPr>
  </w:style>
  <w:style w:type="character" w:customStyle="1" w:styleId="NormalTok">
    <w:name w:val="NormalTok"/>
    <w:basedOn w:val="VerbatimChar"/>
    <w:rPr>
      <w:rFonts w:ascii="Arial" w:hAnsi="Arial" w:cs="Arial" w:eastAsia="Arial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2026-09-15T11:02:30Z</dcterms:created>
  <dcterms:modified xsi:type="dcterms:W3CDTF">2026-09-15T11:02:30Z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