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87A" w:rsidRDefault="004F6412">
      <w:pPr>
        <w:jc w:val="center"/>
        <w:rPr>
          <w:rFonts w:ascii="Times New Roman" w:hAnsi="Times New Roman" w:cs="Times New Roman"/>
          <w:noProof/>
          <w:lang w:eastAsia="fr-FR"/>
        </w:rPr>
      </w:pPr>
      <w:r>
        <w:rPr>
          <w:rFonts w:ascii="Times New Roman" w:hAnsi="Times New Roman" w:cs="Times New Roman"/>
          <w:noProof/>
          <w:lang w:val="en-US"/>
        </w:rPr>
        <mc:AlternateContent>
          <mc:Choice Requires="wps">
            <w:drawing>
              <wp:anchor distT="0" distB="0" distL="0" distR="0" simplePos="0" relativeHeight="10" behindDoc="0" locked="0" layoutInCell="1" allowOverlap="1">
                <wp:simplePos x="0" y="0"/>
                <wp:positionH relativeFrom="column">
                  <wp:posOffset>2349500</wp:posOffset>
                </wp:positionH>
                <wp:positionV relativeFrom="paragraph">
                  <wp:posOffset>168959</wp:posOffset>
                </wp:positionV>
                <wp:extent cx="1019907" cy="921434"/>
                <wp:effectExtent l="0" t="0" r="8890" b="0"/>
                <wp:wrapNone/>
                <wp:docPr id="102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907" cy="921434"/>
                        </a:xfrm>
                        <a:prstGeom prst="rect">
                          <a:avLst/>
                        </a:prstGeom>
                        <a:solidFill>
                          <a:srgbClr val="FFFFFF"/>
                        </a:solidFill>
                        <a:ln>
                          <a:noFill/>
                        </a:ln>
                      </wps:spPr>
                      <wps:txbx>
                        <w:txbxContent>
                          <w:p w:rsidR="004F6412" w:rsidRDefault="004F6412">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8" cstate="print"/>
                                          <a:srcRect/>
                                          <a:stretch/>
                                        </pic:blipFill>
                                        <pic:spPr>
                                          <a:xfrm>
                                            <a:off x="0" y="0"/>
                                            <a:ext cx="822959" cy="774224"/>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3" o:spid="_x0000_s1026" style="position:absolute;left:0;text-align:left;margin-left:185pt;margin-top:13.3pt;width:80.3pt;height:72.55pt;z-index: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" stroked="f">
                <v:path arrowok="t"/>
                <v:textbox>
                  <w:txbxContent>
                    <w:p w:rsidR="004F6412" w:rsidRDefault="004F6412">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8" cstate="print"/>
                                    <a:srcRect/>
                                    <a:stretch/>
                                  </pic:blipFill>
                                  <pic:spPr>
                                    <a:xfrm>
                                      <a:off x="0" y="0"/>
                                      <a:ext cx="822959" cy="774224"/>
                                    </a:xfrm>
                                    <a:prstGeom prst="rect">
                                      <a:avLst/>
                                    </a:prstGeom>
                                    <a:ln>
                                      <a:noFill/>
                                    </a:ln>
                                  </pic:spPr>
                                </pic:pic>
                              </a:graphicData>
                            </a:graphic>
                          </wp:inline>
                        </w:drawing>
                      </w:r>
                    </w:p>
                  </w:txbxContent>
                </v:textbox>
              </v:rect>
            </w:pict>
          </mc:Fallback>
        </mc:AlternateContent>
      </w:r>
      <w:r>
        <w:rPr>
          <w:rFonts w:ascii="Times New Roman" w:hAnsi="Times New Roman" w:cs="Times New Roman"/>
          <w:noProof/>
          <w:lang w:val="en-US"/>
        </w:rPr>
        <mc:AlternateContent>
          <mc:Choice Requires="wps">
            <w:drawing>
              <wp:anchor distT="0" distB="0" distL="0" distR="0" simplePos="0" relativeHeight="2" behindDoc="0" locked="0" layoutInCell="1" allowOverlap="1">
                <wp:simplePos x="0" y="0"/>
                <wp:positionH relativeFrom="column">
                  <wp:posOffset>-337185</wp:posOffset>
                </wp:positionH>
                <wp:positionV relativeFrom="paragraph">
                  <wp:posOffset>49530</wp:posOffset>
                </wp:positionV>
                <wp:extent cx="2667000" cy="1085850"/>
                <wp:effectExtent l="0" t="0" r="19050" b="19050"/>
                <wp:wrapNone/>
                <wp:docPr id="1027"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4F6412" w:rsidRDefault="004F6412">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4F6412" w:rsidRDefault="004F6412">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4F6412" w:rsidRDefault="004F6412">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4F6412" w:rsidRDefault="004F6412">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4F6412" w:rsidRDefault="004F6412">
                            <w:pPr>
                              <w:jc w:val="cente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3" o:spid="_x0000_s1027" style="position:absolute;left:0;text-align:left;margin-left:-26.55pt;margin-top:3.9pt;width:210pt;height:85.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4F6412" w:rsidRDefault="004F6412">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4F6412" w:rsidRDefault="004F6412">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4F6412" w:rsidRDefault="004F6412">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4F6412" w:rsidRDefault="004F6412">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4F6412" w:rsidRDefault="004F6412">
                      <w:pPr>
                        <w:jc w:val="center"/>
                      </w:pPr>
                    </w:p>
                  </w:txbxContent>
                </v:textbox>
              </v:roundrect>
            </w:pict>
          </mc:Fallback>
        </mc:AlternateContent>
      </w:r>
      <w:r>
        <w:rPr>
          <w:rFonts w:ascii="Times New Roman" w:hAnsi="Times New Roman" w:cs="Times New Roman"/>
          <w:noProof/>
          <w:lang w:val="en-US"/>
        </w:rPr>
        <mc:AlternateContent>
          <mc:Choice Requires="wps">
            <w:drawing>
              <wp:anchor distT="0" distB="0" distL="0" distR="0" simplePos="0" relativeHeight="6" behindDoc="0" locked="0" layoutInCell="1" allowOverlap="1">
                <wp:simplePos x="0" y="0"/>
                <wp:positionH relativeFrom="column">
                  <wp:posOffset>3425825</wp:posOffset>
                </wp:positionH>
                <wp:positionV relativeFrom="paragraph">
                  <wp:posOffset>49530</wp:posOffset>
                </wp:positionV>
                <wp:extent cx="2638425" cy="1085850"/>
                <wp:effectExtent l="0" t="0" r="28575" b="19050"/>
                <wp:wrapNone/>
                <wp:docPr id="1028"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4F6412" w:rsidRDefault="004F6412">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4F6412" w:rsidRDefault="004F6412">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4F6412" w:rsidRDefault="004F6412">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4F6412" w:rsidRDefault="004F6412">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4F6412" w:rsidRDefault="004F6412">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2" o:spid="_x0000_s1028" style="position:absolute;left:0;text-align:left;margin-left:269.75pt;margin-top:3.9pt;width:207.75pt;height:85.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4F6412" w:rsidRDefault="004F6412">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4F6412" w:rsidRDefault="004F6412">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4F6412" w:rsidRDefault="004F6412">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4F6412" w:rsidRDefault="004F6412">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4F6412" w:rsidRDefault="004F6412">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v:textbox>
              </v:roundrect>
            </w:pict>
          </mc:Fallback>
        </mc:AlternateContent>
      </w:r>
    </w:p>
    <w:p w:rsidR="00F0787A" w:rsidRDefault="00F0787A">
      <w:pPr>
        <w:jc w:val="center"/>
        <w:rPr>
          <w:rFonts w:ascii="Times New Roman" w:hAnsi="Times New Roman" w:cs="Times New Roman"/>
          <w:noProof/>
          <w:lang w:eastAsia="fr-FR"/>
        </w:rPr>
      </w:pPr>
    </w:p>
    <w:p w:rsidR="00F0787A" w:rsidRDefault="00F0787A">
      <w:pPr>
        <w:jc w:val="center"/>
        <w:rPr>
          <w:rFonts w:ascii="Times New Roman" w:hAnsi="Times New Roman" w:cs="Times New Roman"/>
          <w:noProof/>
          <w:lang w:eastAsia="fr-FR"/>
        </w:rPr>
      </w:pPr>
    </w:p>
    <w:p w:rsidR="00F0787A" w:rsidRDefault="00F0787A">
      <w:pPr>
        <w:jc w:val="center"/>
        <w:rPr>
          <w:rFonts w:ascii="Times New Roman" w:hAnsi="Times New Roman" w:cs="Times New Roman"/>
          <w:noProof/>
          <w:lang w:eastAsia="fr-FR"/>
        </w:rPr>
      </w:pPr>
    </w:p>
    <w:p w:rsidR="00F0787A" w:rsidRDefault="004F6412">
      <w:pPr>
        <w:jc w:val="center"/>
        <w:rPr>
          <w:rFonts w:ascii="Times New Roman" w:hAnsi="Times New Roman" w:cs="Times New Roman"/>
        </w:rPr>
      </w:pPr>
      <w:r>
        <w:rPr>
          <w:rFonts w:ascii="Times New Roman" w:hAnsi="Times New Roman" w:cs="Times New Roman"/>
          <w:noProof/>
          <w:lang w:val="en-US"/>
        </w:rPr>
        <mc:AlternateContent>
          <mc:Choice Requires="wps">
            <w:drawing>
              <wp:anchor distT="0" distB="0" distL="0" distR="0" simplePos="0" relativeHeight="11" behindDoc="0" locked="0" layoutInCell="1" allowOverlap="1">
                <wp:simplePos x="0" y="0"/>
                <wp:positionH relativeFrom="column">
                  <wp:posOffset>-435561</wp:posOffset>
                </wp:positionH>
                <wp:positionV relativeFrom="paragraph">
                  <wp:posOffset>307486</wp:posOffset>
                </wp:positionV>
                <wp:extent cx="1638886" cy="1568547"/>
                <wp:effectExtent l="0" t="0" r="0" b="0"/>
                <wp:wrapNone/>
                <wp:docPr id="102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886" cy="1568547"/>
                        </a:xfrm>
                        <a:prstGeom prst="rect">
                          <a:avLst/>
                        </a:prstGeom>
                        <a:solidFill>
                          <a:srgbClr val="FFFFFF"/>
                        </a:solidFill>
                        <a:ln>
                          <a:noFill/>
                        </a:ln>
                      </wps:spPr>
                      <wps:txbx>
                        <w:txbxContent>
                          <w:p w:rsidR="004F6412" w:rsidRDefault="004F6412">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9" cstate="print"/>
                                          <a:srcRect/>
                                          <a:stretch/>
                                        </pic:blipFill>
                                        <pic:spPr>
                                          <a:xfrm>
                                            <a:off x="0" y="0"/>
                                            <a:ext cx="1539826" cy="1539826"/>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5" o:spid="_x0000_s1029" style="position:absolute;left:0;text-align:left;margin-left:-34.3pt;margin-top:24.2pt;width:129.05pt;height:123.5pt;z-index:1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" stroked="f">
                <v:path arrowok="t"/>
                <v:textbox>
                  <w:txbxContent>
                    <w:p w:rsidR="004F6412" w:rsidRDefault="004F6412">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9" cstate="print"/>
                                    <a:srcRect/>
                                    <a:stretch/>
                                  </pic:blipFill>
                                  <pic:spPr>
                                    <a:xfrm>
                                      <a:off x="0" y="0"/>
                                      <a:ext cx="1539826" cy="1539826"/>
                                    </a:xfrm>
                                    <a:prstGeom prst="rect">
                                      <a:avLst/>
                                    </a:prstGeom>
                                    <a:ln>
                                      <a:noFill/>
                                    </a:ln>
                                  </pic:spPr>
                                </pic:pic>
                              </a:graphicData>
                            </a:graphic>
                          </wp:inline>
                        </w:drawing>
                      </w:r>
                    </w:p>
                  </w:txbxContent>
                </v:textbox>
              </v:rect>
            </w:pict>
          </mc:Fallback>
        </mc:AlternateContent>
      </w:r>
    </w:p>
    <w:p w:rsidR="00F0787A" w:rsidRDefault="004F6412">
      <w:pPr>
        <w:rPr>
          <w:rFonts w:ascii="Times New Roman" w:hAnsi="Times New Roman" w:cs="Times New Roman"/>
        </w:rPr>
      </w:pPr>
      <w:r>
        <w:rPr>
          <w:rFonts w:ascii="Times New Roman" w:hAnsi="Times New Roman" w:cs="Times New Roman"/>
          <w:noProof/>
          <w:lang w:val="en-US"/>
        </w:rPr>
        <mc:AlternateContent>
          <mc:Choice Requires="wps">
            <w:drawing>
              <wp:anchor distT="0" distB="0" distL="0" distR="0" simplePos="0" relativeHeight="3" behindDoc="0" locked="0" layoutInCell="1" allowOverlap="1">
                <wp:simplePos x="0" y="0"/>
                <wp:positionH relativeFrom="column">
                  <wp:posOffset>1262380</wp:posOffset>
                </wp:positionH>
                <wp:positionV relativeFrom="paragraph">
                  <wp:posOffset>224155</wp:posOffset>
                </wp:positionV>
                <wp:extent cx="4476750" cy="1362075"/>
                <wp:effectExtent l="152400" t="152400" r="171450" b="180975"/>
                <wp:wrapNone/>
                <wp:docPr id="1030"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1362075"/>
                        </a:xfrm>
                        <a:prstGeom prst="rect">
                          <a:avLst/>
                        </a:prstGeom>
                        <a:solidFill>
                          <a:srgbClr val="FFFFFF"/>
                        </a:solidFill>
                        <a:ln w="19050" cap="flat" cmpd="sng">
                          <a:solidFill>
                            <a:srgbClr val="5B9BD5"/>
                          </a:solidFill>
                          <a:prstDash val="solid"/>
                          <a:miter/>
                          <a:headEnd/>
                          <a:tailEnd/>
                        </a:ln>
                        <a:effectLst>
                          <a:glow rad="139700">
                            <a:srgbClr val="A5A5A5">
                              <a:alpha val="40000"/>
                            </a:srgbClr>
                          </a:glow>
                        </a:effectLst>
                      </wps:spPr>
                      <wps:txbx>
                        <w:txbxContent>
                          <w:p w:rsidR="004F6412" w:rsidRDefault="004F6412">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4F6412" w:rsidRDefault="004F6412">
                            <w:pPr>
                              <w:jc w:val="center"/>
                              <w:rPr>
                                <w:rFonts w:ascii="Arial" w:hAnsi="Arial" w:cs="Arial"/>
                                <w:b/>
                                <w:sz w:val="24"/>
                                <w:szCs w:val="16"/>
                              </w:rPr>
                            </w:pPr>
                            <w:r>
                              <w:rPr>
                                <w:rFonts w:ascii="Arial" w:hAnsi="Arial" w:cs="Arial"/>
                                <w:b/>
                                <w:sz w:val="24"/>
                                <w:szCs w:val="16"/>
                              </w:rPr>
                              <w:t>AUT N° 05/2002/MINESUP du 03 Janvier 2005/2006/2011/2014/2015</w:t>
                            </w:r>
                          </w:p>
                          <w:p w:rsidR="004F6412" w:rsidRDefault="004F6412">
                            <w:pPr>
                              <w:autoSpaceDE w:val="0"/>
                              <w:autoSpaceDN w:val="0"/>
                              <w:adjustRightInd w:val="0"/>
                              <w:spacing w:after="0" w:line="240" w:lineRule="auto"/>
                              <w:jc w:val="center"/>
                              <w:rPr>
                                <w:color w:val="FF000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71" o:spid="_x0000_s1030" style="position:absolute;margin-left:99.4pt;margin-top:17.65pt;width:352.5pt;height:107.2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" strokecolor="#5b9bd5" strokeweight="1.5pt">
                <v:path arrowok="t"/>
                <v:textbox>
                  <w:txbxContent>
                    <w:p w:rsidR="004F6412" w:rsidRDefault="004F6412">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4F6412" w:rsidRDefault="004F6412">
                      <w:pPr>
                        <w:jc w:val="center"/>
                        <w:rPr>
                          <w:rFonts w:ascii="Arial" w:hAnsi="Arial" w:cs="Arial"/>
                          <w:b/>
                          <w:sz w:val="24"/>
                          <w:szCs w:val="16"/>
                        </w:rPr>
                      </w:pPr>
                      <w:r>
                        <w:rPr>
                          <w:rFonts w:ascii="Arial" w:hAnsi="Arial" w:cs="Arial"/>
                          <w:b/>
                          <w:sz w:val="24"/>
                          <w:szCs w:val="16"/>
                        </w:rPr>
                        <w:t>AUT N° 05/2002/MINESUP du 03 Janvier 2005/2006/2011/2014/2015</w:t>
                      </w:r>
                    </w:p>
                    <w:p w:rsidR="004F6412" w:rsidRDefault="004F6412">
                      <w:pPr>
                        <w:autoSpaceDE w:val="0"/>
                        <w:autoSpaceDN w:val="0"/>
                        <w:adjustRightInd w:val="0"/>
                        <w:spacing w:after="0" w:line="240" w:lineRule="auto"/>
                        <w:jc w:val="center"/>
                        <w:rPr>
                          <w:color w:val="FF0000"/>
                        </w:rPr>
                      </w:pPr>
                    </w:p>
                  </w:txbxContent>
                </v:textbox>
              </v:rect>
            </w:pict>
          </mc:Fallback>
        </mc:AlternateContent>
      </w:r>
    </w:p>
    <w:p w:rsidR="00F0787A" w:rsidRDefault="00F0787A">
      <w:pPr>
        <w:rPr>
          <w:rFonts w:ascii="Times New Roman" w:hAnsi="Times New Roman" w:cs="Times New Roman"/>
          <w:noProof/>
          <w:lang w:eastAsia="fr-FR"/>
        </w:rPr>
      </w:pPr>
    </w:p>
    <w:p w:rsidR="00F0787A" w:rsidRDefault="00F0787A">
      <w:pPr>
        <w:rPr>
          <w:rFonts w:ascii="Times New Roman" w:hAnsi="Times New Roman" w:cs="Times New Roman"/>
          <w:noProof/>
          <w:lang w:eastAsia="fr-FR"/>
        </w:rPr>
      </w:pP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4F6412">
      <w:pPr>
        <w:rPr>
          <w:rFonts w:ascii="Times New Roman" w:hAnsi="Times New Roman" w:cs="Times New Roman"/>
        </w:rPr>
      </w:pPr>
      <w:r>
        <w:rPr>
          <w:rFonts w:ascii="Times New Roman" w:hAnsi="Times New Roman" w:cs="Times New Roman"/>
          <w:noProof/>
          <w:lang w:val="en-US"/>
        </w:rPr>
        <mc:AlternateContent>
          <mc:Choice Requires="wps">
            <w:drawing>
              <wp:anchor distT="0" distB="0" distL="0" distR="0" simplePos="0" relativeHeight="4" behindDoc="0" locked="0" layoutInCell="1" allowOverlap="1">
                <wp:simplePos x="0" y="0"/>
                <wp:positionH relativeFrom="column">
                  <wp:posOffset>-161290</wp:posOffset>
                </wp:positionH>
                <wp:positionV relativeFrom="paragraph">
                  <wp:posOffset>71755</wp:posOffset>
                </wp:positionV>
                <wp:extent cx="6229350" cy="447675"/>
                <wp:effectExtent l="0" t="0" r="19050" b="28575"/>
                <wp:wrapNone/>
                <wp:docPr id="1031"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4F6412" w:rsidRPr="008F5A79" w:rsidRDefault="008F5A79">
                            <w:pPr>
                              <w:jc w:val="center"/>
                              <w:rPr>
                                <w:rFonts w:ascii="Times New Roman" w:hAnsi="Times New Roman" w:cs="Times New Roman"/>
                                <w:lang w:val="fr-CM"/>
                              </w:rPr>
                            </w:pPr>
                            <w:r>
                              <w:rPr>
                                <w:rFonts w:ascii="Times New Roman" w:hAnsi="Times New Roman" w:cs="Times New Roman"/>
                                <w:lang w:val="fr-CM"/>
                              </w:rPr>
                              <w:t xml:space="preserve">AVANT PROJET DE MÉMOIRE </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69" o:spid="_x0000_s1031" style="position:absolute;margin-left:-12.7pt;margin-top:5.65pt;width:490.5pt;height:35.2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" fillcolor="#a5b6de" strokecolor="#4472c4" strokeweight=".5pt">
                <v:fill color2="#849cd6" rotate="t" colors="0 #a5b6de;.5 #98aad8;1 #849cd6" focus="100%" type="gradient">
                  <o:fill v:ext="view" type="gradientUnscaled"/>
                </v:fill>
                <v:path arrowok="t"/>
                <v:textbox>
                  <w:txbxContent>
                    <w:p w:rsidR="004F6412" w:rsidRPr="008F5A79" w:rsidRDefault="008F5A79">
                      <w:pPr>
                        <w:jc w:val="center"/>
                        <w:rPr>
                          <w:rFonts w:ascii="Times New Roman" w:hAnsi="Times New Roman" w:cs="Times New Roman"/>
                          <w:lang w:val="fr-CM"/>
                        </w:rPr>
                      </w:pPr>
                      <w:r>
                        <w:rPr>
                          <w:rFonts w:ascii="Times New Roman" w:hAnsi="Times New Roman" w:cs="Times New Roman"/>
                          <w:lang w:val="fr-CM"/>
                        </w:rPr>
                        <w:t xml:space="preserve">AVANT PROJET DE MÉMOIRE </w:t>
                      </w:r>
                    </w:p>
                  </w:txbxContent>
                </v:textbox>
              </v:rect>
            </w:pict>
          </mc:Fallback>
        </mc:AlternateContent>
      </w:r>
    </w:p>
    <w:p w:rsidR="00F0787A" w:rsidRDefault="00F0787A">
      <w:pPr>
        <w:rPr>
          <w:rFonts w:ascii="Times New Roman" w:hAnsi="Times New Roman" w:cs="Times New Roman"/>
        </w:rPr>
      </w:pPr>
    </w:p>
    <w:p w:rsidR="00F0787A" w:rsidRDefault="004F6412">
      <w:pPr>
        <w:rPr>
          <w:rFonts w:ascii="Times New Roman" w:hAnsi="Times New Roman" w:cs="Times New Roman"/>
        </w:rPr>
      </w:pPr>
      <w:r>
        <w:rPr>
          <w:rFonts w:ascii="Times New Roman" w:hAnsi="Times New Roman" w:cs="Times New Roman"/>
          <w:noProof/>
          <w:lang w:val="en-US"/>
        </w:rPr>
        <mc:AlternateContent>
          <mc:Choice Requires="wps">
            <w:drawing>
              <wp:anchor distT="0" distB="0" distL="0" distR="0" simplePos="0" relativeHeight="5" behindDoc="0" locked="0" layoutInCell="1" allowOverlap="1">
                <wp:simplePos x="0" y="0"/>
                <wp:positionH relativeFrom="margin">
                  <wp:posOffset>1322901</wp:posOffset>
                </wp:positionH>
                <wp:positionV relativeFrom="paragraph">
                  <wp:posOffset>161095</wp:posOffset>
                </wp:positionV>
                <wp:extent cx="4001722" cy="583809"/>
                <wp:effectExtent l="0" t="0" r="0" b="6985"/>
                <wp:wrapNone/>
                <wp:docPr id="103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ln>
                          <a:noFill/>
                        </a:ln>
                      </wps:spPr>
                      <wps:txbx>
                        <w:txbxContent>
                          <w:p w:rsidR="004F6412" w:rsidRDefault="004F6412">
                            <w:pPr>
                              <w:spacing w:after="0"/>
                              <w:rPr>
                                <w:b/>
                              </w:rPr>
                            </w:pPr>
                            <w:r>
                              <w:rPr>
                                <w:b/>
                                <w:u w:val="single"/>
                              </w:rPr>
                              <w:t>SPECIALITE :</w:t>
                            </w:r>
                            <w:r>
                              <w:rPr>
                                <w:b/>
                              </w:rPr>
                              <w:t xml:space="preserve"> GENIE LOGICIEL ET MANAGEMENT DES DONNEES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8" o:spid="_x0000_s1032" style="position:absolute;margin-left:104.15pt;margin-top:12.7pt;width:315.1pt;height:45.95pt;z-index:5;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" filled="f" stroked="f">
                <v:path arrowok="t"/>
                <v:textbox>
                  <w:txbxContent>
                    <w:p w:rsidR="004F6412" w:rsidRDefault="004F6412">
                      <w:pPr>
                        <w:spacing w:after="0"/>
                        <w:rPr>
                          <w:b/>
                        </w:rPr>
                      </w:pPr>
                      <w:r>
                        <w:rPr>
                          <w:b/>
                          <w:u w:val="single"/>
                        </w:rPr>
                        <w:t>SPECIALITE :</w:t>
                      </w:r>
                      <w:r>
                        <w:rPr>
                          <w:b/>
                        </w:rPr>
                        <w:t xml:space="preserve"> GENIE LOGICIEL ET MANAGEMENT DES DONNEES</w:t>
                      </w:r>
                    </w:p>
                  </w:txbxContent>
                </v:textbox>
                <w10:wrap anchorx="margin"/>
              </v:rect>
            </w:pict>
          </mc:Fallback>
        </mc:AlternateContent>
      </w: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4F6412">
      <w:pPr>
        <w:rPr>
          <w:rFonts w:ascii="Times New Roman" w:hAnsi="Times New Roman" w:cs="Times New Roman"/>
        </w:rPr>
      </w:pPr>
      <w:r>
        <w:rPr>
          <w:rFonts w:ascii="Times New Roman" w:hAnsi="Times New Roman" w:cs="Times New Roman"/>
          <w:noProof/>
          <w:lang w:val="en-US"/>
        </w:rPr>
        <mc:AlternateContent>
          <mc:Choice Requires="wps">
            <w:drawing>
              <wp:anchor distT="0" distB="0" distL="0" distR="0" simplePos="0" relativeHeight="7" behindDoc="0" locked="0" layoutInCell="1" allowOverlap="1">
                <wp:simplePos x="0" y="0"/>
                <wp:positionH relativeFrom="margin">
                  <wp:align>right</wp:align>
                </wp:positionH>
                <wp:positionV relativeFrom="paragraph">
                  <wp:posOffset>28575</wp:posOffset>
                </wp:positionV>
                <wp:extent cx="5734050" cy="1181100"/>
                <wp:effectExtent l="0" t="0" r="19050" b="19050"/>
                <wp:wrapNone/>
                <wp:docPr id="1033"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181100"/>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4F6412" w:rsidRDefault="004F6412">
                            <w:pPr>
                              <w:jc w:val="center"/>
                              <w:rPr>
                                <w:rFonts w:ascii="Times New Roman" w:hAnsi="Times New Roman" w:cs="Times New Roman"/>
                                <w:b/>
                                <w:sz w:val="40"/>
                                <w:szCs w:val="25"/>
                              </w:rPr>
                            </w:pPr>
                            <w:r>
                              <w:rPr>
                                <w:rFonts w:ascii="Times New Roman" w:hAnsi="Times New Roman" w:cs="Times New Roman"/>
                                <w:b/>
                                <w:sz w:val="36"/>
                                <w:szCs w:val="25"/>
                              </w:rPr>
                              <w:t xml:space="preserve"> </w:t>
                            </w:r>
                            <w:r w:rsidR="00751B6D">
                              <w:rPr>
                                <w:rFonts w:ascii="Times New Roman" w:hAnsi="Times New Roman" w:cs="Times New Roman"/>
                                <w:b/>
                                <w:sz w:val="40"/>
                                <w:szCs w:val="25"/>
                              </w:rPr>
                              <w:t xml:space="preserve">THEME : MISE EN ŒUVRE D’UN OUTIL D’AIDE A LA MIGRATION POUR LES ENVIRONNEMENTS </w:t>
                            </w:r>
                            <w:r w:rsidR="00751B6D">
                              <w:rPr>
                                <w:rFonts w:ascii="Times New Roman" w:hAnsi="Times New Roman" w:cs="Times New Roman"/>
                                <w:b/>
                                <w:sz w:val="40"/>
                                <w:szCs w:val="25"/>
                              </w:rPr>
                              <w:t>CONTENE</w:t>
                            </w:r>
                            <w:r w:rsidR="0022104B">
                              <w:rPr>
                                <w:rFonts w:ascii="Times New Roman" w:hAnsi="Times New Roman" w:cs="Times New Roman"/>
                                <w:b/>
                                <w:sz w:val="40"/>
                                <w:szCs w:val="25"/>
                              </w:rPr>
                              <w:t>U</w:t>
                            </w:r>
                            <w:bookmarkStart w:id="0" w:name="_GoBack"/>
                            <w:bookmarkEnd w:id="0"/>
                            <w:r w:rsidR="00751B6D">
                              <w:rPr>
                                <w:rFonts w:ascii="Times New Roman" w:hAnsi="Times New Roman" w:cs="Times New Roman"/>
                                <w:b/>
                                <w:sz w:val="40"/>
                                <w:szCs w:val="25"/>
                              </w:rPr>
                              <w:t>RISE</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7" o:spid="_x0000_s1033" style="position:absolute;margin-left:400.3pt;margin-top:2.25pt;width:451.5pt;height:93pt;z-index:7;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" fillcolor="#a5b6de" strokecolor="#4472c4" strokeweight=".5pt">
                <v:fill color2="#849cd6" rotate="t" colors="0 #a5b6de;.5 #98aad8;1 #849cd6" focus="100%" type="gradient">
                  <o:fill v:ext="view" type="gradientUnscaled"/>
                </v:fill>
                <v:path arrowok="t"/>
                <v:textbox>
                  <w:txbxContent>
                    <w:p w:rsidR="004F6412" w:rsidRDefault="004F6412">
                      <w:pPr>
                        <w:jc w:val="center"/>
                        <w:rPr>
                          <w:rFonts w:ascii="Times New Roman" w:hAnsi="Times New Roman" w:cs="Times New Roman"/>
                          <w:b/>
                          <w:sz w:val="40"/>
                          <w:szCs w:val="25"/>
                        </w:rPr>
                      </w:pPr>
                      <w:r>
                        <w:rPr>
                          <w:rFonts w:ascii="Times New Roman" w:hAnsi="Times New Roman" w:cs="Times New Roman"/>
                          <w:b/>
                          <w:sz w:val="36"/>
                          <w:szCs w:val="25"/>
                        </w:rPr>
                        <w:t xml:space="preserve"> </w:t>
                      </w:r>
                      <w:r w:rsidR="00751B6D">
                        <w:rPr>
                          <w:rFonts w:ascii="Times New Roman" w:hAnsi="Times New Roman" w:cs="Times New Roman"/>
                          <w:b/>
                          <w:sz w:val="40"/>
                          <w:szCs w:val="25"/>
                        </w:rPr>
                        <w:t xml:space="preserve">THEME : MISE EN ŒUVRE D’UN OUTIL D’AIDE A LA MIGRATION POUR LES ENVIRONNEMENTS </w:t>
                      </w:r>
                      <w:r w:rsidR="00751B6D">
                        <w:rPr>
                          <w:rFonts w:ascii="Times New Roman" w:hAnsi="Times New Roman" w:cs="Times New Roman"/>
                          <w:b/>
                          <w:sz w:val="40"/>
                          <w:szCs w:val="25"/>
                        </w:rPr>
                        <w:t>CONTENE</w:t>
                      </w:r>
                      <w:r w:rsidR="0022104B">
                        <w:rPr>
                          <w:rFonts w:ascii="Times New Roman" w:hAnsi="Times New Roman" w:cs="Times New Roman"/>
                          <w:b/>
                          <w:sz w:val="40"/>
                          <w:szCs w:val="25"/>
                        </w:rPr>
                        <w:t>U</w:t>
                      </w:r>
                      <w:bookmarkStart w:id="1" w:name="_GoBack"/>
                      <w:bookmarkEnd w:id="1"/>
                      <w:r w:rsidR="00751B6D">
                        <w:rPr>
                          <w:rFonts w:ascii="Times New Roman" w:hAnsi="Times New Roman" w:cs="Times New Roman"/>
                          <w:b/>
                          <w:sz w:val="40"/>
                          <w:szCs w:val="25"/>
                        </w:rPr>
                        <w:t>RISE</w:t>
                      </w:r>
                    </w:p>
                  </w:txbxContent>
                </v:textbox>
                <w10:wrap anchorx="margin"/>
              </v:rect>
            </w:pict>
          </mc:Fallback>
        </mc:AlternateContent>
      </w: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4F6412">
      <w:pPr>
        <w:rPr>
          <w:rFonts w:ascii="Times New Roman" w:hAnsi="Times New Roman" w:cs="Times New Roman"/>
        </w:rPr>
      </w:pPr>
      <w:r>
        <w:rPr>
          <w:rFonts w:ascii="Times New Roman" w:hAnsi="Times New Roman" w:cs="Times New Roman"/>
          <w:noProof/>
          <w:lang w:val="en-US"/>
        </w:rPr>
        <mc:AlternateContent>
          <mc:Choice Requires="wps">
            <w:drawing>
              <wp:anchor distT="0" distB="0" distL="0" distR="0" simplePos="0" relativeHeight="8" behindDoc="0" locked="0" layoutInCell="1" allowOverlap="1">
                <wp:simplePos x="0" y="0"/>
                <wp:positionH relativeFrom="column">
                  <wp:posOffset>330835</wp:posOffset>
                </wp:positionH>
                <wp:positionV relativeFrom="paragraph">
                  <wp:posOffset>148639</wp:posOffset>
                </wp:positionV>
                <wp:extent cx="5257800" cy="1420788"/>
                <wp:effectExtent l="0" t="0" r="0" b="0"/>
                <wp:wrapNone/>
                <wp:docPr id="1034"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420788"/>
                        </a:xfrm>
                        <a:prstGeom prst="rect">
                          <a:avLst/>
                        </a:prstGeom>
                        <a:ln>
                          <a:noFill/>
                        </a:ln>
                      </wps:spPr>
                      <wps:txbx>
                        <w:txbxContent>
                          <w:p w:rsidR="004F6412" w:rsidRDefault="004F6412">
                            <w:pPr>
                              <w:tabs>
                                <w:tab w:val="left" w:pos="4002"/>
                              </w:tabs>
                              <w:spacing w:after="120" w:line="240" w:lineRule="auto"/>
                              <w:jc w:val="center"/>
                              <w:rPr>
                                <w:rFonts w:ascii="Times New Roman" w:hAnsi="Times New Roman" w:cs="Times New Roman"/>
                                <w:i/>
                              </w:rPr>
                            </w:pPr>
                          </w:p>
                          <w:p w:rsidR="004F6412" w:rsidRDefault="004F6412">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4F6412" w:rsidRDefault="004F6412">
                            <w:pPr>
                              <w:spacing w:after="120"/>
                              <w:jc w:val="center"/>
                              <w:rPr>
                                <w:rFonts w:ascii="Times New Roman" w:hAnsi="Times New Roman" w:cs="Times New Roman"/>
                                <w:i/>
                              </w:rPr>
                            </w:pPr>
                            <w:r>
                              <w:rPr>
                                <w:rFonts w:ascii="Times New Roman" w:hAnsi="Times New Roman" w:cs="Times New Roman"/>
                                <w:i/>
                              </w:rPr>
                              <w:t>Matricule : 241GLO047M1</w:t>
                            </w:r>
                          </w:p>
                          <w:p w:rsidR="004F6412" w:rsidRDefault="004F6412">
                            <w:pPr>
                              <w:jc w:val="center"/>
                              <w:rPr>
                                <w:i/>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6" o:spid="_x0000_s1034" style="position:absolute;margin-left:26.05pt;margin-top:11.7pt;width:414pt;height:111.85pt;z-index: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" filled="f" stroked="f">
                <v:path arrowok="t"/>
                <v:textbox>
                  <w:txbxContent>
                    <w:p w:rsidR="004F6412" w:rsidRDefault="004F6412">
                      <w:pPr>
                        <w:tabs>
                          <w:tab w:val="left" w:pos="4002"/>
                        </w:tabs>
                        <w:spacing w:after="120" w:line="240" w:lineRule="auto"/>
                        <w:jc w:val="center"/>
                        <w:rPr>
                          <w:rFonts w:ascii="Times New Roman" w:hAnsi="Times New Roman" w:cs="Times New Roman"/>
                          <w:i/>
                        </w:rPr>
                      </w:pPr>
                    </w:p>
                    <w:p w:rsidR="004F6412" w:rsidRDefault="004F6412">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4F6412" w:rsidRDefault="004F6412">
                      <w:pPr>
                        <w:spacing w:after="120"/>
                        <w:jc w:val="center"/>
                        <w:rPr>
                          <w:rFonts w:ascii="Times New Roman" w:hAnsi="Times New Roman" w:cs="Times New Roman"/>
                          <w:i/>
                        </w:rPr>
                      </w:pPr>
                      <w:r>
                        <w:rPr>
                          <w:rFonts w:ascii="Times New Roman" w:hAnsi="Times New Roman" w:cs="Times New Roman"/>
                          <w:i/>
                        </w:rPr>
                        <w:t>Matricule : 241GLO047M1</w:t>
                      </w:r>
                    </w:p>
                    <w:p w:rsidR="004F6412" w:rsidRDefault="004F6412">
                      <w:pPr>
                        <w:jc w:val="center"/>
                        <w:rPr>
                          <w:i/>
                        </w:rPr>
                      </w:pPr>
                    </w:p>
                  </w:txbxContent>
                </v:textbox>
              </v:rect>
            </w:pict>
          </mc:Fallback>
        </mc:AlternateContent>
      </w: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F0787A">
      <w:pPr>
        <w:rPr>
          <w:rFonts w:ascii="Times New Roman" w:hAnsi="Times New Roman" w:cs="Times New Roman"/>
        </w:rPr>
      </w:pPr>
    </w:p>
    <w:p w:rsidR="00F0787A" w:rsidRDefault="004F6412">
      <w:pPr>
        <w:rPr>
          <w:rFonts w:ascii="Times New Roman" w:hAnsi="Times New Roman" w:cs="Times New Roman"/>
        </w:rPr>
        <w:sectPr w:rsidR="00F0787A">
          <w:headerReference w:type="even" r:id="rId10"/>
          <w:headerReference w:type="default" r:id="rId11"/>
          <w:footerReference w:type="even" r:id="rId12"/>
          <w:footerReference w:type="default" r:id="rId13"/>
          <w:headerReference w:type="first" r:id="rId14"/>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r>
        <w:rPr>
          <w:rFonts w:ascii="Times New Roman" w:hAnsi="Times New Roman" w:cs="Times New Roman"/>
          <w:noProof/>
          <w:lang w:val="en-US"/>
        </w:rPr>
        <mc:AlternateContent>
          <mc:Choice Requires="wps">
            <w:drawing>
              <wp:anchor distT="0" distB="0" distL="0" distR="0" simplePos="0" relativeHeight="9" behindDoc="0" locked="0" layoutInCell="1" allowOverlap="1">
                <wp:simplePos x="0" y="0"/>
                <wp:positionH relativeFrom="margin">
                  <wp:posOffset>1510079</wp:posOffset>
                </wp:positionH>
                <wp:positionV relativeFrom="paragraph">
                  <wp:posOffset>1277620</wp:posOffset>
                </wp:positionV>
                <wp:extent cx="2428875" cy="285750"/>
                <wp:effectExtent l="0" t="0" r="0" b="0"/>
                <wp:wrapNone/>
                <wp:docPr id="1035" name="Zone de text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8875" cy="285750"/>
                        </a:xfrm>
                        <a:prstGeom prst="rect">
                          <a:avLst/>
                        </a:prstGeom>
                        <a:ln>
                          <a:noFill/>
                        </a:ln>
                      </wps:spPr>
                      <wps:txbx>
                        <w:txbxContent>
                          <w:p w:rsidR="004F6412" w:rsidRDefault="004F6412">
                            <w:pPr>
                              <w:jc w:val="center"/>
                              <w:rPr>
                                <w:rFonts w:ascii="Times New Roman" w:hAnsi="Times New Roman" w:cs="Times New Roman"/>
                                <w:b/>
                                <w:szCs w:val="24"/>
                                <w:lang w:val="en-US"/>
                              </w:rPr>
                            </w:pPr>
                            <w:r>
                              <w:rPr>
                                <w:rFonts w:ascii="Times New Roman" w:hAnsi="Times New Roman" w:cs="Times New Roman"/>
                                <w:b/>
                                <w:szCs w:val="24"/>
                              </w:rPr>
                              <w:t>Année académique</w:t>
                            </w:r>
                            <w:r>
                              <w:rPr>
                                <w:rFonts w:ascii="Times New Roman" w:hAnsi="Times New Roman" w:cs="Times New Roman"/>
                                <w:b/>
                                <w:szCs w:val="24"/>
                                <w:lang w:val="en-US"/>
                              </w:rPr>
                              <w:t xml:space="preserve"> 2024 / 2025</w:t>
                            </w:r>
                          </w:p>
                          <w:p w:rsidR="004F6412" w:rsidRDefault="004F6412"/>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70" o:spid="_x0000_s1035" style="position:absolute;margin-left:118.9pt;margin-top:100.6pt;width:191.25pt;height:22.5pt;z-index:9;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" filled="f" stroked="f">
                <v:path arrowok="t"/>
                <v:textbox>
                  <w:txbxContent>
                    <w:p w:rsidR="004F6412" w:rsidRDefault="004F6412">
                      <w:pPr>
                        <w:jc w:val="center"/>
                        <w:rPr>
                          <w:rFonts w:ascii="Times New Roman" w:hAnsi="Times New Roman" w:cs="Times New Roman"/>
                          <w:b/>
                          <w:szCs w:val="24"/>
                          <w:lang w:val="en-US"/>
                        </w:rPr>
                      </w:pPr>
                      <w:r>
                        <w:rPr>
                          <w:rFonts w:ascii="Times New Roman" w:hAnsi="Times New Roman" w:cs="Times New Roman"/>
                          <w:b/>
                          <w:szCs w:val="24"/>
                        </w:rPr>
                        <w:t>Année académique</w:t>
                      </w:r>
                      <w:r>
                        <w:rPr>
                          <w:rFonts w:ascii="Times New Roman" w:hAnsi="Times New Roman" w:cs="Times New Roman"/>
                          <w:b/>
                          <w:szCs w:val="24"/>
                          <w:lang w:val="en-US"/>
                        </w:rPr>
                        <w:t xml:space="preserve"> 2024 / 2025</w:t>
                      </w:r>
                    </w:p>
                    <w:p w:rsidR="004F6412" w:rsidRDefault="004F6412"/>
                  </w:txbxContent>
                </v:textbox>
                <w10:wrap anchorx="margin"/>
              </v:rect>
            </w:pict>
          </mc:Fallback>
        </mc:AlternateContent>
      </w:r>
    </w:p>
    <w:p w:rsidR="00F0787A" w:rsidRDefault="004F6412">
      <w:pPr>
        <w:pStyle w:val="En-ttedetabledesmatires"/>
      </w:pPr>
      <w:bookmarkStart w:id="2" w:name="_Toc196372503"/>
      <w:r>
        <w:lastRenderedPageBreak/>
        <w:t>Table des matières</w:t>
      </w:r>
    </w:p>
    <w:p w:rsidR="00751B6D" w:rsidRDefault="004F6412">
      <w:pPr>
        <w:pStyle w:val="TM1"/>
        <w:tabs>
          <w:tab w:val="right" w:leader="dot" w:pos="934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02788998" w:history="1">
        <w:r w:rsidR="00751B6D" w:rsidRPr="00B63713">
          <w:rPr>
            <w:rStyle w:val="Lienhypertexte"/>
            <w:rFonts w:ascii="Cambria" w:hAnsi="Cambria"/>
            <w:noProof/>
          </w:rPr>
          <w:t>CHAPITRE 1 : INTRODUCTION GENERALE</w:t>
        </w:r>
        <w:r w:rsidR="00751B6D">
          <w:rPr>
            <w:noProof/>
            <w:webHidden/>
          </w:rPr>
          <w:tab/>
        </w:r>
        <w:r w:rsidR="00751B6D">
          <w:rPr>
            <w:noProof/>
            <w:webHidden/>
          </w:rPr>
          <w:fldChar w:fldCharType="begin"/>
        </w:r>
        <w:r w:rsidR="00751B6D">
          <w:rPr>
            <w:noProof/>
            <w:webHidden/>
          </w:rPr>
          <w:instrText xml:space="preserve"> PAGEREF _Toc202788998 \h </w:instrText>
        </w:r>
        <w:r w:rsidR="00751B6D">
          <w:rPr>
            <w:noProof/>
            <w:webHidden/>
          </w:rPr>
        </w:r>
        <w:r w:rsidR="00751B6D">
          <w:rPr>
            <w:noProof/>
            <w:webHidden/>
          </w:rPr>
          <w:fldChar w:fldCharType="separate"/>
        </w:r>
        <w:r w:rsidR="00751B6D">
          <w:rPr>
            <w:noProof/>
            <w:webHidden/>
          </w:rPr>
          <w:t>3</w:t>
        </w:r>
        <w:r w:rsidR="00751B6D">
          <w:rPr>
            <w:noProof/>
            <w:webHidden/>
          </w:rPr>
          <w:fldChar w:fldCharType="end"/>
        </w:r>
      </w:hyperlink>
    </w:p>
    <w:p w:rsidR="00751B6D" w:rsidRDefault="00751B6D">
      <w:pPr>
        <w:pStyle w:val="TM2"/>
        <w:tabs>
          <w:tab w:val="left" w:pos="660"/>
          <w:tab w:val="right" w:leader="dot" w:pos="9346"/>
        </w:tabs>
        <w:rPr>
          <w:rFonts w:asciiTheme="minorHAnsi" w:eastAsiaTheme="minorEastAsia" w:hAnsiTheme="minorHAnsi" w:cstheme="minorBidi"/>
          <w:noProof/>
          <w:lang w:val="en-US"/>
        </w:rPr>
      </w:pPr>
      <w:hyperlink w:anchor="_Toc202788999" w:history="1">
        <w:r w:rsidRPr="00B63713">
          <w:rPr>
            <w:rStyle w:val="Lienhypertexte"/>
            <w:rFonts w:ascii="Times New Roman" w:hAnsi="Times New Roman" w:cs="Times New Roman"/>
            <w:b/>
            <w:noProof/>
          </w:rPr>
          <w:t>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CONTEXTE DE L’ETUDE</w:t>
        </w:r>
        <w:r>
          <w:rPr>
            <w:noProof/>
            <w:webHidden/>
          </w:rPr>
          <w:tab/>
        </w:r>
        <w:r>
          <w:rPr>
            <w:noProof/>
            <w:webHidden/>
          </w:rPr>
          <w:fldChar w:fldCharType="begin"/>
        </w:r>
        <w:r>
          <w:rPr>
            <w:noProof/>
            <w:webHidden/>
          </w:rPr>
          <w:instrText xml:space="preserve"> PAGEREF _Toc202788999 \h </w:instrText>
        </w:r>
        <w:r>
          <w:rPr>
            <w:noProof/>
            <w:webHidden/>
          </w:rPr>
        </w:r>
        <w:r>
          <w:rPr>
            <w:noProof/>
            <w:webHidden/>
          </w:rPr>
          <w:fldChar w:fldCharType="separate"/>
        </w:r>
        <w:r>
          <w:rPr>
            <w:noProof/>
            <w:webHidden/>
          </w:rPr>
          <w:t>3</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00" w:history="1">
        <w:r w:rsidRPr="00B63713">
          <w:rPr>
            <w:rStyle w:val="Lienhypertexte"/>
            <w:rFonts w:ascii="Times New Roman" w:hAnsi="Times New Roman" w:cs="Times New Roman"/>
            <w:b/>
            <w:noProof/>
          </w:rPr>
          <w:t>II.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PROBLEMATIQUE ACTUELLE</w:t>
        </w:r>
        <w:r>
          <w:rPr>
            <w:noProof/>
            <w:webHidden/>
          </w:rPr>
          <w:tab/>
        </w:r>
        <w:r>
          <w:rPr>
            <w:noProof/>
            <w:webHidden/>
          </w:rPr>
          <w:fldChar w:fldCharType="begin"/>
        </w:r>
        <w:r>
          <w:rPr>
            <w:noProof/>
            <w:webHidden/>
          </w:rPr>
          <w:instrText xml:space="preserve"> PAGEREF _Toc202789000 \h </w:instrText>
        </w:r>
        <w:r>
          <w:rPr>
            <w:noProof/>
            <w:webHidden/>
          </w:rPr>
        </w:r>
        <w:r>
          <w:rPr>
            <w:noProof/>
            <w:webHidden/>
          </w:rPr>
          <w:fldChar w:fldCharType="separate"/>
        </w:r>
        <w:r>
          <w:rPr>
            <w:noProof/>
            <w:webHidden/>
          </w:rPr>
          <w:t>3</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01" w:history="1">
        <w:r w:rsidRPr="00B63713">
          <w:rPr>
            <w:rStyle w:val="Lienhypertexte"/>
            <w:rFonts w:ascii="Times New Roman" w:hAnsi="Times New Roman" w:cs="Times New Roman"/>
            <w:b/>
            <w:noProof/>
          </w:rPr>
          <w:t>III.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QUESTIONS DE RECHERCHE</w:t>
        </w:r>
        <w:r>
          <w:rPr>
            <w:noProof/>
            <w:webHidden/>
          </w:rPr>
          <w:tab/>
        </w:r>
        <w:r>
          <w:rPr>
            <w:noProof/>
            <w:webHidden/>
          </w:rPr>
          <w:fldChar w:fldCharType="begin"/>
        </w:r>
        <w:r>
          <w:rPr>
            <w:noProof/>
            <w:webHidden/>
          </w:rPr>
          <w:instrText xml:space="preserve"> PAGEREF _Toc202789001 \h </w:instrText>
        </w:r>
        <w:r>
          <w:rPr>
            <w:noProof/>
            <w:webHidden/>
          </w:rPr>
        </w:r>
        <w:r>
          <w:rPr>
            <w:noProof/>
            <w:webHidden/>
          </w:rPr>
          <w:fldChar w:fldCharType="separate"/>
        </w:r>
        <w:r>
          <w:rPr>
            <w:noProof/>
            <w:webHidden/>
          </w:rPr>
          <w:t>4</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02" w:history="1">
        <w:r w:rsidRPr="00B63713">
          <w:rPr>
            <w:rStyle w:val="Lienhypertexte"/>
            <w:rFonts w:ascii="Times New Roman" w:hAnsi="Times New Roman" w:cs="Times New Roman"/>
            <w:b/>
            <w:noProof/>
          </w:rPr>
          <w:t>IV.</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OBJECTIFS</w:t>
        </w:r>
        <w:r>
          <w:rPr>
            <w:noProof/>
            <w:webHidden/>
          </w:rPr>
          <w:tab/>
        </w:r>
        <w:r>
          <w:rPr>
            <w:noProof/>
            <w:webHidden/>
          </w:rPr>
          <w:fldChar w:fldCharType="begin"/>
        </w:r>
        <w:r>
          <w:rPr>
            <w:noProof/>
            <w:webHidden/>
          </w:rPr>
          <w:instrText xml:space="preserve"> PAGEREF _Toc202789002 \h </w:instrText>
        </w:r>
        <w:r>
          <w:rPr>
            <w:noProof/>
            <w:webHidden/>
          </w:rPr>
        </w:r>
        <w:r>
          <w:rPr>
            <w:noProof/>
            <w:webHidden/>
          </w:rPr>
          <w:fldChar w:fldCharType="separate"/>
        </w:r>
        <w:r>
          <w:rPr>
            <w:noProof/>
            <w:webHidden/>
          </w:rPr>
          <w:t>4</w:t>
        </w:r>
        <w:r>
          <w:rPr>
            <w:noProof/>
            <w:webHidden/>
          </w:rPr>
          <w:fldChar w:fldCharType="end"/>
        </w:r>
      </w:hyperlink>
    </w:p>
    <w:p w:rsidR="00751B6D" w:rsidRDefault="00751B6D">
      <w:pPr>
        <w:pStyle w:val="TM2"/>
        <w:tabs>
          <w:tab w:val="left" w:pos="660"/>
          <w:tab w:val="right" w:leader="dot" w:pos="9346"/>
        </w:tabs>
        <w:rPr>
          <w:rFonts w:asciiTheme="minorHAnsi" w:eastAsiaTheme="minorEastAsia" w:hAnsiTheme="minorHAnsi" w:cstheme="minorBidi"/>
          <w:noProof/>
          <w:lang w:val="en-US"/>
        </w:rPr>
      </w:pPr>
      <w:hyperlink w:anchor="_Toc202789003" w:history="1">
        <w:r w:rsidRPr="00B63713">
          <w:rPr>
            <w:rStyle w:val="Lienhypertexte"/>
            <w:rFonts w:ascii="Times New Roman" w:hAnsi="Times New Roman" w:cs="Times New Roman"/>
            <w:b/>
            <w:noProof/>
          </w:rPr>
          <w:t>V.</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PROBLEMES OBSERVES ET LES HYPOTHESES DE L’ETUDE</w:t>
        </w:r>
        <w:r>
          <w:rPr>
            <w:noProof/>
            <w:webHidden/>
          </w:rPr>
          <w:tab/>
        </w:r>
        <w:r>
          <w:rPr>
            <w:noProof/>
            <w:webHidden/>
          </w:rPr>
          <w:fldChar w:fldCharType="begin"/>
        </w:r>
        <w:r>
          <w:rPr>
            <w:noProof/>
            <w:webHidden/>
          </w:rPr>
          <w:instrText xml:space="preserve"> PAGEREF _Toc202789003 \h </w:instrText>
        </w:r>
        <w:r>
          <w:rPr>
            <w:noProof/>
            <w:webHidden/>
          </w:rPr>
        </w:r>
        <w:r>
          <w:rPr>
            <w:noProof/>
            <w:webHidden/>
          </w:rPr>
          <w:fldChar w:fldCharType="separate"/>
        </w:r>
        <w:r>
          <w:rPr>
            <w:noProof/>
            <w:webHidden/>
          </w:rPr>
          <w:t>5</w:t>
        </w:r>
        <w:r>
          <w:rPr>
            <w:noProof/>
            <w:webHidden/>
          </w:rPr>
          <w:fldChar w:fldCharType="end"/>
        </w:r>
      </w:hyperlink>
    </w:p>
    <w:p w:rsidR="00751B6D" w:rsidRDefault="00751B6D">
      <w:pPr>
        <w:pStyle w:val="TM3"/>
        <w:tabs>
          <w:tab w:val="right" w:leader="dot" w:pos="9346"/>
        </w:tabs>
        <w:rPr>
          <w:rFonts w:asciiTheme="minorHAnsi" w:eastAsiaTheme="minorEastAsia" w:hAnsiTheme="minorHAnsi" w:cstheme="minorBidi"/>
          <w:noProof/>
          <w:lang w:val="en-US"/>
        </w:rPr>
      </w:pPr>
      <w:hyperlink w:anchor="_Toc202789004" w:history="1">
        <w:r w:rsidRPr="00B63713">
          <w:rPr>
            <w:rStyle w:val="Lienhypertexte"/>
            <w:noProof/>
          </w:rPr>
          <w:t>Problèmes Observés</w:t>
        </w:r>
        <w:r>
          <w:rPr>
            <w:noProof/>
            <w:webHidden/>
          </w:rPr>
          <w:tab/>
        </w:r>
        <w:r>
          <w:rPr>
            <w:noProof/>
            <w:webHidden/>
          </w:rPr>
          <w:fldChar w:fldCharType="begin"/>
        </w:r>
        <w:r>
          <w:rPr>
            <w:noProof/>
            <w:webHidden/>
          </w:rPr>
          <w:instrText xml:space="preserve"> PAGEREF _Toc202789004 \h </w:instrText>
        </w:r>
        <w:r>
          <w:rPr>
            <w:noProof/>
            <w:webHidden/>
          </w:rPr>
        </w:r>
        <w:r>
          <w:rPr>
            <w:noProof/>
            <w:webHidden/>
          </w:rPr>
          <w:fldChar w:fldCharType="separate"/>
        </w:r>
        <w:r>
          <w:rPr>
            <w:noProof/>
            <w:webHidden/>
          </w:rPr>
          <w:t>5</w:t>
        </w:r>
        <w:r>
          <w:rPr>
            <w:noProof/>
            <w:webHidden/>
          </w:rPr>
          <w:fldChar w:fldCharType="end"/>
        </w:r>
      </w:hyperlink>
    </w:p>
    <w:p w:rsidR="00751B6D" w:rsidRDefault="00751B6D">
      <w:pPr>
        <w:pStyle w:val="TM3"/>
        <w:tabs>
          <w:tab w:val="right" w:leader="dot" w:pos="9346"/>
        </w:tabs>
        <w:rPr>
          <w:rFonts w:asciiTheme="minorHAnsi" w:eastAsiaTheme="minorEastAsia" w:hAnsiTheme="minorHAnsi" w:cstheme="minorBidi"/>
          <w:noProof/>
          <w:lang w:val="en-US"/>
        </w:rPr>
      </w:pPr>
      <w:hyperlink w:anchor="_Toc202789005" w:history="1">
        <w:r w:rsidRPr="00B63713">
          <w:rPr>
            <w:rStyle w:val="Lienhypertexte"/>
            <w:noProof/>
          </w:rPr>
          <w:t>Hypothèses (Gains Attendus)</w:t>
        </w:r>
        <w:r>
          <w:rPr>
            <w:noProof/>
            <w:webHidden/>
          </w:rPr>
          <w:tab/>
        </w:r>
        <w:r>
          <w:rPr>
            <w:noProof/>
            <w:webHidden/>
          </w:rPr>
          <w:fldChar w:fldCharType="begin"/>
        </w:r>
        <w:r>
          <w:rPr>
            <w:noProof/>
            <w:webHidden/>
          </w:rPr>
          <w:instrText xml:space="preserve"> PAGEREF _Toc202789005 \h </w:instrText>
        </w:r>
        <w:r>
          <w:rPr>
            <w:noProof/>
            <w:webHidden/>
          </w:rPr>
        </w:r>
        <w:r>
          <w:rPr>
            <w:noProof/>
            <w:webHidden/>
          </w:rPr>
          <w:fldChar w:fldCharType="separate"/>
        </w:r>
        <w:r>
          <w:rPr>
            <w:noProof/>
            <w:webHidden/>
          </w:rPr>
          <w:t>6</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06" w:history="1">
        <w:r w:rsidRPr="00B63713">
          <w:rPr>
            <w:rStyle w:val="Lienhypertexte"/>
            <w:rFonts w:ascii="Times New Roman" w:hAnsi="Times New Roman" w:cs="Times New Roman"/>
            <w:b/>
            <w:noProof/>
          </w:rPr>
          <w:t>VI.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INTERET DE L’ETUDE</w:t>
        </w:r>
        <w:r>
          <w:rPr>
            <w:noProof/>
            <w:webHidden/>
          </w:rPr>
          <w:tab/>
        </w:r>
        <w:r>
          <w:rPr>
            <w:noProof/>
            <w:webHidden/>
          </w:rPr>
          <w:fldChar w:fldCharType="begin"/>
        </w:r>
        <w:r>
          <w:rPr>
            <w:noProof/>
            <w:webHidden/>
          </w:rPr>
          <w:instrText xml:space="preserve"> PAGEREF _Toc202789006 \h </w:instrText>
        </w:r>
        <w:r>
          <w:rPr>
            <w:noProof/>
            <w:webHidden/>
          </w:rPr>
        </w:r>
        <w:r>
          <w:rPr>
            <w:noProof/>
            <w:webHidden/>
          </w:rPr>
          <w:fldChar w:fldCharType="separate"/>
        </w:r>
        <w:r>
          <w:rPr>
            <w:noProof/>
            <w:webHidden/>
          </w:rPr>
          <w:t>6</w:t>
        </w:r>
        <w:r>
          <w:rPr>
            <w:noProof/>
            <w:webHidden/>
          </w:rPr>
          <w:fldChar w:fldCharType="end"/>
        </w:r>
      </w:hyperlink>
    </w:p>
    <w:p w:rsidR="00751B6D" w:rsidRDefault="00751B6D">
      <w:pPr>
        <w:pStyle w:val="TM3"/>
        <w:tabs>
          <w:tab w:val="right" w:leader="dot" w:pos="9346"/>
        </w:tabs>
        <w:rPr>
          <w:rFonts w:asciiTheme="minorHAnsi" w:eastAsiaTheme="minorEastAsia" w:hAnsiTheme="minorHAnsi" w:cstheme="minorBidi"/>
          <w:noProof/>
          <w:lang w:val="en-US"/>
        </w:rPr>
      </w:pPr>
      <w:hyperlink w:anchor="_Toc202789007" w:history="1">
        <w:r w:rsidRPr="00B63713">
          <w:rPr>
            <w:rStyle w:val="Lienhypertexte"/>
            <w:noProof/>
          </w:rPr>
          <w:t>Intérêt technologique et méthodologique</w:t>
        </w:r>
        <w:r>
          <w:rPr>
            <w:noProof/>
            <w:webHidden/>
          </w:rPr>
          <w:tab/>
        </w:r>
        <w:r>
          <w:rPr>
            <w:noProof/>
            <w:webHidden/>
          </w:rPr>
          <w:fldChar w:fldCharType="begin"/>
        </w:r>
        <w:r>
          <w:rPr>
            <w:noProof/>
            <w:webHidden/>
          </w:rPr>
          <w:instrText xml:space="preserve"> PAGEREF _Toc202789007 \h </w:instrText>
        </w:r>
        <w:r>
          <w:rPr>
            <w:noProof/>
            <w:webHidden/>
          </w:rPr>
        </w:r>
        <w:r>
          <w:rPr>
            <w:noProof/>
            <w:webHidden/>
          </w:rPr>
          <w:fldChar w:fldCharType="separate"/>
        </w:r>
        <w:r>
          <w:rPr>
            <w:noProof/>
            <w:webHidden/>
          </w:rPr>
          <w:t>7</w:t>
        </w:r>
        <w:r>
          <w:rPr>
            <w:noProof/>
            <w:webHidden/>
          </w:rPr>
          <w:fldChar w:fldCharType="end"/>
        </w:r>
      </w:hyperlink>
    </w:p>
    <w:p w:rsidR="00751B6D" w:rsidRDefault="00751B6D">
      <w:pPr>
        <w:pStyle w:val="TM3"/>
        <w:tabs>
          <w:tab w:val="right" w:leader="dot" w:pos="9346"/>
        </w:tabs>
        <w:rPr>
          <w:rFonts w:asciiTheme="minorHAnsi" w:eastAsiaTheme="minorEastAsia" w:hAnsiTheme="minorHAnsi" w:cstheme="minorBidi"/>
          <w:noProof/>
          <w:lang w:val="en-US"/>
        </w:rPr>
      </w:pPr>
      <w:hyperlink w:anchor="_Toc202789008" w:history="1">
        <w:r w:rsidRPr="00B63713">
          <w:rPr>
            <w:rStyle w:val="Lienhypertexte"/>
            <w:noProof/>
          </w:rPr>
          <w:t>Intérêt économique et Opérationnel</w:t>
        </w:r>
        <w:r>
          <w:rPr>
            <w:noProof/>
            <w:webHidden/>
          </w:rPr>
          <w:tab/>
        </w:r>
        <w:r>
          <w:rPr>
            <w:noProof/>
            <w:webHidden/>
          </w:rPr>
          <w:fldChar w:fldCharType="begin"/>
        </w:r>
        <w:r>
          <w:rPr>
            <w:noProof/>
            <w:webHidden/>
          </w:rPr>
          <w:instrText xml:space="preserve"> PAGEREF _Toc202789008 \h </w:instrText>
        </w:r>
        <w:r>
          <w:rPr>
            <w:noProof/>
            <w:webHidden/>
          </w:rPr>
        </w:r>
        <w:r>
          <w:rPr>
            <w:noProof/>
            <w:webHidden/>
          </w:rPr>
          <w:fldChar w:fldCharType="separate"/>
        </w:r>
        <w:r>
          <w:rPr>
            <w:noProof/>
            <w:webHidden/>
          </w:rPr>
          <w:t>7</w:t>
        </w:r>
        <w:r>
          <w:rPr>
            <w:noProof/>
            <w:webHidden/>
          </w:rPr>
          <w:fldChar w:fldCharType="end"/>
        </w:r>
      </w:hyperlink>
    </w:p>
    <w:p w:rsidR="00751B6D" w:rsidRDefault="00751B6D">
      <w:pPr>
        <w:pStyle w:val="TM3"/>
        <w:tabs>
          <w:tab w:val="right" w:leader="dot" w:pos="9346"/>
        </w:tabs>
        <w:rPr>
          <w:rFonts w:asciiTheme="minorHAnsi" w:eastAsiaTheme="minorEastAsia" w:hAnsiTheme="minorHAnsi" w:cstheme="minorBidi"/>
          <w:noProof/>
          <w:lang w:val="en-US"/>
        </w:rPr>
      </w:pPr>
      <w:hyperlink w:anchor="_Toc202789009" w:history="1">
        <w:r w:rsidRPr="00B63713">
          <w:rPr>
            <w:rStyle w:val="Lienhypertexte"/>
            <w:noProof/>
          </w:rPr>
          <w:t>Intérêt Stratégique et Pédagogique</w:t>
        </w:r>
        <w:r>
          <w:rPr>
            <w:noProof/>
            <w:webHidden/>
          </w:rPr>
          <w:tab/>
        </w:r>
        <w:r>
          <w:rPr>
            <w:noProof/>
            <w:webHidden/>
          </w:rPr>
          <w:fldChar w:fldCharType="begin"/>
        </w:r>
        <w:r>
          <w:rPr>
            <w:noProof/>
            <w:webHidden/>
          </w:rPr>
          <w:instrText xml:space="preserve"> PAGEREF _Toc202789009 \h </w:instrText>
        </w:r>
        <w:r>
          <w:rPr>
            <w:noProof/>
            <w:webHidden/>
          </w:rPr>
        </w:r>
        <w:r>
          <w:rPr>
            <w:noProof/>
            <w:webHidden/>
          </w:rPr>
          <w:fldChar w:fldCharType="separate"/>
        </w:r>
        <w:r>
          <w:rPr>
            <w:noProof/>
            <w:webHidden/>
          </w:rPr>
          <w:t>8</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10" w:history="1">
        <w:r w:rsidRPr="00B63713">
          <w:rPr>
            <w:rStyle w:val="Lienhypertexte"/>
            <w:rFonts w:ascii="Times New Roman" w:hAnsi="Times New Roman" w:cs="Times New Roman"/>
            <w:b/>
            <w:noProof/>
          </w:rPr>
          <w:t>VII.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APPROCHE METHODOLOGIQUE</w:t>
        </w:r>
        <w:r>
          <w:rPr>
            <w:noProof/>
            <w:webHidden/>
          </w:rPr>
          <w:tab/>
        </w:r>
        <w:r>
          <w:rPr>
            <w:noProof/>
            <w:webHidden/>
          </w:rPr>
          <w:fldChar w:fldCharType="begin"/>
        </w:r>
        <w:r>
          <w:rPr>
            <w:noProof/>
            <w:webHidden/>
          </w:rPr>
          <w:instrText xml:space="preserve"> PAGEREF _Toc202789010 \h </w:instrText>
        </w:r>
        <w:r>
          <w:rPr>
            <w:noProof/>
            <w:webHidden/>
          </w:rPr>
        </w:r>
        <w:r>
          <w:rPr>
            <w:noProof/>
            <w:webHidden/>
          </w:rPr>
          <w:fldChar w:fldCharType="separate"/>
        </w:r>
        <w:r>
          <w:rPr>
            <w:noProof/>
            <w:webHidden/>
          </w:rPr>
          <w:t>8</w:t>
        </w:r>
        <w:r>
          <w:rPr>
            <w:noProof/>
            <w:webHidden/>
          </w:rPr>
          <w:fldChar w:fldCharType="end"/>
        </w:r>
      </w:hyperlink>
    </w:p>
    <w:p w:rsidR="00751B6D" w:rsidRDefault="00751B6D">
      <w:pPr>
        <w:pStyle w:val="TM3"/>
        <w:tabs>
          <w:tab w:val="left" w:pos="880"/>
          <w:tab w:val="right" w:leader="dot" w:pos="9346"/>
        </w:tabs>
        <w:rPr>
          <w:rFonts w:asciiTheme="minorHAnsi" w:eastAsiaTheme="minorEastAsia" w:hAnsiTheme="minorHAnsi" w:cstheme="minorBidi"/>
          <w:noProof/>
          <w:lang w:val="en-US"/>
        </w:rPr>
      </w:pPr>
      <w:hyperlink w:anchor="_Toc202789011" w:history="1">
        <w:r w:rsidRPr="00B63713">
          <w:rPr>
            <w:rStyle w:val="Lienhypertexte"/>
            <w:noProof/>
          </w:rPr>
          <w:t>1.</w:t>
        </w:r>
        <w:r>
          <w:rPr>
            <w:rFonts w:asciiTheme="minorHAnsi" w:eastAsiaTheme="minorEastAsia" w:hAnsiTheme="minorHAnsi" w:cstheme="minorBidi"/>
            <w:noProof/>
            <w:lang w:val="en-US"/>
          </w:rPr>
          <w:tab/>
        </w:r>
        <w:r w:rsidRPr="00B63713">
          <w:rPr>
            <w:rStyle w:val="Lienhypertexte"/>
            <w:noProof/>
          </w:rPr>
          <w:t>Approche de recherche choisie : Étude de cas comparative et expérimentation</w:t>
        </w:r>
        <w:r>
          <w:rPr>
            <w:noProof/>
            <w:webHidden/>
          </w:rPr>
          <w:tab/>
        </w:r>
        <w:r>
          <w:rPr>
            <w:noProof/>
            <w:webHidden/>
          </w:rPr>
          <w:fldChar w:fldCharType="begin"/>
        </w:r>
        <w:r>
          <w:rPr>
            <w:noProof/>
            <w:webHidden/>
          </w:rPr>
          <w:instrText xml:space="preserve"> PAGEREF _Toc202789011 \h </w:instrText>
        </w:r>
        <w:r>
          <w:rPr>
            <w:noProof/>
            <w:webHidden/>
          </w:rPr>
        </w:r>
        <w:r>
          <w:rPr>
            <w:noProof/>
            <w:webHidden/>
          </w:rPr>
          <w:fldChar w:fldCharType="separate"/>
        </w:r>
        <w:r>
          <w:rPr>
            <w:noProof/>
            <w:webHidden/>
          </w:rPr>
          <w:t>9</w:t>
        </w:r>
        <w:r>
          <w:rPr>
            <w:noProof/>
            <w:webHidden/>
          </w:rPr>
          <w:fldChar w:fldCharType="end"/>
        </w:r>
      </w:hyperlink>
    </w:p>
    <w:p w:rsidR="00751B6D" w:rsidRDefault="00751B6D">
      <w:pPr>
        <w:pStyle w:val="TM3"/>
        <w:tabs>
          <w:tab w:val="left" w:pos="880"/>
          <w:tab w:val="right" w:leader="dot" w:pos="9346"/>
        </w:tabs>
        <w:rPr>
          <w:rFonts w:asciiTheme="minorHAnsi" w:eastAsiaTheme="minorEastAsia" w:hAnsiTheme="minorHAnsi" w:cstheme="minorBidi"/>
          <w:noProof/>
          <w:lang w:val="en-US"/>
        </w:rPr>
      </w:pPr>
      <w:hyperlink w:anchor="_Toc202789012" w:history="1">
        <w:r w:rsidRPr="00B63713">
          <w:rPr>
            <w:rStyle w:val="Lienhypertexte"/>
            <w:noProof/>
          </w:rPr>
          <w:t>2.</w:t>
        </w:r>
        <w:r>
          <w:rPr>
            <w:rFonts w:asciiTheme="minorHAnsi" w:eastAsiaTheme="minorEastAsia" w:hAnsiTheme="minorHAnsi" w:cstheme="minorBidi"/>
            <w:noProof/>
            <w:lang w:val="en-US"/>
          </w:rPr>
          <w:tab/>
        </w:r>
        <w:r w:rsidRPr="00B63713">
          <w:rPr>
            <w:rStyle w:val="Lienhypertexte"/>
            <w:noProof/>
          </w:rPr>
          <w:t>Outils et Technologies Utilisés</w:t>
        </w:r>
        <w:r>
          <w:rPr>
            <w:noProof/>
            <w:webHidden/>
          </w:rPr>
          <w:tab/>
        </w:r>
        <w:r>
          <w:rPr>
            <w:noProof/>
            <w:webHidden/>
          </w:rPr>
          <w:fldChar w:fldCharType="begin"/>
        </w:r>
        <w:r>
          <w:rPr>
            <w:noProof/>
            <w:webHidden/>
          </w:rPr>
          <w:instrText xml:space="preserve"> PAGEREF _Toc202789012 \h </w:instrText>
        </w:r>
        <w:r>
          <w:rPr>
            <w:noProof/>
            <w:webHidden/>
          </w:rPr>
        </w:r>
        <w:r>
          <w:rPr>
            <w:noProof/>
            <w:webHidden/>
          </w:rPr>
          <w:fldChar w:fldCharType="separate"/>
        </w:r>
        <w:r>
          <w:rPr>
            <w:noProof/>
            <w:webHidden/>
          </w:rPr>
          <w:t>10</w:t>
        </w:r>
        <w:r>
          <w:rPr>
            <w:noProof/>
            <w:webHidden/>
          </w:rPr>
          <w:fldChar w:fldCharType="end"/>
        </w:r>
      </w:hyperlink>
    </w:p>
    <w:p w:rsidR="00751B6D" w:rsidRDefault="00751B6D">
      <w:pPr>
        <w:pStyle w:val="TM2"/>
        <w:tabs>
          <w:tab w:val="left" w:pos="1100"/>
          <w:tab w:val="right" w:leader="dot" w:pos="9346"/>
        </w:tabs>
        <w:rPr>
          <w:rFonts w:asciiTheme="minorHAnsi" w:eastAsiaTheme="minorEastAsia" w:hAnsiTheme="minorHAnsi" w:cstheme="minorBidi"/>
          <w:noProof/>
          <w:lang w:val="en-US"/>
        </w:rPr>
      </w:pPr>
      <w:hyperlink w:anchor="_Toc202789013" w:history="1">
        <w:r w:rsidRPr="00B63713">
          <w:rPr>
            <w:rStyle w:val="Lienhypertexte"/>
            <w:rFonts w:ascii="Times New Roman" w:hAnsi="Times New Roman" w:cs="Times New Roman"/>
            <w:b/>
            <w:noProof/>
          </w:rPr>
          <w:t>VIII.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SCOPE ET LIMITES DE L’ETUDE</w:t>
        </w:r>
        <w:r>
          <w:rPr>
            <w:noProof/>
            <w:webHidden/>
          </w:rPr>
          <w:tab/>
        </w:r>
        <w:r>
          <w:rPr>
            <w:noProof/>
            <w:webHidden/>
          </w:rPr>
          <w:fldChar w:fldCharType="begin"/>
        </w:r>
        <w:r>
          <w:rPr>
            <w:noProof/>
            <w:webHidden/>
          </w:rPr>
          <w:instrText xml:space="preserve"> PAGEREF _Toc202789013 \h </w:instrText>
        </w:r>
        <w:r>
          <w:rPr>
            <w:noProof/>
            <w:webHidden/>
          </w:rPr>
        </w:r>
        <w:r>
          <w:rPr>
            <w:noProof/>
            <w:webHidden/>
          </w:rPr>
          <w:fldChar w:fldCharType="separate"/>
        </w:r>
        <w:r>
          <w:rPr>
            <w:noProof/>
            <w:webHidden/>
          </w:rPr>
          <w:t>11</w:t>
        </w:r>
        <w:r>
          <w:rPr>
            <w:noProof/>
            <w:webHidden/>
          </w:rPr>
          <w:fldChar w:fldCharType="end"/>
        </w:r>
      </w:hyperlink>
    </w:p>
    <w:p w:rsidR="00751B6D" w:rsidRDefault="00751B6D">
      <w:pPr>
        <w:pStyle w:val="TM3"/>
        <w:tabs>
          <w:tab w:val="left" w:pos="880"/>
          <w:tab w:val="right" w:leader="dot" w:pos="9346"/>
        </w:tabs>
        <w:rPr>
          <w:rFonts w:asciiTheme="minorHAnsi" w:eastAsiaTheme="minorEastAsia" w:hAnsiTheme="minorHAnsi" w:cstheme="minorBidi"/>
          <w:noProof/>
          <w:lang w:val="en-US"/>
        </w:rPr>
      </w:pPr>
      <w:hyperlink w:anchor="_Toc202789014" w:history="1">
        <w:r w:rsidRPr="00B63713">
          <w:rPr>
            <w:rStyle w:val="Lienhypertexte"/>
            <w:noProof/>
          </w:rPr>
          <w:t>a)</w:t>
        </w:r>
        <w:r>
          <w:rPr>
            <w:rFonts w:asciiTheme="minorHAnsi" w:eastAsiaTheme="minorEastAsia" w:hAnsiTheme="minorHAnsi" w:cstheme="minorBidi"/>
            <w:noProof/>
            <w:lang w:val="en-US"/>
          </w:rPr>
          <w:tab/>
        </w:r>
        <w:r w:rsidRPr="00B63713">
          <w:rPr>
            <w:rStyle w:val="Lienhypertexte"/>
            <w:noProof/>
          </w:rPr>
          <w:t>Scope de l'Étude</w:t>
        </w:r>
        <w:r>
          <w:rPr>
            <w:noProof/>
            <w:webHidden/>
          </w:rPr>
          <w:tab/>
        </w:r>
        <w:r>
          <w:rPr>
            <w:noProof/>
            <w:webHidden/>
          </w:rPr>
          <w:fldChar w:fldCharType="begin"/>
        </w:r>
        <w:r>
          <w:rPr>
            <w:noProof/>
            <w:webHidden/>
          </w:rPr>
          <w:instrText xml:space="preserve"> PAGEREF _Toc202789014 \h </w:instrText>
        </w:r>
        <w:r>
          <w:rPr>
            <w:noProof/>
            <w:webHidden/>
          </w:rPr>
        </w:r>
        <w:r>
          <w:rPr>
            <w:noProof/>
            <w:webHidden/>
          </w:rPr>
          <w:fldChar w:fldCharType="separate"/>
        </w:r>
        <w:r>
          <w:rPr>
            <w:noProof/>
            <w:webHidden/>
          </w:rPr>
          <w:t>11</w:t>
        </w:r>
        <w:r>
          <w:rPr>
            <w:noProof/>
            <w:webHidden/>
          </w:rPr>
          <w:fldChar w:fldCharType="end"/>
        </w:r>
      </w:hyperlink>
    </w:p>
    <w:p w:rsidR="00751B6D" w:rsidRDefault="00751B6D">
      <w:pPr>
        <w:pStyle w:val="TM3"/>
        <w:tabs>
          <w:tab w:val="left" w:pos="880"/>
          <w:tab w:val="right" w:leader="dot" w:pos="9346"/>
        </w:tabs>
        <w:rPr>
          <w:rFonts w:asciiTheme="minorHAnsi" w:eastAsiaTheme="minorEastAsia" w:hAnsiTheme="minorHAnsi" w:cstheme="minorBidi"/>
          <w:noProof/>
          <w:lang w:val="en-US"/>
        </w:rPr>
      </w:pPr>
      <w:hyperlink w:anchor="_Toc202789015" w:history="1">
        <w:r w:rsidRPr="00B63713">
          <w:rPr>
            <w:rStyle w:val="Lienhypertexte"/>
            <w:noProof/>
          </w:rPr>
          <w:t>b)</w:t>
        </w:r>
        <w:r>
          <w:rPr>
            <w:rFonts w:asciiTheme="minorHAnsi" w:eastAsiaTheme="minorEastAsia" w:hAnsiTheme="minorHAnsi" w:cstheme="minorBidi"/>
            <w:noProof/>
            <w:lang w:val="en-US"/>
          </w:rPr>
          <w:tab/>
        </w:r>
        <w:r w:rsidRPr="00B63713">
          <w:rPr>
            <w:rStyle w:val="Lienhypertexte"/>
            <w:noProof/>
          </w:rPr>
          <w:t>Limites de l'Étude</w:t>
        </w:r>
        <w:r>
          <w:rPr>
            <w:noProof/>
            <w:webHidden/>
          </w:rPr>
          <w:tab/>
        </w:r>
        <w:r>
          <w:rPr>
            <w:noProof/>
            <w:webHidden/>
          </w:rPr>
          <w:fldChar w:fldCharType="begin"/>
        </w:r>
        <w:r>
          <w:rPr>
            <w:noProof/>
            <w:webHidden/>
          </w:rPr>
          <w:instrText xml:space="preserve"> PAGEREF _Toc202789015 \h </w:instrText>
        </w:r>
        <w:r>
          <w:rPr>
            <w:noProof/>
            <w:webHidden/>
          </w:rPr>
        </w:r>
        <w:r>
          <w:rPr>
            <w:noProof/>
            <w:webHidden/>
          </w:rPr>
          <w:fldChar w:fldCharType="separate"/>
        </w:r>
        <w:r>
          <w:rPr>
            <w:noProof/>
            <w:webHidden/>
          </w:rPr>
          <w:t>12</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16" w:history="1">
        <w:r w:rsidRPr="00B63713">
          <w:rPr>
            <w:rStyle w:val="Lienhypertexte"/>
            <w:rFonts w:ascii="Times New Roman" w:hAnsi="Times New Roman" w:cs="Times New Roman"/>
            <w:b/>
            <w:noProof/>
          </w:rPr>
          <w:t>IX.</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PLAN DU TRAVAIL</w:t>
        </w:r>
        <w:r>
          <w:rPr>
            <w:noProof/>
            <w:webHidden/>
          </w:rPr>
          <w:tab/>
        </w:r>
        <w:r>
          <w:rPr>
            <w:noProof/>
            <w:webHidden/>
          </w:rPr>
          <w:fldChar w:fldCharType="begin"/>
        </w:r>
        <w:r>
          <w:rPr>
            <w:noProof/>
            <w:webHidden/>
          </w:rPr>
          <w:instrText xml:space="preserve"> PAGEREF _Toc202789016 \h </w:instrText>
        </w:r>
        <w:r>
          <w:rPr>
            <w:noProof/>
            <w:webHidden/>
          </w:rPr>
        </w:r>
        <w:r>
          <w:rPr>
            <w:noProof/>
            <w:webHidden/>
          </w:rPr>
          <w:fldChar w:fldCharType="separate"/>
        </w:r>
        <w:r>
          <w:rPr>
            <w:noProof/>
            <w:webHidden/>
          </w:rPr>
          <w:t>13</w:t>
        </w:r>
        <w:r>
          <w:rPr>
            <w:noProof/>
            <w:webHidden/>
          </w:rPr>
          <w:fldChar w:fldCharType="end"/>
        </w:r>
      </w:hyperlink>
    </w:p>
    <w:p w:rsidR="00751B6D" w:rsidRDefault="00751B6D">
      <w:pPr>
        <w:pStyle w:val="TM1"/>
        <w:tabs>
          <w:tab w:val="right" w:leader="dot" w:pos="9346"/>
        </w:tabs>
        <w:rPr>
          <w:rFonts w:asciiTheme="minorHAnsi" w:eastAsiaTheme="minorEastAsia" w:hAnsiTheme="minorHAnsi" w:cstheme="minorBidi"/>
          <w:noProof/>
          <w:lang w:val="en-US"/>
        </w:rPr>
      </w:pPr>
      <w:hyperlink w:anchor="_Toc202789017" w:history="1">
        <w:r w:rsidRPr="00B63713">
          <w:rPr>
            <w:rStyle w:val="Lienhypertexte"/>
            <w:rFonts w:ascii="Cambria" w:hAnsi="Cambria"/>
            <w:noProof/>
          </w:rPr>
          <w:t>CHAPITRE 2 : REVUE DE LA LITTERATURE</w:t>
        </w:r>
        <w:r>
          <w:rPr>
            <w:noProof/>
            <w:webHidden/>
          </w:rPr>
          <w:tab/>
        </w:r>
        <w:r>
          <w:rPr>
            <w:noProof/>
            <w:webHidden/>
          </w:rPr>
          <w:fldChar w:fldCharType="begin"/>
        </w:r>
        <w:r>
          <w:rPr>
            <w:noProof/>
            <w:webHidden/>
          </w:rPr>
          <w:instrText xml:space="preserve"> PAGEREF _Toc202789017 \h </w:instrText>
        </w:r>
        <w:r>
          <w:rPr>
            <w:noProof/>
            <w:webHidden/>
          </w:rPr>
        </w:r>
        <w:r>
          <w:rPr>
            <w:noProof/>
            <w:webHidden/>
          </w:rPr>
          <w:fldChar w:fldCharType="separate"/>
        </w:r>
        <w:r>
          <w:rPr>
            <w:noProof/>
            <w:webHidden/>
          </w:rPr>
          <w:t>14</w:t>
        </w:r>
        <w:r>
          <w:rPr>
            <w:noProof/>
            <w:webHidden/>
          </w:rPr>
          <w:fldChar w:fldCharType="end"/>
        </w:r>
      </w:hyperlink>
    </w:p>
    <w:p w:rsidR="00751B6D" w:rsidRDefault="00751B6D">
      <w:pPr>
        <w:pStyle w:val="TM2"/>
        <w:tabs>
          <w:tab w:val="left" w:pos="660"/>
          <w:tab w:val="right" w:leader="dot" w:pos="9346"/>
        </w:tabs>
        <w:rPr>
          <w:rFonts w:asciiTheme="minorHAnsi" w:eastAsiaTheme="minorEastAsia" w:hAnsiTheme="minorHAnsi" w:cstheme="minorBidi"/>
          <w:noProof/>
          <w:lang w:val="en-US"/>
        </w:rPr>
      </w:pPr>
      <w:hyperlink w:anchor="_Toc202789018" w:history="1">
        <w:r w:rsidRPr="00B63713">
          <w:rPr>
            <w:rStyle w:val="Lienhypertexte"/>
            <w:rFonts w:ascii="Times New Roman" w:hAnsi="Times New Roman" w:cs="Times New Roman"/>
            <w:b/>
            <w:noProof/>
          </w:rPr>
          <w:t>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ANALYSE DES CONCEPTS</w:t>
        </w:r>
        <w:r>
          <w:rPr>
            <w:noProof/>
            <w:webHidden/>
          </w:rPr>
          <w:tab/>
        </w:r>
        <w:r>
          <w:rPr>
            <w:noProof/>
            <w:webHidden/>
          </w:rPr>
          <w:fldChar w:fldCharType="begin"/>
        </w:r>
        <w:r>
          <w:rPr>
            <w:noProof/>
            <w:webHidden/>
          </w:rPr>
          <w:instrText xml:space="preserve"> PAGEREF _Toc202789018 \h </w:instrText>
        </w:r>
        <w:r>
          <w:rPr>
            <w:noProof/>
            <w:webHidden/>
          </w:rPr>
        </w:r>
        <w:r>
          <w:rPr>
            <w:noProof/>
            <w:webHidden/>
          </w:rPr>
          <w:fldChar w:fldCharType="separate"/>
        </w:r>
        <w:r>
          <w:rPr>
            <w:noProof/>
            <w:webHidden/>
          </w:rPr>
          <w:t>14</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19" w:history="1">
        <w:r w:rsidRPr="00B63713">
          <w:rPr>
            <w:rStyle w:val="Lienhypertexte"/>
            <w:rFonts w:ascii="Times New Roman" w:hAnsi="Times New Roman" w:cs="Times New Roman"/>
            <w:b/>
            <w:noProof/>
          </w:rPr>
          <w:t>II.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CADRE THEORIQUE</w:t>
        </w:r>
        <w:r>
          <w:rPr>
            <w:noProof/>
            <w:webHidden/>
          </w:rPr>
          <w:tab/>
        </w:r>
        <w:r>
          <w:rPr>
            <w:noProof/>
            <w:webHidden/>
          </w:rPr>
          <w:fldChar w:fldCharType="begin"/>
        </w:r>
        <w:r>
          <w:rPr>
            <w:noProof/>
            <w:webHidden/>
          </w:rPr>
          <w:instrText xml:space="preserve"> PAGEREF _Toc202789019 \h </w:instrText>
        </w:r>
        <w:r>
          <w:rPr>
            <w:noProof/>
            <w:webHidden/>
          </w:rPr>
        </w:r>
        <w:r>
          <w:rPr>
            <w:noProof/>
            <w:webHidden/>
          </w:rPr>
          <w:fldChar w:fldCharType="separate"/>
        </w:r>
        <w:r>
          <w:rPr>
            <w:noProof/>
            <w:webHidden/>
          </w:rPr>
          <w:t>16</w:t>
        </w:r>
        <w:r>
          <w:rPr>
            <w:noProof/>
            <w:webHidden/>
          </w:rPr>
          <w:fldChar w:fldCharType="end"/>
        </w:r>
      </w:hyperlink>
    </w:p>
    <w:p w:rsidR="00751B6D" w:rsidRDefault="00751B6D">
      <w:pPr>
        <w:pStyle w:val="TM3"/>
        <w:tabs>
          <w:tab w:val="right" w:leader="dot" w:pos="9346"/>
        </w:tabs>
        <w:rPr>
          <w:rFonts w:asciiTheme="minorHAnsi" w:eastAsiaTheme="minorEastAsia" w:hAnsiTheme="minorHAnsi" w:cstheme="minorBidi"/>
          <w:noProof/>
          <w:lang w:val="en-US"/>
        </w:rPr>
      </w:pPr>
      <w:hyperlink w:anchor="_Toc202789020" w:history="1">
        <w:r w:rsidRPr="00B63713">
          <w:rPr>
            <w:rStyle w:val="Lienhypertexte"/>
            <w:noProof/>
          </w:rPr>
          <w:t>1. Fondements de la conteneurisation et de l'orchestration</w:t>
        </w:r>
        <w:r>
          <w:rPr>
            <w:noProof/>
            <w:webHidden/>
          </w:rPr>
          <w:tab/>
        </w:r>
        <w:r>
          <w:rPr>
            <w:noProof/>
            <w:webHidden/>
          </w:rPr>
          <w:fldChar w:fldCharType="begin"/>
        </w:r>
        <w:r>
          <w:rPr>
            <w:noProof/>
            <w:webHidden/>
          </w:rPr>
          <w:instrText xml:space="preserve"> PAGEREF _Toc202789020 \h </w:instrText>
        </w:r>
        <w:r>
          <w:rPr>
            <w:noProof/>
            <w:webHidden/>
          </w:rPr>
        </w:r>
        <w:r>
          <w:rPr>
            <w:noProof/>
            <w:webHidden/>
          </w:rPr>
          <w:fldChar w:fldCharType="separate"/>
        </w:r>
        <w:r>
          <w:rPr>
            <w:noProof/>
            <w:webHidden/>
          </w:rPr>
          <w:t>16</w:t>
        </w:r>
        <w:r>
          <w:rPr>
            <w:noProof/>
            <w:webHidden/>
          </w:rPr>
          <w:fldChar w:fldCharType="end"/>
        </w:r>
      </w:hyperlink>
    </w:p>
    <w:p w:rsidR="00751B6D" w:rsidRDefault="00751B6D">
      <w:pPr>
        <w:pStyle w:val="TM3"/>
        <w:tabs>
          <w:tab w:val="right" w:leader="dot" w:pos="9346"/>
        </w:tabs>
        <w:rPr>
          <w:rFonts w:asciiTheme="minorHAnsi" w:eastAsiaTheme="minorEastAsia" w:hAnsiTheme="minorHAnsi" w:cstheme="minorBidi"/>
          <w:noProof/>
          <w:lang w:val="en-US"/>
        </w:rPr>
      </w:pPr>
      <w:hyperlink w:anchor="_Toc202789021" w:history="1">
        <w:r w:rsidRPr="00B63713">
          <w:rPr>
            <w:rStyle w:val="Lienhypertexte"/>
            <w:noProof/>
          </w:rPr>
          <w:t>2. Typologies et Stratégies de Migration d'Applications Web</w:t>
        </w:r>
        <w:r>
          <w:rPr>
            <w:noProof/>
            <w:webHidden/>
          </w:rPr>
          <w:tab/>
        </w:r>
        <w:r>
          <w:rPr>
            <w:noProof/>
            <w:webHidden/>
          </w:rPr>
          <w:fldChar w:fldCharType="begin"/>
        </w:r>
        <w:r>
          <w:rPr>
            <w:noProof/>
            <w:webHidden/>
          </w:rPr>
          <w:instrText xml:space="preserve"> PAGEREF _Toc202789021 \h </w:instrText>
        </w:r>
        <w:r>
          <w:rPr>
            <w:noProof/>
            <w:webHidden/>
          </w:rPr>
        </w:r>
        <w:r>
          <w:rPr>
            <w:noProof/>
            <w:webHidden/>
          </w:rPr>
          <w:fldChar w:fldCharType="separate"/>
        </w:r>
        <w:r>
          <w:rPr>
            <w:noProof/>
            <w:webHidden/>
          </w:rPr>
          <w:t>17</w:t>
        </w:r>
        <w:r>
          <w:rPr>
            <w:noProof/>
            <w:webHidden/>
          </w:rPr>
          <w:fldChar w:fldCharType="end"/>
        </w:r>
      </w:hyperlink>
    </w:p>
    <w:p w:rsidR="00751B6D" w:rsidRDefault="00751B6D">
      <w:pPr>
        <w:pStyle w:val="TM3"/>
        <w:tabs>
          <w:tab w:val="right" w:leader="dot" w:pos="9346"/>
        </w:tabs>
        <w:rPr>
          <w:rFonts w:asciiTheme="minorHAnsi" w:eastAsiaTheme="minorEastAsia" w:hAnsiTheme="minorHAnsi" w:cstheme="minorBidi"/>
          <w:noProof/>
          <w:lang w:val="en-US"/>
        </w:rPr>
      </w:pPr>
      <w:hyperlink w:anchor="_Toc202789022" w:history="1">
        <w:r w:rsidRPr="00B63713">
          <w:rPr>
            <w:rStyle w:val="Lienhypertexte"/>
            <w:noProof/>
          </w:rPr>
          <w:t>4. Cadre Conceptuel de l'Étude</w:t>
        </w:r>
        <w:r>
          <w:rPr>
            <w:noProof/>
            <w:webHidden/>
          </w:rPr>
          <w:tab/>
        </w:r>
        <w:r>
          <w:rPr>
            <w:noProof/>
            <w:webHidden/>
          </w:rPr>
          <w:fldChar w:fldCharType="begin"/>
        </w:r>
        <w:r>
          <w:rPr>
            <w:noProof/>
            <w:webHidden/>
          </w:rPr>
          <w:instrText xml:space="preserve"> PAGEREF _Toc202789022 \h </w:instrText>
        </w:r>
        <w:r>
          <w:rPr>
            <w:noProof/>
            <w:webHidden/>
          </w:rPr>
        </w:r>
        <w:r>
          <w:rPr>
            <w:noProof/>
            <w:webHidden/>
          </w:rPr>
          <w:fldChar w:fldCharType="separate"/>
        </w:r>
        <w:r>
          <w:rPr>
            <w:noProof/>
            <w:webHidden/>
          </w:rPr>
          <w:t>17</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23" w:history="1">
        <w:r w:rsidRPr="00B63713">
          <w:rPr>
            <w:rStyle w:val="Lienhypertexte"/>
            <w:rFonts w:ascii="Times New Roman" w:hAnsi="Times New Roman" w:cs="Times New Roman"/>
            <w:b/>
            <w:noProof/>
          </w:rPr>
          <w:t>III.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 xml:space="preserve">REVUE DE LA LITTERATURE </w:t>
        </w:r>
        <w:r w:rsidRPr="00B63713">
          <w:rPr>
            <w:rStyle w:val="Lienhypertexte"/>
            <w:rFonts w:ascii="Times New Roman" w:hAnsi="Times New Roman" w:cs="Times New Roman"/>
            <w:b/>
            <w:noProof/>
          </w:rPr>
          <w:t>E</w:t>
        </w:r>
        <w:r w:rsidRPr="00B63713">
          <w:rPr>
            <w:rStyle w:val="Lienhypertexte"/>
            <w:rFonts w:ascii="Times New Roman" w:hAnsi="Times New Roman" w:cs="Times New Roman"/>
            <w:b/>
            <w:noProof/>
          </w:rPr>
          <w:t>MPIRIQUE</w:t>
        </w:r>
        <w:r>
          <w:rPr>
            <w:noProof/>
            <w:webHidden/>
          </w:rPr>
          <w:tab/>
        </w:r>
        <w:r>
          <w:rPr>
            <w:noProof/>
            <w:webHidden/>
          </w:rPr>
          <w:fldChar w:fldCharType="begin"/>
        </w:r>
        <w:r>
          <w:rPr>
            <w:noProof/>
            <w:webHidden/>
          </w:rPr>
          <w:instrText xml:space="preserve"> PAGEREF _Toc202789023 \h </w:instrText>
        </w:r>
        <w:r>
          <w:rPr>
            <w:noProof/>
            <w:webHidden/>
          </w:rPr>
        </w:r>
        <w:r>
          <w:rPr>
            <w:noProof/>
            <w:webHidden/>
          </w:rPr>
          <w:fldChar w:fldCharType="separate"/>
        </w:r>
        <w:r>
          <w:rPr>
            <w:noProof/>
            <w:webHidden/>
          </w:rPr>
          <w:t>18</w:t>
        </w:r>
        <w:r>
          <w:rPr>
            <w:noProof/>
            <w:webHidden/>
          </w:rPr>
          <w:fldChar w:fldCharType="end"/>
        </w:r>
      </w:hyperlink>
    </w:p>
    <w:p w:rsidR="00751B6D" w:rsidRDefault="00751B6D">
      <w:pPr>
        <w:pStyle w:val="TM3"/>
        <w:tabs>
          <w:tab w:val="left" w:pos="880"/>
          <w:tab w:val="right" w:leader="dot" w:pos="9346"/>
        </w:tabs>
        <w:rPr>
          <w:rFonts w:asciiTheme="minorHAnsi" w:eastAsiaTheme="minorEastAsia" w:hAnsiTheme="minorHAnsi" w:cstheme="minorBidi"/>
          <w:noProof/>
          <w:lang w:val="en-US"/>
        </w:rPr>
      </w:pPr>
      <w:hyperlink w:anchor="_Toc202789024" w:history="1">
        <w:r w:rsidRPr="00B63713">
          <w:rPr>
            <w:rStyle w:val="Lienhypertexte"/>
            <w:noProof/>
          </w:rPr>
          <w:t>1.</w:t>
        </w:r>
        <w:r>
          <w:rPr>
            <w:rFonts w:asciiTheme="minorHAnsi" w:eastAsiaTheme="minorEastAsia" w:hAnsiTheme="minorHAnsi" w:cstheme="minorBidi"/>
            <w:noProof/>
            <w:lang w:val="en-US"/>
          </w:rPr>
          <w:tab/>
        </w:r>
        <w:r w:rsidRPr="00B63713">
          <w:rPr>
            <w:rStyle w:val="Lienhypertexte"/>
            <w:noProof/>
          </w:rPr>
          <w:t>Outils d'Aide Automatisée pour la Conteneurisation et la Migration</w:t>
        </w:r>
        <w:r>
          <w:rPr>
            <w:noProof/>
            <w:webHidden/>
          </w:rPr>
          <w:tab/>
        </w:r>
        <w:r>
          <w:rPr>
            <w:noProof/>
            <w:webHidden/>
          </w:rPr>
          <w:fldChar w:fldCharType="begin"/>
        </w:r>
        <w:r>
          <w:rPr>
            <w:noProof/>
            <w:webHidden/>
          </w:rPr>
          <w:instrText xml:space="preserve"> PAGEREF _Toc202789024 \h </w:instrText>
        </w:r>
        <w:r>
          <w:rPr>
            <w:noProof/>
            <w:webHidden/>
          </w:rPr>
        </w:r>
        <w:r>
          <w:rPr>
            <w:noProof/>
            <w:webHidden/>
          </w:rPr>
          <w:fldChar w:fldCharType="separate"/>
        </w:r>
        <w:r>
          <w:rPr>
            <w:noProof/>
            <w:webHidden/>
          </w:rPr>
          <w:t>18</w:t>
        </w:r>
        <w:r>
          <w:rPr>
            <w:noProof/>
            <w:webHidden/>
          </w:rPr>
          <w:fldChar w:fldCharType="end"/>
        </w:r>
      </w:hyperlink>
    </w:p>
    <w:p w:rsidR="00751B6D" w:rsidRDefault="00751B6D">
      <w:pPr>
        <w:pStyle w:val="TM1"/>
        <w:tabs>
          <w:tab w:val="right" w:leader="dot" w:pos="9346"/>
        </w:tabs>
        <w:rPr>
          <w:rFonts w:asciiTheme="minorHAnsi" w:eastAsiaTheme="minorEastAsia" w:hAnsiTheme="minorHAnsi" w:cstheme="minorBidi"/>
          <w:noProof/>
          <w:lang w:val="en-US"/>
        </w:rPr>
      </w:pPr>
      <w:hyperlink w:anchor="_Toc202789025" w:history="1">
        <w:r w:rsidRPr="00B63713">
          <w:rPr>
            <w:rStyle w:val="Lienhypertexte"/>
            <w:rFonts w:ascii="Cambria" w:hAnsi="Cambria"/>
            <w:noProof/>
          </w:rPr>
          <w:t>CHAPITRE 3 : ANALYSE DES DONNEES ET CONCEPTION</w:t>
        </w:r>
        <w:r>
          <w:rPr>
            <w:noProof/>
            <w:webHidden/>
          </w:rPr>
          <w:tab/>
        </w:r>
        <w:r>
          <w:rPr>
            <w:noProof/>
            <w:webHidden/>
          </w:rPr>
          <w:fldChar w:fldCharType="begin"/>
        </w:r>
        <w:r>
          <w:rPr>
            <w:noProof/>
            <w:webHidden/>
          </w:rPr>
          <w:instrText xml:space="preserve"> PAGEREF _Toc202789025 \h </w:instrText>
        </w:r>
        <w:r>
          <w:rPr>
            <w:noProof/>
            <w:webHidden/>
          </w:rPr>
        </w:r>
        <w:r>
          <w:rPr>
            <w:noProof/>
            <w:webHidden/>
          </w:rPr>
          <w:fldChar w:fldCharType="separate"/>
        </w:r>
        <w:r>
          <w:rPr>
            <w:noProof/>
            <w:webHidden/>
          </w:rPr>
          <w:t>20</w:t>
        </w:r>
        <w:r>
          <w:rPr>
            <w:noProof/>
            <w:webHidden/>
          </w:rPr>
          <w:fldChar w:fldCharType="end"/>
        </w:r>
      </w:hyperlink>
    </w:p>
    <w:p w:rsidR="00751B6D" w:rsidRDefault="00751B6D">
      <w:pPr>
        <w:pStyle w:val="TM1"/>
        <w:tabs>
          <w:tab w:val="right" w:leader="dot" w:pos="9346"/>
        </w:tabs>
        <w:rPr>
          <w:rFonts w:asciiTheme="minorHAnsi" w:eastAsiaTheme="minorEastAsia" w:hAnsiTheme="minorHAnsi" w:cstheme="minorBidi"/>
          <w:noProof/>
          <w:lang w:val="en-US"/>
        </w:rPr>
      </w:pPr>
      <w:hyperlink w:anchor="_Toc202789026" w:history="1">
        <w:r w:rsidRPr="00B63713">
          <w:rPr>
            <w:rStyle w:val="Lienhypertexte"/>
            <w:rFonts w:ascii="Cambria" w:hAnsi="Cambria"/>
            <w:noProof/>
          </w:rPr>
          <w:t>CHAPITRE 4 : RESULTAT ET EXPERIMENTATION</w:t>
        </w:r>
        <w:r>
          <w:rPr>
            <w:noProof/>
            <w:webHidden/>
          </w:rPr>
          <w:tab/>
        </w:r>
        <w:r>
          <w:rPr>
            <w:noProof/>
            <w:webHidden/>
          </w:rPr>
          <w:fldChar w:fldCharType="begin"/>
        </w:r>
        <w:r>
          <w:rPr>
            <w:noProof/>
            <w:webHidden/>
          </w:rPr>
          <w:instrText xml:space="preserve"> PAGEREF _Toc202789026 \h </w:instrText>
        </w:r>
        <w:r>
          <w:rPr>
            <w:noProof/>
            <w:webHidden/>
          </w:rPr>
        </w:r>
        <w:r>
          <w:rPr>
            <w:noProof/>
            <w:webHidden/>
          </w:rPr>
          <w:fldChar w:fldCharType="separate"/>
        </w:r>
        <w:r>
          <w:rPr>
            <w:noProof/>
            <w:webHidden/>
          </w:rPr>
          <w:t>21</w:t>
        </w:r>
        <w:r>
          <w:rPr>
            <w:noProof/>
            <w:webHidden/>
          </w:rPr>
          <w:fldChar w:fldCharType="end"/>
        </w:r>
      </w:hyperlink>
    </w:p>
    <w:p w:rsidR="00751B6D" w:rsidRDefault="00751B6D">
      <w:pPr>
        <w:pStyle w:val="TM1"/>
        <w:tabs>
          <w:tab w:val="right" w:leader="dot" w:pos="9346"/>
        </w:tabs>
        <w:rPr>
          <w:rFonts w:asciiTheme="minorHAnsi" w:eastAsiaTheme="minorEastAsia" w:hAnsiTheme="minorHAnsi" w:cstheme="minorBidi"/>
          <w:noProof/>
          <w:lang w:val="en-US"/>
        </w:rPr>
      </w:pPr>
      <w:hyperlink w:anchor="_Toc202789027" w:history="1">
        <w:r w:rsidRPr="00B63713">
          <w:rPr>
            <w:rStyle w:val="Lienhypertexte"/>
            <w:rFonts w:ascii="Cambria" w:hAnsi="Cambria"/>
            <w:noProof/>
          </w:rPr>
          <w:t>CHAPITRE 5 : RESUME, CONCLUSION ET RECOMMANDATIONS</w:t>
        </w:r>
        <w:r>
          <w:rPr>
            <w:noProof/>
            <w:webHidden/>
          </w:rPr>
          <w:tab/>
        </w:r>
        <w:r>
          <w:rPr>
            <w:noProof/>
            <w:webHidden/>
          </w:rPr>
          <w:fldChar w:fldCharType="begin"/>
        </w:r>
        <w:r>
          <w:rPr>
            <w:noProof/>
            <w:webHidden/>
          </w:rPr>
          <w:instrText xml:space="preserve"> PAGEREF _Toc202789027 \h </w:instrText>
        </w:r>
        <w:r>
          <w:rPr>
            <w:noProof/>
            <w:webHidden/>
          </w:rPr>
        </w:r>
        <w:r>
          <w:rPr>
            <w:noProof/>
            <w:webHidden/>
          </w:rPr>
          <w:fldChar w:fldCharType="separate"/>
        </w:r>
        <w:r>
          <w:rPr>
            <w:noProof/>
            <w:webHidden/>
          </w:rPr>
          <w:t>22</w:t>
        </w:r>
        <w:r>
          <w:rPr>
            <w:noProof/>
            <w:webHidden/>
          </w:rPr>
          <w:fldChar w:fldCharType="end"/>
        </w:r>
      </w:hyperlink>
    </w:p>
    <w:p w:rsidR="00751B6D" w:rsidRDefault="00751B6D">
      <w:pPr>
        <w:pStyle w:val="TM2"/>
        <w:tabs>
          <w:tab w:val="left" w:pos="660"/>
          <w:tab w:val="right" w:leader="dot" w:pos="9346"/>
        </w:tabs>
        <w:rPr>
          <w:rFonts w:asciiTheme="minorHAnsi" w:eastAsiaTheme="minorEastAsia" w:hAnsiTheme="minorHAnsi" w:cstheme="minorBidi"/>
          <w:noProof/>
          <w:lang w:val="en-US"/>
        </w:rPr>
      </w:pPr>
      <w:hyperlink w:anchor="_Toc202789028" w:history="1">
        <w:r w:rsidRPr="00B63713">
          <w:rPr>
            <w:rStyle w:val="Lienhypertexte"/>
            <w:rFonts w:ascii="Times New Roman" w:hAnsi="Times New Roman" w:cs="Times New Roman"/>
            <w:b/>
            <w:noProof/>
          </w:rPr>
          <w:t>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RESUME</w:t>
        </w:r>
        <w:r>
          <w:rPr>
            <w:noProof/>
            <w:webHidden/>
          </w:rPr>
          <w:tab/>
        </w:r>
        <w:r>
          <w:rPr>
            <w:noProof/>
            <w:webHidden/>
          </w:rPr>
          <w:fldChar w:fldCharType="begin"/>
        </w:r>
        <w:r>
          <w:rPr>
            <w:noProof/>
            <w:webHidden/>
          </w:rPr>
          <w:instrText xml:space="preserve"> PAGEREF _Toc202789028 \h </w:instrText>
        </w:r>
        <w:r>
          <w:rPr>
            <w:noProof/>
            <w:webHidden/>
          </w:rPr>
        </w:r>
        <w:r>
          <w:rPr>
            <w:noProof/>
            <w:webHidden/>
          </w:rPr>
          <w:fldChar w:fldCharType="separate"/>
        </w:r>
        <w:r>
          <w:rPr>
            <w:noProof/>
            <w:webHidden/>
          </w:rPr>
          <w:t>22</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29" w:history="1">
        <w:r w:rsidRPr="00B63713">
          <w:rPr>
            <w:rStyle w:val="Lienhypertexte"/>
            <w:rFonts w:ascii="Times New Roman" w:hAnsi="Times New Roman" w:cs="Times New Roman"/>
            <w:b/>
            <w:noProof/>
          </w:rPr>
          <w:t>II.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_Toc202789029 \h </w:instrText>
        </w:r>
        <w:r>
          <w:rPr>
            <w:noProof/>
            <w:webHidden/>
          </w:rPr>
        </w:r>
        <w:r>
          <w:rPr>
            <w:noProof/>
            <w:webHidden/>
          </w:rPr>
          <w:fldChar w:fldCharType="separate"/>
        </w:r>
        <w:r>
          <w:rPr>
            <w:noProof/>
            <w:webHidden/>
          </w:rPr>
          <w:t>22</w:t>
        </w:r>
        <w:r>
          <w:rPr>
            <w:noProof/>
            <w:webHidden/>
          </w:rPr>
          <w:fldChar w:fldCharType="end"/>
        </w:r>
      </w:hyperlink>
    </w:p>
    <w:p w:rsidR="00751B6D" w:rsidRDefault="00751B6D">
      <w:pPr>
        <w:pStyle w:val="TM2"/>
        <w:tabs>
          <w:tab w:val="left" w:pos="880"/>
          <w:tab w:val="right" w:leader="dot" w:pos="9346"/>
        </w:tabs>
        <w:rPr>
          <w:rFonts w:asciiTheme="minorHAnsi" w:eastAsiaTheme="minorEastAsia" w:hAnsiTheme="minorHAnsi" w:cstheme="minorBidi"/>
          <w:noProof/>
          <w:lang w:val="en-US"/>
        </w:rPr>
      </w:pPr>
      <w:hyperlink w:anchor="_Toc202789030" w:history="1">
        <w:r w:rsidRPr="00B63713">
          <w:rPr>
            <w:rStyle w:val="Lienhypertexte"/>
            <w:rFonts w:ascii="Times New Roman" w:hAnsi="Times New Roman" w:cs="Times New Roman"/>
            <w:b/>
            <w:noProof/>
          </w:rPr>
          <w:t>III.</w:t>
        </w:r>
        <w:r>
          <w:rPr>
            <w:rFonts w:asciiTheme="minorHAnsi" w:eastAsiaTheme="minorEastAsia" w:hAnsiTheme="minorHAnsi" w:cstheme="minorBidi"/>
            <w:noProof/>
            <w:lang w:val="en-US"/>
          </w:rPr>
          <w:tab/>
        </w:r>
        <w:r w:rsidRPr="00B63713">
          <w:rPr>
            <w:rStyle w:val="Lienhypertexte"/>
            <w:rFonts w:ascii="Times New Roman" w:hAnsi="Times New Roman" w:cs="Times New Roman"/>
            <w:b/>
            <w:noProof/>
          </w:rPr>
          <w:t>RECOMMANDATIONS</w:t>
        </w:r>
        <w:r>
          <w:rPr>
            <w:noProof/>
            <w:webHidden/>
          </w:rPr>
          <w:tab/>
        </w:r>
        <w:r>
          <w:rPr>
            <w:noProof/>
            <w:webHidden/>
          </w:rPr>
          <w:fldChar w:fldCharType="begin"/>
        </w:r>
        <w:r>
          <w:rPr>
            <w:noProof/>
            <w:webHidden/>
          </w:rPr>
          <w:instrText xml:space="preserve"> PAGEREF _Toc202789030 \h </w:instrText>
        </w:r>
        <w:r>
          <w:rPr>
            <w:noProof/>
            <w:webHidden/>
          </w:rPr>
        </w:r>
        <w:r>
          <w:rPr>
            <w:noProof/>
            <w:webHidden/>
          </w:rPr>
          <w:fldChar w:fldCharType="separate"/>
        </w:r>
        <w:r>
          <w:rPr>
            <w:noProof/>
            <w:webHidden/>
          </w:rPr>
          <w:t>22</w:t>
        </w:r>
        <w:r>
          <w:rPr>
            <w:noProof/>
            <w:webHidden/>
          </w:rPr>
          <w:fldChar w:fldCharType="end"/>
        </w:r>
      </w:hyperlink>
    </w:p>
    <w:p w:rsidR="00F0787A" w:rsidRPr="009D0142" w:rsidRDefault="004F6412">
      <w:r>
        <w:rPr>
          <w:b/>
          <w:bCs/>
        </w:rPr>
        <w:fldChar w:fldCharType="end"/>
      </w:r>
    </w:p>
    <w:p w:rsidR="00F0787A" w:rsidRDefault="004F6412">
      <w:pPr>
        <w:pStyle w:val="Titre1"/>
        <w:spacing w:line="360" w:lineRule="auto"/>
        <w:jc w:val="both"/>
        <w:rPr>
          <w:rFonts w:ascii="Cambria" w:hAnsi="Cambria"/>
          <w:color w:val="44546A"/>
          <w:sz w:val="48"/>
        </w:rPr>
      </w:pPr>
      <w:bookmarkStart w:id="3" w:name="_Toc202788998"/>
      <w:bookmarkEnd w:id="2"/>
      <w:r>
        <w:rPr>
          <w:rFonts w:ascii="Cambria" w:hAnsi="Cambria"/>
          <w:color w:val="44546A"/>
          <w:sz w:val="48"/>
        </w:rPr>
        <w:lastRenderedPageBreak/>
        <w:t>CHAPITRE 1 : INTRODUCTION GENERALE</w:t>
      </w:r>
      <w:bookmarkEnd w:id="3"/>
    </w:p>
    <w:p w:rsidR="00F0787A" w:rsidRDefault="004F6412">
      <w:pPr>
        <w:pStyle w:val="Titre2"/>
        <w:numPr>
          <w:ilvl w:val="0"/>
          <w:numId w:val="1"/>
        </w:numPr>
        <w:spacing w:before="200" w:line="360" w:lineRule="auto"/>
        <w:jc w:val="both"/>
        <w:rPr>
          <w:rFonts w:ascii="Times New Roman" w:hAnsi="Times New Roman" w:cs="Times New Roman"/>
          <w:b/>
          <w:sz w:val="36"/>
          <w:szCs w:val="36"/>
        </w:rPr>
      </w:pPr>
      <w:bookmarkStart w:id="4" w:name="_Toc202788999"/>
      <w:r>
        <w:rPr>
          <w:rFonts w:ascii="Times New Roman" w:hAnsi="Times New Roman" w:cs="Times New Roman"/>
          <w:b/>
          <w:sz w:val="36"/>
          <w:szCs w:val="36"/>
        </w:rPr>
        <w:t>CONTEXTE DE L’ETUDE</w:t>
      </w:r>
      <w:bookmarkEnd w:id="4"/>
    </w:p>
    <w:p w:rsidR="00F0787A" w:rsidRDefault="004F6412">
      <w:pPr>
        <w:pStyle w:val="NormalWeb"/>
        <w:spacing w:after="0" w:afterAutospacing="0"/>
        <w:jc w:val="both"/>
        <w:rPr>
          <w:color w:val="1B1C1D"/>
        </w:rPr>
      </w:pPr>
      <w:r>
        <w:rPr>
          <w:color w:val="1B1C1D"/>
        </w:rPr>
        <w:t xml:space="preserve">Le déploiement et la gestion d'applications ont été profondément transformés par l'avènement de la </w:t>
      </w:r>
      <w:r>
        <w:rPr>
          <w:rStyle w:val="lev"/>
          <w:color w:val="1B1C1D"/>
          <w:bdr w:val="none" w:sz="0" w:space="0" w:color="auto" w:frame="1"/>
        </w:rPr>
        <w:t>conteneurisation</w:t>
      </w:r>
      <w:r>
        <w:rPr>
          <w:color w:val="1B1C1D"/>
        </w:rPr>
        <w:t xml:space="preserve"> (notamment avec </w:t>
      </w:r>
      <w:r>
        <w:rPr>
          <w:rStyle w:val="lev"/>
          <w:color w:val="1B1C1D"/>
          <w:bdr w:val="none" w:sz="0" w:space="0" w:color="auto" w:frame="1"/>
        </w:rPr>
        <w:t>Docker</w:t>
      </w:r>
      <w:r>
        <w:rPr>
          <w:color w:val="1B1C1D"/>
        </w:rPr>
        <w:t>) et de l'</w:t>
      </w:r>
      <w:r>
        <w:rPr>
          <w:rStyle w:val="lev"/>
          <w:color w:val="1B1C1D"/>
          <w:bdr w:val="none" w:sz="0" w:space="0" w:color="auto" w:frame="1"/>
        </w:rPr>
        <w:t>orchestration</w:t>
      </w:r>
      <w:r>
        <w:rPr>
          <w:color w:val="1B1C1D"/>
        </w:rPr>
        <w:t xml:space="preserve"> (avec </w:t>
      </w:r>
      <w:r>
        <w:rPr>
          <w:rStyle w:val="lev"/>
          <w:color w:val="1B1C1D"/>
          <w:bdr w:val="none" w:sz="0" w:space="0" w:color="auto" w:frame="1"/>
        </w:rPr>
        <w:t>Kubernetes</w:t>
      </w:r>
      <w:r>
        <w:rPr>
          <w:color w:val="1B1C1D"/>
        </w:rPr>
        <w:t xml:space="preserve">). Ces technologies offrent des avantages indéniables en terme de portabilité, de scalabilité, d'isolation et d'efficacité des ressources. Cependant, le passage des applications web existantes, souvent conçues avec des architectures monolithiques et des dépendances complexes, vers cet environnement conteneurisé représente un défi significatif. Ce processus est généralement manuel, long, sujet aux erreurs et nécessite une expertise pointue. C'est ici qu'intervient l'idée d'un </w:t>
      </w:r>
      <w:r>
        <w:rPr>
          <w:rStyle w:val="lev"/>
          <w:color w:val="1B1C1D"/>
          <w:bdr w:val="none" w:sz="0" w:space="0" w:color="auto" w:frame="1"/>
        </w:rPr>
        <w:t>outil d'aide automatisé</w:t>
      </w:r>
      <w:r>
        <w:rPr>
          <w:color w:val="1B1C1D"/>
        </w:rPr>
        <w:t>, capable de rationaliser et d'accélérer cette transition. L'objectif de ce mémoire est d'analyser en profondeur les concepts sous-jacents à l'utilisation et au développement de tels outils.</w:t>
      </w:r>
    </w:p>
    <w:p w:rsidR="00F0787A" w:rsidRDefault="004F6412">
      <w:pPr>
        <w:pStyle w:val="NormalWeb"/>
        <w:jc w:val="both"/>
      </w:pPr>
      <w:r>
        <w:t xml:space="preserve">Au Cameroun, la migration des applications web existantes demeure un défi majeur pour de nombreuses </w:t>
      </w:r>
      <w:r w:rsidR="001C2EC7">
        <w:t>entités publiques</w:t>
      </w:r>
      <w:r>
        <w:t>, parapublique</w:t>
      </w:r>
      <w:r w:rsidRPr="00E619CD">
        <w:rPr>
          <w:lang w:val="fr-CM"/>
        </w:rPr>
        <w:t xml:space="preserve">s </w:t>
      </w:r>
      <w:r>
        <w:t>et privée</w:t>
      </w:r>
      <w:r w:rsidRPr="00E619CD">
        <w:rPr>
          <w:lang w:val="fr-CM"/>
        </w:rPr>
        <w:t>s</w:t>
      </w:r>
      <w:r>
        <w:t>. Une grande partie du patrimoine applicatif est constituée d'applications web développées sur des architectures plus traditionnelles (monolithique ou 3-tiers), souvent déployées directement sur des serveurs physiques ou des machines virtuelles, avec des dépendances complexes et des configurations spécifiques à leur environnement d'origine.</w:t>
      </w:r>
    </w:p>
    <w:p w:rsidR="00F0787A" w:rsidRDefault="004F6412">
      <w:pPr>
        <w:pStyle w:val="NormalWeb"/>
        <w:jc w:val="both"/>
      </w:pPr>
      <w:r>
        <w:t>Bien qu’il existe des outils comme « Docker » pour assurer cette migration et malgré les avantages indéniables offerts par la conteneurisation tels que l’isolation des environnements, la portabilité accrue, l’utilisation optimisée des ressources, le déploiements plus rapides et plus fiables, ces</w:t>
      </w:r>
      <w:r>
        <w:rPr>
          <w:color w:val="404040"/>
          <w:shd w:val="clear" w:color="auto" w:fill="FFFFFF"/>
        </w:rPr>
        <w:t xml:space="preserve"> entreprises peinent à effectuer cette transition par manque d’expertise DevOps.</w:t>
      </w:r>
      <w:r>
        <w:t xml:space="preserve"> </w:t>
      </w:r>
    </w:p>
    <w:p w:rsidR="00F0787A" w:rsidRDefault="004F6412">
      <w:pPr>
        <w:pStyle w:val="NormalWeb"/>
        <w:jc w:val="both"/>
      </w:pPr>
      <w:r>
        <w:t>Le choix de ce thème se justifie pour plusieurs raisons à savoir :</w:t>
      </w:r>
    </w:p>
    <w:p w:rsidR="00F0787A" w:rsidRDefault="004F6412" w:rsidP="00377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Actualité technologique :</w:t>
      </w:r>
      <w:r>
        <w:rPr>
          <w:rFonts w:ascii="Times New Roman" w:eastAsia="Times New Roman" w:hAnsi="Times New Roman" w:cs="Times New Roman"/>
          <w:sz w:val="24"/>
          <w:szCs w:val="24"/>
        </w:rPr>
        <w:t xml:space="preserve"> La conteneurisation est au cœur des architectures logicielles modernes (DevOps, Cloud-Native).</w:t>
      </w:r>
    </w:p>
    <w:p w:rsidR="00F0787A" w:rsidRDefault="004F6412" w:rsidP="00377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Demande du marché :</w:t>
      </w:r>
      <w:r>
        <w:rPr>
          <w:rFonts w:ascii="Times New Roman" w:eastAsia="Times New Roman" w:hAnsi="Times New Roman" w:cs="Times New Roman"/>
          <w:sz w:val="24"/>
          <w:szCs w:val="24"/>
        </w:rPr>
        <w:t xml:space="preserve"> Les entreprises cherchent activement des experts capables de gérer la transition vers des environnements conteneurisés.</w:t>
      </w:r>
    </w:p>
    <w:p w:rsidR="00F0787A" w:rsidRDefault="004F6412" w:rsidP="00377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Complexité et richesse :</w:t>
      </w:r>
      <w:r>
        <w:rPr>
          <w:rFonts w:ascii="Times New Roman" w:eastAsia="Times New Roman" w:hAnsi="Times New Roman" w:cs="Times New Roman"/>
          <w:sz w:val="24"/>
          <w:szCs w:val="24"/>
        </w:rPr>
        <w:t xml:space="preserve"> Le sujet est suffisamment vaste pour permettre une exploration approfondie de plusieurs facettes (technique, sécurité, organisationnel).</w:t>
      </w:r>
    </w:p>
    <w:p w:rsidR="00F0787A" w:rsidRDefault="004F6412">
      <w:pPr>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C’est dans cet ordre d’idée que nous nous sommes intéressés à informatiser une solution pour permettre à toutes les structures souhaitant accélérer la transition vers des architectures modernes sans nécessité de compétences DevOps.</w:t>
      </w:r>
    </w:p>
    <w:p w:rsidR="00F0787A" w:rsidRDefault="00F0787A">
      <w:pPr>
        <w:ind w:firstLine="708"/>
        <w:jc w:val="both"/>
      </w:pPr>
    </w:p>
    <w:p w:rsidR="00F0787A" w:rsidRDefault="004F6412">
      <w:pPr>
        <w:pStyle w:val="Titre2"/>
        <w:numPr>
          <w:ilvl w:val="0"/>
          <w:numId w:val="1"/>
        </w:numPr>
        <w:spacing w:before="200" w:line="360" w:lineRule="auto"/>
        <w:jc w:val="both"/>
        <w:rPr>
          <w:rFonts w:ascii="Times New Roman" w:hAnsi="Times New Roman" w:cs="Times New Roman"/>
          <w:b/>
          <w:sz w:val="36"/>
          <w:szCs w:val="36"/>
        </w:rPr>
      </w:pPr>
      <w:bookmarkStart w:id="5" w:name="_Toc202789000"/>
      <w:r>
        <w:rPr>
          <w:rFonts w:ascii="Times New Roman" w:hAnsi="Times New Roman" w:cs="Times New Roman"/>
          <w:b/>
          <w:sz w:val="36"/>
          <w:szCs w:val="36"/>
        </w:rPr>
        <w:t>PROBLEMATIQUE ACTUELLE</w:t>
      </w:r>
      <w:bookmarkEnd w:id="5"/>
    </w:p>
    <w:p w:rsidR="00F0787A" w:rsidRDefault="004F6412">
      <w:pPr>
        <w:pStyle w:val="NormalWeb"/>
        <w:spacing w:before="206" w:beforeAutospacing="0" w:after="206" w:afterAutospacing="0" w:line="429" w:lineRule="atLeast"/>
        <w:jc w:val="both"/>
        <w:rPr>
          <w:color w:val="404040"/>
        </w:rPr>
      </w:pPr>
      <w:r>
        <w:rPr>
          <w:color w:val="404040"/>
        </w:rPr>
        <w:t>Au Cameroun, u</w:t>
      </w:r>
      <w:r>
        <w:t xml:space="preserve">ne grande partie du patrimoine applicatif est constituée d'applications web développées sur des architectures plus traditionnelles (monolithique ou 3-tiers), souvent déployées </w:t>
      </w:r>
      <w:r>
        <w:lastRenderedPageBreak/>
        <w:t>directement sur des serveurs physiques ou des machines virtuelles, avec des dépendances complexes et des configurations spécifiques à leur environnement d'origine</w:t>
      </w:r>
    </w:p>
    <w:p w:rsidR="00F0787A" w:rsidRDefault="004F6412">
      <w:pPr>
        <w:pStyle w:val="NormalWeb"/>
        <w:spacing w:before="206" w:beforeAutospacing="0" w:after="206" w:afterAutospacing="0" w:line="429" w:lineRule="atLeast"/>
        <w:ind w:firstLine="360"/>
        <w:jc w:val="both"/>
        <w:rPr>
          <w:color w:val="404040"/>
        </w:rPr>
      </w:pPr>
      <w:r>
        <w:rPr>
          <w:color w:val="404040"/>
        </w:rPr>
        <w:t>En effet, ces infrastructures traditionnelles présentent plusieurs limitations à savoir :</w:t>
      </w:r>
    </w:p>
    <w:p w:rsidR="00F0787A" w:rsidRDefault="004F6412">
      <w:pPr>
        <w:pStyle w:val="NormalWeb"/>
        <w:numPr>
          <w:ilvl w:val="0"/>
          <w:numId w:val="2"/>
        </w:numPr>
        <w:spacing w:before="0" w:beforeAutospacing="0" w:after="0" w:afterAutospacing="0" w:line="429" w:lineRule="atLeast"/>
        <w:jc w:val="both"/>
        <w:rPr>
          <w:color w:val="404040"/>
        </w:rPr>
      </w:pPr>
      <w:r>
        <w:rPr>
          <w:rStyle w:val="lev"/>
          <w:color w:val="404040"/>
        </w:rPr>
        <w:t>Problèmes de portabilité</w:t>
      </w:r>
      <w:r>
        <w:rPr>
          <w:color w:val="404040"/>
        </w:rPr>
        <w:t xml:space="preserve"> entre environnements (développement, test, production) </w:t>
      </w:r>
    </w:p>
    <w:p w:rsidR="00F0787A" w:rsidRDefault="004F6412">
      <w:pPr>
        <w:pStyle w:val="NormalWeb"/>
        <w:numPr>
          <w:ilvl w:val="0"/>
          <w:numId w:val="2"/>
        </w:numPr>
        <w:spacing w:before="0" w:beforeAutospacing="0" w:after="0" w:afterAutospacing="0" w:line="429" w:lineRule="atLeast"/>
        <w:jc w:val="both"/>
        <w:rPr>
          <w:color w:val="404040"/>
        </w:rPr>
      </w:pPr>
      <w:r>
        <w:rPr>
          <w:rStyle w:val="lev"/>
          <w:color w:val="404040"/>
        </w:rPr>
        <w:t>Dépendances système</w:t>
      </w:r>
      <w:r>
        <w:rPr>
          <w:color w:val="404040"/>
        </w:rPr>
        <w:t> complexes et difficiles à reproduire</w:t>
      </w:r>
    </w:p>
    <w:p w:rsidR="00F0787A" w:rsidRDefault="004F6412">
      <w:pPr>
        <w:pStyle w:val="NormalWeb"/>
        <w:numPr>
          <w:ilvl w:val="0"/>
          <w:numId w:val="2"/>
        </w:numPr>
        <w:spacing w:before="0" w:beforeAutospacing="0" w:after="0" w:afterAutospacing="0" w:line="429" w:lineRule="atLeast"/>
        <w:jc w:val="both"/>
        <w:rPr>
          <w:color w:val="404040"/>
        </w:rPr>
      </w:pPr>
      <w:r>
        <w:rPr>
          <w:rStyle w:val="lev"/>
          <w:color w:val="404040"/>
        </w:rPr>
        <w:t>Scalabilité</w:t>
      </w:r>
      <w:r>
        <w:rPr>
          <w:color w:val="404040"/>
        </w:rPr>
        <w:t> coûteuse (ajout de ressources matérielles)</w:t>
      </w:r>
    </w:p>
    <w:p w:rsidR="00F0787A" w:rsidRDefault="004F6412">
      <w:pPr>
        <w:pStyle w:val="NormalWeb"/>
        <w:numPr>
          <w:ilvl w:val="0"/>
          <w:numId w:val="2"/>
        </w:numPr>
        <w:spacing w:before="0" w:beforeAutospacing="0" w:after="0" w:afterAutospacing="0" w:line="429" w:lineRule="atLeast"/>
        <w:jc w:val="both"/>
        <w:rPr>
          <w:color w:val="404040"/>
        </w:rPr>
      </w:pPr>
      <w:r>
        <w:rPr>
          <w:rStyle w:val="lev"/>
          <w:color w:val="404040"/>
        </w:rPr>
        <w:t>Problème de la Cohabitation</w:t>
      </w:r>
      <w:r>
        <w:t xml:space="preserve"> </w:t>
      </w:r>
      <w:r>
        <w:rPr>
          <w:color w:val="404040"/>
        </w:rPr>
        <w:t>entre Applications déployées</w:t>
      </w:r>
    </w:p>
    <w:p w:rsidR="00F0787A" w:rsidRDefault="004F6412">
      <w:pPr>
        <w:pStyle w:val="NormalWeb"/>
        <w:numPr>
          <w:ilvl w:val="0"/>
          <w:numId w:val="2"/>
        </w:numPr>
        <w:spacing w:before="0" w:beforeAutospacing="0" w:after="0" w:afterAutospacing="0" w:line="429" w:lineRule="atLeast"/>
        <w:jc w:val="both"/>
        <w:rPr>
          <w:color w:val="404040"/>
        </w:rPr>
      </w:pPr>
      <w:r>
        <w:rPr>
          <w:rStyle w:val="lev"/>
          <w:color w:val="404040"/>
        </w:rPr>
        <w:t>Temps de déploiement</w:t>
      </w:r>
      <w:r>
        <w:rPr>
          <w:color w:val="404040"/>
        </w:rPr>
        <w:t> longs pour les nouvelles versions</w:t>
      </w:r>
    </w:p>
    <w:p w:rsidR="00F0787A" w:rsidRDefault="004F6412">
      <w:pPr>
        <w:pStyle w:val="NormalWeb"/>
        <w:numPr>
          <w:ilvl w:val="0"/>
          <w:numId w:val="2"/>
        </w:numPr>
        <w:spacing w:before="0" w:beforeAutospacing="0" w:after="0" w:afterAutospacing="0" w:line="429" w:lineRule="atLeast"/>
        <w:jc w:val="both"/>
        <w:rPr>
          <w:color w:val="404040"/>
        </w:rPr>
      </w:pPr>
      <w:r>
        <w:rPr>
          <w:rStyle w:val="lev"/>
          <w:color w:val="404040"/>
        </w:rPr>
        <w:t>Problème d’optimisation des ressources utilisés.</w:t>
      </w:r>
    </w:p>
    <w:p w:rsidR="00F0787A" w:rsidRDefault="00F0787A">
      <w:pPr>
        <w:rPr>
          <w:rFonts w:ascii="Times New Roman" w:hAnsi="Times New Roman" w:cs="Times New Roman"/>
          <w:sz w:val="24"/>
        </w:rPr>
      </w:pPr>
    </w:p>
    <w:p w:rsidR="00F0787A" w:rsidRDefault="004F6412">
      <w:pPr>
        <w:rPr>
          <w:rFonts w:ascii="Times New Roman" w:hAnsi="Times New Roman" w:cs="Times New Roman"/>
          <w:sz w:val="24"/>
        </w:rPr>
      </w:pPr>
      <w:r>
        <w:rPr>
          <w:rFonts w:ascii="Times New Roman" w:hAnsi="Times New Roman" w:cs="Times New Roman"/>
          <w:sz w:val="24"/>
        </w:rPr>
        <w:t>Cette problématique justifie le développement d’un outil d’aide à la migration tout en minimisant les risques opérationnels.</w:t>
      </w:r>
    </w:p>
    <w:p w:rsidR="00F0787A" w:rsidRDefault="004F6412">
      <w:pPr>
        <w:pStyle w:val="Titre2"/>
        <w:numPr>
          <w:ilvl w:val="0"/>
          <w:numId w:val="1"/>
        </w:numPr>
        <w:spacing w:before="200" w:line="360" w:lineRule="auto"/>
        <w:jc w:val="both"/>
        <w:rPr>
          <w:rFonts w:ascii="Times New Roman" w:hAnsi="Times New Roman" w:cs="Times New Roman"/>
          <w:b/>
          <w:sz w:val="36"/>
          <w:szCs w:val="36"/>
        </w:rPr>
      </w:pPr>
      <w:bookmarkStart w:id="6" w:name="_Toc202789001"/>
      <w:r>
        <w:rPr>
          <w:rFonts w:ascii="Times New Roman" w:hAnsi="Times New Roman" w:cs="Times New Roman"/>
          <w:b/>
          <w:sz w:val="36"/>
          <w:szCs w:val="36"/>
        </w:rPr>
        <w:t>QUESTIONS DE RECHERCHE</w:t>
      </w:r>
      <w:bookmarkEnd w:id="6"/>
      <w:r>
        <w:rPr>
          <w:rFonts w:ascii="Times New Roman" w:hAnsi="Times New Roman" w:cs="Times New Roman"/>
          <w:b/>
          <w:sz w:val="36"/>
          <w:szCs w:val="36"/>
        </w:rPr>
        <w:t xml:space="preserve">  </w:t>
      </w:r>
    </w:p>
    <w:p w:rsidR="00F0787A" w:rsidRDefault="004F6412" w:rsidP="00377873">
      <w:pPr>
        <w:numPr>
          <w:ilvl w:val="0"/>
          <w:numId w:val="28"/>
        </w:numPr>
        <w:spacing w:before="100" w:beforeAutospacing="1" w:after="120" w:line="240" w:lineRule="auto"/>
        <w:ind w:left="0"/>
        <w:rPr>
          <w:rFonts w:ascii="Times New Roman" w:hAnsi="Times New Roman" w:cs="Times New Roman"/>
          <w:color w:val="1B1C1D"/>
          <w:sz w:val="24"/>
          <w:szCs w:val="24"/>
        </w:rPr>
      </w:pPr>
      <w:r>
        <w:rPr>
          <w:rFonts w:ascii="Times New Roman" w:hAnsi="Times New Roman" w:cs="Times New Roman"/>
          <w:color w:val="1B1C1D"/>
          <w:sz w:val="24"/>
          <w:szCs w:val="24"/>
        </w:rPr>
        <w:t xml:space="preserve">Comment planifier une migration progressive sans rupture de service, tout en garantissant la performance, la sécurité et la maintenabilité ?  </w:t>
      </w:r>
    </w:p>
    <w:p w:rsidR="00F0787A" w:rsidRDefault="004F6412" w:rsidP="00377873">
      <w:pPr>
        <w:numPr>
          <w:ilvl w:val="0"/>
          <w:numId w:val="28"/>
        </w:numPr>
        <w:spacing w:before="100" w:beforeAutospacing="1" w:after="120" w:line="240" w:lineRule="auto"/>
        <w:ind w:left="0"/>
        <w:rPr>
          <w:rFonts w:ascii="Times New Roman" w:hAnsi="Times New Roman" w:cs="Times New Roman"/>
          <w:color w:val="1B1C1D"/>
          <w:sz w:val="24"/>
          <w:szCs w:val="24"/>
        </w:rPr>
      </w:pPr>
      <w:r>
        <w:rPr>
          <w:rFonts w:ascii="Times New Roman" w:hAnsi="Times New Roman" w:cs="Times New Roman"/>
          <w:color w:val="1B1C1D"/>
          <w:sz w:val="24"/>
          <w:szCs w:val="24"/>
        </w:rPr>
        <w:t>Comment adapter une application web existante monolithique/3-tiers pour les environnements containerisés ?</w:t>
      </w:r>
    </w:p>
    <w:p w:rsidR="00F0787A" w:rsidRDefault="004F6412" w:rsidP="00377873">
      <w:pPr>
        <w:numPr>
          <w:ilvl w:val="0"/>
          <w:numId w:val="28"/>
        </w:numPr>
        <w:spacing w:before="100" w:beforeAutospacing="1" w:after="120" w:line="240" w:lineRule="auto"/>
        <w:ind w:left="0"/>
        <w:rPr>
          <w:rFonts w:ascii="Times New Roman" w:hAnsi="Times New Roman" w:cs="Times New Roman"/>
          <w:color w:val="1B1C1D"/>
          <w:sz w:val="24"/>
          <w:szCs w:val="24"/>
        </w:rPr>
      </w:pPr>
      <w:r>
        <w:rPr>
          <w:rFonts w:ascii="Times New Roman" w:hAnsi="Times New Roman" w:cs="Times New Roman"/>
          <w:color w:val="1B1C1D"/>
          <w:sz w:val="24"/>
          <w:szCs w:val="24"/>
        </w:rPr>
        <w:t>Comment remédier aux problèmes de déploiement ?</w:t>
      </w:r>
    </w:p>
    <w:p w:rsidR="00F0787A" w:rsidRDefault="004F6412" w:rsidP="00377873">
      <w:pPr>
        <w:numPr>
          <w:ilvl w:val="0"/>
          <w:numId w:val="28"/>
        </w:numPr>
        <w:spacing w:before="100" w:beforeAutospacing="1" w:after="120" w:line="240" w:lineRule="auto"/>
        <w:ind w:left="0"/>
        <w:rPr>
          <w:rFonts w:ascii="Times New Roman" w:hAnsi="Times New Roman" w:cs="Times New Roman"/>
          <w:color w:val="1B1C1D"/>
          <w:sz w:val="24"/>
          <w:szCs w:val="24"/>
        </w:rPr>
      </w:pPr>
      <w:r>
        <w:rPr>
          <w:rFonts w:ascii="Times New Roman" w:hAnsi="Times New Roman" w:cs="Times New Roman"/>
          <w:color w:val="1B1C1D"/>
          <w:sz w:val="24"/>
          <w:szCs w:val="24"/>
        </w:rPr>
        <w:t>Quels sont les principes conceptuels et les architectures sous-jacentes pour la migration automatisée d'applications web vers un environnement conteneurisé ?</w:t>
      </w:r>
    </w:p>
    <w:p w:rsidR="00F0787A" w:rsidRDefault="004F6412" w:rsidP="00377873">
      <w:pPr>
        <w:numPr>
          <w:ilvl w:val="0"/>
          <w:numId w:val="28"/>
        </w:numPr>
        <w:spacing w:before="100" w:beforeAutospacing="1" w:after="120" w:line="240" w:lineRule="auto"/>
        <w:ind w:left="0"/>
        <w:rPr>
          <w:rFonts w:ascii="Times New Roman" w:hAnsi="Times New Roman" w:cs="Times New Roman"/>
          <w:color w:val="1B1C1D"/>
          <w:sz w:val="24"/>
          <w:szCs w:val="24"/>
        </w:rPr>
      </w:pPr>
      <w:r>
        <w:rPr>
          <w:rFonts w:ascii="Times New Roman" w:hAnsi="Times New Roman" w:cs="Times New Roman"/>
          <w:color w:val="1B1C1D"/>
          <w:sz w:val="24"/>
          <w:szCs w:val="24"/>
        </w:rPr>
        <w:t>Comment cet outil identifie et gère-t-il les dépendances, les configurations et la persistance des données des applications web existantes pour la conteneurisation ?</w:t>
      </w:r>
    </w:p>
    <w:p w:rsidR="00F0787A" w:rsidRDefault="004F6412" w:rsidP="00377873">
      <w:pPr>
        <w:numPr>
          <w:ilvl w:val="0"/>
          <w:numId w:val="28"/>
        </w:numPr>
        <w:spacing w:before="100" w:beforeAutospacing="1" w:after="120" w:line="240" w:lineRule="auto"/>
        <w:ind w:left="0"/>
        <w:rPr>
          <w:rFonts w:ascii="Times New Roman" w:hAnsi="Times New Roman" w:cs="Times New Roman"/>
          <w:color w:val="1B1C1D"/>
          <w:sz w:val="24"/>
          <w:szCs w:val="24"/>
        </w:rPr>
      </w:pPr>
      <w:r>
        <w:rPr>
          <w:rFonts w:ascii="Times New Roman" w:hAnsi="Times New Roman" w:cs="Times New Roman"/>
          <w:color w:val="1B1C1D"/>
          <w:sz w:val="24"/>
          <w:szCs w:val="24"/>
        </w:rPr>
        <w:t>Quels sont les bénéfices et les limitations inhérents à l'approche automatisée de la migration, notamment en termes de performance, de sécurité et d'effort de refactorisation ?</w:t>
      </w:r>
    </w:p>
    <w:p w:rsidR="00F0787A" w:rsidRDefault="004F6412" w:rsidP="00377873">
      <w:pPr>
        <w:numPr>
          <w:ilvl w:val="0"/>
          <w:numId w:val="28"/>
        </w:numPr>
        <w:spacing w:before="100" w:beforeAutospacing="1" w:after="120" w:line="240" w:lineRule="auto"/>
        <w:ind w:left="0"/>
        <w:rPr>
          <w:rFonts w:ascii="Times New Roman" w:hAnsi="Times New Roman" w:cs="Times New Roman"/>
          <w:color w:val="1B1C1D"/>
          <w:sz w:val="24"/>
          <w:szCs w:val="24"/>
        </w:rPr>
      </w:pPr>
      <w:r>
        <w:rPr>
          <w:rFonts w:ascii="Times New Roman" w:hAnsi="Times New Roman" w:cs="Times New Roman"/>
          <w:color w:val="1B1C1D"/>
          <w:sz w:val="24"/>
          <w:szCs w:val="24"/>
        </w:rPr>
        <w:t>Comment la complexité d'une application web existante influence-t-elle la capacité et l'efficacité d'un outil d'aide automatisé à la conteneuriser ?</w:t>
      </w:r>
    </w:p>
    <w:p w:rsidR="00F0787A" w:rsidRDefault="00F0787A">
      <w:pPr>
        <w:spacing w:before="100" w:beforeAutospacing="1" w:after="120" w:line="240" w:lineRule="auto"/>
        <w:rPr>
          <w:rFonts w:ascii="Times New Roman" w:hAnsi="Times New Roman" w:cs="Times New Roman"/>
          <w:color w:val="1B1C1D"/>
          <w:sz w:val="24"/>
          <w:szCs w:val="24"/>
        </w:rPr>
      </w:pPr>
    </w:p>
    <w:p w:rsidR="00F0787A" w:rsidRDefault="004F6412">
      <w:pPr>
        <w:pStyle w:val="Titre2"/>
        <w:numPr>
          <w:ilvl w:val="0"/>
          <w:numId w:val="1"/>
        </w:numPr>
        <w:spacing w:before="200" w:line="360" w:lineRule="auto"/>
        <w:jc w:val="both"/>
        <w:rPr>
          <w:rFonts w:ascii="Times New Roman" w:hAnsi="Times New Roman" w:cs="Times New Roman"/>
          <w:b/>
          <w:sz w:val="36"/>
          <w:szCs w:val="36"/>
        </w:rPr>
      </w:pPr>
      <w:bookmarkStart w:id="7" w:name="_Toc202789002"/>
      <w:r>
        <w:rPr>
          <w:rFonts w:ascii="Times New Roman" w:hAnsi="Times New Roman" w:cs="Times New Roman"/>
          <w:b/>
          <w:sz w:val="36"/>
          <w:szCs w:val="36"/>
        </w:rPr>
        <w:t>OBJECTIFS</w:t>
      </w:r>
      <w:bookmarkEnd w:id="7"/>
      <w:r>
        <w:rPr>
          <w:rFonts w:ascii="Times New Roman" w:hAnsi="Times New Roman" w:cs="Times New Roman"/>
          <w:b/>
          <w:sz w:val="36"/>
          <w:szCs w:val="36"/>
        </w:rPr>
        <w:t xml:space="preserve">   </w:t>
      </w:r>
    </w:p>
    <w:p w:rsidR="00F0787A" w:rsidRDefault="004F6412">
      <w:pPr>
        <w:rPr>
          <w:rFonts w:ascii="Times New Roman" w:hAnsi="Times New Roman" w:cs="Times New Roman"/>
          <w:color w:val="404040"/>
          <w:sz w:val="24"/>
          <w:szCs w:val="24"/>
          <w:shd w:val="clear" w:color="auto" w:fill="FFFFFF"/>
        </w:rPr>
      </w:pPr>
      <w:r>
        <w:rPr>
          <w:rFonts w:ascii="Times New Roman" w:hAnsi="Times New Roman" w:cs="Times New Roman"/>
          <w:color w:val="404040"/>
          <w:sz w:val="24"/>
          <w:szCs w:val="24"/>
          <w:shd w:val="clear" w:color="auto" w:fill="FFFFFF"/>
        </w:rPr>
        <w:t>L’objectif principal est de permette à toute structure souhaitant faire une migration d’une application web existant vers un environnement conteneurisé sans exiger de compétences techniques avancées.</w:t>
      </w:r>
    </w:p>
    <w:p w:rsidR="00F0787A" w:rsidRDefault="004F6412">
      <w:pPr>
        <w:rPr>
          <w:rFonts w:ascii="Times New Roman" w:hAnsi="Times New Roman" w:cs="Times New Roman"/>
          <w:sz w:val="24"/>
          <w:szCs w:val="24"/>
        </w:rPr>
      </w:pPr>
      <w:r>
        <w:rPr>
          <w:rFonts w:ascii="Times New Roman" w:hAnsi="Times New Roman" w:cs="Times New Roman"/>
          <w:color w:val="404040"/>
          <w:sz w:val="24"/>
          <w:szCs w:val="24"/>
          <w:shd w:val="clear" w:color="auto" w:fill="FFFFFF"/>
        </w:rPr>
        <w:t>Les objectifs spécifiques sont les suivants:</w:t>
      </w:r>
    </w:p>
    <w:p w:rsidR="00F0787A" w:rsidRDefault="004F6412">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 xml:space="preserve">Réduire le temps et la complexité de la containerisation d’une application web ;  </w:t>
      </w:r>
    </w:p>
    <w:p w:rsidR="00F0787A" w:rsidRDefault="004F6412">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Réduire le temps de déploiement et de redéploiement ;</w:t>
      </w:r>
    </w:p>
    <w:p w:rsidR="00F0787A" w:rsidRDefault="004F6412">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Résoudre le problème de portabilité entre les environnements ;</w:t>
      </w:r>
    </w:p>
    <w:p w:rsidR="00F0787A" w:rsidRDefault="004F6412">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Résoudre le problème de cohabitation des applications sur le même serveur ;</w:t>
      </w:r>
    </w:p>
    <w:p w:rsidR="00F0787A" w:rsidRDefault="004F6412">
      <w:pPr>
        <w:pStyle w:val="Paragraphedeliste"/>
        <w:numPr>
          <w:ilvl w:val="0"/>
          <w:numId w:val="3"/>
        </w:numPr>
        <w:rPr>
          <w:rFonts w:ascii="Times New Roman" w:hAnsi="Times New Roman" w:cs="Times New Roman"/>
          <w:sz w:val="24"/>
          <w:szCs w:val="24"/>
        </w:rPr>
      </w:pPr>
      <w:r>
        <w:rPr>
          <w:rFonts w:ascii="Times New Roman" w:hAnsi="Times New Roman" w:cs="Times New Roman"/>
          <w:color w:val="1B1C1D"/>
          <w:sz w:val="24"/>
          <w:szCs w:val="24"/>
        </w:rPr>
        <w:t>Optimiser les processus de migration en réduisant les erreurs humaines, en accélérant les délais et en libérant des ressources humaines pour des tâches à plus forte valeur ajoutée ;</w:t>
      </w:r>
    </w:p>
    <w:p w:rsidR="00F0787A" w:rsidRDefault="004F6412">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Optimiser l’utilisation des ressources ;</w:t>
      </w:r>
    </w:p>
    <w:p w:rsidR="00F0787A" w:rsidRDefault="004F6412">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 xml:space="preserve">Permettre une transition fluide vers des orchestrateurs comme Kubernetes pour pallier au problème de monté en charge.  </w:t>
      </w:r>
    </w:p>
    <w:p w:rsidR="00F0787A" w:rsidRDefault="00F0787A"/>
    <w:p w:rsidR="00F0787A" w:rsidRDefault="004F6412">
      <w:pPr>
        <w:pStyle w:val="Titre2"/>
        <w:numPr>
          <w:ilvl w:val="0"/>
          <w:numId w:val="1"/>
        </w:numPr>
        <w:spacing w:before="200" w:line="360" w:lineRule="auto"/>
        <w:jc w:val="both"/>
        <w:rPr>
          <w:rFonts w:ascii="Times New Roman" w:hAnsi="Times New Roman" w:cs="Times New Roman"/>
          <w:b/>
          <w:sz w:val="28"/>
          <w:szCs w:val="36"/>
        </w:rPr>
      </w:pPr>
      <w:bookmarkStart w:id="8" w:name="_Toc202789003"/>
      <w:r>
        <w:rPr>
          <w:rFonts w:ascii="Times New Roman" w:hAnsi="Times New Roman" w:cs="Times New Roman"/>
          <w:b/>
          <w:sz w:val="28"/>
          <w:szCs w:val="36"/>
        </w:rPr>
        <w:t>PROBLEMES OBSERVES ET LES HYPOTHESES DE L’ETUDE</w:t>
      </w:r>
      <w:bookmarkEnd w:id="8"/>
      <w:r>
        <w:rPr>
          <w:rFonts w:ascii="Times New Roman" w:hAnsi="Times New Roman" w:cs="Times New Roman"/>
          <w:b/>
          <w:sz w:val="28"/>
          <w:szCs w:val="36"/>
        </w:rPr>
        <w:t xml:space="preserve"> </w:t>
      </w:r>
    </w:p>
    <w:p w:rsidR="00F0787A" w:rsidRDefault="004F6412">
      <w:pPr>
        <w:pStyle w:val="NormalWeb"/>
        <w:spacing w:after="240" w:afterAutospacing="0"/>
        <w:jc w:val="both"/>
        <w:rPr>
          <w:color w:val="1B1C1D"/>
        </w:rPr>
      </w:pPr>
      <w:r>
        <w:rPr>
          <w:color w:val="1B1C1D"/>
        </w:rPr>
        <w:t>La migration d'applications web existantes vers un environnement conteneurisé, bien que prometteuse, ne s'effectue pas sans son lot de défis. Selon, les résultats des questionnaires par rapport au paysage de l’écosystème camerounais et les retours d'expérience de l'industrie déploiement, nous formulons ci-dessous les problèmes majeur observés ainsi que les hypothèses de gains attendus durant un tel projet de migration.</w:t>
      </w:r>
    </w:p>
    <w:p w:rsidR="00F0787A" w:rsidRDefault="004F6412">
      <w:pPr>
        <w:pStyle w:val="Titre3"/>
        <w:spacing w:after="120" w:afterAutospacing="0"/>
        <w:rPr>
          <w:color w:val="1B1C1D"/>
        </w:rPr>
      </w:pPr>
      <w:bookmarkStart w:id="9" w:name="_Toc202789004"/>
      <w:r>
        <w:rPr>
          <w:color w:val="1B1C1D"/>
        </w:rPr>
        <w:t>Problèmes Observés</w:t>
      </w:r>
      <w:bookmarkEnd w:id="9"/>
      <w:r>
        <w:rPr>
          <w:color w:val="1B1C1D"/>
        </w:rPr>
        <w:t xml:space="preserve"> </w:t>
      </w:r>
    </w:p>
    <w:p w:rsidR="00F0787A" w:rsidRDefault="004F6412">
      <w:pPr>
        <w:pStyle w:val="NormalWeb"/>
        <w:spacing w:after="120" w:afterAutospacing="0"/>
        <w:jc w:val="both"/>
        <w:rPr>
          <w:color w:val="1B1C1D"/>
        </w:rPr>
      </w:pPr>
      <w:r>
        <w:rPr>
          <w:color w:val="1B1C1D"/>
        </w:rPr>
        <w:t>Malgré les avantages, la migration d'applications web existantes vers un environnement conteneurisé est confrontée à des problèmes et défis non négligeables, notamment dans le contexte camerounais :</w:t>
      </w:r>
    </w:p>
    <w:p w:rsidR="00F0787A" w:rsidRDefault="004F6412" w:rsidP="00377873">
      <w:pPr>
        <w:pStyle w:val="NormalWeb"/>
        <w:numPr>
          <w:ilvl w:val="0"/>
          <w:numId w:val="7"/>
        </w:numPr>
        <w:spacing w:after="120" w:afterAutospacing="0"/>
        <w:jc w:val="both"/>
        <w:rPr>
          <w:color w:val="1B1C1D"/>
        </w:rPr>
      </w:pPr>
      <w:r>
        <w:rPr>
          <w:rStyle w:val="lev"/>
          <w:color w:val="1B1C1D"/>
          <w:bdr w:val="none" w:sz="0" w:space="0" w:color="auto" w:frame="1"/>
        </w:rPr>
        <w:t>P1 : Complexité de la gestion des dépendances et des services externes.</w:t>
      </w:r>
      <w:r>
        <w:rPr>
          <w:color w:val="1B1C1D"/>
        </w:rPr>
        <w:t xml:space="preserve"> Les applications web existantes possèdent souvent des dépendances complexes (bases de données, caches, services tiers) qui ne sont pas toujours conçues pour un environnement éphémère et distribué. La </w:t>
      </w:r>
      <w:r>
        <w:rPr>
          <w:b/>
          <w:color w:val="1B1C1D"/>
        </w:rPr>
        <w:t>« conteneurisation »</w:t>
      </w:r>
      <w:r>
        <w:rPr>
          <w:color w:val="1B1C1D"/>
        </w:rPr>
        <w:t xml:space="preserve"> de la base de données ou la transition vers des services managés posera des défis de </w:t>
      </w:r>
      <w:r>
        <w:rPr>
          <w:b/>
          <w:color w:val="1B1C1D"/>
        </w:rPr>
        <w:t>persistance</w:t>
      </w:r>
      <w:r>
        <w:rPr>
          <w:color w:val="1B1C1D"/>
        </w:rPr>
        <w:t xml:space="preserve">, de </w:t>
      </w:r>
      <w:r>
        <w:rPr>
          <w:b/>
          <w:color w:val="1B1C1D"/>
        </w:rPr>
        <w:t>configuration</w:t>
      </w:r>
      <w:r>
        <w:rPr>
          <w:color w:val="1B1C1D"/>
        </w:rPr>
        <w:t xml:space="preserve"> et de </w:t>
      </w:r>
      <w:r>
        <w:rPr>
          <w:b/>
          <w:color w:val="1B1C1D"/>
        </w:rPr>
        <w:t>sécurité</w:t>
      </w:r>
      <w:r>
        <w:rPr>
          <w:color w:val="1B1C1D"/>
        </w:rPr>
        <w:t>.</w:t>
      </w:r>
    </w:p>
    <w:p w:rsidR="00F0787A" w:rsidRDefault="004F6412" w:rsidP="00377873">
      <w:pPr>
        <w:pStyle w:val="NormalWeb"/>
        <w:numPr>
          <w:ilvl w:val="0"/>
          <w:numId w:val="7"/>
        </w:numPr>
        <w:spacing w:after="120" w:afterAutospacing="0"/>
        <w:jc w:val="both"/>
        <w:rPr>
          <w:color w:val="1B1C1D"/>
        </w:rPr>
      </w:pPr>
      <w:r>
        <w:rPr>
          <w:rStyle w:val="lev"/>
          <w:color w:val="1B1C1D"/>
          <w:bdr w:val="none" w:sz="0" w:space="0" w:color="auto" w:frame="1"/>
        </w:rPr>
        <w:t>P2 : Gestion de la persistance des données.</w:t>
      </w:r>
      <w:r>
        <w:rPr>
          <w:color w:val="1B1C1D"/>
        </w:rPr>
        <w:t xml:space="preserve"> Par nature, les conteneurs sont éphémères. Assurer la persistance des données (fichiers uploadés, configurations, bases de données) de manière fiable et sécurisée dans un environnement conteneurisé, sans perte ni corruption, représente un défi majeur. Les solutions de volumes persistants et de stockage partagé nécessitent une planification rigoureuse.</w:t>
      </w:r>
    </w:p>
    <w:p w:rsidR="00F0787A" w:rsidRDefault="004F6412" w:rsidP="00377873">
      <w:pPr>
        <w:pStyle w:val="NormalWeb"/>
        <w:numPr>
          <w:ilvl w:val="0"/>
          <w:numId w:val="7"/>
        </w:numPr>
        <w:spacing w:after="120" w:afterAutospacing="0"/>
        <w:jc w:val="both"/>
        <w:rPr>
          <w:color w:val="1B1C1D"/>
        </w:rPr>
      </w:pPr>
      <w:r>
        <w:rPr>
          <w:rStyle w:val="lev"/>
          <w:color w:val="1B1C1D"/>
          <w:bdr w:val="none" w:sz="0" w:space="0" w:color="auto" w:frame="1"/>
        </w:rPr>
        <w:t>P3 : Adaptation des configurations et des paramètres spécifiques à l'Environnement.</w:t>
      </w:r>
      <w:r>
        <w:rPr>
          <w:color w:val="1B1C1D"/>
        </w:rPr>
        <w:t xml:space="preserve"> Les applications </w:t>
      </w:r>
      <w:r>
        <w:rPr>
          <w:b/>
          <w:color w:val="1B1C1D"/>
        </w:rPr>
        <w:t>« legacy »</w:t>
      </w:r>
      <w:r>
        <w:rPr>
          <w:color w:val="1B1C1D"/>
        </w:rPr>
        <w:t xml:space="preserve"> ont souvent des configurations « </w:t>
      </w:r>
      <w:r>
        <w:rPr>
          <w:b/>
          <w:color w:val="1B1C1D"/>
        </w:rPr>
        <w:t>hardcodées</w:t>
      </w:r>
      <w:r>
        <w:rPr>
          <w:color w:val="1B1C1D"/>
        </w:rPr>
        <w:t> » ou dépendantes de l'environnement hôte. La transition vers des configurations basées sur des variables d'environnement, des fichiers de configuration externes ou des « </w:t>
      </w:r>
      <w:r>
        <w:rPr>
          <w:b/>
          <w:color w:val="1B1C1D"/>
        </w:rPr>
        <w:t>secrets</w:t>
      </w:r>
      <w:r>
        <w:rPr>
          <w:color w:val="1B1C1D"/>
        </w:rPr>
        <w:t xml:space="preserve"> » Kubernetes requiert des modifications significatives et une compréhension approfondie des pratiques </w:t>
      </w:r>
      <w:r>
        <w:rPr>
          <w:b/>
          <w:color w:val="1B1C1D"/>
        </w:rPr>
        <w:t>« cloud-native ».</w:t>
      </w:r>
    </w:p>
    <w:p w:rsidR="00F0787A" w:rsidRDefault="004F6412" w:rsidP="00377873">
      <w:pPr>
        <w:pStyle w:val="NormalWeb"/>
        <w:numPr>
          <w:ilvl w:val="0"/>
          <w:numId w:val="7"/>
        </w:numPr>
        <w:spacing w:after="120" w:afterAutospacing="0"/>
        <w:jc w:val="both"/>
        <w:rPr>
          <w:color w:val="1B1C1D"/>
        </w:rPr>
      </w:pPr>
      <w:r>
        <w:rPr>
          <w:rStyle w:val="lev"/>
          <w:color w:val="1B1C1D"/>
          <w:bdr w:val="none" w:sz="0" w:space="0" w:color="auto" w:frame="1"/>
        </w:rPr>
        <w:t>P4 : Défis liés à la sécurité des conteneurs et de l'orchestration.</w:t>
      </w:r>
      <w:r>
        <w:rPr>
          <w:color w:val="1B1C1D"/>
        </w:rPr>
        <w:t xml:space="preserve"> La conteneurisation introduit de nouvelles surfaces d'attaque (vulnérabilités dans les images de base, mauvaise configuration des conteneurs, problèmes d'isolation, gestion des accès et des secrets). Assurer une sécurité robuste nécessite des compétences spécifiques et l'implémentation de bonnes pratiques à chaque étape du cycle de vie.</w:t>
      </w:r>
    </w:p>
    <w:p w:rsidR="00F0787A" w:rsidRDefault="004F6412" w:rsidP="00377873">
      <w:pPr>
        <w:pStyle w:val="NormalWeb"/>
        <w:numPr>
          <w:ilvl w:val="0"/>
          <w:numId w:val="7"/>
        </w:numPr>
        <w:spacing w:after="120" w:afterAutospacing="0"/>
        <w:jc w:val="both"/>
        <w:rPr>
          <w:color w:val="1B1C1D"/>
        </w:rPr>
      </w:pPr>
      <w:r>
        <w:rPr>
          <w:rStyle w:val="lev"/>
          <w:color w:val="1B1C1D"/>
          <w:bdr w:val="none" w:sz="0" w:space="0" w:color="auto" w:frame="1"/>
        </w:rPr>
        <w:t>P5 : Courbe d'apprentissage et manque de compétences locales.</w:t>
      </w:r>
      <w:r>
        <w:rPr>
          <w:color w:val="1B1C1D"/>
        </w:rPr>
        <w:t xml:space="preserve"> L'adoption de technologies comme Docker et Kubernetes requiert une montée en compétences des </w:t>
      </w:r>
      <w:r>
        <w:rPr>
          <w:color w:val="1B1C1D"/>
        </w:rPr>
        <w:lastRenderedPageBreak/>
        <w:t>équipes de développement et d'opérations. Au Cameroun, le manque d'experts expérimentés dans ces technologies peut ralentir le processus de migration et augmenter les coûts de formation.</w:t>
      </w:r>
    </w:p>
    <w:p w:rsidR="00F0787A" w:rsidRDefault="004F6412">
      <w:pPr>
        <w:pStyle w:val="Titre3"/>
        <w:spacing w:after="120" w:afterAutospacing="0"/>
        <w:rPr>
          <w:color w:val="1B1C1D"/>
          <w:sz w:val="24"/>
          <w:szCs w:val="24"/>
        </w:rPr>
      </w:pPr>
      <w:bookmarkStart w:id="10" w:name="_Toc202789005"/>
      <w:r>
        <w:rPr>
          <w:color w:val="1B1C1D"/>
          <w:sz w:val="24"/>
          <w:szCs w:val="24"/>
        </w:rPr>
        <w:t>Hypothèses (Gains Attendus)</w:t>
      </w:r>
      <w:bookmarkEnd w:id="10"/>
    </w:p>
    <w:p w:rsidR="00F0787A" w:rsidRDefault="004F6412">
      <w:pPr>
        <w:pStyle w:val="NormalWeb"/>
        <w:spacing w:after="120" w:afterAutospacing="0"/>
        <w:rPr>
          <w:color w:val="1B1C1D"/>
        </w:rPr>
      </w:pPr>
      <w:r>
        <w:rPr>
          <w:color w:val="1B1C1D"/>
        </w:rPr>
        <w:t>La migration d'applications web vers un environnement conteneurisé permettra d'atteindre les gains significatifs suivants :</w:t>
      </w:r>
    </w:p>
    <w:p w:rsidR="00F0787A" w:rsidRDefault="004F6412" w:rsidP="00377873">
      <w:pPr>
        <w:pStyle w:val="Paragraphedeliste"/>
        <w:numPr>
          <w:ilvl w:val="0"/>
          <w:numId w:val="8"/>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H1 : Amélioration de la portabilité et de la cohérence des environnements.</w:t>
      </w:r>
      <w:r>
        <w:rPr>
          <w:rFonts w:ascii="Times New Roman" w:hAnsi="Times New Roman" w:cs="Times New Roman"/>
          <w:color w:val="1B1C1D"/>
          <w:sz w:val="24"/>
          <w:szCs w:val="24"/>
        </w:rPr>
        <w:t xml:space="preserve"> La conteneurisation encapsulera les applications et leurs dépendances, garantissant une exécution identique et fiable entre les environnements de développement, de test et de production, réduisant ainsi les erreurs liées aux </w:t>
      </w:r>
      <w:r>
        <w:rPr>
          <w:rFonts w:ascii="Times New Roman" w:hAnsi="Times New Roman" w:cs="Times New Roman"/>
          <w:b/>
          <w:color w:val="1B1C1D"/>
          <w:sz w:val="24"/>
          <w:szCs w:val="24"/>
        </w:rPr>
        <w:t>« différences d'environnement »</w:t>
      </w:r>
      <w:r>
        <w:rPr>
          <w:rFonts w:ascii="Times New Roman" w:hAnsi="Times New Roman" w:cs="Times New Roman"/>
          <w:color w:val="1B1C1D"/>
          <w:sz w:val="24"/>
          <w:szCs w:val="24"/>
        </w:rPr>
        <w:t>.</w:t>
      </w:r>
    </w:p>
    <w:p w:rsidR="00F0787A" w:rsidRDefault="00F0787A">
      <w:pPr>
        <w:pStyle w:val="Paragraphedeliste"/>
        <w:spacing w:before="100" w:beforeAutospacing="1" w:after="0" w:line="240" w:lineRule="auto"/>
        <w:jc w:val="both"/>
        <w:rPr>
          <w:rFonts w:ascii="Times New Roman" w:hAnsi="Times New Roman" w:cs="Times New Roman"/>
          <w:color w:val="1B1C1D"/>
          <w:sz w:val="24"/>
          <w:szCs w:val="24"/>
        </w:rPr>
      </w:pPr>
    </w:p>
    <w:p w:rsidR="00F0787A" w:rsidRDefault="004F6412" w:rsidP="00377873">
      <w:pPr>
        <w:pStyle w:val="Paragraphedeliste"/>
        <w:numPr>
          <w:ilvl w:val="0"/>
          <w:numId w:val="8"/>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H2 : Optimisation de l'utilisation des ressources matérielles.</w:t>
      </w:r>
      <w:r>
        <w:rPr>
          <w:rFonts w:ascii="Times New Roman" w:hAnsi="Times New Roman" w:cs="Times New Roman"/>
          <w:color w:val="1B1C1D"/>
          <w:sz w:val="24"/>
          <w:szCs w:val="24"/>
        </w:rPr>
        <w:t xml:space="preserve"> Grâce à la légèreté des conteneurs par rapport aux machines virtuelles, une meilleure densité d'applications sur les serveurs physiques ou virtuels existants sera observée, entraînant une réduction potentielle des coûts d'infrastructure et une meilleure exploitation des ressources disponibles, un point crucial dans des contextes aux infrastructures parfois limitées.</w:t>
      </w:r>
    </w:p>
    <w:p w:rsidR="00F0787A" w:rsidRDefault="00F0787A">
      <w:pPr>
        <w:pStyle w:val="Paragraphedeliste"/>
        <w:jc w:val="both"/>
        <w:rPr>
          <w:rFonts w:ascii="Times New Roman" w:hAnsi="Times New Roman" w:cs="Times New Roman"/>
          <w:color w:val="1B1C1D"/>
          <w:sz w:val="24"/>
          <w:szCs w:val="24"/>
        </w:rPr>
      </w:pPr>
    </w:p>
    <w:p w:rsidR="00F0787A" w:rsidRDefault="004F6412" w:rsidP="00377873">
      <w:pPr>
        <w:pStyle w:val="Paragraphedeliste"/>
        <w:numPr>
          <w:ilvl w:val="0"/>
          <w:numId w:val="8"/>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H3 : Accélération des cycles de déploiement et simplification de la gestion.</w:t>
      </w:r>
      <w:r>
        <w:rPr>
          <w:rFonts w:ascii="Times New Roman" w:hAnsi="Times New Roman" w:cs="Times New Roman"/>
          <w:color w:val="1B1C1D"/>
          <w:sz w:val="24"/>
          <w:szCs w:val="24"/>
        </w:rPr>
        <w:t xml:space="preserve"> L'intégration des conteneurs dans des pipelines d'intégration et de déploiement continus (CI/CD) permettra des mises à jour plus fréquentes, plus rapides et moins risquées, améliorant l'agilité et la réactivité des équipes.</w:t>
      </w:r>
    </w:p>
    <w:p w:rsidR="00F0787A" w:rsidRDefault="00F0787A">
      <w:pPr>
        <w:pStyle w:val="Paragraphedeliste"/>
        <w:jc w:val="both"/>
        <w:rPr>
          <w:rFonts w:ascii="Times New Roman" w:hAnsi="Times New Roman" w:cs="Times New Roman"/>
          <w:color w:val="1B1C1D"/>
          <w:sz w:val="24"/>
          <w:szCs w:val="24"/>
        </w:rPr>
      </w:pPr>
    </w:p>
    <w:p w:rsidR="00F0787A" w:rsidRDefault="004F6412" w:rsidP="00377873">
      <w:pPr>
        <w:pStyle w:val="Paragraphedeliste"/>
        <w:numPr>
          <w:ilvl w:val="0"/>
          <w:numId w:val="8"/>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H4 : Amélioration de la scalabilité et de la résilience des applications.</w:t>
      </w:r>
      <w:r>
        <w:rPr>
          <w:rFonts w:ascii="Times New Roman" w:hAnsi="Times New Roman" w:cs="Times New Roman"/>
          <w:color w:val="1B1C1D"/>
          <w:sz w:val="24"/>
          <w:szCs w:val="24"/>
        </w:rPr>
        <w:t xml:space="preserve"> Les applications conteneurisées, orchestrées par des plateformes comme Kubernetes, pourront facilement monter ou descendre en charge ("scaler") horizontalement pour s'adapter aux variations de trafic, et bénéficieront de mécanismes d'auto-guérison en cas de défaillance.</w:t>
      </w:r>
    </w:p>
    <w:p w:rsidR="00F0787A" w:rsidRDefault="00F0787A">
      <w:pPr>
        <w:pStyle w:val="Paragraphedeliste"/>
        <w:jc w:val="both"/>
        <w:rPr>
          <w:rFonts w:ascii="Times New Roman" w:hAnsi="Times New Roman" w:cs="Times New Roman"/>
          <w:color w:val="1B1C1D"/>
          <w:sz w:val="24"/>
          <w:szCs w:val="24"/>
        </w:rPr>
      </w:pPr>
    </w:p>
    <w:p w:rsidR="00F0787A" w:rsidRDefault="004F6412" w:rsidP="00377873">
      <w:pPr>
        <w:pStyle w:val="Paragraphedeliste"/>
        <w:numPr>
          <w:ilvl w:val="0"/>
          <w:numId w:val="8"/>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H5 : Réduction des Coûts opérationnels à long terme.</w:t>
      </w:r>
      <w:r>
        <w:rPr>
          <w:rFonts w:ascii="Times New Roman" w:hAnsi="Times New Roman" w:cs="Times New Roman"/>
          <w:color w:val="1B1C1D"/>
          <w:sz w:val="24"/>
          <w:szCs w:val="24"/>
        </w:rPr>
        <w:t xml:space="preserve"> Bien qu'un investissement initial soit nécessaire, la standardisation, l'automatisation et l'optimisation des ressources offertes par la conteneurisation mèneront à une réduction des coûts de maintenance, d'exploitation et d'infrastructure sur le long terme.</w:t>
      </w:r>
    </w:p>
    <w:p w:rsidR="00F0787A" w:rsidRDefault="004F6412">
      <w:pPr>
        <w:pStyle w:val="NormalWeb"/>
        <w:spacing w:after="240" w:afterAutospacing="0"/>
        <w:jc w:val="both"/>
        <w:rPr>
          <w:color w:val="1B1C1D"/>
        </w:rPr>
      </w:pPr>
      <w:r>
        <w:rPr>
          <w:color w:val="1B1C1D"/>
        </w:rPr>
        <w:t>Ces hypothèses et problèmes serviront de fil conducteur à notre recherche, permettant d'analyser non seulement les bénéfices potentiels de la migration, mais aussi les obstacles concrets qui devront être adressés pour une transition réussie, en particulier dans le contexte spécifique du Cameroun.</w:t>
      </w:r>
    </w:p>
    <w:p w:rsidR="00F0787A" w:rsidRDefault="00F0787A">
      <w:pPr>
        <w:pStyle w:val="NormalWeb"/>
        <w:spacing w:after="240" w:afterAutospacing="0"/>
        <w:rPr>
          <w:color w:val="1B1C1D"/>
        </w:rPr>
      </w:pPr>
    </w:p>
    <w:p w:rsidR="00F0787A" w:rsidRDefault="004F6412">
      <w:pPr>
        <w:pStyle w:val="Titre2"/>
        <w:numPr>
          <w:ilvl w:val="0"/>
          <w:numId w:val="1"/>
        </w:numPr>
        <w:spacing w:before="200" w:line="360" w:lineRule="auto"/>
        <w:jc w:val="both"/>
        <w:rPr>
          <w:rFonts w:ascii="Times New Roman" w:hAnsi="Times New Roman" w:cs="Times New Roman"/>
          <w:b/>
          <w:sz w:val="36"/>
          <w:szCs w:val="36"/>
        </w:rPr>
      </w:pPr>
      <w:bookmarkStart w:id="11" w:name="_Toc202789006"/>
      <w:r>
        <w:rPr>
          <w:rFonts w:ascii="Times New Roman" w:hAnsi="Times New Roman" w:cs="Times New Roman"/>
          <w:b/>
          <w:sz w:val="36"/>
          <w:szCs w:val="36"/>
        </w:rPr>
        <w:t>INTERET DE L’ETUDE</w:t>
      </w:r>
      <w:bookmarkEnd w:id="11"/>
    </w:p>
    <w:p w:rsidR="00F0787A" w:rsidRDefault="004F6412">
      <w:pPr>
        <w:pStyle w:val="NormalWeb"/>
        <w:spacing w:after="0" w:afterAutospacing="0"/>
        <w:rPr>
          <w:color w:val="1B1C1D"/>
        </w:rPr>
      </w:pPr>
      <w:r>
        <w:rPr>
          <w:color w:val="1B1C1D"/>
        </w:rPr>
        <w:t>L'étude de la migration des applications web vers un environnement conteneurisé est déjà un sujet d'un grand intérêt, comme nous l'avons souligné. Cependant, l'ajout de la dimension d'un « </w:t>
      </w:r>
      <w:r>
        <w:rPr>
          <w:rStyle w:val="lev"/>
          <w:color w:val="1B1C1D"/>
          <w:bdr w:val="none" w:sz="0" w:space="0" w:color="auto" w:frame="1"/>
        </w:rPr>
        <w:t>outil d'aide automatisé »</w:t>
      </w:r>
      <w:r>
        <w:rPr>
          <w:color w:val="1B1C1D"/>
        </w:rPr>
        <w:t xml:space="preserve"> confère à cette étude une valeur ajoutée significative et un intérêt encore plus marqué, en se positionnant à l'intersection de la modernisation des infrastructures et de l'optimisation des processus.</w:t>
      </w:r>
    </w:p>
    <w:p w:rsidR="00F0787A" w:rsidRDefault="004F6412">
      <w:pPr>
        <w:pStyle w:val="NormalWeb"/>
        <w:spacing w:after="240" w:afterAutospacing="0"/>
        <w:rPr>
          <w:color w:val="1B1C1D"/>
        </w:rPr>
      </w:pPr>
      <w:r>
        <w:rPr>
          <w:color w:val="1B1C1D"/>
        </w:rPr>
        <w:lastRenderedPageBreak/>
        <w:t>Cet intérêt peut être articulé autour de plusieurs axes, consolidant les bénéfices déjà identifiés tout en en introduisant de nouveaux concepts liés à l'automatisation.</w:t>
      </w:r>
    </w:p>
    <w:p w:rsidR="00F0787A" w:rsidRDefault="004F6412">
      <w:pPr>
        <w:pStyle w:val="Titre3"/>
        <w:spacing w:after="120" w:afterAutospacing="0"/>
        <w:rPr>
          <w:color w:val="1B1C1D"/>
          <w:sz w:val="24"/>
          <w:szCs w:val="24"/>
        </w:rPr>
      </w:pPr>
      <w:bookmarkStart w:id="12" w:name="_Toc202789007"/>
      <w:r>
        <w:rPr>
          <w:color w:val="1B1C1D"/>
          <w:sz w:val="24"/>
          <w:szCs w:val="24"/>
        </w:rPr>
        <w:t>Intérêt technologique et méthodologique</w:t>
      </w:r>
      <w:bookmarkEnd w:id="12"/>
    </w:p>
    <w:p w:rsidR="00F0787A" w:rsidRDefault="004F6412">
      <w:pPr>
        <w:pStyle w:val="NormalWeb"/>
        <w:spacing w:after="0" w:afterAutospacing="0"/>
        <w:rPr>
          <w:color w:val="1B1C1D"/>
        </w:rPr>
      </w:pPr>
      <w:r>
        <w:rPr>
          <w:color w:val="1B1C1D"/>
        </w:rPr>
        <w:t xml:space="preserve">L'intégration d'un outil d'aide automatisé place cette étude au cœur des avancées en matière de </w:t>
      </w:r>
      <w:r>
        <w:rPr>
          <w:rStyle w:val="lev"/>
          <w:color w:val="1B1C1D"/>
          <w:bdr w:val="none" w:sz="0" w:space="0" w:color="auto" w:frame="1"/>
        </w:rPr>
        <w:t>DevOps</w:t>
      </w:r>
      <w:r>
        <w:rPr>
          <w:color w:val="1B1C1D"/>
        </w:rPr>
        <w:t xml:space="preserve"> et de </w:t>
      </w:r>
      <w:r>
        <w:rPr>
          <w:rStyle w:val="lev"/>
          <w:color w:val="1B1C1D"/>
          <w:bdr w:val="none" w:sz="0" w:space="0" w:color="auto" w:frame="1"/>
        </w:rPr>
        <w:t>transformation numérique industrialisée</w:t>
      </w:r>
      <w:r>
        <w:rPr>
          <w:color w:val="1B1C1D"/>
        </w:rPr>
        <w:t>. Elle permettra de :</w:t>
      </w:r>
    </w:p>
    <w:p w:rsidR="00F0787A" w:rsidRDefault="004F6412" w:rsidP="00377873">
      <w:pPr>
        <w:pStyle w:val="Paragraphedeliste"/>
        <w:numPr>
          <w:ilvl w:val="0"/>
          <w:numId w:val="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Démystifier et simplifier la migration :</w:t>
      </w:r>
      <w:r>
        <w:rPr>
          <w:rFonts w:ascii="Times New Roman" w:hAnsi="Times New Roman" w:cs="Times New Roman"/>
          <w:color w:val="1B1C1D"/>
          <w:sz w:val="24"/>
          <w:szCs w:val="24"/>
        </w:rPr>
        <w:t xml:space="preserve"> Un outil automatisé peut abstraire une grande partie de la complexité technique inhérente à la conteneurisation et à l'orchestration. L'étude visera à comprendre comment un tel outil peut simplifier des tâches complexes telles que la détection des dépendances, la génération de Dockerfiles, Docker-compose, la configuration des manifestes Kubernetes, ou même l'adaptation de code.</w:t>
      </w:r>
    </w:p>
    <w:p w:rsidR="00F0787A" w:rsidRDefault="00F0787A">
      <w:pPr>
        <w:pStyle w:val="Paragraphedeliste"/>
        <w:spacing w:before="100" w:beforeAutospacing="1" w:after="0" w:line="240" w:lineRule="auto"/>
        <w:jc w:val="both"/>
        <w:rPr>
          <w:rFonts w:ascii="Times New Roman" w:hAnsi="Times New Roman" w:cs="Times New Roman"/>
          <w:color w:val="1B1C1D"/>
          <w:sz w:val="24"/>
          <w:szCs w:val="24"/>
        </w:rPr>
      </w:pPr>
    </w:p>
    <w:p w:rsidR="00F0787A" w:rsidRDefault="004F6412" w:rsidP="00377873">
      <w:pPr>
        <w:pStyle w:val="Paragraphedeliste"/>
        <w:numPr>
          <w:ilvl w:val="0"/>
          <w:numId w:val="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Accélérer le processus de migration :</w:t>
      </w:r>
      <w:r>
        <w:rPr>
          <w:rFonts w:ascii="Times New Roman" w:hAnsi="Times New Roman" w:cs="Times New Roman"/>
          <w:color w:val="1B1C1D"/>
          <w:sz w:val="24"/>
          <w:szCs w:val="24"/>
        </w:rPr>
        <w:t xml:space="preserve"> L'automatisation est synonyme de rapidité. L'étude quantifiera comment un outil peut réduire considérablement le temps nécessaire à la migration, en minimisant les interventions manuelles et en éliminant les tâches répétitives, souvent sources d'erreurs.</w:t>
      </w:r>
    </w:p>
    <w:p w:rsidR="00F0787A" w:rsidRDefault="00F0787A">
      <w:pPr>
        <w:pStyle w:val="Paragraphedeliste"/>
        <w:jc w:val="both"/>
        <w:rPr>
          <w:rFonts w:ascii="Times New Roman" w:hAnsi="Times New Roman" w:cs="Times New Roman"/>
          <w:color w:val="1B1C1D"/>
          <w:sz w:val="24"/>
          <w:szCs w:val="24"/>
        </w:rPr>
      </w:pPr>
    </w:p>
    <w:p w:rsidR="00F0787A" w:rsidRDefault="004F6412" w:rsidP="00377873">
      <w:pPr>
        <w:pStyle w:val="Paragraphedeliste"/>
        <w:numPr>
          <w:ilvl w:val="0"/>
          <w:numId w:val="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Réduire les erreurs humaines :</w:t>
      </w:r>
      <w:r>
        <w:rPr>
          <w:rFonts w:ascii="Times New Roman" w:hAnsi="Times New Roman" w:cs="Times New Roman"/>
          <w:color w:val="1B1C1D"/>
          <w:sz w:val="24"/>
          <w:szCs w:val="24"/>
        </w:rPr>
        <w:t xml:space="preserve"> Les processus manuels sont sujets aux erreurs. L'analyse de l'impact d'un outil automatisé sur la réduction des erreurs de configuration, de déploiement ou de dépendances est un point clé.</w:t>
      </w:r>
    </w:p>
    <w:p w:rsidR="00F0787A" w:rsidRDefault="00F0787A">
      <w:pPr>
        <w:pStyle w:val="Paragraphedeliste"/>
        <w:jc w:val="both"/>
        <w:rPr>
          <w:rFonts w:ascii="Times New Roman" w:hAnsi="Times New Roman" w:cs="Times New Roman"/>
          <w:color w:val="1B1C1D"/>
          <w:sz w:val="24"/>
          <w:szCs w:val="24"/>
        </w:rPr>
      </w:pPr>
    </w:p>
    <w:p w:rsidR="00F0787A" w:rsidRDefault="004F6412" w:rsidP="00377873">
      <w:pPr>
        <w:pStyle w:val="Paragraphedeliste"/>
        <w:numPr>
          <w:ilvl w:val="0"/>
          <w:numId w:val="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Standardiser les bonnes pratiques :</w:t>
      </w:r>
      <w:r>
        <w:rPr>
          <w:rFonts w:ascii="Times New Roman" w:hAnsi="Times New Roman" w:cs="Times New Roman"/>
          <w:color w:val="1B1C1D"/>
          <w:sz w:val="24"/>
          <w:szCs w:val="24"/>
        </w:rPr>
        <w:t xml:space="preserve"> Un outil d'aide peut embarquer et appliquer automatiquement les meilleures pratiques en matière de sécurité (images minimales, utilisateurs non-root), de performance (optimisation des couches d'images) et de résilience (probes de santé Kubernetes). L'étude explorera comment l'outil impose ou facilite l'adoption de ces standards.</w:t>
      </w:r>
    </w:p>
    <w:p w:rsidR="00F0787A" w:rsidRDefault="00F0787A">
      <w:pPr>
        <w:pStyle w:val="Paragraphedeliste"/>
        <w:jc w:val="both"/>
        <w:rPr>
          <w:rFonts w:ascii="Times New Roman" w:hAnsi="Times New Roman" w:cs="Times New Roman"/>
          <w:color w:val="1B1C1D"/>
          <w:sz w:val="24"/>
          <w:szCs w:val="24"/>
        </w:rPr>
      </w:pPr>
    </w:p>
    <w:p w:rsidR="00F0787A" w:rsidRDefault="004F6412" w:rsidP="00377873">
      <w:pPr>
        <w:pStyle w:val="Paragraphedeliste"/>
        <w:numPr>
          <w:ilvl w:val="0"/>
          <w:numId w:val="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Améliorer la reproductibilité et la Cohérence :</w:t>
      </w:r>
      <w:r>
        <w:rPr>
          <w:rFonts w:ascii="Times New Roman" w:hAnsi="Times New Roman" w:cs="Times New Roman"/>
          <w:color w:val="1B1C1D"/>
          <w:sz w:val="24"/>
          <w:szCs w:val="24"/>
        </w:rPr>
        <w:t xml:space="preserve"> Garantir que les migrations sont effectuées de manière cohérente d'une application à l'autre ou d'un environnement à l'autre est crucial. L'automatisation assure cette reproductibilité, et l'étude évaluera l'efficacité de l'outil dans cet objectif.</w:t>
      </w:r>
    </w:p>
    <w:p w:rsidR="00F0787A" w:rsidRDefault="00F0787A">
      <w:pPr>
        <w:pStyle w:val="Paragraphedeliste"/>
        <w:jc w:val="both"/>
        <w:rPr>
          <w:rFonts w:ascii="Times New Roman" w:hAnsi="Times New Roman" w:cs="Times New Roman"/>
          <w:color w:val="1B1C1D"/>
          <w:sz w:val="24"/>
          <w:szCs w:val="24"/>
        </w:rPr>
      </w:pPr>
    </w:p>
    <w:p w:rsidR="00F0787A" w:rsidRDefault="004F6412" w:rsidP="00377873">
      <w:pPr>
        <w:pStyle w:val="Paragraphedeliste"/>
        <w:numPr>
          <w:ilvl w:val="0"/>
          <w:numId w:val="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Faire le Pont entre Legacy et Cloud-Native :</w:t>
      </w:r>
      <w:r>
        <w:rPr>
          <w:rFonts w:ascii="Times New Roman" w:hAnsi="Times New Roman" w:cs="Times New Roman"/>
          <w:color w:val="1B1C1D"/>
          <w:sz w:val="24"/>
          <w:szCs w:val="24"/>
        </w:rPr>
        <w:t xml:space="preserve"> L'outil d'aide automatisé agit comme un facilitateur, aidant les applications legacy à s'adapter aux exigences des environnements cloud-native sans nécessiter une réécriture complète immédiate.</w:t>
      </w:r>
    </w:p>
    <w:p w:rsidR="00F0787A" w:rsidRDefault="00F0787A">
      <w:pPr>
        <w:pStyle w:val="Paragraphedeliste"/>
        <w:rPr>
          <w:rFonts w:ascii="Times New Roman" w:hAnsi="Times New Roman" w:cs="Times New Roman"/>
          <w:color w:val="1B1C1D"/>
          <w:sz w:val="24"/>
          <w:szCs w:val="24"/>
        </w:rPr>
      </w:pPr>
    </w:p>
    <w:p w:rsidR="00F0787A" w:rsidRDefault="00F0787A">
      <w:pPr>
        <w:pStyle w:val="Paragraphedeliste"/>
        <w:spacing w:before="100" w:beforeAutospacing="1" w:after="0" w:line="240" w:lineRule="auto"/>
        <w:jc w:val="both"/>
        <w:rPr>
          <w:rFonts w:ascii="Times New Roman" w:hAnsi="Times New Roman" w:cs="Times New Roman"/>
          <w:color w:val="1B1C1D"/>
          <w:sz w:val="24"/>
          <w:szCs w:val="24"/>
        </w:rPr>
      </w:pPr>
    </w:p>
    <w:p w:rsidR="00F0787A" w:rsidRDefault="004F6412">
      <w:pPr>
        <w:pStyle w:val="Titre3"/>
        <w:spacing w:after="120" w:afterAutospacing="0"/>
        <w:rPr>
          <w:color w:val="1B1C1D"/>
          <w:sz w:val="24"/>
          <w:szCs w:val="24"/>
        </w:rPr>
      </w:pPr>
      <w:bookmarkStart w:id="13" w:name="_Toc202789008"/>
      <w:r>
        <w:rPr>
          <w:color w:val="1B1C1D"/>
          <w:sz w:val="24"/>
          <w:szCs w:val="24"/>
        </w:rPr>
        <w:t>Intérêt économique et Opérationnel</w:t>
      </w:r>
      <w:bookmarkEnd w:id="13"/>
    </w:p>
    <w:p w:rsidR="00F0787A" w:rsidRDefault="004F6412">
      <w:pPr>
        <w:pStyle w:val="NormalWeb"/>
        <w:spacing w:after="120" w:afterAutospacing="0"/>
        <w:rPr>
          <w:color w:val="1B1C1D"/>
        </w:rPr>
      </w:pPr>
      <w:r>
        <w:rPr>
          <w:color w:val="1B1C1D"/>
        </w:rPr>
        <w:t>L'ajout de l'automatisation amplifie les bénéfices économiques et opérationnels de la migration :</w:t>
      </w:r>
    </w:p>
    <w:p w:rsidR="00F0787A" w:rsidRDefault="004F6412" w:rsidP="00377873">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Optimisation des Ressources Humaines :</w:t>
      </w:r>
      <w:r>
        <w:rPr>
          <w:rFonts w:ascii="Times New Roman" w:hAnsi="Times New Roman" w:cs="Times New Roman"/>
          <w:color w:val="1B1C1D"/>
          <w:sz w:val="24"/>
          <w:szCs w:val="24"/>
        </w:rPr>
        <w:t xml:space="preserve"> En automatisant les tâches répétitives et complexes, les équipes techniques peuvent se concentrer sur des activités à plus forte valeur ajoutée (architecture, innovation, optimisation). L'étude évaluera l'efficacité de l'outil à libérer du temps pour les experts.</w:t>
      </w:r>
    </w:p>
    <w:p w:rsidR="00F0787A" w:rsidRDefault="00F0787A">
      <w:pPr>
        <w:pStyle w:val="Paragraphedeliste"/>
        <w:spacing w:before="100" w:beforeAutospacing="1" w:after="0" w:line="240" w:lineRule="auto"/>
        <w:rPr>
          <w:rFonts w:ascii="Times New Roman" w:hAnsi="Times New Roman" w:cs="Times New Roman"/>
          <w:color w:val="1B1C1D"/>
          <w:sz w:val="24"/>
          <w:szCs w:val="24"/>
        </w:rPr>
      </w:pPr>
    </w:p>
    <w:p w:rsidR="00F0787A" w:rsidRDefault="004F6412" w:rsidP="00377873">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lastRenderedPageBreak/>
        <w:t>Réduction des Coûts Globaux de Migration :</w:t>
      </w:r>
      <w:r>
        <w:rPr>
          <w:rFonts w:ascii="Times New Roman" w:hAnsi="Times New Roman" w:cs="Times New Roman"/>
          <w:color w:val="1B1C1D"/>
          <w:sz w:val="24"/>
          <w:szCs w:val="24"/>
        </w:rPr>
        <w:t xml:space="preserve"> Au-delà des économies d'infrastructure, l'automatisation permet de réduire les coûts liés aux heures de travail, à la formation intensive pour des tâches spécifiques et à la correction d'erreurs post-migration.</w:t>
      </w:r>
    </w:p>
    <w:p w:rsidR="00F0787A" w:rsidRDefault="00F0787A">
      <w:pPr>
        <w:pStyle w:val="Paragraphedeliste"/>
        <w:spacing w:before="100" w:beforeAutospacing="1" w:after="0" w:line="240" w:lineRule="auto"/>
        <w:rPr>
          <w:rFonts w:ascii="Times New Roman" w:hAnsi="Times New Roman" w:cs="Times New Roman"/>
          <w:color w:val="1B1C1D"/>
          <w:sz w:val="24"/>
          <w:szCs w:val="24"/>
        </w:rPr>
      </w:pPr>
    </w:p>
    <w:p w:rsidR="00F0787A" w:rsidRDefault="004F6412" w:rsidP="00377873">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Scalabilité des Opérations de Migration :</w:t>
      </w:r>
      <w:r>
        <w:rPr>
          <w:rFonts w:ascii="Times New Roman" w:hAnsi="Times New Roman" w:cs="Times New Roman"/>
          <w:color w:val="1B1C1D"/>
          <w:sz w:val="24"/>
          <w:szCs w:val="24"/>
        </w:rPr>
        <w:t xml:space="preserve"> Un outil automatisé permet de gérer la migration d'un grand nombre d'applications avec une efficacité accrue, ce qui est essentiel pour les organisations disposant d'un vaste patrimoine applicatif.</w:t>
      </w:r>
    </w:p>
    <w:p w:rsidR="00F0787A" w:rsidRDefault="00F0787A">
      <w:pPr>
        <w:pStyle w:val="Paragraphedeliste"/>
        <w:rPr>
          <w:rFonts w:ascii="Times New Roman" w:hAnsi="Times New Roman" w:cs="Times New Roman"/>
          <w:color w:val="1B1C1D"/>
          <w:sz w:val="24"/>
          <w:szCs w:val="24"/>
        </w:rPr>
      </w:pPr>
    </w:p>
    <w:p w:rsidR="00F0787A" w:rsidRDefault="004F6412" w:rsidP="00377873">
      <w:pPr>
        <w:pStyle w:val="Paragraphedeliste"/>
        <w:numPr>
          <w:ilvl w:val="0"/>
          <w:numId w:val="10"/>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Démocratisation de l'Accès à la Conteneurisation :</w:t>
      </w:r>
      <w:r>
        <w:rPr>
          <w:rFonts w:ascii="Times New Roman" w:hAnsi="Times New Roman" w:cs="Times New Roman"/>
          <w:color w:val="1B1C1D"/>
          <w:sz w:val="24"/>
          <w:szCs w:val="24"/>
        </w:rPr>
        <w:t xml:space="preserve"> En simplifiant le processus, un tel outil peut rendre la conteneurisation accessible à des équipes ou des entreprises qui manquent de l'expertise pointue nécessaire pour une migration entièrement manuelle.</w:t>
      </w:r>
    </w:p>
    <w:p w:rsidR="00F0787A" w:rsidRDefault="004F6412">
      <w:pPr>
        <w:pStyle w:val="Titre3"/>
        <w:spacing w:after="120" w:afterAutospacing="0"/>
        <w:rPr>
          <w:color w:val="1B1C1D"/>
          <w:sz w:val="24"/>
          <w:szCs w:val="24"/>
        </w:rPr>
      </w:pPr>
      <w:bookmarkStart w:id="14" w:name="_Toc202789009"/>
      <w:r>
        <w:rPr>
          <w:color w:val="1B1C1D"/>
          <w:sz w:val="24"/>
          <w:szCs w:val="24"/>
        </w:rPr>
        <w:t>Intérêt Stratégique et Pédagogique</w:t>
      </w:r>
      <w:bookmarkEnd w:id="14"/>
    </w:p>
    <w:p w:rsidR="00F0787A" w:rsidRDefault="004F6412">
      <w:pPr>
        <w:pStyle w:val="NormalWeb"/>
        <w:spacing w:after="120" w:afterAutospacing="0"/>
        <w:jc w:val="both"/>
        <w:rPr>
          <w:color w:val="1B1C1D"/>
        </w:rPr>
      </w:pPr>
      <w:r>
        <w:rPr>
          <w:color w:val="1B1C1D"/>
        </w:rPr>
        <w:t>Cet axe d'étude est d'une grande pertinence pour l'avenir de la gestion des infrastructures et du développement logiciel :</w:t>
      </w:r>
    </w:p>
    <w:p w:rsidR="00F0787A" w:rsidRDefault="004F6412" w:rsidP="00377873">
      <w:pPr>
        <w:pStyle w:val="Paragraphedeliste"/>
        <w:numPr>
          <w:ilvl w:val="0"/>
          <w:numId w:val="11"/>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Avantage Concurrentiel :</w:t>
      </w:r>
      <w:r>
        <w:rPr>
          <w:rFonts w:ascii="Times New Roman" w:hAnsi="Times New Roman" w:cs="Times New Roman"/>
          <w:color w:val="1B1C1D"/>
          <w:sz w:val="24"/>
          <w:szCs w:val="24"/>
        </w:rPr>
        <w:t xml:space="preserve"> Démontrer comment un outil automatisé peut conférer un avantage concurrentiel aux entreprises, leur permettant de moderniser leur stack technologique plus rapidement et à moindre coût que leurs concurrents.</w:t>
      </w:r>
    </w:p>
    <w:p w:rsidR="00F0787A" w:rsidRDefault="00F0787A">
      <w:pPr>
        <w:pStyle w:val="Paragraphedeliste"/>
        <w:spacing w:before="100" w:beforeAutospacing="1" w:after="0" w:line="240" w:lineRule="auto"/>
        <w:jc w:val="both"/>
        <w:rPr>
          <w:rFonts w:ascii="Times New Roman" w:hAnsi="Times New Roman" w:cs="Times New Roman"/>
          <w:color w:val="1B1C1D"/>
          <w:sz w:val="24"/>
          <w:szCs w:val="24"/>
        </w:rPr>
      </w:pPr>
    </w:p>
    <w:p w:rsidR="00F0787A" w:rsidRDefault="004F6412" w:rsidP="00377873">
      <w:pPr>
        <w:pStyle w:val="Paragraphedeliste"/>
        <w:numPr>
          <w:ilvl w:val="0"/>
          <w:numId w:val="11"/>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Feuille de Route pour l'Adoption de l'IA/ML en DevOps :</w:t>
      </w:r>
      <w:r>
        <w:rPr>
          <w:rFonts w:ascii="Times New Roman" w:hAnsi="Times New Roman" w:cs="Times New Roman"/>
          <w:color w:val="1B1C1D"/>
          <w:sz w:val="24"/>
          <w:szCs w:val="24"/>
        </w:rPr>
        <w:t xml:space="preserve"> L'étude peut ouvrir la voie à des recherches futures sur l'intégration de l'intelligence artificielle et du machine learning dans les outils d'automatisation de migration, permettant des analyses plus fines et des optimisations prédictives.</w:t>
      </w:r>
    </w:p>
    <w:p w:rsidR="00F0787A" w:rsidRDefault="00F0787A">
      <w:pPr>
        <w:pStyle w:val="Paragraphedeliste"/>
        <w:rPr>
          <w:rStyle w:val="lev"/>
          <w:rFonts w:ascii="Times New Roman" w:hAnsi="Times New Roman" w:cs="Times New Roman"/>
          <w:b w:val="0"/>
          <w:bCs w:val="0"/>
          <w:color w:val="1B1C1D"/>
          <w:sz w:val="24"/>
          <w:szCs w:val="24"/>
        </w:rPr>
      </w:pPr>
    </w:p>
    <w:p w:rsidR="00F0787A" w:rsidRDefault="00F0787A">
      <w:pPr>
        <w:pStyle w:val="Paragraphedeliste"/>
        <w:spacing w:before="100" w:beforeAutospacing="1" w:after="0" w:line="240" w:lineRule="auto"/>
        <w:jc w:val="both"/>
        <w:rPr>
          <w:rStyle w:val="lev"/>
          <w:rFonts w:ascii="Times New Roman" w:hAnsi="Times New Roman" w:cs="Times New Roman"/>
          <w:b w:val="0"/>
          <w:bCs w:val="0"/>
          <w:color w:val="1B1C1D"/>
          <w:sz w:val="6"/>
          <w:szCs w:val="24"/>
        </w:rPr>
      </w:pPr>
    </w:p>
    <w:p w:rsidR="00F0787A" w:rsidRDefault="004F6412" w:rsidP="00377873">
      <w:pPr>
        <w:pStyle w:val="Paragraphedeliste"/>
        <w:numPr>
          <w:ilvl w:val="0"/>
          <w:numId w:val="11"/>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Préparation aux Architectures Futures :</w:t>
      </w:r>
      <w:r>
        <w:rPr>
          <w:rFonts w:ascii="Times New Roman" w:hAnsi="Times New Roman" w:cs="Times New Roman"/>
          <w:color w:val="1B1C1D"/>
          <w:sz w:val="24"/>
          <w:szCs w:val="24"/>
        </w:rPr>
        <w:t xml:space="preserve"> La maîtrise de l'automatisation de la migration est une étape clé vers l'adoption d'architectures cloud-native complètes, y compris les microservices et le serverless, en préparant les systèmes et les équipes à des évolutions futures.</w:t>
      </w:r>
    </w:p>
    <w:p w:rsidR="00F0787A" w:rsidRDefault="004F6412">
      <w:pPr>
        <w:pStyle w:val="NormalWeb"/>
        <w:spacing w:after="0" w:afterAutospacing="0"/>
        <w:jc w:val="both"/>
        <w:rPr>
          <w:color w:val="1B1C1D"/>
        </w:rPr>
      </w:pPr>
      <w:r>
        <w:rPr>
          <w:color w:val="1B1C1D"/>
        </w:rPr>
        <w:t xml:space="preserve">En intégrant la dimension d'un outil d'aide automatisé, cette étude ne se contente plus d'analyser </w:t>
      </w:r>
      <w:r>
        <w:rPr>
          <w:rStyle w:val="Accentuation"/>
          <w:color w:val="1B1C1D"/>
          <w:bdr w:val="none" w:sz="0" w:space="0" w:color="auto" w:frame="1"/>
        </w:rPr>
        <w:t>comment</w:t>
      </w:r>
      <w:r>
        <w:rPr>
          <w:color w:val="1B1C1D"/>
        </w:rPr>
        <w:t xml:space="preserve"> migrer, mais se concentre sur </w:t>
      </w:r>
      <w:r>
        <w:rPr>
          <w:rStyle w:val="Accentuation"/>
          <w:b/>
          <w:color w:val="1B1C1D"/>
          <w:bdr w:val="none" w:sz="0" w:space="0" w:color="auto" w:frame="1"/>
        </w:rPr>
        <w:t>comment optimiser et industrialiser</w:t>
      </w:r>
      <w:r>
        <w:rPr>
          <w:color w:val="1B1C1D"/>
        </w:rPr>
        <w:t xml:space="preserve"> ce processus de migration. Cela en fait un sujet d'une grande valeur pratique et théorique, susceptible d'apporter des contributions significatives à la recherche et au développement dans le domaine de l'ingénierie logicielle et des opérations informatiques modernes.</w:t>
      </w:r>
    </w:p>
    <w:p w:rsidR="00F0787A" w:rsidRDefault="00F0787A"/>
    <w:p w:rsidR="00F0787A" w:rsidRDefault="004F6412">
      <w:pPr>
        <w:pStyle w:val="Titre2"/>
        <w:numPr>
          <w:ilvl w:val="0"/>
          <w:numId w:val="1"/>
        </w:numPr>
        <w:spacing w:before="200" w:line="360" w:lineRule="auto"/>
        <w:jc w:val="both"/>
        <w:rPr>
          <w:rFonts w:ascii="Times New Roman" w:hAnsi="Times New Roman" w:cs="Times New Roman"/>
          <w:b/>
          <w:sz w:val="36"/>
          <w:szCs w:val="36"/>
        </w:rPr>
      </w:pPr>
      <w:bookmarkStart w:id="15" w:name="_Toc202789010"/>
      <w:r>
        <w:rPr>
          <w:rFonts w:ascii="Times New Roman" w:hAnsi="Times New Roman" w:cs="Times New Roman"/>
          <w:b/>
          <w:sz w:val="36"/>
          <w:szCs w:val="36"/>
        </w:rPr>
        <w:t>APPROCHE METHODOLOGIQUE</w:t>
      </w:r>
      <w:bookmarkEnd w:id="15"/>
    </w:p>
    <w:p w:rsidR="00F0787A" w:rsidRDefault="004F6412">
      <w:pPr>
        <w:pStyle w:val="NormalWeb"/>
        <w:spacing w:after="0" w:afterAutospacing="0"/>
        <w:jc w:val="both"/>
        <w:rPr>
          <w:color w:val="1B1C1D"/>
        </w:rPr>
      </w:pPr>
      <w:r>
        <w:rPr>
          <w:color w:val="1B1C1D"/>
        </w:rPr>
        <w:t>Cette section délimite la démarche méthodologique adoptée pour investiguer et évaluer la migration d'applications web vers un environnement conteneurisé, en mettant un accent particulier sur l'</w:t>
      </w:r>
      <w:r>
        <w:rPr>
          <w:rStyle w:val="lev"/>
          <w:color w:val="1B1C1D"/>
          <w:bdr w:val="none" w:sz="0" w:space="0" w:color="auto" w:frame="1"/>
        </w:rPr>
        <w:t>utilisation et l'impact d'un outil d'aide automatisé</w:t>
      </w:r>
      <w:r>
        <w:rPr>
          <w:color w:val="1B1C1D"/>
        </w:rPr>
        <w:t>. L'approche combinera l'expérimentation pratique via une étude de cas, l'évaluation des performances et l'analyse qualitative des processus, le tout dans le contexte des défis et opportunités spécifiques au Cameroun.</w:t>
      </w:r>
    </w:p>
    <w:p w:rsidR="00F0787A" w:rsidRDefault="00F0787A">
      <w:pPr>
        <w:spacing w:after="120"/>
        <w:rPr>
          <w:rFonts w:ascii="Times New Roman" w:hAnsi="Times New Roman" w:cs="Times New Roman"/>
          <w:color w:val="1B1C1D"/>
          <w:sz w:val="24"/>
          <w:szCs w:val="24"/>
        </w:rPr>
      </w:pPr>
    </w:p>
    <w:p w:rsidR="00A57617" w:rsidRDefault="00A57617">
      <w:pPr>
        <w:spacing w:after="120"/>
        <w:rPr>
          <w:rFonts w:ascii="Times New Roman" w:hAnsi="Times New Roman" w:cs="Times New Roman"/>
          <w:color w:val="1B1C1D"/>
          <w:sz w:val="24"/>
          <w:szCs w:val="24"/>
        </w:rPr>
      </w:pPr>
    </w:p>
    <w:p w:rsidR="00F0787A" w:rsidRDefault="004F6412" w:rsidP="00377873">
      <w:pPr>
        <w:pStyle w:val="Titre3"/>
        <w:numPr>
          <w:ilvl w:val="0"/>
          <w:numId w:val="45"/>
        </w:numPr>
        <w:spacing w:after="120" w:afterAutospacing="0"/>
        <w:rPr>
          <w:color w:val="1B1C1D"/>
          <w:sz w:val="24"/>
          <w:szCs w:val="24"/>
        </w:rPr>
      </w:pPr>
      <w:r>
        <w:rPr>
          <w:color w:val="1B1C1D"/>
          <w:sz w:val="24"/>
          <w:szCs w:val="24"/>
        </w:rPr>
        <w:lastRenderedPageBreak/>
        <w:t xml:space="preserve"> </w:t>
      </w:r>
      <w:bookmarkStart w:id="16" w:name="_Toc202789011"/>
      <w:r>
        <w:rPr>
          <w:color w:val="1B1C1D"/>
          <w:sz w:val="24"/>
          <w:szCs w:val="24"/>
        </w:rPr>
        <w:t>Approche de recherche choisie : Étude de cas comparative et expérimentation</w:t>
      </w:r>
      <w:bookmarkEnd w:id="16"/>
    </w:p>
    <w:p w:rsidR="00F0787A" w:rsidRDefault="004F6412">
      <w:pPr>
        <w:pStyle w:val="NormalWeb"/>
        <w:spacing w:after="0" w:afterAutospacing="0"/>
        <w:jc w:val="both"/>
        <w:rPr>
          <w:color w:val="1B1C1D"/>
        </w:rPr>
      </w:pPr>
      <w:r>
        <w:rPr>
          <w:color w:val="1B1C1D"/>
        </w:rPr>
        <w:t xml:space="preserve">Notre recherche s'articulera autour d'une </w:t>
      </w:r>
      <w:r>
        <w:rPr>
          <w:rStyle w:val="lev"/>
          <w:color w:val="1B1C1D"/>
          <w:bdr w:val="none" w:sz="0" w:space="0" w:color="auto" w:frame="1"/>
        </w:rPr>
        <w:t>approche hybride et comparative</w:t>
      </w:r>
      <w:r>
        <w:rPr>
          <w:color w:val="1B1C1D"/>
        </w:rPr>
        <w:t xml:space="preserve">, centrée sur une </w:t>
      </w:r>
      <w:r>
        <w:rPr>
          <w:rStyle w:val="lev"/>
          <w:color w:val="1B1C1D"/>
          <w:bdr w:val="none" w:sz="0" w:space="0" w:color="auto" w:frame="1"/>
        </w:rPr>
        <w:t>étude de cas pratique</w:t>
      </w:r>
      <w:r>
        <w:rPr>
          <w:color w:val="1B1C1D"/>
        </w:rPr>
        <w:t>. L'objectif est de non seulement réaliser une migration, mais aussi d'évaluer l'efficacité et les bénéfices d'un outil d'automatisation dans ce processus.</w:t>
      </w:r>
    </w:p>
    <w:p w:rsidR="00F0787A" w:rsidRDefault="004F6412" w:rsidP="00377873">
      <w:pPr>
        <w:numPr>
          <w:ilvl w:val="0"/>
          <w:numId w:val="12"/>
        </w:numPr>
        <w:spacing w:before="100" w:beforeAutospacing="1" w:after="0" w:line="240" w:lineRule="auto"/>
        <w:ind w:left="0"/>
        <w:rPr>
          <w:rStyle w:val="lev"/>
          <w:rFonts w:ascii="Times New Roman" w:hAnsi="Times New Roman" w:cs="Times New Roman"/>
          <w:b w:val="0"/>
          <w:bCs w:val="0"/>
          <w:color w:val="1B1C1D"/>
          <w:sz w:val="24"/>
          <w:szCs w:val="24"/>
        </w:rPr>
      </w:pPr>
      <w:r>
        <w:rPr>
          <w:rStyle w:val="lev"/>
          <w:rFonts w:ascii="Times New Roman" w:hAnsi="Times New Roman" w:cs="Times New Roman"/>
          <w:color w:val="1B1C1D"/>
          <w:sz w:val="24"/>
          <w:szCs w:val="24"/>
          <w:bdr w:val="none" w:sz="0" w:space="0" w:color="auto" w:frame="1"/>
        </w:rPr>
        <w:t xml:space="preserve">Étude de Cas Pratique et Contextualisée </w:t>
      </w:r>
    </w:p>
    <w:p w:rsidR="00F0787A" w:rsidRDefault="004F6412" w:rsidP="00E619CD">
      <w:pPr>
        <w:spacing w:before="100" w:beforeAutospacing="1" w:after="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 xml:space="preserve"> Nous sélectionnerons une </w:t>
      </w:r>
      <w:r>
        <w:rPr>
          <w:rStyle w:val="lev"/>
          <w:rFonts w:ascii="Times New Roman" w:hAnsi="Times New Roman" w:cs="Times New Roman"/>
          <w:color w:val="1B1C1D"/>
          <w:sz w:val="24"/>
          <w:szCs w:val="24"/>
          <w:bdr w:val="none" w:sz="0" w:space="0" w:color="auto" w:frame="1"/>
        </w:rPr>
        <w:t>application web existante</w:t>
      </w:r>
      <w:r>
        <w:rPr>
          <w:rFonts w:ascii="Times New Roman" w:hAnsi="Times New Roman" w:cs="Times New Roman"/>
          <w:color w:val="1B1C1D"/>
          <w:sz w:val="24"/>
          <w:szCs w:val="24"/>
        </w:rPr>
        <w:t xml:space="preserve">, idéalement représentative du patrimoine applicatif camerounais (par exemple, une application d'entreprise ou administrative, développée avec des technologies courantes comme </w:t>
      </w:r>
      <w:r>
        <w:rPr>
          <w:rFonts w:ascii="Times New Roman" w:hAnsi="Times New Roman" w:cs="Times New Roman"/>
          <w:b/>
          <w:color w:val="1B1C1D"/>
          <w:sz w:val="24"/>
          <w:szCs w:val="24"/>
        </w:rPr>
        <w:t>PHP/Laravel, Python/Django, Node.js/Express, ou Java/Spring Boot).</w:t>
      </w:r>
      <w:r>
        <w:rPr>
          <w:rFonts w:ascii="Times New Roman" w:hAnsi="Times New Roman" w:cs="Times New Roman"/>
          <w:color w:val="1B1C1D"/>
          <w:sz w:val="24"/>
          <w:szCs w:val="24"/>
        </w:rPr>
        <w:t xml:space="preserve"> Cette application servira de cobaye pour la migration. La sélection tiendra compte de sa complexité (nombre de dépendances, services externes, persistance de données) afin de mettre en lumière les défis réels et les capacités de l'outil d'automatisation.</w:t>
      </w:r>
    </w:p>
    <w:p w:rsidR="00F0787A" w:rsidRDefault="004F6412" w:rsidP="00377873">
      <w:pPr>
        <w:numPr>
          <w:ilvl w:val="0"/>
          <w:numId w:val="12"/>
        </w:numPr>
        <w:spacing w:before="100" w:beforeAutospacing="1" w:after="0" w:line="240" w:lineRule="auto"/>
        <w:ind w:left="0"/>
        <w:rPr>
          <w:rStyle w:val="lev"/>
          <w:rFonts w:ascii="Times New Roman" w:hAnsi="Times New Roman" w:cs="Times New Roman"/>
          <w:b w:val="0"/>
          <w:bCs w:val="0"/>
          <w:color w:val="1B1C1D"/>
          <w:sz w:val="24"/>
          <w:szCs w:val="24"/>
        </w:rPr>
      </w:pPr>
      <w:r>
        <w:rPr>
          <w:rStyle w:val="lev"/>
          <w:rFonts w:ascii="Times New Roman" w:hAnsi="Times New Roman" w:cs="Times New Roman"/>
          <w:color w:val="1B1C1D"/>
          <w:sz w:val="24"/>
          <w:szCs w:val="24"/>
          <w:bdr w:val="none" w:sz="0" w:space="0" w:color="auto" w:frame="1"/>
        </w:rPr>
        <w:t xml:space="preserve">Approche Comparative </w:t>
      </w:r>
    </w:p>
    <w:p w:rsidR="00F0787A" w:rsidRDefault="004F6412">
      <w:pPr>
        <w:spacing w:before="100" w:beforeAutospacing="1" w:after="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t xml:space="preserve"> La migration de l'application sera effectuée selon </w:t>
      </w:r>
      <w:r>
        <w:rPr>
          <w:rStyle w:val="lev"/>
          <w:rFonts w:ascii="Times New Roman" w:hAnsi="Times New Roman" w:cs="Times New Roman"/>
          <w:color w:val="1B1C1D"/>
          <w:sz w:val="24"/>
          <w:szCs w:val="24"/>
          <w:bdr w:val="none" w:sz="0" w:space="0" w:color="auto" w:frame="1"/>
        </w:rPr>
        <w:t>deux scénarios distincts</w:t>
      </w:r>
      <w:r>
        <w:rPr>
          <w:rFonts w:ascii="Times New Roman" w:hAnsi="Times New Roman" w:cs="Times New Roman"/>
          <w:color w:val="1B1C1D"/>
          <w:sz w:val="24"/>
          <w:szCs w:val="24"/>
        </w:rPr>
        <w:t xml:space="preserve"> pour permettre une évaluation comparative de l'outil d'automatisation : </w:t>
      </w:r>
    </w:p>
    <w:p w:rsidR="00F0787A" w:rsidRDefault="004F6412" w:rsidP="00377873">
      <w:pPr>
        <w:pStyle w:val="Paragraphedeliste"/>
        <w:numPr>
          <w:ilvl w:val="0"/>
          <w:numId w:val="15"/>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Migration Manuelle (Scénario de Référence) :</w:t>
      </w:r>
      <w:r>
        <w:rPr>
          <w:rFonts w:ascii="Times New Roman" w:hAnsi="Times New Roman" w:cs="Times New Roman"/>
          <w:color w:val="1B1C1D"/>
          <w:sz w:val="24"/>
          <w:szCs w:val="24"/>
        </w:rPr>
        <w:t xml:space="preserve"> Les étapes de conteneurisation (création des Dockerfiles, configuration de Docker Compose) et de déploiement sur l'orchestrateur (manifestes Kubernetes) seront réalisées manuellement ou avec des scripts basiques. Ce scénario établira une base de référence en termes de temps, d'efforts et de complexité perçue.</w:t>
      </w:r>
    </w:p>
    <w:p w:rsidR="00F0787A" w:rsidRDefault="00F0787A" w:rsidP="00E619CD">
      <w:pPr>
        <w:pStyle w:val="Paragraphedeliste"/>
        <w:spacing w:before="100" w:beforeAutospacing="1" w:after="0" w:line="240" w:lineRule="auto"/>
        <w:jc w:val="both"/>
        <w:rPr>
          <w:rStyle w:val="lev"/>
          <w:rFonts w:ascii="Times New Roman" w:hAnsi="Times New Roman" w:cs="Times New Roman"/>
          <w:b w:val="0"/>
          <w:bCs w:val="0"/>
          <w:color w:val="1B1C1D"/>
          <w:sz w:val="24"/>
          <w:szCs w:val="24"/>
        </w:rPr>
      </w:pPr>
    </w:p>
    <w:p w:rsidR="00E619CD" w:rsidRPr="00DB3EC3" w:rsidRDefault="004F6412" w:rsidP="00377873">
      <w:pPr>
        <w:pStyle w:val="Paragraphedeliste"/>
        <w:numPr>
          <w:ilvl w:val="0"/>
          <w:numId w:val="15"/>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Migration Assistée par un Outil d'Automatisation :</w:t>
      </w:r>
      <w:r>
        <w:rPr>
          <w:rFonts w:ascii="Times New Roman" w:hAnsi="Times New Roman" w:cs="Times New Roman"/>
          <w:color w:val="1B1C1D"/>
          <w:sz w:val="24"/>
          <w:szCs w:val="24"/>
        </w:rPr>
        <w:t xml:space="preserve"> La même application sera migrée en utilisant un </w:t>
      </w:r>
      <w:r>
        <w:rPr>
          <w:rStyle w:val="lev"/>
          <w:rFonts w:ascii="Times New Roman" w:hAnsi="Times New Roman" w:cs="Times New Roman"/>
          <w:color w:val="1B1C1D"/>
          <w:sz w:val="24"/>
          <w:szCs w:val="24"/>
          <w:bdr w:val="none" w:sz="0" w:space="0" w:color="auto" w:frame="1"/>
        </w:rPr>
        <w:t>outil d'aide automatisé</w:t>
      </w:r>
      <w:r>
        <w:rPr>
          <w:rFonts w:ascii="Times New Roman" w:hAnsi="Times New Roman" w:cs="Times New Roman"/>
          <w:color w:val="1B1C1D"/>
          <w:sz w:val="24"/>
          <w:szCs w:val="24"/>
        </w:rPr>
        <w:t xml:space="preserve"> conçu pour faciliter la conteneurisation et la génération des artefacts de déploiement. Ce scénario permettra d'évaluer l'impact direct de l'outil sur le processus.</w:t>
      </w:r>
    </w:p>
    <w:p w:rsidR="00F0787A" w:rsidRDefault="004F6412" w:rsidP="00377873">
      <w:pPr>
        <w:numPr>
          <w:ilvl w:val="0"/>
          <w:numId w:val="12"/>
        </w:numPr>
        <w:spacing w:before="100" w:beforeAutospacing="1" w:after="0" w:line="240" w:lineRule="auto"/>
        <w:ind w:left="0"/>
        <w:rPr>
          <w:rStyle w:val="lev"/>
          <w:rFonts w:ascii="Times New Roman" w:hAnsi="Times New Roman" w:cs="Times New Roman"/>
          <w:b w:val="0"/>
          <w:bCs w:val="0"/>
          <w:color w:val="1B1C1D"/>
          <w:sz w:val="24"/>
          <w:szCs w:val="24"/>
        </w:rPr>
      </w:pPr>
      <w:r>
        <w:rPr>
          <w:rStyle w:val="lev"/>
          <w:rFonts w:ascii="Times New Roman" w:hAnsi="Times New Roman" w:cs="Times New Roman"/>
          <w:color w:val="1B1C1D"/>
          <w:sz w:val="24"/>
          <w:szCs w:val="24"/>
          <w:bdr w:val="none" w:sz="0" w:space="0" w:color="auto" w:frame="1"/>
        </w:rPr>
        <w:t xml:space="preserve">Évaluation Quantitative </w:t>
      </w:r>
    </w:p>
    <w:p w:rsidR="00F0787A" w:rsidRDefault="004F6412">
      <w:pPr>
        <w:spacing w:before="100" w:beforeAutospacing="1" w:after="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t xml:space="preserve"> Des mesures précises seront effectuées pour quantifier les gains ou les défis de chaque scénario. Cela inclura : </w:t>
      </w:r>
    </w:p>
    <w:p w:rsidR="00F0787A" w:rsidRDefault="004F6412" w:rsidP="00377873">
      <w:pPr>
        <w:pStyle w:val="Paragraphedeliste"/>
        <w:numPr>
          <w:ilvl w:val="0"/>
          <w:numId w:val="16"/>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Temps de migration :</w:t>
      </w:r>
      <w:r>
        <w:rPr>
          <w:rFonts w:ascii="Times New Roman" w:hAnsi="Times New Roman" w:cs="Times New Roman"/>
          <w:color w:val="1B1C1D"/>
          <w:sz w:val="24"/>
          <w:szCs w:val="24"/>
        </w:rPr>
        <w:t xml:space="preserve"> Mesure du temps nécessaire pour conteneuriser et déployer l'application dans les deux scénarios.</w:t>
      </w:r>
    </w:p>
    <w:p w:rsidR="00F0787A" w:rsidRDefault="00F0787A">
      <w:pPr>
        <w:pStyle w:val="Paragraphedeliste"/>
        <w:spacing w:before="100" w:beforeAutospacing="1" w:after="0" w:line="240" w:lineRule="auto"/>
        <w:rPr>
          <w:rFonts w:ascii="Times New Roman" w:hAnsi="Times New Roman" w:cs="Times New Roman"/>
          <w:color w:val="1B1C1D"/>
          <w:sz w:val="24"/>
          <w:szCs w:val="24"/>
        </w:rPr>
      </w:pPr>
    </w:p>
    <w:p w:rsidR="00F0787A" w:rsidRDefault="004F6412" w:rsidP="00377873">
      <w:pPr>
        <w:pStyle w:val="Paragraphedeliste"/>
        <w:numPr>
          <w:ilvl w:val="0"/>
          <w:numId w:val="16"/>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Effort de configuration :</w:t>
      </w:r>
      <w:r>
        <w:rPr>
          <w:rFonts w:ascii="Times New Roman" w:hAnsi="Times New Roman" w:cs="Times New Roman"/>
          <w:color w:val="1B1C1D"/>
          <w:sz w:val="24"/>
          <w:szCs w:val="24"/>
        </w:rPr>
        <w:t xml:space="preserve"> Quantité de code ou de configuration manuel requis.</w:t>
      </w:r>
    </w:p>
    <w:p w:rsidR="00F0787A" w:rsidRDefault="00F0787A">
      <w:pPr>
        <w:pStyle w:val="Paragraphedeliste"/>
        <w:rPr>
          <w:rFonts w:ascii="Times New Roman" w:hAnsi="Times New Roman" w:cs="Times New Roman"/>
          <w:color w:val="1B1C1D"/>
          <w:sz w:val="24"/>
          <w:szCs w:val="24"/>
        </w:rPr>
      </w:pPr>
    </w:p>
    <w:p w:rsidR="00F0787A" w:rsidRDefault="004F6412" w:rsidP="00377873">
      <w:pPr>
        <w:pStyle w:val="Paragraphedeliste"/>
        <w:numPr>
          <w:ilvl w:val="0"/>
          <w:numId w:val="16"/>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Performance de l'application :</w:t>
      </w:r>
      <w:r>
        <w:rPr>
          <w:rFonts w:ascii="Times New Roman" w:hAnsi="Times New Roman" w:cs="Times New Roman"/>
          <w:color w:val="1B1C1D"/>
          <w:sz w:val="24"/>
          <w:szCs w:val="24"/>
        </w:rPr>
        <w:t xml:space="preserve"> Mesure des temps de réponse, du débit et de l'utilisation des ressources (CPU, RAM) de l'application conteneurisée par rapport à son état initial non conteneurisé, ainsi qu'une comparaison entre les deux scénarios de migration.</w:t>
      </w:r>
    </w:p>
    <w:p w:rsidR="00F0787A" w:rsidRDefault="004F6412" w:rsidP="00377873">
      <w:pPr>
        <w:numPr>
          <w:ilvl w:val="0"/>
          <w:numId w:val="13"/>
        </w:numPr>
        <w:spacing w:before="100" w:beforeAutospacing="1" w:after="0" w:line="240" w:lineRule="auto"/>
        <w:ind w:left="0"/>
        <w:rPr>
          <w:rStyle w:val="lev"/>
          <w:rFonts w:ascii="Times New Roman" w:hAnsi="Times New Roman" w:cs="Times New Roman"/>
          <w:b w:val="0"/>
          <w:bCs w:val="0"/>
          <w:color w:val="1B1C1D"/>
          <w:sz w:val="24"/>
          <w:szCs w:val="24"/>
        </w:rPr>
      </w:pPr>
      <w:r>
        <w:rPr>
          <w:rStyle w:val="lev"/>
          <w:rFonts w:ascii="Times New Roman" w:hAnsi="Times New Roman" w:cs="Times New Roman"/>
          <w:color w:val="1B1C1D"/>
          <w:sz w:val="24"/>
          <w:szCs w:val="24"/>
          <w:bdr w:val="none" w:sz="0" w:space="0" w:color="auto" w:frame="1"/>
        </w:rPr>
        <w:t xml:space="preserve">Analyse Qualitative </w:t>
      </w:r>
    </w:p>
    <w:p w:rsidR="00F0787A" w:rsidRDefault="004F6412">
      <w:pPr>
        <w:spacing w:before="100" w:beforeAutospacing="1" w:after="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t xml:space="preserve"> Une analyse qualitative viendra compléter les données chiffrées, en documentant : </w:t>
      </w:r>
    </w:p>
    <w:p w:rsidR="00F0787A" w:rsidRDefault="004F6412" w:rsidP="00377873">
      <w:pPr>
        <w:pStyle w:val="Paragraphedeliste"/>
        <w:numPr>
          <w:ilvl w:val="0"/>
          <w:numId w:val="17"/>
        </w:numPr>
        <w:spacing w:before="100" w:beforeAutospacing="1" w:after="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t xml:space="preserve">La </w:t>
      </w:r>
      <w:r>
        <w:rPr>
          <w:rStyle w:val="lev"/>
          <w:rFonts w:ascii="Times New Roman" w:hAnsi="Times New Roman" w:cs="Times New Roman"/>
          <w:color w:val="1B1C1D"/>
          <w:sz w:val="24"/>
          <w:szCs w:val="24"/>
          <w:bdr w:val="none" w:sz="0" w:space="0" w:color="auto" w:frame="1"/>
        </w:rPr>
        <w:t>facilité d'utilisation</w:t>
      </w:r>
      <w:r>
        <w:rPr>
          <w:rFonts w:ascii="Times New Roman" w:hAnsi="Times New Roman" w:cs="Times New Roman"/>
          <w:color w:val="1B1C1D"/>
          <w:sz w:val="24"/>
          <w:szCs w:val="24"/>
        </w:rPr>
        <w:t xml:space="preserve"> de l'outil automatisé.</w:t>
      </w:r>
    </w:p>
    <w:p w:rsidR="00F0787A" w:rsidRDefault="004F6412" w:rsidP="00377873">
      <w:pPr>
        <w:pStyle w:val="Paragraphedeliste"/>
        <w:numPr>
          <w:ilvl w:val="0"/>
          <w:numId w:val="17"/>
        </w:numPr>
        <w:spacing w:before="100" w:beforeAutospacing="1" w:after="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lastRenderedPageBreak/>
        <w:t xml:space="preserve">La </w:t>
      </w:r>
      <w:r>
        <w:rPr>
          <w:rStyle w:val="lev"/>
          <w:rFonts w:ascii="Times New Roman" w:hAnsi="Times New Roman" w:cs="Times New Roman"/>
          <w:color w:val="1B1C1D"/>
          <w:sz w:val="24"/>
          <w:szCs w:val="24"/>
          <w:bdr w:val="none" w:sz="0" w:space="0" w:color="auto" w:frame="1"/>
        </w:rPr>
        <w:t>qualité et l'optimisation</w:t>
      </w:r>
      <w:r>
        <w:rPr>
          <w:rFonts w:ascii="Times New Roman" w:hAnsi="Times New Roman" w:cs="Times New Roman"/>
          <w:color w:val="1B1C1D"/>
          <w:sz w:val="24"/>
          <w:szCs w:val="24"/>
        </w:rPr>
        <w:t xml:space="preserve"> des artefacts générés par l'outil (Dockerfiles, manifestes Kubernetes).</w:t>
      </w:r>
    </w:p>
    <w:p w:rsidR="00F0787A" w:rsidRDefault="004F6412" w:rsidP="00377873">
      <w:pPr>
        <w:pStyle w:val="Paragraphedeliste"/>
        <w:numPr>
          <w:ilvl w:val="0"/>
          <w:numId w:val="17"/>
        </w:numPr>
        <w:spacing w:before="100" w:beforeAutospacing="1" w:after="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t xml:space="preserve">Les </w:t>
      </w:r>
      <w:r>
        <w:rPr>
          <w:rStyle w:val="lev"/>
          <w:rFonts w:ascii="Times New Roman" w:hAnsi="Times New Roman" w:cs="Times New Roman"/>
          <w:color w:val="1B1C1D"/>
          <w:sz w:val="24"/>
          <w:szCs w:val="24"/>
          <w:bdr w:val="none" w:sz="0" w:space="0" w:color="auto" w:frame="1"/>
        </w:rPr>
        <w:t>défis spécifiques</w:t>
      </w:r>
      <w:r>
        <w:rPr>
          <w:rFonts w:ascii="Times New Roman" w:hAnsi="Times New Roman" w:cs="Times New Roman"/>
          <w:color w:val="1B1C1D"/>
          <w:sz w:val="24"/>
          <w:szCs w:val="24"/>
        </w:rPr>
        <w:t xml:space="preserve"> rencontrés avec l'outil ou lors de la migration manuelle.</w:t>
      </w:r>
    </w:p>
    <w:p w:rsidR="00F0787A" w:rsidRDefault="004F6412" w:rsidP="00377873">
      <w:pPr>
        <w:pStyle w:val="Paragraphedeliste"/>
        <w:numPr>
          <w:ilvl w:val="0"/>
          <w:numId w:val="17"/>
        </w:numPr>
        <w:spacing w:before="100" w:beforeAutospacing="1" w:after="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t xml:space="preserve">Les </w:t>
      </w:r>
      <w:r>
        <w:rPr>
          <w:rStyle w:val="lev"/>
          <w:rFonts w:ascii="Times New Roman" w:hAnsi="Times New Roman" w:cs="Times New Roman"/>
          <w:color w:val="1B1C1D"/>
          <w:sz w:val="24"/>
          <w:szCs w:val="24"/>
          <w:bdr w:val="none" w:sz="0" w:space="0" w:color="auto" w:frame="1"/>
        </w:rPr>
        <w:t>compétences requises</w:t>
      </w:r>
      <w:r>
        <w:rPr>
          <w:rFonts w:ascii="Times New Roman" w:hAnsi="Times New Roman" w:cs="Times New Roman"/>
          <w:color w:val="1B1C1D"/>
          <w:sz w:val="24"/>
          <w:szCs w:val="24"/>
        </w:rPr>
        <w:t xml:space="preserve"> pour chaque approche.</w:t>
      </w:r>
    </w:p>
    <w:p w:rsidR="00F0787A" w:rsidRDefault="004F6412" w:rsidP="00377873">
      <w:pPr>
        <w:pStyle w:val="Paragraphedeliste"/>
        <w:numPr>
          <w:ilvl w:val="0"/>
          <w:numId w:val="17"/>
        </w:numPr>
        <w:spacing w:before="100" w:beforeAutospacing="1" w:after="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t xml:space="preserve">Les </w:t>
      </w:r>
      <w:r>
        <w:rPr>
          <w:rStyle w:val="lev"/>
          <w:rFonts w:ascii="Times New Roman" w:hAnsi="Times New Roman" w:cs="Times New Roman"/>
          <w:color w:val="1B1C1D"/>
          <w:sz w:val="24"/>
          <w:szCs w:val="24"/>
          <w:bdr w:val="none" w:sz="0" w:space="0" w:color="auto" w:frame="1"/>
        </w:rPr>
        <w:t>bonnes pratiques</w:t>
      </w:r>
      <w:r>
        <w:rPr>
          <w:rFonts w:ascii="Times New Roman" w:hAnsi="Times New Roman" w:cs="Times New Roman"/>
          <w:color w:val="1B1C1D"/>
          <w:sz w:val="24"/>
          <w:szCs w:val="24"/>
        </w:rPr>
        <w:t xml:space="preserve"> identifiées.</w:t>
      </w:r>
    </w:p>
    <w:p w:rsidR="00F0787A" w:rsidRDefault="00F0787A">
      <w:pPr>
        <w:spacing w:after="120"/>
        <w:rPr>
          <w:rFonts w:ascii="Times New Roman" w:hAnsi="Times New Roman" w:cs="Times New Roman"/>
          <w:color w:val="1B1C1D"/>
          <w:sz w:val="24"/>
          <w:szCs w:val="24"/>
        </w:rPr>
      </w:pPr>
    </w:p>
    <w:p w:rsidR="00F0787A" w:rsidRDefault="004F6412" w:rsidP="00377873">
      <w:pPr>
        <w:pStyle w:val="Titre3"/>
        <w:numPr>
          <w:ilvl w:val="0"/>
          <w:numId w:val="45"/>
        </w:numPr>
        <w:spacing w:after="120" w:afterAutospacing="0"/>
        <w:rPr>
          <w:color w:val="1B1C1D"/>
          <w:sz w:val="24"/>
          <w:szCs w:val="24"/>
        </w:rPr>
      </w:pPr>
      <w:bookmarkStart w:id="17" w:name="_Toc202789012"/>
      <w:r>
        <w:rPr>
          <w:color w:val="1B1C1D"/>
          <w:sz w:val="24"/>
          <w:szCs w:val="24"/>
        </w:rPr>
        <w:t>Outils et Technologies Utilisés</w:t>
      </w:r>
      <w:bookmarkEnd w:id="17"/>
    </w:p>
    <w:p w:rsidR="00F0787A" w:rsidRDefault="004F6412" w:rsidP="00E619CD">
      <w:pPr>
        <w:pStyle w:val="NormalWeb"/>
        <w:spacing w:after="120" w:afterAutospacing="0"/>
        <w:jc w:val="both"/>
        <w:rPr>
          <w:color w:val="1B1C1D"/>
        </w:rPr>
      </w:pPr>
      <w:r>
        <w:rPr>
          <w:color w:val="1B1C1D"/>
        </w:rPr>
        <w:t>La réalisation de cette étude nécessitera un ensemble d'outils et de technologies rigoureusement choisis pour simuler un environnement de production réaliste et évaluer l'outil d'automatisation.</w:t>
      </w:r>
    </w:p>
    <w:p w:rsidR="00F0787A" w:rsidRDefault="004F6412" w:rsidP="00377873">
      <w:pPr>
        <w:pStyle w:val="NormalWeb"/>
        <w:numPr>
          <w:ilvl w:val="0"/>
          <w:numId w:val="14"/>
        </w:numPr>
        <w:spacing w:after="0" w:afterAutospacing="0"/>
        <w:ind w:left="0"/>
        <w:rPr>
          <w:color w:val="1B1C1D"/>
        </w:rPr>
      </w:pPr>
      <w:r>
        <w:rPr>
          <w:rStyle w:val="lev"/>
          <w:color w:val="1B1C1D"/>
          <w:bdr w:val="none" w:sz="0" w:space="0" w:color="auto" w:frame="1"/>
        </w:rPr>
        <w:t>Application Web Cible :</w:t>
      </w:r>
    </w:p>
    <w:p w:rsidR="00F0787A" w:rsidRDefault="004F6412" w:rsidP="00377873">
      <w:pPr>
        <w:pStyle w:val="Paragraphedeliste"/>
        <w:numPr>
          <w:ilvl w:val="0"/>
          <w:numId w:val="18"/>
        </w:numPr>
        <w:spacing w:before="100" w:beforeAutospacing="1" w:after="120" w:line="240" w:lineRule="auto"/>
        <w:jc w:val="both"/>
        <w:rPr>
          <w:rFonts w:ascii="Times New Roman" w:hAnsi="Times New Roman" w:cs="Times New Roman"/>
          <w:color w:val="FF0000"/>
          <w:sz w:val="24"/>
          <w:szCs w:val="24"/>
        </w:rPr>
      </w:pPr>
      <w:r>
        <w:rPr>
          <w:rFonts w:ascii="Times New Roman" w:hAnsi="Times New Roman" w:cs="Times New Roman"/>
          <w:color w:val="1B1C1D"/>
          <w:sz w:val="24"/>
          <w:szCs w:val="24"/>
        </w:rPr>
        <w:t xml:space="preserve">Une application web </w:t>
      </w:r>
      <w:r>
        <w:rPr>
          <w:rFonts w:ascii="Times New Roman" w:hAnsi="Times New Roman" w:cs="Times New Roman"/>
          <w:color w:val="FF0000"/>
          <w:sz w:val="24"/>
          <w:szCs w:val="24"/>
        </w:rPr>
        <w:t>existante (ex: un système de gestion la comptabilité, un portail e-commerce simple, ou une application de gestion des equivalences au cameroun). Les technologies sous-jacentes (ex: PHP/MySQL, Python/PostgreSQL, Node.js/MongoDB) seront déterminées lors de la phase de préparation ;</w:t>
      </w:r>
    </w:p>
    <w:p w:rsidR="00F0787A" w:rsidRDefault="00F0787A">
      <w:pPr>
        <w:pStyle w:val="Paragraphedeliste"/>
        <w:spacing w:before="100" w:beforeAutospacing="1" w:after="120" w:line="240" w:lineRule="auto"/>
        <w:rPr>
          <w:rFonts w:ascii="Times New Roman" w:hAnsi="Times New Roman" w:cs="Times New Roman"/>
          <w:color w:val="1B1C1D"/>
          <w:sz w:val="24"/>
          <w:szCs w:val="24"/>
        </w:rPr>
      </w:pPr>
    </w:p>
    <w:p w:rsidR="00F0787A" w:rsidRDefault="004F6412" w:rsidP="00377873">
      <w:pPr>
        <w:pStyle w:val="Paragraphedeliste"/>
        <w:numPr>
          <w:ilvl w:val="0"/>
          <w:numId w:val="18"/>
        </w:numPr>
        <w:spacing w:before="100" w:beforeAutospacing="1" w:after="120" w:line="240" w:lineRule="auto"/>
        <w:rPr>
          <w:rFonts w:ascii="Times New Roman" w:hAnsi="Times New Roman" w:cs="Times New Roman"/>
          <w:color w:val="1B1C1D"/>
          <w:sz w:val="24"/>
          <w:szCs w:val="24"/>
        </w:rPr>
      </w:pPr>
      <w:r>
        <w:rPr>
          <w:rFonts w:ascii="Times New Roman" w:hAnsi="Times New Roman" w:cs="Times New Roman"/>
          <w:color w:val="1B1C1D"/>
          <w:sz w:val="24"/>
          <w:szCs w:val="24"/>
        </w:rPr>
        <w:t>Un système de gestion de base de données (SGBD) tel que MySQL ou PostgreSQL pour la persistance des données ;</w:t>
      </w:r>
    </w:p>
    <w:p w:rsidR="00F0787A" w:rsidRDefault="00F0787A">
      <w:pPr>
        <w:pStyle w:val="Paragraphedeliste"/>
        <w:rPr>
          <w:rFonts w:ascii="Times New Roman" w:hAnsi="Times New Roman" w:cs="Times New Roman"/>
          <w:color w:val="1B1C1D"/>
          <w:sz w:val="24"/>
          <w:szCs w:val="24"/>
        </w:rPr>
      </w:pPr>
    </w:p>
    <w:p w:rsidR="00F0787A" w:rsidRDefault="004F6412" w:rsidP="00377873">
      <w:pPr>
        <w:pStyle w:val="NormalWeb"/>
        <w:numPr>
          <w:ilvl w:val="0"/>
          <w:numId w:val="14"/>
        </w:numPr>
        <w:spacing w:after="0" w:afterAutospacing="0"/>
        <w:ind w:left="0"/>
        <w:rPr>
          <w:color w:val="1B1C1D"/>
        </w:rPr>
      </w:pPr>
      <w:r>
        <w:rPr>
          <w:rStyle w:val="lev"/>
          <w:color w:val="1B1C1D"/>
          <w:bdr w:val="none" w:sz="0" w:space="0" w:color="auto" w:frame="1"/>
        </w:rPr>
        <w:t>Outils de Conteneurisation et d'Orchestration :</w:t>
      </w:r>
    </w:p>
    <w:p w:rsidR="00F0787A" w:rsidRDefault="004F6412" w:rsidP="00377873">
      <w:pPr>
        <w:pStyle w:val="Paragraphedeliste"/>
        <w:numPr>
          <w:ilvl w:val="0"/>
          <w:numId w:val="19"/>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Docker Engine :</w:t>
      </w:r>
      <w:r>
        <w:rPr>
          <w:rFonts w:ascii="Times New Roman" w:hAnsi="Times New Roman" w:cs="Times New Roman"/>
          <w:color w:val="1B1C1D"/>
          <w:sz w:val="24"/>
          <w:szCs w:val="24"/>
        </w:rPr>
        <w:t xml:space="preserve"> Pour la création des images conteneurs (via Dockerfiles) et la gestion des conteneurs individuels.</w:t>
      </w:r>
    </w:p>
    <w:p w:rsidR="00F0787A" w:rsidRDefault="00F0787A">
      <w:pPr>
        <w:pStyle w:val="Paragraphedeliste"/>
        <w:spacing w:before="100" w:beforeAutospacing="1" w:after="0" w:line="240" w:lineRule="auto"/>
        <w:rPr>
          <w:rFonts w:ascii="Times New Roman" w:hAnsi="Times New Roman" w:cs="Times New Roman"/>
          <w:color w:val="1B1C1D"/>
          <w:sz w:val="24"/>
          <w:szCs w:val="24"/>
        </w:rPr>
      </w:pPr>
    </w:p>
    <w:p w:rsidR="00F0787A" w:rsidRDefault="004F6412" w:rsidP="00377873">
      <w:pPr>
        <w:pStyle w:val="Paragraphedeliste"/>
        <w:numPr>
          <w:ilvl w:val="0"/>
          <w:numId w:val="1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Docker Compose :</w:t>
      </w:r>
      <w:r>
        <w:rPr>
          <w:rFonts w:ascii="Times New Roman" w:hAnsi="Times New Roman" w:cs="Times New Roman"/>
          <w:color w:val="1B1C1D"/>
          <w:sz w:val="24"/>
          <w:szCs w:val="24"/>
        </w:rPr>
        <w:t xml:space="preserve"> Pour l'orchestration multi-conteneurs en environnement de développement et pour la comparaison avec les déploiements Kubernetes.</w:t>
      </w:r>
    </w:p>
    <w:p w:rsidR="00F0787A" w:rsidRDefault="00F0787A">
      <w:pPr>
        <w:pStyle w:val="Paragraphedeliste"/>
        <w:spacing w:before="100" w:beforeAutospacing="1" w:after="0" w:line="240" w:lineRule="auto"/>
        <w:rPr>
          <w:rFonts w:ascii="Times New Roman" w:hAnsi="Times New Roman" w:cs="Times New Roman"/>
          <w:color w:val="1B1C1D"/>
          <w:sz w:val="24"/>
          <w:szCs w:val="24"/>
        </w:rPr>
      </w:pPr>
    </w:p>
    <w:p w:rsidR="00F0787A" w:rsidRDefault="004F6412" w:rsidP="00377873">
      <w:pPr>
        <w:pStyle w:val="Paragraphedeliste"/>
        <w:numPr>
          <w:ilvl w:val="0"/>
          <w:numId w:val="1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Kubernetes :</w:t>
      </w:r>
      <w:r>
        <w:rPr>
          <w:rFonts w:ascii="Times New Roman" w:hAnsi="Times New Roman" w:cs="Times New Roman"/>
          <w:color w:val="1B1C1D"/>
          <w:sz w:val="24"/>
          <w:szCs w:val="24"/>
        </w:rPr>
        <w:t xml:space="preserve"> L'orchestrateur principal. Un environnement de cluster Kubernetes sera mis en place, potentiellement via </w:t>
      </w:r>
      <w:r>
        <w:rPr>
          <w:rStyle w:val="lev"/>
          <w:rFonts w:ascii="Times New Roman" w:hAnsi="Times New Roman" w:cs="Times New Roman"/>
          <w:color w:val="1B1C1D"/>
          <w:sz w:val="24"/>
          <w:szCs w:val="24"/>
          <w:bdr w:val="none" w:sz="0" w:space="0" w:color="auto" w:frame="1"/>
        </w:rPr>
        <w:t>Minikube</w:t>
      </w:r>
      <w:r>
        <w:rPr>
          <w:rFonts w:ascii="Times New Roman" w:hAnsi="Times New Roman" w:cs="Times New Roman"/>
          <w:color w:val="1B1C1D"/>
          <w:sz w:val="24"/>
          <w:szCs w:val="24"/>
        </w:rPr>
        <w:t xml:space="preserve"> ou </w:t>
      </w:r>
      <w:r>
        <w:rPr>
          <w:rStyle w:val="lev"/>
          <w:rFonts w:ascii="Times New Roman" w:hAnsi="Times New Roman" w:cs="Times New Roman"/>
          <w:color w:val="1B1C1D"/>
          <w:sz w:val="24"/>
          <w:szCs w:val="24"/>
          <w:bdr w:val="none" w:sz="0" w:space="0" w:color="auto" w:frame="1"/>
        </w:rPr>
        <w:t>MicroK8s</w:t>
      </w:r>
      <w:r>
        <w:rPr>
          <w:rFonts w:ascii="Times New Roman" w:hAnsi="Times New Roman" w:cs="Times New Roman"/>
          <w:color w:val="1B1C1D"/>
          <w:sz w:val="24"/>
          <w:szCs w:val="24"/>
        </w:rPr>
        <w:t xml:space="preserve"> pour le développement local et les tests initiaux, ou un service cloud managé (comme GKE, AKS ou EKS) pour des tests de charge plus représentatifs si les ressources le permettent et que la latence réseau depuis le Cameroun n'est pas un facteur limitant significatif.</w:t>
      </w:r>
    </w:p>
    <w:p w:rsidR="00F0787A" w:rsidRDefault="00F0787A">
      <w:pPr>
        <w:pStyle w:val="Paragraphedeliste"/>
        <w:rPr>
          <w:rStyle w:val="lev"/>
          <w:rFonts w:ascii="Times New Roman" w:hAnsi="Times New Roman" w:cs="Times New Roman"/>
          <w:color w:val="1B1C1D"/>
          <w:sz w:val="24"/>
          <w:szCs w:val="24"/>
          <w:bdr w:val="none" w:sz="0" w:space="0" w:color="auto" w:frame="1"/>
        </w:rPr>
      </w:pPr>
    </w:p>
    <w:p w:rsidR="00F0787A" w:rsidRDefault="004F6412" w:rsidP="00377873">
      <w:pPr>
        <w:pStyle w:val="NormalWeb"/>
        <w:numPr>
          <w:ilvl w:val="0"/>
          <w:numId w:val="14"/>
        </w:numPr>
        <w:spacing w:after="0" w:afterAutospacing="0"/>
        <w:ind w:left="0"/>
        <w:rPr>
          <w:color w:val="FF0000"/>
        </w:rPr>
      </w:pPr>
      <w:r>
        <w:rPr>
          <w:rStyle w:val="lev"/>
          <w:color w:val="FF0000"/>
          <w:bdr w:val="none" w:sz="0" w:space="0" w:color="auto" w:frame="1"/>
        </w:rPr>
        <w:t>Outil d'Aide à la Migration Automatisée :</w:t>
      </w:r>
    </w:p>
    <w:p w:rsidR="00F0787A" w:rsidRDefault="004F6412" w:rsidP="00E619CD">
      <w:pPr>
        <w:spacing w:before="100" w:beforeAutospacing="1" w:after="0" w:line="240" w:lineRule="auto"/>
        <w:jc w:val="both"/>
        <w:rPr>
          <w:rFonts w:ascii="Times New Roman" w:hAnsi="Times New Roman" w:cs="Times New Roman"/>
          <w:color w:val="1C1E21"/>
          <w:sz w:val="24"/>
          <w:szCs w:val="24"/>
        </w:rPr>
      </w:pPr>
      <w:r>
        <w:rPr>
          <w:rFonts w:ascii="Times New Roman" w:hAnsi="Times New Roman" w:cs="Times New Roman"/>
          <w:color w:val="FF0000"/>
          <w:sz w:val="24"/>
          <w:szCs w:val="24"/>
        </w:rPr>
        <w:t xml:space="preserve">C'est l'élément central de cette étude. Nous allons utiliser la technologie « Wails » qui </w:t>
      </w:r>
      <w:r>
        <w:rPr>
          <w:rFonts w:ascii="Times New Roman" w:hAnsi="Times New Roman" w:cs="Times New Roman"/>
          <w:color w:val="1C1E21"/>
          <w:sz w:val="24"/>
          <w:szCs w:val="24"/>
        </w:rPr>
        <w:t>permet d'écrire des applications de bureau en utilisant les technologies du langage Golang et web. Cette technologie présente plusieurs avantages notamment :</w:t>
      </w:r>
    </w:p>
    <w:p w:rsidR="00F0787A" w:rsidRDefault="004F6412" w:rsidP="00377873">
      <w:pPr>
        <w:pStyle w:val="Paragraphedeliste"/>
        <w:numPr>
          <w:ilvl w:val="0"/>
          <w:numId w:val="35"/>
        </w:numPr>
        <w:spacing w:before="100" w:beforeAutospacing="1" w:after="0" w:line="240" w:lineRule="auto"/>
        <w:jc w:val="both"/>
        <w:rPr>
          <w:rFonts w:ascii="Times New Roman" w:hAnsi="Times New Roman" w:cs="Times New Roman"/>
          <w:color w:val="1C1E21"/>
          <w:sz w:val="24"/>
          <w:szCs w:val="24"/>
        </w:rPr>
      </w:pPr>
      <w:r>
        <w:rPr>
          <w:rFonts w:ascii="Times New Roman" w:hAnsi="Times New Roman" w:cs="Times New Roman"/>
          <w:color w:val="1C1E21"/>
          <w:sz w:val="24"/>
          <w:szCs w:val="24"/>
        </w:rPr>
        <w:t>Elle permet de construire facilement des applications avec la flexibilité et la puissance de Go, combinée à un frontend riche et moderne.</w:t>
      </w:r>
    </w:p>
    <w:p w:rsidR="00F0787A" w:rsidRDefault="004F6412" w:rsidP="00377873">
      <w:pPr>
        <w:pStyle w:val="Paragraphedeliste"/>
        <w:numPr>
          <w:ilvl w:val="0"/>
          <w:numId w:val="35"/>
        </w:numPr>
        <w:spacing w:before="100" w:beforeAutospacing="1" w:after="0" w:line="240" w:lineRule="auto"/>
        <w:jc w:val="both"/>
        <w:rPr>
          <w:rFonts w:ascii="Times New Roman" w:hAnsi="Times New Roman" w:cs="Times New Roman"/>
          <w:color w:val="1C1E21"/>
          <w:sz w:val="24"/>
          <w:szCs w:val="24"/>
        </w:rPr>
      </w:pPr>
      <w:r>
        <w:rPr>
          <w:rFonts w:ascii="Times New Roman" w:eastAsia="Times New Roman" w:hAnsi="Times New Roman" w:cs="Times New Roman"/>
          <w:color w:val="1C1E21"/>
          <w:sz w:val="24"/>
          <w:szCs w:val="24"/>
        </w:rPr>
        <w:t>Elle est multi-</w:t>
      </w:r>
      <w:r>
        <w:rPr>
          <w:rFonts w:ascii="Times New Roman" w:eastAsia="Times New Roman" w:hAnsi="Times New Roman" w:cs="Times New Roman"/>
          <w:b/>
          <w:color w:val="1C1E21"/>
          <w:sz w:val="24"/>
          <w:szCs w:val="24"/>
        </w:rPr>
        <w:t>plateforme (Windows, macOS et Linux)</w:t>
      </w:r>
      <w:r>
        <w:rPr>
          <w:rFonts w:ascii="Times New Roman" w:eastAsia="Times New Roman" w:hAnsi="Times New Roman" w:cs="Times New Roman"/>
          <w:color w:val="1C1E21"/>
          <w:sz w:val="24"/>
          <w:szCs w:val="24"/>
        </w:rPr>
        <w:t> ;</w:t>
      </w:r>
    </w:p>
    <w:p w:rsidR="00F0787A" w:rsidRDefault="004F6412" w:rsidP="00377873">
      <w:pPr>
        <w:pStyle w:val="Paragraphedeliste"/>
        <w:numPr>
          <w:ilvl w:val="0"/>
          <w:numId w:val="35"/>
        </w:numPr>
        <w:spacing w:before="60" w:after="100" w:afterAutospacing="1" w:line="240" w:lineRule="auto"/>
        <w:jc w:val="both"/>
        <w:rPr>
          <w:rFonts w:ascii="Times New Roman" w:eastAsia="Times New Roman" w:hAnsi="Times New Roman" w:cs="Times New Roman"/>
          <w:b/>
          <w:color w:val="1C1E21"/>
          <w:sz w:val="24"/>
          <w:szCs w:val="24"/>
        </w:rPr>
      </w:pPr>
      <w:r>
        <w:rPr>
          <w:rFonts w:ascii="Times New Roman" w:eastAsia="Times New Roman" w:hAnsi="Times New Roman" w:cs="Times New Roman"/>
          <w:color w:val="1C1E21"/>
          <w:sz w:val="24"/>
          <w:szCs w:val="24"/>
        </w:rPr>
        <w:t>Elle intègre plusieurs modèles</w:t>
      </w:r>
      <w:r w:rsidR="005F5D61">
        <w:rPr>
          <w:rFonts w:ascii="Times New Roman" w:eastAsia="Times New Roman" w:hAnsi="Times New Roman" w:cs="Times New Roman"/>
          <w:color w:val="1C1E21"/>
          <w:sz w:val="24"/>
          <w:szCs w:val="24"/>
        </w:rPr>
        <w:t xml:space="preserve"> de librairie moderne pour le </w:t>
      </w:r>
      <w:r>
        <w:rPr>
          <w:rFonts w:ascii="Times New Roman" w:eastAsia="Times New Roman" w:hAnsi="Times New Roman" w:cs="Times New Roman"/>
          <w:color w:val="1C1E21"/>
          <w:sz w:val="24"/>
          <w:szCs w:val="24"/>
        </w:rPr>
        <w:t>développement</w:t>
      </w:r>
      <w:r w:rsidR="005F5D61">
        <w:rPr>
          <w:rFonts w:ascii="Times New Roman" w:eastAsia="Times New Roman" w:hAnsi="Times New Roman" w:cs="Times New Roman"/>
          <w:color w:val="1C1E21"/>
          <w:sz w:val="24"/>
          <w:szCs w:val="24"/>
        </w:rPr>
        <w:t xml:space="preserve"> du </w:t>
      </w:r>
      <w:r>
        <w:rPr>
          <w:rFonts w:ascii="Times New Roman" w:eastAsia="Times New Roman" w:hAnsi="Times New Roman" w:cs="Times New Roman"/>
          <w:color w:val="1C1E21"/>
          <w:sz w:val="24"/>
          <w:szCs w:val="24"/>
        </w:rPr>
        <w:t xml:space="preserve">front-end tels que : </w:t>
      </w:r>
      <w:r>
        <w:rPr>
          <w:rFonts w:ascii="Times New Roman" w:eastAsia="Times New Roman" w:hAnsi="Times New Roman" w:cs="Times New Roman"/>
          <w:b/>
          <w:color w:val="1C1E21"/>
          <w:sz w:val="24"/>
          <w:szCs w:val="24"/>
        </w:rPr>
        <w:t>Svelte, React, Preact, Vue, Lit et Vanilla JS</w:t>
      </w:r>
    </w:p>
    <w:p w:rsidR="00F0787A" w:rsidRDefault="004F6412" w:rsidP="00377873">
      <w:pPr>
        <w:pStyle w:val="Paragraphedeliste"/>
        <w:numPr>
          <w:ilvl w:val="0"/>
          <w:numId w:val="35"/>
        </w:numPr>
        <w:spacing w:before="60" w:after="100" w:afterAutospacing="1" w:line="240" w:lineRule="auto"/>
        <w:jc w:val="both"/>
        <w:rPr>
          <w:rFonts w:ascii="Times New Roman" w:eastAsia="Times New Roman" w:hAnsi="Times New Roman" w:cs="Times New Roman"/>
          <w:b/>
          <w:color w:val="1C1E21"/>
          <w:sz w:val="24"/>
          <w:szCs w:val="24"/>
        </w:rPr>
      </w:pPr>
      <w:r>
        <w:rPr>
          <w:rFonts w:ascii="Times New Roman" w:eastAsia="Times New Roman" w:hAnsi="Times New Roman" w:cs="Times New Roman"/>
          <w:color w:val="1C1E21"/>
          <w:sz w:val="24"/>
          <w:szCs w:val="24"/>
        </w:rPr>
        <w:t>Les applications construites avec Wails sont conformes aux Stores Apple &amp; Microsoft</w:t>
      </w:r>
    </w:p>
    <w:p w:rsidR="00F0787A" w:rsidRDefault="004F6412" w:rsidP="00E619CD">
      <w:pPr>
        <w:spacing w:before="100" w:beforeAutospacing="1" w:after="0" w:line="240" w:lineRule="auto"/>
        <w:jc w:val="both"/>
        <w:rPr>
          <w:rFonts w:ascii="Times New Roman" w:hAnsi="Times New Roman" w:cs="Times New Roman"/>
          <w:color w:val="1C1E21"/>
          <w:sz w:val="24"/>
          <w:szCs w:val="24"/>
        </w:rPr>
      </w:pPr>
      <w:r>
        <w:rPr>
          <w:rFonts w:ascii="Times New Roman" w:hAnsi="Times New Roman" w:cs="Times New Roman"/>
          <w:color w:val="FF0000"/>
          <w:sz w:val="24"/>
          <w:szCs w:val="24"/>
        </w:rPr>
        <w:lastRenderedPageBreak/>
        <w:t xml:space="preserve">Une base de donnée PostgreSql. </w:t>
      </w:r>
      <w:r>
        <w:rPr>
          <w:rFonts w:ascii="Times New Roman" w:hAnsi="Times New Roman" w:cs="Times New Roman"/>
          <w:color w:val="1C1E21"/>
          <w:sz w:val="24"/>
          <w:szCs w:val="24"/>
        </w:rPr>
        <w:t xml:space="preserve">Dans le cadre du développement de cette outil, nous avons opté pour l’utilisation de la base des données </w:t>
      </w:r>
      <w:r>
        <w:rPr>
          <w:rFonts w:ascii="Times New Roman" w:hAnsi="Times New Roman" w:cs="Times New Roman"/>
          <w:b/>
          <w:color w:val="1C1E21"/>
          <w:sz w:val="24"/>
          <w:szCs w:val="24"/>
        </w:rPr>
        <w:t>« PostgreSql ».</w:t>
      </w:r>
    </w:p>
    <w:p w:rsidR="00F0787A" w:rsidRDefault="00F0787A"/>
    <w:p w:rsidR="00F0787A" w:rsidRDefault="004F6412">
      <w:pPr>
        <w:pStyle w:val="Titre2"/>
        <w:numPr>
          <w:ilvl w:val="0"/>
          <w:numId w:val="1"/>
        </w:numPr>
        <w:spacing w:before="200" w:line="360" w:lineRule="auto"/>
        <w:jc w:val="both"/>
        <w:rPr>
          <w:rFonts w:ascii="Times New Roman" w:hAnsi="Times New Roman" w:cs="Times New Roman"/>
          <w:b/>
          <w:sz w:val="36"/>
          <w:szCs w:val="36"/>
        </w:rPr>
      </w:pPr>
      <w:bookmarkStart w:id="18" w:name="_Toc202789013"/>
      <w:r>
        <w:rPr>
          <w:rFonts w:ascii="Times New Roman" w:hAnsi="Times New Roman" w:cs="Times New Roman"/>
          <w:b/>
          <w:sz w:val="36"/>
          <w:szCs w:val="36"/>
        </w:rPr>
        <w:t>SCOPE ET LIMITES DE L’ETUDE</w:t>
      </w:r>
      <w:bookmarkEnd w:id="18"/>
    </w:p>
    <w:p w:rsidR="00F0787A" w:rsidRDefault="004F6412">
      <w:pPr>
        <w:pStyle w:val="NormalWeb"/>
        <w:spacing w:after="240" w:afterAutospacing="0"/>
        <w:jc w:val="both"/>
        <w:rPr>
          <w:color w:val="1B1C1D"/>
        </w:rPr>
      </w:pPr>
      <w:r>
        <w:rPr>
          <w:color w:val="1B1C1D"/>
        </w:rPr>
        <w:t>Cette section définit précisément le périmètre d'action de cette étude, clarifiant ce qu'elle couvrira et, de manière tout aussi importante, ce qu'elle ne couvrira pas. La spécificité d'explorer la migration à travers un outil d'aide automatisé introduit des contraintes et des focus particuliers.</w:t>
      </w:r>
    </w:p>
    <w:p w:rsidR="00F0787A" w:rsidRDefault="004F6412" w:rsidP="00377873">
      <w:pPr>
        <w:pStyle w:val="Titre3"/>
        <w:numPr>
          <w:ilvl w:val="0"/>
          <w:numId w:val="44"/>
        </w:numPr>
        <w:spacing w:after="120" w:afterAutospacing="0"/>
        <w:jc w:val="both"/>
        <w:rPr>
          <w:color w:val="1B1C1D"/>
          <w:sz w:val="24"/>
          <w:szCs w:val="24"/>
        </w:rPr>
      </w:pPr>
      <w:bookmarkStart w:id="19" w:name="_Toc202789014"/>
      <w:r>
        <w:rPr>
          <w:color w:val="1B1C1D"/>
          <w:sz w:val="24"/>
          <w:szCs w:val="24"/>
        </w:rPr>
        <w:t>Scope de l'Étude</w:t>
      </w:r>
      <w:bookmarkEnd w:id="19"/>
    </w:p>
    <w:p w:rsidR="00F0787A" w:rsidRDefault="004F6412">
      <w:pPr>
        <w:pStyle w:val="NormalWeb"/>
        <w:spacing w:after="120" w:afterAutospacing="0"/>
        <w:jc w:val="both"/>
        <w:rPr>
          <w:color w:val="1B1C1D"/>
        </w:rPr>
      </w:pPr>
      <w:r>
        <w:rPr>
          <w:color w:val="1B1C1D"/>
        </w:rPr>
        <w:t>Le scope de cette étude est défini par les éléments clés suivants :</w:t>
      </w:r>
    </w:p>
    <w:p w:rsidR="00F0787A" w:rsidRDefault="004F6412" w:rsidP="00377873">
      <w:pPr>
        <w:pStyle w:val="NormalWeb"/>
        <w:numPr>
          <w:ilvl w:val="0"/>
          <w:numId w:val="20"/>
        </w:numPr>
        <w:spacing w:after="0" w:afterAutospacing="0"/>
        <w:jc w:val="both"/>
        <w:rPr>
          <w:color w:val="1B1C1D"/>
        </w:rPr>
      </w:pPr>
      <w:r>
        <w:rPr>
          <w:rStyle w:val="lev"/>
          <w:color w:val="1B1C1D"/>
          <w:bdr w:val="none" w:sz="0" w:space="0" w:color="auto" w:frame="1"/>
        </w:rPr>
        <w:t>Cœur de la Migration :</w:t>
      </w:r>
      <w:r>
        <w:rPr>
          <w:color w:val="1B1C1D"/>
        </w:rPr>
        <w:t xml:space="preserve"> L'étude se concentrera sur le processus technique de migration d'applications web existantes d'un environnement traditionnel (serveur dédié, machine virtuelle) vers un environnement conteneurisé. Cela inclut :</w:t>
      </w:r>
    </w:p>
    <w:p w:rsidR="00F0787A" w:rsidRDefault="004F6412" w:rsidP="00377873">
      <w:pPr>
        <w:pStyle w:val="Paragraphedeliste"/>
        <w:numPr>
          <w:ilvl w:val="0"/>
          <w:numId w:val="21"/>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L'analyse des architectures d'applications web monolithiques ou traditionnelles (par exemple, LAMP/LEMP stack, applications basées sur des frameworks PHP, Python, Java Servlets/JSP).</w:t>
      </w:r>
    </w:p>
    <w:p w:rsidR="00620CFA" w:rsidRDefault="00620CFA" w:rsidP="00620CFA">
      <w:pPr>
        <w:pStyle w:val="Paragraphedeliste"/>
        <w:spacing w:before="100" w:beforeAutospacing="1" w:after="120" w:line="240" w:lineRule="auto"/>
        <w:jc w:val="both"/>
        <w:rPr>
          <w:rFonts w:ascii="Times New Roman" w:hAnsi="Times New Roman" w:cs="Times New Roman"/>
          <w:color w:val="1B1C1D"/>
          <w:sz w:val="24"/>
          <w:szCs w:val="24"/>
        </w:rPr>
      </w:pPr>
    </w:p>
    <w:p w:rsidR="00620CFA" w:rsidRDefault="004F6412" w:rsidP="00377873">
      <w:pPr>
        <w:pStyle w:val="Paragraphedeliste"/>
        <w:numPr>
          <w:ilvl w:val="0"/>
          <w:numId w:val="21"/>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La création d'images conteneurs (Dockerfiles) optimisées pour ces applications, en respectant les bonnes pratiques (légèreté, sécurité, externalisation de la configuration).</w:t>
      </w:r>
    </w:p>
    <w:p w:rsidR="00620CFA" w:rsidRPr="00620CFA" w:rsidRDefault="00620CFA" w:rsidP="00620CFA">
      <w:pPr>
        <w:pStyle w:val="Paragraphedeliste"/>
        <w:rPr>
          <w:rFonts w:ascii="Times New Roman" w:hAnsi="Times New Roman" w:cs="Times New Roman"/>
          <w:color w:val="1B1C1D"/>
          <w:sz w:val="24"/>
          <w:szCs w:val="24"/>
        </w:rPr>
      </w:pPr>
    </w:p>
    <w:p w:rsidR="00620CFA" w:rsidRPr="00620CFA" w:rsidRDefault="00620CFA" w:rsidP="00620CFA">
      <w:pPr>
        <w:pStyle w:val="Paragraphedeliste"/>
        <w:spacing w:before="100" w:beforeAutospacing="1" w:after="120" w:line="240" w:lineRule="auto"/>
        <w:jc w:val="both"/>
        <w:rPr>
          <w:rFonts w:ascii="Times New Roman" w:hAnsi="Times New Roman" w:cs="Times New Roman"/>
          <w:color w:val="1B1C1D"/>
          <w:sz w:val="2"/>
          <w:szCs w:val="24"/>
        </w:rPr>
      </w:pPr>
    </w:p>
    <w:p w:rsidR="00F0787A" w:rsidRDefault="004F6412" w:rsidP="00377873">
      <w:pPr>
        <w:pStyle w:val="Paragraphedeliste"/>
        <w:numPr>
          <w:ilvl w:val="0"/>
          <w:numId w:val="21"/>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 xml:space="preserve">Le déploiement et l'orchestration de ces applications conteneurisées à l'aide de </w:t>
      </w:r>
      <w:r>
        <w:rPr>
          <w:rStyle w:val="lev"/>
          <w:rFonts w:ascii="Times New Roman" w:hAnsi="Times New Roman" w:cs="Times New Roman"/>
          <w:color w:val="1B1C1D"/>
          <w:sz w:val="24"/>
          <w:szCs w:val="24"/>
          <w:bdr w:val="none" w:sz="0" w:space="0" w:color="auto" w:frame="1"/>
        </w:rPr>
        <w:t>Kubernetes</w:t>
      </w:r>
      <w:r>
        <w:rPr>
          <w:rFonts w:ascii="Times New Roman" w:hAnsi="Times New Roman" w:cs="Times New Roman"/>
          <w:color w:val="1B1C1D"/>
          <w:sz w:val="24"/>
          <w:szCs w:val="24"/>
        </w:rPr>
        <w:t xml:space="preserve"> comme plateforme cible, en se concentrant sur les manifestes essentiels (Deployments, Services, Persistent Volumes, </w:t>
      </w:r>
      <w:proofErr w:type="spellStart"/>
      <w:r>
        <w:rPr>
          <w:rFonts w:ascii="Times New Roman" w:hAnsi="Times New Roman" w:cs="Times New Roman"/>
          <w:color w:val="1B1C1D"/>
          <w:sz w:val="24"/>
          <w:szCs w:val="24"/>
        </w:rPr>
        <w:t>Ingress</w:t>
      </w:r>
      <w:proofErr w:type="spellEnd"/>
      <w:r>
        <w:rPr>
          <w:rFonts w:ascii="Times New Roman" w:hAnsi="Times New Roman" w:cs="Times New Roman"/>
          <w:color w:val="1B1C1D"/>
          <w:sz w:val="24"/>
          <w:szCs w:val="24"/>
        </w:rPr>
        <w:t>).</w:t>
      </w:r>
    </w:p>
    <w:p w:rsidR="00620CFA" w:rsidRDefault="00620CFA" w:rsidP="00620CFA">
      <w:pPr>
        <w:pStyle w:val="Paragraphedeliste"/>
        <w:spacing w:before="100" w:beforeAutospacing="1" w:after="120" w:line="240" w:lineRule="auto"/>
        <w:jc w:val="both"/>
        <w:rPr>
          <w:rFonts w:ascii="Times New Roman" w:hAnsi="Times New Roman" w:cs="Times New Roman"/>
          <w:color w:val="1B1C1D"/>
          <w:sz w:val="24"/>
          <w:szCs w:val="24"/>
        </w:rPr>
      </w:pPr>
    </w:p>
    <w:p w:rsidR="00F0787A" w:rsidRDefault="004F6412" w:rsidP="00377873">
      <w:pPr>
        <w:pStyle w:val="Paragraphedeliste"/>
        <w:numPr>
          <w:ilvl w:val="0"/>
          <w:numId w:val="21"/>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 xml:space="preserve">La gestion de la </w:t>
      </w:r>
      <w:r>
        <w:rPr>
          <w:rStyle w:val="lev"/>
          <w:rFonts w:ascii="Times New Roman" w:hAnsi="Times New Roman" w:cs="Times New Roman"/>
          <w:color w:val="1B1C1D"/>
          <w:sz w:val="24"/>
          <w:szCs w:val="24"/>
          <w:bdr w:val="none" w:sz="0" w:space="0" w:color="auto" w:frame="1"/>
        </w:rPr>
        <w:t>persistance des données</w:t>
      </w:r>
      <w:r>
        <w:rPr>
          <w:rFonts w:ascii="Times New Roman" w:hAnsi="Times New Roman" w:cs="Times New Roman"/>
          <w:color w:val="1B1C1D"/>
          <w:sz w:val="24"/>
          <w:szCs w:val="24"/>
        </w:rPr>
        <w:t xml:space="preserve"> (bases de données, fichiers uploads) dans un contexte conteneurisé.</w:t>
      </w:r>
    </w:p>
    <w:p w:rsidR="00F0787A" w:rsidRDefault="004F6412" w:rsidP="00377873">
      <w:pPr>
        <w:pStyle w:val="NormalWeb"/>
        <w:numPr>
          <w:ilvl w:val="0"/>
          <w:numId w:val="20"/>
        </w:numPr>
        <w:spacing w:after="0" w:afterAutospacing="0"/>
        <w:jc w:val="both"/>
        <w:rPr>
          <w:color w:val="1B1C1D"/>
        </w:rPr>
      </w:pPr>
      <w:r>
        <w:rPr>
          <w:rStyle w:val="lev"/>
          <w:color w:val="1B1C1D"/>
          <w:bdr w:val="none" w:sz="0" w:space="0" w:color="auto" w:frame="1"/>
        </w:rPr>
        <w:t>Outil d'Aide Automatisé :</w:t>
      </w:r>
      <w:r>
        <w:rPr>
          <w:color w:val="1B1C1D"/>
        </w:rPr>
        <w:t xml:space="preserve"> L'étude explorera la faisabilité et l'impact de l'utilisation (ou la conception conceptuelle des fonctionnalités clés) d'un </w:t>
      </w:r>
      <w:r>
        <w:rPr>
          <w:rStyle w:val="lev"/>
          <w:color w:val="1B1C1D"/>
          <w:bdr w:val="none" w:sz="0" w:space="0" w:color="auto" w:frame="1"/>
        </w:rPr>
        <w:t>outil d'aide automatisé</w:t>
      </w:r>
      <w:r>
        <w:rPr>
          <w:color w:val="1B1C1D"/>
        </w:rPr>
        <w:t xml:space="preserve"> dans le processus de migration. Cela impliquera :</w:t>
      </w:r>
    </w:p>
    <w:p w:rsidR="00620CFA" w:rsidRDefault="004F6412" w:rsidP="00377873">
      <w:pPr>
        <w:pStyle w:val="Paragraphedeliste"/>
        <w:numPr>
          <w:ilvl w:val="0"/>
          <w:numId w:val="22"/>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Analyse des outils existants :</w:t>
      </w:r>
      <w:r>
        <w:rPr>
          <w:rFonts w:ascii="Times New Roman" w:hAnsi="Times New Roman" w:cs="Times New Roman"/>
          <w:color w:val="1B1C1D"/>
          <w:sz w:val="24"/>
          <w:szCs w:val="24"/>
        </w:rPr>
        <w:t xml:space="preserve"> Un examen des outils open-source ou commerciaux qui proposent des fonctionnalités d'automatisation pour la migration (e.g., outils de scan d'applications pour la conteneurisation, générateurs de </w:t>
      </w:r>
      <w:proofErr w:type="spellStart"/>
      <w:r>
        <w:rPr>
          <w:rFonts w:ascii="Times New Roman" w:hAnsi="Times New Roman" w:cs="Times New Roman"/>
          <w:color w:val="1B1C1D"/>
          <w:sz w:val="24"/>
          <w:szCs w:val="24"/>
        </w:rPr>
        <w:t>Dockerfiles</w:t>
      </w:r>
      <w:proofErr w:type="spellEnd"/>
      <w:r>
        <w:rPr>
          <w:rFonts w:ascii="Times New Roman" w:hAnsi="Times New Roman" w:cs="Times New Roman"/>
          <w:color w:val="1B1C1D"/>
          <w:sz w:val="24"/>
          <w:szCs w:val="24"/>
        </w:rPr>
        <w:t xml:space="preserve">/manifestes </w:t>
      </w:r>
      <w:proofErr w:type="spellStart"/>
      <w:r>
        <w:rPr>
          <w:rFonts w:ascii="Times New Roman" w:hAnsi="Times New Roman" w:cs="Times New Roman"/>
          <w:color w:val="1B1C1D"/>
          <w:sz w:val="24"/>
          <w:szCs w:val="24"/>
        </w:rPr>
        <w:t>Kubernetes</w:t>
      </w:r>
      <w:proofErr w:type="spellEnd"/>
      <w:r>
        <w:rPr>
          <w:rFonts w:ascii="Times New Roman" w:hAnsi="Times New Roman" w:cs="Times New Roman"/>
          <w:color w:val="1B1C1D"/>
          <w:sz w:val="24"/>
          <w:szCs w:val="24"/>
        </w:rPr>
        <w:t>, outils de modernisation).</w:t>
      </w:r>
    </w:p>
    <w:p w:rsidR="00620CFA" w:rsidRPr="00620CFA" w:rsidRDefault="00620CFA" w:rsidP="00620CFA">
      <w:pPr>
        <w:pStyle w:val="Paragraphedeliste"/>
        <w:spacing w:before="100" w:beforeAutospacing="1" w:after="0" w:line="240" w:lineRule="auto"/>
        <w:jc w:val="both"/>
        <w:rPr>
          <w:rFonts w:ascii="Times New Roman" w:hAnsi="Times New Roman" w:cs="Times New Roman"/>
          <w:color w:val="1B1C1D"/>
          <w:sz w:val="24"/>
          <w:szCs w:val="24"/>
        </w:rPr>
      </w:pPr>
    </w:p>
    <w:p w:rsidR="00620CFA" w:rsidRDefault="004F6412" w:rsidP="00377873">
      <w:pPr>
        <w:pStyle w:val="Paragraphedeliste"/>
        <w:numPr>
          <w:ilvl w:val="0"/>
          <w:numId w:val="22"/>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Proposition d'un cadre d'automatisation :</w:t>
      </w:r>
      <w:r>
        <w:rPr>
          <w:rFonts w:ascii="Times New Roman" w:hAnsi="Times New Roman" w:cs="Times New Roman"/>
          <w:color w:val="1B1C1D"/>
          <w:sz w:val="24"/>
          <w:szCs w:val="24"/>
        </w:rPr>
        <w:t xml:space="preserve"> S'il n'existe pas d'outil pleinement adapté ou accessible dans le contexte donné, l'étude proposera un </w:t>
      </w:r>
      <w:r>
        <w:rPr>
          <w:rStyle w:val="lev"/>
          <w:rFonts w:ascii="Times New Roman" w:hAnsi="Times New Roman" w:cs="Times New Roman"/>
          <w:color w:val="1B1C1D"/>
          <w:sz w:val="24"/>
          <w:szCs w:val="24"/>
          <w:bdr w:val="none" w:sz="0" w:space="0" w:color="auto" w:frame="1"/>
        </w:rPr>
        <w:t>cadre conceptuel</w:t>
      </w:r>
      <w:r>
        <w:rPr>
          <w:rFonts w:ascii="Times New Roman" w:hAnsi="Times New Roman" w:cs="Times New Roman"/>
          <w:color w:val="1B1C1D"/>
          <w:sz w:val="24"/>
          <w:szCs w:val="24"/>
        </w:rPr>
        <w:t xml:space="preserve"> ou une </w:t>
      </w:r>
      <w:r>
        <w:rPr>
          <w:rStyle w:val="lev"/>
          <w:rFonts w:ascii="Times New Roman" w:hAnsi="Times New Roman" w:cs="Times New Roman"/>
          <w:color w:val="1B1C1D"/>
          <w:sz w:val="24"/>
          <w:szCs w:val="24"/>
          <w:bdr w:val="none" w:sz="0" w:space="0" w:color="auto" w:frame="1"/>
        </w:rPr>
        <w:t>liste de fonctionnalités clés</w:t>
      </w:r>
      <w:r>
        <w:rPr>
          <w:rFonts w:ascii="Times New Roman" w:hAnsi="Times New Roman" w:cs="Times New Roman"/>
          <w:color w:val="1B1C1D"/>
          <w:sz w:val="24"/>
          <w:szCs w:val="24"/>
        </w:rPr>
        <w:t xml:space="preserve"> qu'un tel outil devrait offrir pour faciliter la migration dans le contexte camerounais.</w:t>
      </w:r>
    </w:p>
    <w:p w:rsidR="00620CFA" w:rsidRPr="00620CFA" w:rsidRDefault="00620CFA" w:rsidP="00620CFA">
      <w:pPr>
        <w:pStyle w:val="Paragraphedeliste"/>
        <w:rPr>
          <w:rFonts w:ascii="Times New Roman" w:hAnsi="Times New Roman" w:cs="Times New Roman"/>
          <w:color w:val="1B1C1D"/>
          <w:sz w:val="24"/>
          <w:szCs w:val="24"/>
        </w:rPr>
      </w:pPr>
    </w:p>
    <w:p w:rsidR="00620CFA" w:rsidRPr="00620CFA" w:rsidRDefault="00620CFA" w:rsidP="00620CFA">
      <w:pPr>
        <w:pStyle w:val="Paragraphedeliste"/>
        <w:spacing w:before="100" w:beforeAutospacing="1" w:after="0" w:line="240" w:lineRule="auto"/>
        <w:jc w:val="both"/>
        <w:rPr>
          <w:rFonts w:ascii="Times New Roman" w:hAnsi="Times New Roman" w:cs="Times New Roman"/>
          <w:color w:val="1B1C1D"/>
          <w:sz w:val="2"/>
          <w:szCs w:val="24"/>
        </w:rPr>
      </w:pPr>
    </w:p>
    <w:p w:rsidR="00F0787A" w:rsidRDefault="004F6412" w:rsidP="00377873">
      <w:pPr>
        <w:pStyle w:val="Paragraphedeliste"/>
        <w:numPr>
          <w:ilvl w:val="0"/>
          <w:numId w:val="22"/>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Démonstration de l'automatisation :</w:t>
      </w:r>
      <w:r>
        <w:rPr>
          <w:rFonts w:ascii="Times New Roman" w:hAnsi="Times New Roman" w:cs="Times New Roman"/>
          <w:color w:val="1B1C1D"/>
          <w:sz w:val="24"/>
          <w:szCs w:val="24"/>
        </w:rPr>
        <w:t xml:space="preserve"> À travers l'étude de cas, nous tenterons de mettre en œuvre des aspects de cette automatisation (par exemple, script de génération de </w:t>
      </w:r>
      <w:r>
        <w:rPr>
          <w:rFonts w:ascii="Times New Roman" w:hAnsi="Times New Roman" w:cs="Times New Roman"/>
          <w:color w:val="1B1C1D"/>
          <w:sz w:val="24"/>
          <w:szCs w:val="24"/>
        </w:rPr>
        <w:lastRenderedPageBreak/>
        <w:t xml:space="preserve">Dockerfile basique, utilisation d'un convertisseur de </w:t>
      </w:r>
      <w:r>
        <w:rPr>
          <w:rStyle w:val="CodeHTML"/>
          <w:rFonts w:ascii="Times New Roman" w:eastAsia="Calibri" w:hAnsi="Times New Roman" w:cs="Times New Roman"/>
          <w:color w:val="575B5F"/>
          <w:sz w:val="24"/>
          <w:szCs w:val="24"/>
          <w:bdr w:val="none" w:sz="0" w:space="0" w:color="auto" w:frame="1"/>
        </w:rPr>
        <w:t>docker-compose</w:t>
      </w:r>
      <w:r>
        <w:rPr>
          <w:rFonts w:ascii="Times New Roman" w:hAnsi="Times New Roman" w:cs="Times New Roman"/>
          <w:color w:val="1B1C1D"/>
          <w:sz w:val="24"/>
          <w:szCs w:val="24"/>
        </w:rPr>
        <w:t xml:space="preserve"> en </w:t>
      </w:r>
      <w:r>
        <w:rPr>
          <w:rStyle w:val="CodeHTML"/>
          <w:rFonts w:ascii="Times New Roman" w:eastAsia="Calibri" w:hAnsi="Times New Roman" w:cs="Times New Roman"/>
          <w:color w:val="575B5F"/>
          <w:sz w:val="24"/>
          <w:szCs w:val="24"/>
          <w:bdr w:val="none" w:sz="0" w:space="0" w:color="auto" w:frame="1"/>
        </w:rPr>
        <w:t>k8s manifests</w:t>
      </w:r>
      <w:r>
        <w:rPr>
          <w:rFonts w:ascii="Times New Roman" w:hAnsi="Times New Roman" w:cs="Times New Roman"/>
          <w:color w:val="1B1C1D"/>
          <w:sz w:val="24"/>
          <w:szCs w:val="24"/>
        </w:rPr>
        <w:t>, ou un script pour l'analyse des dépendances).</w:t>
      </w:r>
    </w:p>
    <w:p w:rsidR="00F0787A" w:rsidRDefault="004F6412" w:rsidP="00377873">
      <w:pPr>
        <w:pStyle w:val="NormalWeb"/>
        <w:numPr>
          <w:ilvl w:val="0"/>
          <w:numId w:val="20"/>
        </w:numPr>
        <w:spacing w:after="0" w:afterAutospacing="0"/>
        <w:jc w:val="both"/>
        <w:rPr>
          <w:color w:val="1B1C1D"/>
        </w:rPr>
      </w:pPr>
      <w:r>
        <w:rPr>
          <w:rStyle w:val="lev"/>
          <w:color w:val="1B1C1D"/>
          <w:bdr w:val="none" w:sz="0" w:space="0" w:color="auto" w:frame="1"/>
        </w:rPr>
        <w:t>Contexte Camerounais :</w:t>
      </w:r>
      <w:r>
        <w:rPr>
          <w:color w:val="1B1C1D"/>
        </w:rPr>
        <w:t xml:space="preserve"> L'étude intégrera les spécificités du contexte technologique camerounais en tenant compte de :</w:t>
      </w:r>
    </w:p>
    <w:p w:rsidR="00F0787A" w:rsidRDefault="004F6412" w:rsidP="00377873">
      <w:pPr>
        <w:pStyle w:val="NormalWeb"/>
        <w:numPr>
          <w:ilvl w:val="0"/>
          <w:numId w:val="23"/>
        </w:numPr>
        <w:spacing w:after="0" w:afterAutospacing="0"/>
        <w:jc w:val="both"/>
        <w:rPr>
          <w:color w:val="1B1C1D"/>
        </w:rPr>
      </w:pPr>
      <w:r>
        <w:rPr>
          <w:color w:val="1B1C1D"/>
        </w:rPr>
        <w:t>Les infrastructures disponibles.</w:t>
      </w:r>
    </w:p>
    <w:p w:rsidR="00F0787A" w:rsidRDefault="004F6412" w:rsidP="00377873">
      <w:pPr>
        <w:pStyle w:val="Paragraphedeliste"/>
        <w:numPr>
          <w:ilvl w:val="0"/>
          <w:numId w:val="23"/>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Les compétences techniques locales.</w:t>
      </w:r>
    </w:p>
    <w:p w:rsidR="00F0787A" w:rsidRDefault="004F6412" w:rsidP="00377873">
      <w:pPr>
        <w:pStyle w:val="Paragraphedeliste"/>
        <w:numPr>
          <w:ilvl w:val="0"/>
          <w:numId w:val="23"/>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Les défis potentiels liés à la connectivité ou aux ressources.</w:t>
      </w:r>
    </w:p>
    <w:p w:rsidR="00F0787A" w:rsidRDefault="004F6412" w:rsidP="00377873">
      <w:pPr>
        <w:pStyle w:val="Paragraphedeliste"/>
        <w:numPr>
          <w:ilvl w:val="0"/>
          <w:numId w:val="23"/>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L'objectif est que les recommandations et les leçons apprises soient directement pertinentes pour les organisations opérant au Cameroun.</w:t>
      </w:r>
    </w:p>
    <w:p w:rsidR="00F0787A" w:rsidRDefault="004F6412" w:rsidP="00377873">
      <w:pPr>
        <w:pStyle w:val="NormalWeb"/>
        <w:numPr>
          <w:ilvl w:val="0"/>
          <w:numId w:val="20"/>
        </w:numPr>
        <w:spacing w:after="0" w:afterAutospacing="0"/>
        <w:jc w:val="both"/>
        <w:rPr>
          <w:color w:val="1B1C1D"/>
        </w:rPr>
      </w:pPr>
      <w:r>
        <w:rPr>
          <w:rStyle w:val="lev"/>
          <w:color w:val="1B1C1D"/>
          <w:bdr w:val="none" w:sz="0" w:space="0" w:color="auto" w:frame="1"/>
        </w:rPr>
        <w:t>Mesure de l'Impact :</w:t>
      </w:r>
      <w:r>
        <w:rPr>
          <w:color w:val="1B1C1D"/>
        </w:rPr>
        <w:t xml:space="preserve"> L'étude inclura la </w:t>
      </w:r>
      <w:r>
        <w:rPr>
          <w:rStyle w:val="lev"/>
          <w:color w:val="1B1C1D"/>
          <w:bdr w:val="none" w:sz="0" w:space="0" w:color="auto" w:frame="1"/>
        </w:rPr>
        <w:t>mesure de la performance</w:t>
      </w:r>
      <w:r>
        <w:rPr>
          <w:color w:val="1B1C1D"/>
        </w:rPr>
        <w:t xml:space="preserve"> (temps de réponse, consommation de ressources) de l'application avant et après migration, pour quantifier les bénéfices apportés par la conteneurisation et l'automatisation.</w:t>
      </w:r>
    </w:p>
    <w:p w:rsidR="00F0787A" w:rsidRDefault="004F6412" w:rsidP="00377873">
      <w:pPr>
        <w:pStyle w:val="Titre3"/>
        <w:numPr>
          <w:ilvl w:val="0"/>
          <w:numId w:val="44"/>
        </w:numPr>
        <w:spacing w:after="120" w:afterAutospacing="0"/>
        <w:jc w:val="both"/>
        <w:rPr>
          <w:color w:val="1B1C1D"/>
          <w:sz w:val="24"/>
          <w:szCs w:val="24"/>
        </w:rPr>
      </w:pPr>
      <w:bookmarkStart w:id="20" w:name="_Toc202789015"/>
      <w:r>
        <w:rPr>
          <w:color w:val="1B1C1D"/>
          <w:sz w:val="24"/>
          <w:szCs w:val="24"/>
        </w:rPr>
        <w:t>Limites de l'Étude</w:t>
      </w:r>
      <w:bookmarkEnd w:id="20"/>
    </w:p>
    <w:p w:rsidR="00F0787A" w:rsidRDefault="004F6412">
      <w:pPr>
        <w:pStyle w:val="NormalWeb"/>
        <w:spacing w:after="120" w:afterAutospacing="0"/>
        <w:jc w:val="both"/>
        <w:rPr>
          <w:color w:val="1B1C1D"/>
        </w:rPr>
      </w:pPr>
      <w:r>
        <w:rPr>
          <w:color w:val="1B1C1D"/>
        </w:rPr>
        <w:t>Afin de maintenir la faisabilité et la profondeur de l'analyse dans le cadre d'un mémoire de Master, plusieurs limites ont été délibérément établies :</w:t>
      </w:r>
    </w:p>
    <w:p w:rsidR="00F0787A" w:rsidRDefault="004F6412">
      <w:pPr>
        <w:pStyle w:val="NormalWeb"/>
        <w:spacing w:after="0" w:afterAutospacing="0"/>
        <w:jc w:val="both"/>
        <w:rPr>
          <w:color w:val="1B1C1D"/>
        </w:rPr>
      </w:pPr>
      <w:r>
        <w:rPr>
          <w:rStyle w:val="lev"/>
          <w:color w:val="1B1C1D"/>
          <w:bdr w:val="none" w:sz="0" w:space="0" w:color="auto" w:frame="1"/>
        </w:rPr>
        <w:t>Nature de l'Outil d'Aide Automatisé :</w:t>
      </w:r>
    </w:p>
    <w:p w:rsidR="00F0787A" w:rsidRDefault="004F6412" w:rsidP="00377873">
      <w:pPr>
        <w:pStyle w:val="Paragraphedeliste"/>
        <w:numPr>
          <w:ilvl w:val="0"/>
          <w:numId w:val="24"/>
        </w:numPr>
        <w:spacing w:before="100" w:beforeAutospacing="1" w:after="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 xml:space="preserve">L'étude ne vise </w:t>
      </w:r>
      <w:r>
        <w:rPr>
          <w:rStyle w:val="lev"/>
          <w:rFonts w:ascii="Times New Roman" w:hAnsi="Times New Roman" w:cs="Times New Roman"/>
          <w:color w:val="1B1C1D"/>
          <w:sz w:val="24"/>
          <w:szCs w:val="24"/>
          <w:bdr w:val="none" w:sz="0" w:space="0" w:color="auto" w:frame="1"/>
        </w:rPr>
        <w:t>à développer un outil d'aide automatisé et prêt à la production pour la migration</w:t>
      </w:r>
      <w:r>
        <w:rPr>
          <w:rFonts w:ascii="Times New Roman" w:hAnsi="Times New Roman" w:cs="Times New Roman"/>
          <w:color w:val="1B1C1D"/>
          <w:sz w:val="24"/>
          <w:szCs w:val="24"/>
        </w:rPr>
        <w:t>.</w:t>
      </w:r>
    </w:p>
    <w:p w:rsidR="004F6412" w:rsidRPr="00620CFA" w:rsidRDefault="004F6412" w:rsidP="00377873">
      <w:pPr>
        <w:pStyle w:val="Paragraphedeliste"/>
        <w:numPr>
          <w:ilvl w:val="0"/>
          <w:numId w:val="24"/>
        </w:numPr>
        <w:spacing w:before="100" w:beforeAutospacing="1" w:after="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La génération initiale de Dockerfiles, la conversion de configurations.</w:t>
      </w:r>
    </w:p>
    <w:p w:rsidR="00F0787A" w:rsidRDefault="004F6412">
      <w:pPr>
        <w:pStyle w:val="NormalWeb"/>
        <w:spacing w:after="0" w:afterAutospacing="0"/>
        <w:jc w:val="both"/>
        <w:rPr>
          <w:rStyle w:val="lev"/>
          <w:color w:val="1B1C1D"/>
          <w:bdr w:val="none" w:sz="0" w:space="0" w:color="auto" w:frame="1"/>
        </w:rPr>
      </w:pPr>
      <w:r>
        <w:rPr>
          <w:rStyle w:val="lev"/>
          <w:color w:val="1B1C1D"/>
          <w:bdr w:val="none" w:sz="0" w:space="0" w:color="auto" w:frame="1"/>
        </w:rPr>
        <w:t xml:space="preserve">Type d'Applications Web </w:t>
      </w:r>
    </w:p>
    <w:p w:rsidR="00F0787A" w:rsidRDefault="004F6412">
      <w:pPr>
        <w:pStyle w:val="NormalWeb"/>
        <w:spacing w:after="0" w:afterAutospacing="0"/>
        <w:jc w:val="both"/>
        <w:rPr>
          <w:color w:val="1B1C1D"/>
        </w:rPr>
      </w:pPr>
      <w:r>
        <w:rPr>
          <w:color w:val="1B1C1D"/>
        </w:rPr>
        <w:t>L'étude se concentrera sur la migration d'applications web « </w:t>
      </w:r>
      <w:r>
        <w:rPr>
          <w:b/>
          <w:color w:val="1B1C1D"/>
        </w:rPr>
        <w:t>standard</w:t>
      </w:r>
      <w:r>
        <w:rPr>
          <w:color w:val="1B1C1D"/>
        </w:rPr>
        <w:t xml:space="preserve"> » basées sur des technologies et architectures courantes (ex: applications web dynamiques avec base de données). Elle n'abordera </w:t>
      </w:r>
      <w:r>
        <w:rPr>
          <w:rStyle w:val="lev"/>
          <w:color w:val="1B1C1D"/>
          <w:bdr w:val="none" w:sz="0" w:space="0" w:color="auto" w:frame="1"/>
        </w:rPr>
        <w:t>pas</w:t>
      </w:r>
      <w:r>
        <w:rPr>
          <w:color w:val="1B1C1D"/>
        </w:rPr>
        <w:t xml:space="preserve"> spécifiquement :</w:t>
      </w:r>
    </w:p>
    <w:p w:rsidR="00F0787A" w:rsidRDefault="004F6412" w:rsidP="00377873">
      <w:pPr>
        <w:pStyle w:val="Paragraphedeliste"/>
        <w:numPr>
          <w:ilvl w:val="0"/>
          <w:numId w:val="25"/>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Les applications web à très haute criticité nécessitant des certifications spécifiques (e.g., bancaires ultra-réglementées).</w:t>
      </w:r>
    </w:p>
    <w:p w:rsidR="00F0787A" w:rsidRDefault="004F6412" w:rsidP="00377873">
      <w:pPr>
        <w:pStyle w:val="Paragraphedeliste"/>
        <w:numPr>
          <w:ilvl w:val="0"/>
          <w:numId w:val="25"/>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Les applications basées sur des technologies obsolètes et très complexes à conteneuriser sans refactoring majeur.</w:t>
      </w:r>
    </w:p>
    <w:p w:rsidR="00F0787A" w:rsidRDefault="004F6412" w:rsidP="00377873">
      <w:pPr>
        <w:pStyle w:val="Paragraphedeliste"/>
        <w:numPr>
          <w:ilvl w:val="0"/>
          <w:numId w:val="25"/>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Les applications nécessitant des drivers matériels spécifiques ou une interaction très bas niveau avec le système d'exploitation hôte.</w:t>
      </w:r>
    </w:p>
    <w:p w:rsidR="00F0787A" w:rsidRDefault="004F6412" w:rsidP="00377873">
      <w:pPr>
        <w:pStyle w:val="Paragraphedeliste"/>
        <w:numPr>
          <w:ilvl w:val="0"/>
          <w:numId w:val="25"/>
        </w:numPr>
        <w:spacing w:before="100" w:beforeAutospacing="1" w:after="12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Les architectures de microservices natives, la migration étant ici vue comme un processus de modernisation d'applications existantes, et non la construction de nouvelles architectures.</w:t>
      </w:r>
    </w:p>
    <w:p w:rsidR="00F0787A" w:rsidRDefault="004F6412">
      <w:pPr>
        <w:pStyle w:val="NormalWeb"/>
        <w:spacing w:after="0" w:afterAutospacing="0"/>
        <w:jc w:val="both"/>
        <w:rPr>
          <w:rStyle w:val="lev"/>
          <w:color w:val="1B1C1D"/>
          <w:bdr w:val="none" w:sz="0" w:space="0" w:color="auto" w:frame="1"/>
        </w:rPr>
      </w:pPr>
      <w:r>
        <w:rPr>
          <w:rStyle w:val="lev"/>
          <w:color w:val="1B1C1D"/>
          <w:bdr w:val="none" w:sz="0" w:space="0" w:color="auto" w:frame="1"/>
        </w:rPr>
        <w:t xml:space="preserve">Profondeur de l'Optimisation Post-Migration </w:t>
      </w:r>
    </w:p>
    <w:p w:rsidR="00F0787A" w:rsidRDefault="004F6412">
      <w:pPr>
        <w:pStyle w:val="NormalWeb"/>
        <w:spacing w:after="0" w:afterAutospacing="0"/>
        <w:jc w:val="both"/>
        <w:rPr>
          <w:color w:val="1B1C1D"/>
        </w:rPr>
      </w:pPr>
      <w:r>
        <w:rPr>
          <w:color w:val="1B1C1D"/>
        </w:rPr>
        <w:t xml:space="preserve">Bien que la performance sera mesurée, l'étude ne se penchera pas sur des optimisations très avancées spécifiques à Kubernetes (ex: optimisation fine des </w:t>
      </w:r>
      <w:r w:rsidRPr="004F6412">
        <w:rPr>
          <w:b/>
          <w:iCs/>
        </w:rPr>
        <w:t>resource limits</w:t>
      </w:r>
      <w:r w:rsidRPr="004F6412">
        <w:rPr>
          <w:b/>
          <w:color w:val="1B1C1D"/>
        </w:rPr>
        <w:t xml:space="preserve">, </w:t>
      </w:r>
      <w:r w:rsidRPr="004F6412">
        <w:rPr>
          <w:b/>
          <w:iCs/>
        </w:rPr>
        <w:t>request</w:t>
      </w:r>
      <w:r>
        <w:rPr>
          <w:color w:val="1B1C1D"/>
        </w:rPr>
        <w:t xml:space="preserve"> des pods, </w:t>
      </w:r>
      <w:r w:rsidRPr="004F6412">
        <w:rPr>
          <w:b/>
          <w:iCs/>
        </w:rPr>
        <w:t>network policies</w:t>
      </w:r>
      <w:r>
        <w:rPr>
          <w:color w:val="1B1C1D"/>
        </w:rPr>
        <w:t xml:space="preserve"> très complexes, stratégies de scalabilité horizontale très sophistiquées comme les </w:t>
      </w:r>
      <w:r w:rsidRPr="004F6412">
        <w:rPr>
          <w:b/>
          <w:iCs/>
        </w:rPr>
        <w:t>Horizontal Pod Autoscalers</w:t>
      </w:r>
      <w:r>
        <w:rPr>
          <w:color w:val="1B1C1D"/>
        </w:rPr>
        <w:t xml:space="preserve"> basés sur des métriques personnalisées), sauf si cela est directement lié au fonctionnement de l'outil d'aide.</w:t>
      </w:r>
    </w:p>
    <w:p w:rsidR="00F0787A" w:rsidRDefault="004F6412">
      <w:pPr>
        <w:spacing w:before="100" w:beforeAutospacing="1" w:after="0" w:line="240" w:lineRule="auto"/>
        <w:jc w:val="both"/>
        <w:rPr>
          <w:rFonts w:ascii="Times New Roman" w:hAnsi="Times New Roman" w:cs="Times New Roman"/>
          <w:color w:val="1B1C1D"/>
          <w:sz w:val="24"/>
          <w:szCs w:val="24"/>
        </w:rPr>
      </w:pPr>
      <w:r w:rsidRPr="004F6412">
        <w:rPr>
          <w:rFonts w:ascii="Times New Roman" w:eastAsia="Times New Roman" w:hAnsi="Times New Roman" w:cs="Times New Roman"/>
          <w:color w:val="1B1C1D"/>
          <w:sz w:val="24"/>
          <w:szCs w:val="24"/>
          <w:lang w:eastAsia="fr-FR"/>
        </w:rPr>
        <w:lastRenderedPageBreak/>
        <w:t xml:space="preserve">Les aspects de </w:t>
      </w:r>
      <w:r w:rsidRPr="004F6412">
        <w:rPr>
          <w:rFonts w:eastAsia="Times New Roman"/>
          <w:b/>
          <w:bCs/>
          <w:lang w:eastAsia="fr-FR"/>
        </w:rPr>
        <w:t>sécurité</w:t>
      </w:r>
      <w:r w:rsidRPr="004F6412">
        <w:rPr>
          <w:rFonts w:ascii="Times New Roman" w:eastAsia="Times New Roman" w:hAnsi="Times New Roman" w:cs="Times New Roman"/>
          <w:color w:val="1B1C1D"/>
          <w:sz w:val="24"/>
          <w:szCs w:val="24"/>
          <w:lang w:eastAsia="fr-FR"/>
        </w:rPr>
        <w:t xml:space="preserve"> seront abordés sous l'angle</w:t>
      </w:r>
      <w:r>
        <w:rPr>
          <w:rFonts w:ascii="Times New Roman" w:hAnsi="Times New Roman" w:cs="Times New Roman"/>
          <w:color w:val="1B1C1D"/>
          <w:sz w:val="24"/>
          <w:szCs w:val="24"/>
        </w:rPr>
        <w:t xml:space="preserve"> des bonnes pratiques de conteneurisation (images, utilisateurs non-root), mais l'étude ne mènera pas une analyse de pénétration exhaustive ou une implémentation de politiques de sécurité de cluster avancées.</w:t>
      </w:r>
    </w:p>
    <w:p w:rsidR="00F0787A" w:rsidRDefault="004F6412">
      <w:pPr>
        <w:spacing w:before="100" w:beforeAutospacing="1" w:after="0" w:line="240" w:lineRule="auto"/>
        <w:jc w:val="both"/>
        <w:rPr>
          <w:rStyle w:val="lev"/>
          <w:rFonts w:ascii="Times New Roman" w:hAnsi="Times New Roman" w:cs="Times New Roman"/>
          <w:color w:val="1B1C1D"/>
          <w:sz w:val="24"/>
          <w:szCs w:val="24"/>
          <w:bdr w:val="none" w:sz="0" w:space="0" w:color="auto" w:frame="1"/>
        </w:rPr>
      </w:pPr>
      <w:r>
        <w:rPr>
          <w:rStyle w:val="lev"/>
          <w:rFonts w:ascii="Times New Roman" w:hAnsi="Times New Roman" w:cs="Times New Roman"/>
          <w:color w:val="1B1C1D"/>
          <w:sz w:val="24"/>
          <w:szCs w:val="24"/>
          <w:bdr w:val="none" w:sz="0" w:space="0" w:color="auto" w:frame="1"/>
        </w:rPr>
        <w:t xml:space="preserve">Considérations humaines et organisationnelles </w:t>
      </w:r>
    </w:p>
    <w:p w:rsidR="00F0787A" w:rsidRDefault="004F6412">
      <w:pPr>
        <w:spacing w:before="100" w:beforeAutospacing="1" w:after="0" w:line="240" w:lineRule="auto"/>
        <w:jc w:val="both"/>
        <w:rPr>
          <w:rFonts w:ascii="Times New Roman" w:hAnsi="Times New Roman" w:cs="Times New Roman"/>
          <w:color w:val="1B1C1D"/>
          <w:sz w:val="24"/>
          <w:szCs w:val="24"/>
        </w:rPr>
      </w:pPr>
      <w:r>
        <w:rPr>
          <w:rFonts w:ascii="Times New Roman" w:hAnsi="Times New Roman" w:cs="Times New Roman"/>
          <w:color w:val="1B1C1D"/>
          <w:sz w:val="24"/>
          <w:szCs w:val="24"/>
        </w:rPr>
        <w:t xml:space="preserve"> L'étude se focalisera principalement sur les aspects </w:t>
      </w:r>
      <w:r>
        <w:rPr>
          <w:rStyle w:val="lev"/>
          <w:rFonts w:ascii="Times New Roman" w:hAnsi="Times New Roman" w:cs="Times New Roman"/>
          <w:color w:val="1B1C1D"/>
          <w:sz w:val="24"/>
          <w:szCs w:val="24"/>
          <w:bdr w:val="none" w:sz="0" w:space="0" w:color="auto" w:frame="1"/>
        </w:rPr>
        <w:t>techniques et outillés</w:t>
      </w:r>
      <w:r>
        <w:rPr>
          <w:rFonts w:ascii="Times New Roman" w:hAnsi="Times New Roman" w:cs="Times New Roman"/>
          <w:color w:val="1B1C1D"/>
          <w:sz w:val="24"/>
          <w:szCs w:val="24"/>
        </w:rPr>
        <w:t xml:space="preserve"> de la migration. Les défis liés au changement de culture DevOps, à la formation des équipes, à la gestion du changement organisationnel, ou à la gouvernance IT ne seront pas le cœur de l'analyse, bien qu'ils seront reconnus comme des facteurs critiques dans la réussite globale d'une migration.</w:t>
      </w:r>
    </w:p>
    <w:p w:rsidR="00F0787A" w:rsidRDefault="004F6412">
      <w:pPr>
        <w:pStyle w:val="NormalWeb"/>
        <w:spacing w:after="0" w:afterAutospacing="0"/>
        <w:jc w:val="both"/>
        <w:rPr>
          <w:rStyle w:val="lev"/>
          <w:color w:val="1B1C1D"/>
          <w:bdr w:val="none" w:sz="0" w:space="0" w:color="auto" w:frame="1"/>
        </w:rPr>
      </w:pPr>
      <w:r>
        <w:rPr>
          <w:rStyle w:val="lev"/>
          <w:color w:val="1B1C1D"/>
          <w:bdr w:val="none" w:sz="0" w:space="0" w:color="auto" w:frame="1"/>
        </w:rPr>
        <w:t xml:space="preserve">Coût et Rentabilité </w:t>
      </w:r>
    </w:p>
    <w:p w:rsidR="00F0787A" w:rsidRDefault="004F6412">
      <w:pPr>
        <w:pStyle w:val="NormalWeb"/>
        <w:spacing w:after="0" w:afterAutospacing="0"/>
        <w:jc w:val="both"/>
        <w:rPr>
          <w:color w:val="1B1C1D"/>
        </w:rPr>
      </w:pPr>
      <w:r>
        <w:rPr>
          <w:color w:val="1B1C1D"/>
        </w:rPr>
        <w:t>Bien que l'intérêt économique soit mentionné, l'étude ne réalisera pas une analyse financière ou un calcul de Retour sur Investissement (ROI) détaillé de la migration dans un contexte précis d'entreprise camerounaise. Elle se limitera à une discussion qualitative des bénéfices économiques.</w:t>
      </w:r>
    </w:p>
    <w:p w:rsidR="00F0787A" w:rsidRDefault="004F6412">
      <w:pPr>
        <w:pStyle w:val="NormalWeb"/>
        <w:spacing w:after="240" w:afterAutospacing="0"/>
        <w:jc w:val="both"/>
        <w:rPr>
          <w:color w:val="1B1C1D"/>
        </w:rPr>
      </w:pPr>
      <w:r>
        <w:rPr>
          <w:color w:val="1B1C1D"/>
        </w:rPr>
        <w:t>Ces limites ont été définies pour garantir la faisabilité du projet dans le temps imparti pour un mémoire de Master, tout en permettant une exploration approfondie et rigoureuse des problématiques centrales.</w:t>
      </w:r>
    </w:p>
    <w:p w:rsidR="00F0787A" w:rsidRDefault="00F0787A">
      <w:pPr>
        <w:spacing w:after="120"/>
        <w:rPr>
          <w:color w:val="1B1C1D"/>
        </w:rPr>
      </w:pPr>
    </w:p>
    <w:p w:rsidR="00F0787A" w:rsidRDefault="004F6412">
      <w:pPr>
        <w:pStyle w:val="Titre2"/>
        <w:numPr>
          <w:ilvl w:val="0"/>
          <w:numId w:val="1"/>
        </w:numPr>
        <w:spacing w:before="200" w:line="360" w:lineRule="auto"/>
        <w:jc w:val="both"/>
        <w:rPr>
          <w:rFonts w:ascii="Times New Roman" w:hAnsi="Times New Roman" w:cs="Times New Roman"/>
          <w:b/>
          <w:sz w:val="36"/>
          <w:szCs w:val="36"/>
        </w:rPr>
      </w:pPr>
      <w:bookmarkStart w:id="21" w:name="_Toc202789016"/>
      <w:r>
        <w:rPr>
          <w:rFonts w:ascii="Times New Roman" w:hAnsi="Times New Roman" w:cs="Times New Roman"/>
          <w:b/>
          <w:sz w:val="36"/>
          <w:szCs w:val="36"/>
        </w:rPr>
        <w:t>PLAN DU TRAVAIL</w:t>
      </w:r>
      <w:bookmarkEnd w:id="21"/>
    </w:p>
    <w:p w:rsidR="00F0787A" w:rsidRDefault="004F6412">
      <w:pPr>
        <w:jc w:val="both"/>
        <w:rPr>
          <w:rFonts w:ascii="Times New Roman" w:hAnsi="Times New Roman" w:cs="Times New Roman"/>
          <w:sz w:val="24"/>
        </w:rPr>
      </w:pPr>
      <w:r>
        <w:rPr>
          <w:rFonts w:ascii="Times New Roman" w:hAnsi="Times New Roman" w:cs="Times New Roman"/>
          <w:sz w:val="24"/>
        </w:rPr>
        <w:t>Notre travail est organisé comme suit :</w:t>
      </w:r>
    </w:p>
    <w:p w:rsidR="00F0787A" w:rsidRDefault="004F6412">
      <w:pPr>
        <w:jc w:val="both"/>
        <w:rPr>
          <w:rFonts w:ascii="Times New Roman" w:hAnsi="Times New Roman" w:cs="Times New Roman"/>
          <w:sz w:val="24"/>
        </w:rPr>
      </w:pPr>
      <w:r>
        <w:rPr>
          <w:rFonts w:ascii="Times New Roman" w:hAnsi="Times New Roman" w:cs="Times New Roman"/>
          <w:sz w:val="24"/>
        </w:rPr>
        <w:t>Au premier chapitre, nous présenterons l’introduction générale, le deuxième chapitre proposera une revue de la littérature sur le sujet. L’approche méthodologie de recherche utilisées dans le cadre de cette étude seront décrites au troisième chapitre, puis les résultats seront présentés et discutés au quatrième chapitre. Pour finir, le cinquième chapitre exposera le résumé, conclusion et les recommandations.</w:t>
      </w:r>
    </w:p>
    <w:p w:rsidR="00F0787A" w:rsidRDefault="004F6412">
      <w:r>
        <w:br w:type="page"/>
      </w:r>
    </w:p>
    <w:p w:rsidR="00F0787A" w:rsidRDefault="004F6412">
      <w:pPr>
        <w:pStyle w:val="Titre1"/>
        <w:spacing w:line="360" w:lineRule="auto"/>
        <w:jc w:val="both"/>
        <w:rPr>
          <w:rFonts w:ascii="Cambria" w:hAnsi="Cambria"/>
          <w:color w:val="44546A"/>
          <w:sz w:val="48"/>
        </w:rPr>
      </w:pPr>
      <w:bookmarkStart w:id="22" w:name="_Toc202789017"/>
      <w:r>
        <w:rPr>
          <w:rFonts w:ascii="Cambria" w:hAnsi="Cambria"/>
          <w:color w:val="44546A"/>
          <w:sz w:val="48"/>
        </w:rPr>
        <w:lastRenderedPageBreak/>
        <w:t>CHAPITRE 2 : REVUE DE LA LITTERATURE</w:t>
      </w:r>
      <w:bookmarkEnd w:id="22"/>
    </w:p>
    <w:p w:rsidR="00F0787A" w:rsidRDefault="004F6412">
      <w:pPr>
        <w:pStyle w:val="Titre2"/>
        <w:numPr>
          <w:ilvl w:val="0"/>
          <w:numId w:val="4"/>
        </w:numPr>
        <w:spacing w:before="200" w:line="360" w:lineRule="auto"/>
        <w:jc w:val="both"/>
        <w:rPr>
          <w:rFonts w:ascii="Times New Roman" w:hAnsi="Times New Roman" w:cs="Times New Roman"/>
          <w:b/>
          <w:sz w:val="36"/>
          <w:szCs w:val="36"/>
        </w:rPr>
      </w:pPr>
      <w:bookmarkStart w:id="23" w:name="_Toc202789018"/>
      <w:r>
        <w:rPr>
          <w:rFonts w:ascii="Times New Roman" w:hAnsi="Times New Roman" w:cs="Times New Roman"/>
          <w:b/>
          <w:sz w:val="36"/>
          <w:szCs w:val="36"/>
        </w:rPr>
        <w:t>ANALYSE DES CONCEPTS</w:t>
      </w:r>
      <w:bookmarkEnd w:id="23"/>
    </w:p>
    <w:p w:rsidR="00F0787A" w:rsidRDefault="004F6412">
      <w:pPr>
        <w:pStyle w:val="NormalWeb"/>
        <w:spacing w:after="240" w:afterAutospacing="0"/>
        <w:jc w:val="both"/>
        <w:rPr>
          <w:color w:val="1B1C1D"/>
        </w:rPr>
      </w:pPr>
      <w:r>
        <w:rPr>
          <w:color w:val="1B1C1D"/>
        </w:rPr>
        <w:t>L'étude des concepts dans ce contexte implique de décrire le processus de migration automatisé et les technologies qui le rendent possible.</w:t>
      </w:r>
    </w:p>
    <w:p w:rsidR="00F0787A" w:rsidRDefault="004F6412">
      <w:pPr>
        <w:pStyle w:val="Titre4"/>
        <w:spacing w:after="120" w:afterAutospacing="0"/>
        <w:rPr>
          <w:color w:val="1B1C1D"/>
        </w:rPr>
      </w:pPr>
      <w:r>
        <w:rPr>
          <w:color w:val="1B1C1D"/>
        </w:rPr>
        <w:t>1. Concept de la Conteneurisation et de l'Orchestration (Rappel Fondamental)</w:t>
      </w:r>
    </w:p>
    <w:p w:rsidR="00F0787A" w:rsidRDefault="004F6412">
      <w:pPr>
        <w:pStyle w:val="NormalWeb"/>
        <w:spacing w:after="120" w:afterAutospacing="0"/>
        <w:jc w:val="both"/>
        <w:rPr>
          <w:color w:val="1B1C1D"/>
        </w:rPr>
      </w:pPr>
      <w:r>
        <w:rPr>
          <w:color w:val="1B1C1D"/>
        </w:rPr>
        <w:t>Avant d'analyser les outils, il est essentiel de bien ancrer les concepts fondamentaux qui sous-tendent l'environnement cible :</w:t>
      </w:r>
    </w:p>
    <w:p w:rsidR="00F0787A" w:rsidRDefault="004F6412" w:rsidP="00377873">
      <w:pPr>
        <w:pStyle w:val="Paragraphedeliste"/>
        <w:numPr>
          <w:ilvl w:val="0"/>
          <w:numId w:val="37"/>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Conteneurisation (Docker) :</w:t>
      </w:r>
      <w:r>
        <w:rPr>
          <w:rFonts w:ascii="Times New Roman" w:hAnsi="Times New Roman" w:cs="Times New Roman"/>
          <w:color w:val="1B1C1D"/>
          <w:sz w:val="24"/>
          <w:szCs w:val="24"/>
        </w:rPr>
        <w:t xml:space="preserve"> Comprendre le principe des </w:t>
      </w:r>
      <w:r>
        <w:rPr>
          <w:rStyle w:val="lev"/>
          <w:rFonts w:ascii="Times New Roman" w:hAnsi="Times New Roman" w:cs="Times New Roman"/>
          <w:color w:val="1B1C1D"/>
          <w:sz w:val="24"/>
          <w:szCs w:val="24"/>
          <w:bdr w:val="none" w:sz="0" w:space="0" w:color="auto" w:frame="1"/>
        </w:rPr>
        <w:t>images Docker</w:t>
      </w:r>
      <w:r>
        <w:rPr>
          <w:rFonts w:ascii="Times New Roman" w:hAnsi="Times New Roman" w:cs="Times New Roman"/>
          <w:color w:val="1B1C1D"/>
          <w:sz w:val="24"/>
          <w:szCs w:val="24"/>
        </w:rPr>
        <w:t xml:space="preserve">, des </w:t>
      </w:r>
      <w:r>
        <w:rPr>
          <w:rStyle w:val="lev"/>
          <w:rFonts w:ascii="Times New Roman" w:hAnsi="Times New Roman" w:cs="Times New Roman"/>
          <w:color w:val="1B1C1D"/>
          <w:sz w:val="24"/>
          <w:szCs w:val="24"/>
          <w:bdr w:val="none" w:sz="0" w:space="0" w:color="auto" w:frame="1"/>
        </w:rPr>
        <w:t>conteneurs</w:t>
      </w:r>
      <w:r>
        <w:rPr>
          <w:rFonts w:ascii="Times New Roman" w:hAnsi="Times New Roman" w:cs="Times New Roman"/>
          <w:color w:val="1B1C1D"/>
          <w:sz w:val="24"/>
          <w:szCs w:val="24"/>
        </w:rPr>
        <w:t xml:space="preserve">, des </w:t>
      </w:r>
      <w:r>
        <w:rPr>
          <w:rStyle w:val="lev"/>
          <w:rFonts w:ascii="Times New Roman" w:hAnsi="Times New Roman" w:cs="Times New Roman"/>
          <w:color w:val="1B1C1D"/>
          <w:sz w:val="24"/>
          <w:szCs w:val="24"/>
          <w:bdr w:val="none" w:sz="0" w:space="0" w:color="auto" w:frame="1"/>
        </w:rPr>
        <w:t>Dockerfiles</w:t>
      </w:r>
      <w:r>
        <w:rPr>
          <w:rFonts w:ascii="Times New Roman" w:hAnsi="Times New Roman" w:cs="Times New Roman"/>
          <w:color w:val="1B1C1D"/>
          <w:sz w:val="24"/>
          <w:szCs w:val="24"/>
        </w:rPr>
        <w:t>, et des volumes. Analyser comment une application web est encapsulée avec ses dépendances pour assurer la portabilité et la reproductibilité de l'environnement.</w:t>
      </w:r>
    </w:p>
    <w:p w:rsidR="00F0787A" w:rsidRDefault="00F0787A">
      <w:pPr>
        <w:pStyle w:val="Paragraphedeliste"/>
        <w:spacing w:before="100" w:beforeAutospacing="1" w:after="0" w:line="240" w:lineRule="auto"/>
        <w:jc w:val="both"/>
        <w:rPr>
          <w:rFonts w:ascii="Times New Roman" w:hAnsi="Times New Roman" w:cs="Times New Roman"/>
          <w:color w:val="1B1C1D"/>
          <w:sz w:val="24"/>
          <w:szCs w:val="24"/>
        </w:rPr>
      </w:pPr>
    </w:p>
    <w:p w:rsidR="00F0787A" w:rsidRDefault="004F6412" w:rsidP="00377873">
      <w:pPr>
        <w:pStyle w:val="Paragraphedeliste"/>
        <w:numPr>
          <w:ilvl w:val="0"/>
          <w:numId w:val="36"/>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Orchestration (Kubernetes) :</w:t>
      </w:r>
      <w:r>
        <w:rPr>
          <w:rFonts w:ascii="Times New Roman" w:hAnsi="Times New Roman" w:cs="Times New Roman"/>
          <w:color w:val="1B1C1D"/>
          <w:sz w:val="24"/>
          <w:szCs w:val="24"/>
        </w:rPr>
        <w:t xml:space="preserve"> Examiner les concepts clés de Kubernetes tels que les </w:t>
      </w:r>
      <w:r>
        <w:rPr>
          <w:rStyle w:val="lev"/>
          <w:rFonts w:ascii="Times New Roman" w:hAnsi="Times New Roman" w:cs="Times New Roman"/>
          <w:color w:val="1B1C1D"/>
          <w:sz w:val="24"/>
          <w:szCs w:val="24"/>
          <w:bdr w:val="none" w:sz="0" w:space="0" w:color="auto" w:frame="1"/>
        </w:rPr>
        <w:t>Pods</w:t>
      </w:r>
      <w:r>
        <w:rPr>
          <w:rFonts w:ascii="Times New Roman" w:hAnsi="Times New Roman" w:cs="Times New Roman"/>
          <w:color w:val="1B1C1D"/>
          <w:sz w:val="24"/>
          <w:szCs w:val="24"/>
        </w:rPr>
        <w:t xml:space="preserve">, les </w:t>
      </w:r>
      <w:r>
        <w:rPr>
          <w:rStyle w:val="lev"/>
          <w:rFonts w:ascii="Times New Roman" w:hAnsi="Times New Roman" w:cs="Times New Roman"/>
          <w:color w:val="1B1C1D"/>
          <w:sz w:val="24"/>
          <w:szCs w:val="24"/>
          <w:bdr w:val="none" w:sz="0" w:space="0" w:color="auto" w:frame="1"/>
        </w:rPr>
        <w:t>Deployments</w:t>
      </w:r>
      <w:r>
        <w:rPr>
          <w:rFonts w:ascii="Times New Roman" w:hAnsi="Times New Roman" w:cs="Times New Roman"/>
          <w:color w:val="1B1C1D"/>
          <w:sz w:val="24"/>
          <w:szCs w:val="24"/>
        </w:rPr>
        <w:t xml:space="preserve">, les </w:t>
      </w:r>
      <w:r>
        <w:rPr>
          <w:rStyle w:val="lev"/>
          <w:rFonts w:ascii="Times New Roman" w:hAnsi="Times New Roman" w:cs="Times New Roman"/>
          <w:color w:val="1B1C1D"/>
          <w:sz w:val="24"/>
          <w:szCs w:val="24"/>
          <w:bdr w:val="none" w:sz="0" w:space="0" w:color="auto" w:frame="1"/>
        </w:rPr>
        <w:t>Services</w:t>
      </w:r>
      <w:r>
        <w:rPr>
          <w:rFonts w:ascii="Times New Roman" w:hAnsi="Times New Roman" w:cs="Times New Roman"/>
          <w:color w:val="1B1C1D"/>
          <w:sz w:val="24"/>
          <w:szCs w:val="24"/>
        </w:rPr>
        <w:t xml:space="preserve">, les </w:t>
      </w:r>
      <w:r>
        <w:rPr>
          <w:rStyle w:val="lev"/>
          <w:rFonts w:ascii="Times New Roman" w:hAnsi="Times New Roman" w:cs="Times New Roman"/>
          <w:color w:val="1B1C1D"/>
          <w:sz w:val="24"/>
          <w:szCs w:val="24"/>
          <w:bdr w:val="none" w:sz="0" w:space="0" w:color="auto" w:frame="1"/>
        </w:rPr>
        <w:t>Ingress</w:t>
      </w:r>
      <w:r>
        <w:rPr>
          <w:rFonts w:ascii="Times New Roman" w:hAnsi="Times New Roman" w:cs="Times New Roman"/>
          <w:color w:val="1B1C1D"/>
          <w:sz w:val="24"/>
          <w:szCs w:val="24"/>
        </w:rPr>
        <w:t xml:space="preserve">, les </w:t>
      </w:r>
      <w:r>
        <w:rPr>
          <w:rStyle w:val="lev"/>
          <w:rFonts w:ascii="Times New Roman" w:hAnsi="Times New Roman" w:cs="Times New Roman"/>
          <w:color w:val="1B1C1D"/>
          <w:sz w:val="24"/>
          <w:szCs w:val="24"/>
          <w:bdr w:val="none" w:sz="0" w:space="0" w:color="auto" w:frame="1"/>
        </w:rPr>
        <w:t>Persistent Volumes</w:t>
      </w:r>
      <w:r>
        <w:rPr>
          <w:rFonts w:ascii="Times New Roman" w:hAnsi="Times New Roman" w:cs="Times New Roman"/>
          <w:color w:val="1B1C1D"/>
          <w:sz w:val="24"/>
          <w:szCs w:val="24"/>
        </w:rPr>
        <w:t xml:space="preserve"> (PV) et </w:t>
      </w:r>
      <w:r>
        <w:rPr>
          <w:rStyle w:val="lev"/>
          <w:rFonts w:ascii="Times New Roman" w:hAnsi="Times New Roman" w:cs="Times New Roman"/>
          <w:color w:val="1B1C1D"/>
          <w:sz w:val="24"/>
          <w:szCs w:val="24"/>
          <w:bdr w:val="none" w:sz="0" w:space="0" w:color="auto" w:frame="1"/>
        </w:rPr>
        <w:t>Persistent Volume Claims</w:t>
      </w:r>
      <w:r>
        <w:rPr>
          <w:rFonts w:ascii="Times New Roman" w:hAnsi="Times New Roman" w:cs="Times New Roman"/>
          <w:color w:val="1B1C1D"/>
          <w:sz w:val="24"/>
          <w:szCs w:val="24"/>
        </w:rPr>
        <w:t xml:space="preserve"> (PVC), ainsi que la notion de </w:t>
      </w:r>
      <w:r>
        <w:rPr>
          <w:rStyle w:val="lev"/>
          <w:rFonts w:ascii="Times New Roman" w:hAnsi="Times New Roman" w:cs="Times New Roman"/>
          <w:color w:val="1B1C1D"/>
          <w:sz w:val="24"/>
          <w:szCs w:val="24"/>
          <w:bdr w:val="none" w:sz="0" w:space="0" w:color="auto" w:frame="1"/>
        </w:rPr>
        <w:t>cluster</w:t>
      </w:r>
      <w:r>
        <w:rPr>
          <w:rFonts w:ascii="Times New Roman" w:hAnsi="Times New Roman" w:cs="Times New Roman"/>
          <w:color w:val="1B1C1D"/>
          <w:sz w:val="24"/>
          <w:szCs w:val="24"/>
        </w:rPr>
        <w:t>. Comprendre comment Kubernetes gère la scalabilité, la résilience et la découverte de services pour des applications web distribuées.</w:t>
      </w:r>
    </w:p>
    <w:p w:rsidR="00F0787A" w:rsidRDefault="004F6412">
      <w:pPr>
        <w:pStyle w:val="Titre4"/>
        <w:spacing w:after="120" w:afterAutospacing="0"/>
        <w:rPr>
          <w:color w:val="1B1C1D"/>
        </w:rPr>
      </w:pPr>
      <w:r>
        <w:rPr>
          <w:color w:val="1B1C1D"/>
        </w:rPr>
        <w:t>2. Concept de la Migration d'Applications Web Existantes</w:t>
      </w:r>
    </w:p>
    <w:p w:rsidR="00F0787A" w:rsidRDefault="004F6412">
      <w:pPr>
        <w:pStyle w:val="NormalWeb"/>
        <w:spacing w:after="120" w:afterAutospacing="0"/>
        <w:rPr>
          <w:color w:val="1B1C1D"/>
        </w:rPr>
      </w:pPr>
      <w:r>
        <w:rPr>
          <w:color w:val="1B1C1D"/>
        </w:rPr>
        <w:t>Analyser les différentes approches de migration en les confrontant aux possibilités d'automatisation :</w:t>
      </w:r>
    </w:p>
    <w:p w:rsidR="00F0787A" w:rsidRDefault="004F6412" w:rsidP="00377873">
      <w:pPr>
        <w:numPr>
          <w:ilvl w:val="0"/>
          <w:numId w:val="26"/>
        </w:numPr>
        <w:spacing w:before="100" w:beforeAutospacing="1" w:after="0" w:line="240" w:lineRule="auto"/>
        <w:ind w:left="0"/>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Les "R" de la Migration :</w:t>
      </w:r>
      <w:r>
        <w:rPr>
          <w:rFonts w:ascii="Times New Roman" w:hAnsi="Times New Roman" w:cs="Times New Roman"/>
          <w:color w:val="1B1C1D"/>
          <w:sz w:val="24"/>
          <w:szCs w:val="24"/>
        </w:rPr>
        <w:t xml:space="preserve"> Revoir les stratégies classiques (Rehost, Replatform, Refactor) et évaluer dans quelle mesure un outil automatisé peut soutenir ou exécuter chacune de ces approches. </w:t>
      </w:r>
    </w:p>
    <w:p w:rsidR="00F0787A" w:rsidRDefault="004F6412" w:rsidP="00377873">
      <w:pPr>
        <w:numPr>
          <w:ilvl w:val="1"/>
          <w:numId w:val="38"/>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Rehost (Lift and Shift) :</w:t>
      </w:r>
      <w:r>
        <w:rPr>
          <w:rFonts w:ascii="Times New Roman" w:hAnsi="Times New Roman" w:cs="Times New Roman"/>
          <w:color w:val="1B1C1D"/>
          <w:sz w:val="24"/>
          <w:szCs w:val="24"/>
        </w:rPr>
        <w:t xml:space="preserve"> Un outil peut-il automatiser la détection des dépendances et le packaging minimal ?</w:t>
      </w:r>
    </w:p>
    <w:p w:rsidR="00F0787A" w:rsidRDefault="004F6412" w:rsidP="00377873">
      <w:pPr>
        <w:numPr>
          <w:ilvl w:val="1"/>
          <w:numId w:val="38"/>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Replatform :</w:t>
      </w:r>
      <w:r>
        <w:rPr>
          <w:rFonts w:ascii="Times New Roman" w:hAnsi="Times New Roman" w:cs="Times New Roman"/>
          <w:color w:val="1B1C1D"/>
          <w:sz w:val="24"/>
          <w:szCs w:val="24"/>
        </w:rPr>
        <w:t xml:space="preserve"> Comment un outil peut-il aider à adapter l'application (ex: externalisation de la configuration, de la session) pour une meilleure intégration conteneurisée ?</w:t>
      </w:r>
    </w:p>
    <w:p w:rsidR="00F0787A" w:rsidRDefault="004F6412" w:rsidP="00377873">
      <w:pPr>
        <w:numPr>
          <w:ilvl w:val="1"/>
          <w:numId w:val="38"/>
        </w:numPr>
        <w:spacing w:before="100" w:beforeAutospacing="1" w:after="0" w:line="240" w:lineRule="auto"/>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Refactor :</w:t>
      </w:r>
      <w:r>
        <w:rPr>
          <w:rFonts w:ascii="Times New Roman" w:hAnsi="Times New Roman" w:cs="Times New Roman"/>
          <w:color w:val="1B1C1D"/>
          <w:sz w:val="24"/>
          <w:szCs w:val="24"/>
        </w:rPr>
        <w:t xml:space="preserve"> L'automatisation peut-elle identifier des candidats à la micro-service ou des patterns de refactoring ?</w:t>
      </w:r>
    </w:p>
    <w:p w:rsidR="00F0787A" w:rsidRDefault="004F6412" w:rsidP="00377873">
      <w:pPr>
        <w:numPr>
          <w:ilvl w:val="0"/>
          <w:numId w:val="26"/>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Défis Spécifiques de la Migration :</w:t>
      </w:r>
      <w:r>
        <w:rPr>
          <w:rFonts w:ascii="Times New Roman" w:hAnsi="Times New Roman" w:cs="Times New Roman"/>
          <w:color w:val="1B1C1D"/>
          <w:sz w:val="24"/>
          <w:szCs w:val="24"/>
        </w:rPr>
        <w:t xml:space="preserve"> Identifier les obstacles récurrents : gestion de la persistance des données, adaptation des mécanismes d'authentification/autorisation, interconnexion avec les systèmes externes, gestion des secrets, problématiques de journalisation et de monitoring. L'analyse conceptuelle portera sur comment un outil automatisé tente de résoudre ou d'atténuer ces défis.</w:t>
      </w:r>
    </w:p>
    <w:p w:rsidR="00F0787A" w:rsidRDefault="00F0787A">
      <w:pPr>
        <w:spacing w:before="100" w:beforeAutospacing="1" w:after="0" w:line="240" w:lineRule="auto"/>
        <w:jc w:val="both"/>
        <w:rPr>
          <w:rFonts w:ascii="Times New Roman" w:hAnsi="Times New Roman" w:cs="Times New Roman"/>
          <w:color w:val="1B1C1D"/>
          <w:sz w:val="24"/>
          <w:szCs w:val="24"/>
        </w:rPr>
      </w:pPr>
    </w:p>
    <w:p w:rsidR="00F0787A" w:rsidRDefault="004F6412">
      <w:pPr>
        <w:pStyle w:val="Titre4"/>
        <w:spacing w:after="120" w:afterAutospacing="0"/>
        <w:rPr>
          <w:color w:val="1B1C1D"/>
        </w:rPr>
      </w:pPr>
      <w:r>
        <w:rPr>
          <w:color w:val="1B1C1D"/>
        </w:rPr>
        <w:lastRenderedPageBreak/>
        <w:t>3. Concept de l'Outil d'Aide à la Migration Automatisée</w:t>
      </w:r>
    </w:p>
    <w:p w:rsidR="00F0787A" w:rsidRDefault="004F6412">
      <w:pPr>
        <w:pStyle w:val="NormalWeb"/>
        <w:spacing w:after="120" w:afterAutospacing="0"/>
        <w:jc w:val="both"/>
        <w:rPr>
          <w:color w:val="1B1C1D"/>
        </w:rPr>
      </w:pPr>
      <w:r>
        <w:rPr>
          <w:color w:val="1B1C1D"/>
        </w:rPr>
        <w:t xml:space="preserve"> Il s'agit ici d'analyser les principes et fonctionnalités que ces outils mettent en œuvre :</w:t>
      </w:r>
    </w:p>
    <w:p w:rsidR="00F0787A" w:rsidRDefault="004F6412" w:rsidP="00377873">
      <w:pPr>
        <w:numPr>
          <w:ilvl w:val="0"/>
          <w:numId w:val="27"/>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Typologies d'Outils :</w:t>
      </w:r>
      <w:r>
        <w:rPr>
          <w:rFonts w:ascii="Times New Roman" w:hAnsi="Times New Roman" w:cs="Times New Roman"/>
          <w:color w:val="1B1C1D"/>
          <w:sz w:val="24"/>
          <w:szCs w:val="24"/>
        </w:rPr>
        <w:t xml:space="preserve"> </w:t>
      </w:r>
    </w:p>
    <w:p w:rsidR="00F0787A" w:rsidRDefault="004F6412" w:rsidP="00377873">
      <w:pPr>
        <w:pStyle w:val="Paragraphedeliste"/>
        <w:numPr>
          <w:ilvl w:val="0"/>
          <w:numId w:val="36"/>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Outils d'Analyse et de Découverte :</w:t>
      </w:r>
      <w:r>
        <w:rPr>
          <w:rFonts w:ascii="Times New Roman" w:hAnsi="Times New Roman" w:cs="Times New Roman"/>
          <w:color w:val="1B1C1D"/>
          <w:sz w:val="24"/>
          <w:szCs w:val="24"/>
        </w:rPr>
        <w:t xml:space="preserve"> Basés sur l'</w:t>
      </w:r>
      <w:r>
        <w:rPr>
          <w:rStyle w:val="lev"/>
          <w:rFonts w:ascii="Times New Roman" w:hAnsi="Times New Roman" w:cs="Times New Roman"/>
          <w:color w:val="1B1C1D"/>
          <w:sz w:val="24"/>
          <w:szCs w:val="24"/>
          <w:bdr w:val="none" w:sz="0" w:space="0" w:color="auto" w:frame="1"/>
        </w:rPr>
        <w:t>analyse statique</w:t>
      </w:r>
      <w:r>
        <w:rPr>
          <w:rFonts w:ascii="Times New Roman" w:hAnsi="Times New Roman" w:cs="Times New Roman"/>
          <w:color w:val="1B1C1D"/>
          <w:sz w:val="24"/>
          <w:szCs w:val="24"/>
        </w:rPr>
        <w:t xml:space="preserve"> du code ou l'</w:t>
      </w:r>
      <w:r>
        <w:rPr>
          <w:rStyle w:val="lev"/>
          <w:rFonts w:ascii="Times New Roman" w:hAnsi="Times New Roman" w:cs="Times New Roman"/>
          <w:color w:val="1B1C1D"/>
          <w:sz w:val="24"/>
          <w:szCs w:val="24"/>
          <w:bdr w:val="none" w:sz="0" w:space="0" w:color="auto" w:frame="1"/>
        </w:rPr>
        <w:t>analyse dynamique</w:t>
      </w:r>
      <w:r>
        <w:rPr>
          <w:rFonts w:ascii="Times New Roman" w:hAnsi="Times New Roman" w:cs="Times New Roman"/>
          <w:color w:val="1B1C1D"/>
          <w:sz w:val="24"/>
          <w:szCs w:val="24"/>
        </w:rPr>
        <w:t xml:space="preserve"> </w:t>
      </w:r>
      <w:r>
        <w:rPr>
          <w:rFonts w:ascii="Times New Roman" w:hAnsi="Times New Roman" w:cs="Times New Roman"/>
          <w:b/>
          <w:color w:val="1B1C1D"/>
          <w:sz w:val="24"/>
          <w:szCs w:val="24"/>
        </w:rPr>
        <w:t>(runtime). Ils identifient les dépendances, les frameworks utilisés, les services externes, les systèmes</w:t>
      </w:r>
      <w:r>
        <w:rPr>
          <w:rFonts w:ascii="Times New Roman" w:hAnsi="Times New Roman" w:cs="Times New Roman"/>
          <w:color w:val="1B1C1D"/>
          <w:sz w:val="24"/>
          <w:szCs w:val="24"/>
        </w:rPr>
        <w:t xml:space="preserve"> de fichiers, et évaluent la "conteneurisabilité" d'une application.</w:t>
      </w:r>
    </w:p>
    <w:p w:rsidR="00F0787A" w:rsidRDefault="00F0787A">
      <w:pPr>
        <w:pStyle w:val="Paragraphedeliste"/>
        <w:spacing w:before="100" w:beforeAutospacing="1" w:after="0" w:line="240" w:lineRule="auto"/>
        <w:jc w:val="both"/>
        <w:rPr>
          <w:rFonts w:ascii="Times New Roman" w:hAnsi="Times New Roman" w:cs="Times New Roman"/>
          <w:color w:val="1B1C1D"/>
          <w:sz w:val="24"/>
          <w:szCs w:val="24"/>
        </w:rPr>
      </w:pPr>
    </w:p>
    <w:p w:rsidR="00F0787A" w:rsidRDefault="004F6412" w:rsidP="00377873">
      <w:pPr>
        <w:pStyle w:val="Paragraphedeliste"/>
        <w:numPr>
          <w:ilvl w:val="0"/>
          <w:numId w:val="36"/>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Générateurs de Configuration :</w:t>
      </w:r>
      <w:r>
        <w:rPr>
          <w:rFonts w:ascii="Times New Roman" w:hAnsi="Times New Roman" w:cs="Times New Roman"/>
          <w:color w:val="1B1C1D"/>
          <w:sz w:val="24"/>
          <w:szCs w:val="24"/>
        </w:rPr>
        <w:t xml:space="preserve"> Des outils qui génèrent automatiquement des </w:t>
      </w:r>
      <w:r>
        <w:rPr>
          <w:rStyle w:val="lev"/>
          <w:rFonts w:ascii="Times New Roman" w:hAnsi="Times New Roman" w:cs="Times New Roman"/>
          <w:color w:val="1B1C1D"/>
          <w:sz w:val="24"/>
          <w:szCs w:val="24"/>
          <w:bdr w:val="none" w:sz="0" w:space="0" w:color="auto" w:frame="1"/>
        </w:rPr>
        <w:t>Dockerfiles</w:t>
      </w:r>
      <w:r>
        <w:rPr>
          <w:rFonts w:ascii="Times New Roman" w:hAnsi="Times New Roman" w:cs="Times New Roman"/>
          <w:color w:val="1B1C1D"/>
          <w:sz w:val="24"/>
          <w:szCs w:val="24"/>
        </w:rPr>
        <w:t xml:space="preserve">, des fichiers </w:t>
      </w:r>
      <w:r>
        <w:rPr>
          <w:rStyle w:val="lev"/>
          <w:rFonts w:ascii="Times New Roman" w:hAnsi="Times New Roman" w:cs="Times New Roman"/>
          <w:color w:val="1B1C1D"/>
          <w:sz w:val="24"/>
          <w:szCs w:val="24"/>
          <w:bdr w:val="none" w:sz="0" w:space="0" w:color="auto" w:frame="1"/>
        </w:rPr>
        <w:t>Docker Compose</w:t>
      </w:r>
      <w:r>
        <w:rPr>
          <w:rFonts w:ascii="Times New Roman" w:hAnsi="Times New Roman" w:cs="Times New Roman"/>
          <w:color w:val="1B1C1D"/>
          <w:sz w:val="24"/>
          <w:szCs w:val="24"/>
        </w:rPr>
        <w:t xml:space="preserve">, ou des </w:t>
      </w:r>
      <w:r>
        <w:rPr>
          <w:rStyle w:val="lev"/>
          <w:rFonts w:ascii="Times New Roman" w:hAnsi="Times New Roman" w:cs="Times New Roman"/>
          <w:color w:val="1B1C1D"/>
          <w:sz w:val="24"/>
          <w:szCs w:val="24"/>
          <w:bdr w:val="none" w:sz="0" w:space="0" w:color="auto" w:frame="1"/>
        </w:rPr>
        <w:t>manifestes Kubernetes</w:t>
      </w:r>
      <w:r>
        <w:rPr>
          <w:rFonts w:ascii="Times New Roman" w:hAnsi="Times New Roman" w:cs="Times New Roman"/>
          <w:color w:val="1B1C1D"/>
          <w:sz w:val="24"/>
          <w:szCs w:val="24"/>
        </w:rPr>
        <w:t xml:space="preserve"> (YAML) basés sur l'analyse de l'application et des meilleures pratiques.</w:t>
      </w:r>
    </w:p>
    <w:p w:rsidR="00F0787A" w:rsidRDefault="00F0787A">
      <w:pPr>
        <w:pStyle w:val="Paragraphedeliste"/>
        <w:jc w:val="both"/>
        <w:rPr>
          <w:rStyle w:val="lev"/>
          <w:rFonts w:ascii="Times New Roman" w:hAnsi="Times New Roman" w:cs="Times New Roman"/>
          <w:color w:val="1B1C1D"/>
          <w:sz w:val="24"/>
          <w:szCs w:val="24"/>
          <w:bdr w:val="none" w:sz="0" w:space="0" w:color="auto" w:frame="1"/>
        </w:rPr>
      </w:pPr>
    </w:p>
    <w:p w:rsidR="00F0787A" w:rsidRDefault="004F6412" w:rsidP="00377873">
      <w:pPr>
        <w:pStyle w:val="Paragraphedeliste"/>
        <w:numPr>
          <w:ilvl w:val="0"/>
          <w:numId w:val="36"/>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Outils d'Intégration CI/CD :</w:t>
      </w:r>
      <w:r>
        <w:rPr>
          <w:rFonts w:ascii="Times New Roman" w:hAnsi="Times New Roman" w:cs="Times New Roman"/>
          <w:color w:val="1B1C1D"/>
          <w:sz w:val="24"/>
          <w:szCs w:val="24"/>
        </w:rPr>
        <w:t xml:space="preserve"> Des plateformes qui automatisent la construction, le test et le déploiement des images conteneurs dans des pipelines.</w:t>
      </w:r>
    </w:p>
    <w:p w:rsidR="00F0787A" w:rsidRDefault="004F6412" w:rsidP="00377873">
      <w:pPr>
        <w:numPr>
          <w:ilvl w:val="0"/>
          <w:numId w:val="27"/>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Mécanismes d'Automatisation Sous-Jacents :</w:t>
      </w:r>
      <w:r>
        <w:rPr>
          <w:rFonts w:ascii="Times New Roman" w:hAnsi="Times New Roman" w:cs="Times New Roman"/>
          <w:color w:val="1B1C1D"/>
          <w:sz w:val="24"/>
          <w:szCs w:val="24"/>
        </w:rPr>
        <w:t xml:space="preserve"> </w:t>
      </w:r>
    </w:p>
    <w:p w:rsidR="00F0787A" w:rsidRDefault="004F6412" w:rsidP="00377873">
      <w:pPr>
        <w:pStyle w:val="Paragraphedeliste"/>
        <w:numPr>
          <w:ilvl w:val="0"/>
          <w:numId w:val="3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Règles Heuristiques et Patrons :</w:t>
      </w:r>
      <w:r>
        <w:rPr>
          <w:rFonts w:ascii="Times New Roman" w:hAnsi="Times New Roman" w:cs="Times New Roman"/>
          <w:color w:val="1B1C1D"/>
          <w:sz w:val="24"/>
          <w:szCs w:val="24"/>
        </w:rPr>
        <w:t xml:space="preserve"> Utilisation de bases de règles pour détecter des patterns spécifiques aux applications web (ex: détection de base de données, serveur web, frameworks).</w:t>
      </w:r>
    </w:p>
    <w:p w:rsidR="00F0787A" w:rsidRDefault="00F0787A">
      <w:pPr>
        <w:pStyle w:val="Paragraphedeliste"/>
        <w:spacing w:before="100" w:beforeAutospacing="1" w:after="0" w:line="240" w:lineRule="auto"/>
        <w:jc w:val="both"/>
        <w:rPr>
          <w:rFonts w:ascii="Times New Roman" w:hAnsi="Times New Roman" w:cs="Times New Roman"/>
          <w:color w:val="1B1C1D"/>
          <w:sz w:val="24"/>
          <w:szCs w:val="24"/>
        </w:rPr>
      </w:pPr>
    </w:p>
    <w:p w:rsidR="00F0787A" w:rsidRDefault="004F6412" w:rsidP="00377873">
      <w:pPr>
        <w:pStyle w:val="Paragraphedeliste"/>
        <w:numPr>
          <w:ilvl w:val="0"/>
          <w:numId w:val="3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Analyse de Dépendances :</w:t>
      </w:r>
      <w:r>
        <w:rPr>
          <w:rFonts w:ascii="Times New Roman" w:hAnsi="Times New Roman" w:cs="Times New Roman"/>
          <w:color w:val="1B1C1D"/>
          <w:sz w:val="24"/>
          <w:szCs w:val="24"/>
        </w:rPr>
        <w:t xml:space="preserve"> Comment l'outil identifie les bibliothèques, les versions de runtime, les extensions nécessaires à l'application.</w:t>
      </w:r>
    </w:p>
    <w:p w:rsidR="00F0787A" w:rsidRDefault="004F6412" w:rsidP="00377873">
      <w:pPr>
        <w:pStyle w:val="Paragraphedeliste"/>
        <w:numPr>
          <w:ilvl w:val="0"/>
          <w:numId w:val="39"/>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Modèles de Templatisation :</w:t>
      </w:r>
      <w:r>
        <w:rPr>
          <w:rFonts w:ascii="Times New Roman" w:hAnsi="Times New Roman" w:cs="Times New Roman"/>
          <w:color w:val="1B1C1D"/>
          <w:sz w:val="24"/>
          <w:szCs w:val="24"/>
        </w:rPr>
        <w:t xml:space="preserve"> Utilisation de modèles paramétrables pour la génération de configurations standardisées.</w:t>
      </w:r>
    </w:p>
    <w:p w:rsidR="00F0787A" w:rsidRDefault="004F6412" w:rsidP="00377873">
      <w:pPr>
        <w:numPr>
          <w:ilvl w:val="0"/>
          <w:numId w:val="27"/>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Bénéfices et Limites conceptuelles de cet outil automatisé :</w:t>
      </w:r>
      <w:r>
        <w:rPr>
          <w:rFonts w:ascii="Times New Roman" w:hAnsi="Times New Roman" w:cs="Times New Roman"/>
          <w:color w:val="1B1C1D"/>
          <w:sz w:val="24"/>
          <w:szCs w:val="24"/>
        </w:rPr>
        <w:t xml:space="preserve"> </w:t>
      </w:r>
    </w:p>
    <w:p w:rsidR="00F0787A" w:rsidRDefault="004F6412" w:rsidP="00377873">
      <w:pPr>
        <w:pStyle w:val="Paragraphedeliste"/>
        <w:numPr>
          <w:ilvl w:val="0"/>
          <w:numId w:val="40"/>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Bénéfices :</w:t>
      </w:r>
      <w:r>
        <w:rPr>
          <w:rFonts w:ascii="Times New Roman" w:hAnsi="Times New Roman" w:cs="Times New Roman"/>
          <w:color w:val="1B1C1D"/>
          <w:sz w:val="24"/>
          <w:szCs w:val="24"/>
        </w:rPr>
        <w:t xml:space="preserve"> Accélération du processus, réduction de l'erreur humaine, standardisation, réduction du coût, démocratisation de la conteneurisation pour des équipes moins expertes.</w:t>
      </w:r>
    </w:p>
    <w:p w:rsidR="00F0787A" w:rsidRDefault="00F0787A">
      <w:pPr>
        <w:pStyle w:val="Paragraphedeliste"/>
        <w:spacing w:before="100" w:beforeAutospacing="1" w:after="0" w:line="240" w:lineRule="auto"/>
        <w:jc w:val="both"/>
        <w:rPr>
          <w:rFonts w:ascii="Times New Roman" w:hAnsi="Times New Roman" w:cs="Times New Roman"/>
          <w:color w:val="1B1C1D"/>
          <w:sz w:val="24"/>
          <w:szCs w:val="24"/>
        </w:rPr>
      </w:pPr>
    </w:p>
    <w:p w:rsidR="00F0787A" w:rsidRDefault="004F6412" w:rsidP="00377873">
      <w:pPr>
        <w:pStyle w:val="Paragraphedeliste"/>
        <w:numPr>
          <w:ilvl w:val="0"/>
          <w:numId w:val="40"/>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Limites :</w:t>
      </w:r>
      <w:r>
        <w:rPr>
          <w:rFonts w:ascii="Times New Roman" w:hAnsi="Times New Roman" w:cs="Times New Roman"/>
          <w:color w:val="1B1C1D"/>
          <w:sz w:val="24"/>
          <w:szCs w:val="24"/>
        </w:rPr>
        <w:t xml:space="preserve"> Incapacité à gérer des architectures très complexes ou propriétaires, difficulté avec les applications hautement couplées, potentiel de faux positifs/négatifs dans l'analyse, manque de flexibilité face aux besoins spécifiques, nécessite toujours une supervision humaine experte.</w:t>
      </w:r>
    </w:p>
    <w:p w:rsidR="00F0787A" w:rsidRDefault="004F6412">
      <w:pPr>
        <w:pStyle w:val="Titre4"/>
        <w:spacing w:after="120" w:afterAutospacing="0"/>
        <w:jc w:val="both"/>
        <w:rPr>
          <w:color w:val="1B1C1D"/>
        </w:rPr>
      </w:pPr>
      <w:r>
        <w:rPr>
          <w:color w:val="1B1C1D"/>
        </w:rPr>
        <w:t>4. Concepts liés à la Sécurité dans une Migration Automatisée</w:t>
      </w:r>
    </w:p>
    <w:p w:rsidR="00F0787A" w:rsidRDefault="004F6412">
      <w:pPr>
        <w:pStyle w:val="NormalWeb"/>
        <w:spacing w:after="120" w:afterAutospacing="0"/>
        <w:jc w:val="both"/>
        <w:rPr>
          <w:color w:val="1B1C1D"/>
        </w:rPr>
      </w:pPr>
      <w:r>
        <w:rPr>
          <w:color w:val="1B1C1D"/>
        </w:rPr>
        <w:t>La sécurité est primordiale. Analyser comment cet outils d'aide automatisé intègre la sécurité :</w:t>
      </w:r>
    </w:p>
    <w:p w:rsidR="00F0787A" w:rsidRDefault="004F6412" w:rsidP="00377873">
      <w:pPr>
        <w:numPr>
          <w:ilvl w:val="0"/>
          <w:numId w:val="41"/>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Sécurité par Conception (Security by Design) :</w:t>
      </w:r>
      <w:r>
        <w:rPr>
          <w:rFonts w:ascii="Times New Roman" w:hAnsi="Times New Roman" w:cs="Times New Roman"/>
          <w:color w:val="1B1C1D"/>
          <w:sz w:val="24"/>
          <w:szCs w:val="24"/>
        </w:rPr>
        <w:t xml:space="preserve"> Comment l'outil encourage ou applique des pratiques de sécurité dès la génération des images et des configurations (ex: utilisation d'utilisateurs non-root, scan de vulnérabilités d'images, gestion des secrets).</w:t>
      </w:r>
    </w:p>
    <w:p w:rsidR="00C8704E" w:rsidRDefault="00C8704E" w:rsidP="00C8704E">
      <w:pPr>
        <w:spacing w:before="100" w:beforeAutospacing="1" w:after="0" w:line="240" w:lineRule="auto"/>
        <w:ind w:left="360"/>
        <w:jc w:val="both"/>
        <w:rPr>
          <w:rFonts w:ascii="Times New Roman" w:hAnsi="Times New Roman" w:cs="Times New Roman"/>
          <w:color w:val="1B1C1D"/>
          <w:sz w:val="24"/>
          <w:szCs w:val="24"/>
        </w:rPr>
      </w:pPr>
    </w:p>
    <w:p w:rsidR="00F0787A" w:rsidRDefault="004F6412" w:rsidP="00377873">
      <w:pPr>
        <w:numPr>
          <w:ilvl w:val="0"/>
          <w:numId w:val="41"/>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lastRenderedPageBreak/>
        <w:t>Analyse des Vulnérabilités :</w:t>
      </w:r>
      <w:r>
        <w:rPr>
          <w:rFonts w:ascii="Times New Roman" w:hAnsi="Times New Roman" w:cs="Times New Roman"/>
          <w:color w:val="1B1C1D"/>
          <w:sz w:val="24"/>
          <w:szCs w:val="24"/>
        </w:rPr>
        <w:t xml:space="preserve"> La capacité de l'outil à identifier les failles de sécurité potentielles dans l'application ou ses dépendances, une fois conteneurisée.</w:t>
      </w:r>
    </w:p>
    <w:p w:rsidR="00F0787A" w:rsidRDefault="004F6412">
      <w:pPr>
        <w:pStyle w:val="Titre2"/>
        <w:numPr>
          <w:ilvl w:val="0"/>
          <w:numId w:val="4"/>
        </w:numPr>
        <w:spacing w:before="200" w:line="360" w:lineRule="auto"/>
        <w:jc w:val="both"/>
        <w:rPr>
          <w:rFonts w:ascii="Times New Roman" w:hAnsi="Times New Roman" w:cs="Times New Roman"/>
          <w:b/>
          <w:sz w:val="36"/>
          <w:szCs w:val="36"/>
        </w:rPr>
      </w:pPr>
      <w:bookmarkStart w:id="24" w:name="_Toc202789019"/>
      <w:r>
        <w:rPr>
          <w:rFonts w:ascii="Times New Roman" w:hAnsi="Times New Roman" w:cs="Times New Roman"/>
          <w:b/>
          <w:sz w:val="36"/>
          <w:szCs w:val="36"/>
        </w:rPr>
        <w:t>CADRE THEORIQUE</w:t>
      </w:r>
      <w:bookmarkEnd w:id="24"/>
    </w:p>
    <w:p w:rsidR="00F0787A" w:rsidRDefault="004F6412">
      <w:pPr>
        <w:pStyle w:val="NormalWeb"/>
        <w:spacing w:after="0" w:afterAutospacing="0"/>
        <w:jc w:val="both"/>
        <w:rPr>
          <w:color w:val="1B1C1D"/>
        </w:rPr>
      </w:pPr>
      <w:r>
        <w:rPr>
          <w:color w:val="1B1C1D"/>
        </w:rPr>
        <w:t xml:space="preserve">Le présent cadre théorique vise à établir les fondations conceptuelles de l'étude sur la migration d'applications web vers un environnement conteneurisé, spécifiquement en explorant l'utilisation d'un </w:t>
      </w:r>
      <w:r>
        <w:rPr>
          <w:rStyle w:val="lev"/>
          <w:color w:val="1B1C1D"/>
          <w:bdr w:val="none" w:sz="0" w:space="0" w:color="auto" w:frame="1"/>
        </w:rPr>
        <w:t>outil d'aide automatisé qui sera developpé</w:t>
      </w:r>
      <w:r>
        <w:rPr>
          <w:color w:val="1B1C1D"/>
        </w:rPr>
        <w:t>. Il intègre les concepts fondamentaux de la conteneurisation, les différentes approches de migration, et les principes de l'automatisation logicielle, en les articulant autour de la problématique de la transformation des systèmes d'information.</w:t>
      </w:r>
    </w:p>
    <w:p w:rsidR="00F0787A" w:rsidRDefault="00F0787A">
      <w:pPr>
        <w:spacing w:after="120"/>
        <w:rPr>
          <w:color w:val="1B1C1D"/>
        </w:rPr>
      </w:pPr>
    </w:p>
    <w:p w:rsidR="00F0787A" w:rsidRDefault="004F6412">
      <w:pPr>
        <w:pStyle w:val="Titre3"/>
        <w:spacing w:after="120" w:afterAutospacing="0"/>
        <w:rPr>
          <w:color w:val="1B1C1D"/>
        </w:rPr>
      </w:pPr>
      <w:bookmarkStart w:id="25" w:name="_Toc202789020"/>
      <w:r>
        <w:rPr>
          <w:color w:val="1B1C1D"/>
        </w:rPr>
        <w:t>1. Fondements de la conteneurisation et de l'orchestration</w:t>
      </w:r>
      <w:bookmarkEnd w:id="25"/>
    </w:p>
    <w:p w:rsidR="00F0787A" w:rsidRDefault="004F6412">
      <w:pPr>
        <w:pStyle w:val="NormalWeb"/>
        <w:spacing w:after="0" w:afterAutospacing="0"/>
        <w:jc w:val="both"/>
        <w:rPr>
          <w:color w:val="1B1C1D"/>
        </w:rPr>
      </w:pPr>
      <w:r>
        <w:rPr>
          <w:b/>
          <w:color w:val="1B1C1D"/>
        </w:rPr>
        <w:t>La conteneurisation</w:t>
      </w:r>
      <w:r>
        <w:rPr>
          <w:color w:val="1B1C1D"/>
        </w:rPr>
        <w:t xml:space="preserve"> est une technologie de virtualisation légère qui encapsule une application et toutes ses dépendances (code, </w:t>
      </w:r>
      <w:r>
        <w:rPr>
          <w:rStyle w:val="Accentuation"/>
          <w:color w:val="1B1C1D"/>
          <w:bdr w:val="none" w:sz="0" w:space="0" w:color="auto" w:frame="1"/>
        </w:rPr>
        <w:t>runtime</w:t>
      </w:r>
      <w:r>
        <w:rPr>
          <w:color w:val="1B1C1D"/>
        </w:rPr>
        <w:t xml:space="preserve">, bibliothèques, configurations) dans un package standardisé appelé </w:t>
      </w:r>
      <w:r>
        <w:rPr>
          <w:rStyle w:val="lev"/>
          <w:color w:val="1B1C1D"/>
          <w:bdr w:val="none" w:sz="0" w:space="0" w:color="auto" w:frame="1"/>
        </w:rPr>
        <w:t>conteneur</w:t>
      </w:r>
      <w:r>
        <w:rPr>
          <w:color w:val="1B1C1D"/>
        </w:rPr>
        <w:t>. Contrairement aux machines virtuelles (VM) qui virtualisent l'ensemble du matériel et incluent un système d'exploitation complet pour chaque instance, les conteneurs partagent le noyau du système d'exploitation hôte, ce qui les rend beaucoup plus efficaces en termes de ressources, plus rapides à démarrer et plus portables.</w:t>
      </w:r>
    </w:p>
    <w:p w:rsidR="005A696F" w:rsidRPr="005A696F" w:rsidRDefault="004F6412" w:rsidP="00377873">
      <w:pPr>
        <w:numPr>
          <w:ilvl w:val="0"/>
          <w:numId w:val="29"/>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Docker</w:t>
      </w:r>
      <w:r>
        <w:rPr>
          <w:rFonts w:ascii="Times New Roman" w:hAnsi="Times New Roman" w:cs="Times New Roman"/>
          <w:color w:val="1B1C1D"/>
          <w:sz w:val="24"/>
          <w:szCs w:val="24"/>
        </w:rPr>
        <w:t xml:space="preserve"> est le moteur le plus populaire pour la création et la gestion des conteneurs individuels. Il a standardisé le format des </w:t>
      </w:r>
      <w:r>
        <w:rPr>
          <w:rStyle w:val="lev"/>
          <w:rFonts w:ascii="Times New Roman" w:hAnsi="Times New Roman" w:cs="Times New Roman"/>
          <w:color w:val="1B1C1D"/>
          <w:sz w:val="24"/>
          <w:szCs w:val="24"/>
          <w:bdr w:val="none" w:sz="0" w:space="0" w:color="auto" w:frame="1"/>
        </w:rPr>
        <w:t>images conteneurs</w:t>
      </w:r>
      <w:r>
        <w:rPr>
          <w:rFonts w:ascii="Times New Roman" w:hAnsi="Times New Roman" w:cs="Times New Roman"/>
          <w:color w:val="1B1C1D"/>
          <w:sz w:val="24"/>
          <w:szCs w:val="24"/>
        </w:rPr>
        <w:t xml:space="preserve"> (via les </w:t>
      </w:r>
      <w:r>
        <w:rPr>
          <w:rStyle w:val="CodeHTML"/>
          <w:rFonts w:ascii="Times New Roman" w:eastAsia="Calibri" w:hAnsi="Times New Roman" w:cs="Times New Roman"/>
          <w:color w:val="575B5F"/>
          <w:sz w:val="24"/>
          <w:szCs w:val="24"/>
          <w:bdr w:val="none" w:sz="0" w:space="0" w:color="auto" w:frame="1"/>
        </w:rPr>
        <w:t>Dockerfile</w:t>
      </w:r>
      <w:r>
        <w:rPr>
          <w:rFonts w:ascii="Times New Roman" w:hAnsi="Times New Roman" w:cs="Times New Roman"/>
          <w:color w:val="1B1C1D"/>
          <w:sz w:val="24"/>
          <w:szCs w:val="24"/>
        </w:rPr>
        <w:t>) et a simplifié le cycle de vie des conteneurs, de la construction au déploiement.</w:t>
      </w:r>
    </w:p>
    <w:p w:rsidR="00F0787A" w:rsidRDefault="004F6412" w:rsidP="00377873">
      <w:pPr>
        <w:numPr>
          <w:ilvl w:val="0"/>
          <w:numId w:val="29"/>
        </w:numPr>
        <w:spacing w:before="100" w:beforeAutospacing="1" w:after="0" w:line="240" w:lineRule="auto"/>
        <w:ind w:left="0"/>
        <w:jc w:val="both"/>
        <w:rPr>
          <w:rFonts w:ascii="Times New Roman" w:hAnsi="Times New Roman" w:cs="Times New Roman"/>
          <w:color w:val="1B1C1D"/>
          <w:sz w:val="24"/>
          <w:szCs w:val="24"/>
        </w:rPr>
      </w:pPr>
      <w:r>
        <w:rPr>
          <w:rFonts w:ascii="Times New Roman" w:hAnsi="Times New Roman" w:cs="Times New Roman"/>
          <w:color w:val="1B1C1D"/>
          <w:sz w:val="24"/>
          <w:szCs w:val="24"/>
        </w:rPr>
        <w:t>L'</w:t>
      </w:r>
      <w:r>
        <w:rPr>
          <w:rStyle w:val="lev"/>
          <w:rFonts w:ascii="Times New Roman" w:hAnsi="Times New Roman" w:cs="Times New Roman"/>
          <w:color w:val="1B1C1D"/>
          <w:sz w:val="24"/>
          <w:szCs w:val="24"/>
          <w:bdr w:val="none" w:sz="0" w:space="0" w:color="auto" w:frame="1"/>
        </w:rPr>
        <w:t>Orchestration de Conteneurs</w:t>
      </w:r>
      <w:r>
        <w:rPr>
          <w:rFonts w:ascii="Times New Roman" w:hAnsi="Times New Roman" w:cs="Times New Roman"/>
          <w:color w:val="1B1C1D"/>
          <w:sz w:val="24"/>
          <w:szCs w:val="24"/>
        </w:rPr>
        <w:t xml:space="preserve"> est devenue indispensable pour gérer des déploiements à grande échelle. Des outils comme </w:t>
      </w:r>
      <w:r>
        <w:rPr>
          <w:rStyle w:val="lev"/>
          <w:rFonts w:ascii="Times New Roman" w:hAnsi="Times New Roman" w:cs="Times New Roman"/>
          <w:color w:val="1B1C1D"/>
          <w:sz w:val="24"/>
          <w:szCs w:val="24"/>
          <w:bdr w:val="none" w:sz="0" w:space="0" w:color="auto" w:frame="1"/>
        </w:rPr>
        <w:t>Kubernetes</w:t>
      </w:r>
      <w:r>
        <w:rPr>
          <w:rFonts w:ascii="Times New Roman" w:hAnsi="Times New Roman" w:cs="Times New Roman"/>
          <w:color w:val="1B1C1D"/>
          <w:sz w:val="24"/>
          <w:szCs w:val="24"/>
        </w:rPr>
        <w:t xml:space="preserve"> automatisent le déploiement, la mise à l'échelle, la gestion des réseaux, la résilience et la supervision des conteneurs à travers des clusters de machines. Ils permettent de traiter les conteneurs comme des unités de calcul abstraites, facilitant la gestion d'architectures de microservices.</w:t>
      </w:r>
    </w:p>
    <w:p w:rsidR="005A696F" w:rsidRPr="005A696F" w:rsidRDefault="004F6412" w:rsidP="00377873">
      <w:pPr>
        <w:numPr>
          <w:ilvl w:val="0"/>
          <w:numId w:val="30"/>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Théorie de l'Isolation et de la Modularité :</w:t>
      </w:r>
      <w:r>
        <w:rPr>
          <w:rFonts w:ascii="Times New Roman" w:hAnsi="Times New Roman" w:cs="Times New Roman"/>
          <w:color w:val="1B1C1D"/>
          <w:sz w:val="24"/>
          <w:szCs w:val="24"/>
        </w:rPr>
        <w:t xml:space="preserve"> Les conteneurs incarnent le principe de l'isolation des processus et des dépendances, réduisant les conflits et augmentant la robustesse des applications. Cette modularité favorise une meilleure gest</w:t>
      </w:r>
      <w:r w:rsidR="00357D11">
        <w:rPr>
          <w:rFonts w:ascii="Times New Roman" w:hAnsi="Times New Roman" w:cs="Times New Roman"/>
          <w:color w:val="1B1C1D"/>
          <w:sz w:val="24"/>
          <w:szCs w:val="24"/>
        </w:rPr>
        <w:t>ion de la complexité logicielle</w:t>
      </w:r>
      <w:r w:rsidR="00661347">
        <w:rPr>
          <w:rFonts w:ascii="Times New Roman" w:hAnsi="Times New Roman" w:cs="Times New Roman"/>
          <w:color w:val="1B1C1D"/>
          <w:sz w:val="24"/>
          <w:szCs w:val="24"/>
        </w:rPr>
        <w:t>.</w:t>
      </w:r>
    </w:p>
    <w:p w:rsidR="005A696F" w:rsidRPr="005A696F" w:rsidRDefault="004F6412" w:rsidP="00377873">
      <w:pPr>
        <w:numPr>
          <w:ilvl w:val="0"/>
          <w:numId w:val="30"/>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Principes du Cloud-Native Computing :</w:t>
      </w:r>
      <w:r>
        <w:rPr>
          <w:rFonts w:ascii="Times New Roman" w:hAnsi="Times New Roman" w:cs="Times New Roman"/>
          <w:color w:val="1B1C1D"/>
          <w:sz w:val="24"/>
          <w:szCs w:val="24"/>
        </w:rPr>
        <w:t xml:space="preserve"> La conteneurisation est une pierre angulaire des architectures </w:t>
      </w:r>
      <w:r>
        <w:rPr>
          <w:rStyle w:val="Accentuation"/>
          <w:rFonts w:ascii="Times New Roman" w:hAnsi="Times New Roman" w:cs="Times New Roman"/>
          <w:color w:val="1B1C1D"/>
          <w:sz w:val="24"/>
          <w:szCs w:val="24"/>
          <w:bdr w:val="none" w:sz="0" w:space="0" w:color="auto" w:frame="1"/>
        </w:rPr>
        <w:t>cloud-native</w:t>
      </w:r>
      <w:r>
        <w:rPr>
          <w:rFonts w:ascii="Times New Roman" w:hAnsi="Times New Roman" w:cs="Times New Roman"/>
          <w:color w:val="1B1C1D"/>
          <w:sz w:val="24"/>
          <w:szCs w:val="24"/>
        </w:rPr>
        <w:t>, qui prônent le développement d'applications comme un ensemble de services faiblement couplés, rési</w:t>
      </w:r>
      <w:r w:rsidR="00357D11">
        <w:rPr>
          <w:rFonts w:ascii="Times New Roman" w:hAnsi="Times New Roman" w:cs="Times New Roman"/>
          <w:color w:val="1B1C1D"/>
          <w:sz w:val="24"/>
          <w:szCs w:val="24"/>
        </w:rPr>
        <w:t>lients, gérables et observables.</w:t>
      </w:r>
    </w:p>
    <w:p w:rsidR="005A696F" w:rsidRPr="005A696F" w:rsidRDefault="004F6412" w:rsidP="00377873">
      <w:pPr>
        <w:numPr>
          <w:ilvl w:val="0"/>
          <w:numId w:val="30"/>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DevOps et Infrastructure as Code (IaC) :</w:t>
      </w:r>
      <w:r>
        <w:rPr>
          <w:rFonts w:ascii="Times New Roman" w:hAnsi="Times New Roman" w:cs="Times New Roman"/>
          <w:color w:val="1B1C1D"/>
          <w:sz w:val="24"/>
          <w:szCs w:val="24"/>
        </w:rPr>
        <w:t xml:space="preserve"> L'automatisation est un pilier de la culture DevOps, qui vise à unifier le développement et les opérations. L'IaC (par exemple, via Terraform ou Helm) permet de gérer l'infrastructure de manière programmable et versionnée, rendant le déploiement et la gestion des environnements conteneurisés reproductibles et automatisés.</w:t>
      </w:r>
    </w:p>
    <w:p w:rsidR="00F0787A" w:rsidRDefault="004F6412" w:rsidP="00377873">
      <w:pPr>
        <w:numPr>
          <w:ilvl w:val="0"/>
          <w:numId w:val="30"/>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Théorie de l'Optimisation des Processus :</w:t>
      </w:r>
      <w:r>
        <w:rPr>
          <w:rFonts w:ascii="Times New Roman" w:hAnsi="Times New Roman" w:cs="Times New Roman"/>
          <w:color w:val="1B1C1D"/>
          <w:sz w:val="24"/>
          <w:szCs w:val="24"/>
        </w:rPr>
        <w:t xml:space="preserve"> L'automatisation vise à optimiser les processus de migration en réduisant les erreurs humaines, en accélérant les délais et en libérant des ressources humaines pour des tâches à plus forte valeur ajoutée.</w:t>
      </w:r>
    </w:p>
    <w:p w:rsidR="00C8704E" w:rsidRDefault="00C8704E" w:rsidP="00C8704E">
      <w:pPr>
        <w:tabs>
          <w:tab w:val="left" w:pos="720"/>
        </w:tabs>
        <w:spacing w:before="100" w:beforeAutospacing="1" w:after="0" w:line="240" w:lineRule="auto"/>
        <w:jc w:val="both"/>
        <w:rPr>
          <w:rFonts w:ascii="Times New Roman" w:hAnsi="Times New Roman" w:cs="Times New Roman"/>
          <w:color w:val="1B1C1D"/>
          <w:sz w:val="24"/>
          <w:szCs w:val="24"/>
        </w:rPr>
      </w:pPr>
    </w:p>
    <w:p w:rsidR="00F0787A" w:rsidRDefault="004F6412" w:rsidP="00377873">
      <w:pPr>
        <w:numPr>
          <w:ilvl w:val="0"/>
          <w:numId w:val="30"/>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lastRenderedPageBreak/>
        <w:t>Principes de la "Low-Code/No-Code" :</w:t>
      </w:r>
      <w:r>
        <w:rPr>
          <w:rFonts w:ascii="Times New Roman" w:hAnsi="Times New Roman" w:cs="Times New Roman"/>
          <w:color w:val="1B1C1D"/>
          <w:sz w:val="24"/>
          <w:szCs w:val="24"/>
        </w:rPr>
        <w:t xml:space="preserve"> Bien que non directement "low-code", ces outils d'automatisation tendent à simplifier des tâches complexes, rendant la conteneurisation plus accessible aux équipes n'ayant pas une expertise profonde en DevOps.</w:t>
      </w:r>
    </w:p>
    <w:p w:rsidR="00F0787A" w:rsidRDefault="00F0787A">
      <w:pPr>
        <w:spacing w:after="120"/>
        <w:rPr>
          <w:color w:val="1B1C1D"/>
        </w:rPr>
      </w:pPr>
    </w:p>
    <w:p w:rsidR="00F0787A" w:rsidRDefault="004F6412">
      <w:pPr>
        <w:pStyle w:val="Titre3"/>
        <w:spacing w:after="120" w:afterAutospacing="0"/>
        <w:rPr>
          <w:color w:val="1B1C1D"/>
        </w:rPr>
      </w:pPr>
      <w:bookmarkStart w:id="26" w:name="_Toc202789021"/>
      <w:r>
        <w:rPr>
          <w:color w:val="1B1C1D"/>
        </w:rPr>
        <w:t>2. Typologies et Stratégies de Migration d'Applications Web</w:t>
      </w:r>
      <w:bookmarkEnd w:id="26"/>
    </w:p>
    <w:p w:rsidR="00F0787A" w:rsidRDefault="004F6412">
      <w:pPr>
        <w:pStyle w:val="NormalWeb"/>
        <w:spacing w:after="120" w:afterAutospacing="0"/>
        <w:jc w:val="both"/>
        <w:rPr>
          <w:color w:val="1B1C1D"/>
        </w:rPr>
      </w:pPr>
      <w:r>
        <w:rPr>
          <w:color w:val="1B1C1D"/>
        </w:rPr>
        <w:t>La migration d'applications web existantes vers un environnement conteneurisé n'est pas un processus unique, mais un spectre d'approches qui dépendent de la complexité de l'application, des objectifs et des contraintes. Ces stratégies sont souvent inspirées des "6 R's" (ou "7 R's") de la migration vers le cloud :</w:t>
      </w:r>
    </w:p>
    <w:p w:rsidR="00C4580D" w:rsidRPr="00C4580D" w:rsidRDefault="004F6412" w:rsidP="00377873">
      <w:pPr>
        <w:numPr>
          <w:ilvl w:val="0"/>
          <w:numId w:val="42"/>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Rehost (Lift and Shift) :</w:t>
      </w:r>
      <w:r>
        <w:rPr>
          <w:rFonts w:ascii="Times New Roman" w:hAnsi="Times New Roman" w:cs="Times New Roman"/>
          <w:color w:val="1B1C1D"/>
          <w:sz w:val="24"/>
          <w:szCs w:val="24"/>
        </w:rPr>
        <w:t xml:space="preserve"> Cette stratégie consiste à déplacer l'application telle quelle dans un conteneur avec des modifications minimales. C'est l'approche la plus rapide et la moins coûteuse, mais elle ne permet pas de tirer pleinement parti des avantages de la conteneurisation</w:t>
      </w:r>
      <w:r w:rsidR="00ED23D7">
        <w:rPr>
          <w:rFonts w:ascii="Times New Roman" w:hAnsi="Times New Roman" w:cs="Times New Roman"/>
          <w:color w:val="1B1C1D"/>
          <w:sz w:val="24"/>
          <w:szCs w:val="24"/>
        </w:rPr>
        <w:t>.</w:t>
      </w:r>
    </w:p>
    <w:p w:rsidR="00C4580D" w:rsidRPr="00C4580D" w:rsidRDefault="004F6412" w:rsidP="00377873">
      <w:pPr>
        <w:numPr>
          <w:ilvl w:val="0"/>
          <w:numId w:val="42"/>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Replatform (Lift and Reshape) :</w:t>
      </w:r>
      <w:r>
        <w:rPr>
          <w:rFonts w:ascii="Times New Roman" w:hAnsi="Times New Roman" w:cs="Times New Roman"/>
          <w:color w:val="1B1C1D"/>
          <w:sz w:val="24"/>
          <w:szCs w:val="24"/>
        </w:rPr>
        <w:t xml:space="preserve"> L'application subit des modifications mineures pour mieux s'adapter à l'environnement conteneurisé (ex: externalisation de la configuration via variables d'environnement, gestion des logs). Elle offre un meilleur équilibre entre effort et bénéfices.</w:t>
      </w:r>
    </w:p>
    <w:p w:rsidR="00C4580D" w:rsidRPr="00C4580D" w:rsidRDefault="004F6412" w:rsidP="00377873">
      <w:pPr>
        <w:numPr>
          <w:ilvl w:val="0"/>
          <w:numId w:val="42"/>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Refactor/Rearchitect :</w:t>
      </w:r>
      <w:r>
        <w:rPr>
          <w:rFonts w:ascii="Times New Roman" w:hAnsi="Times New Roman" w:cs="Times New Roman"/>
          <w:color w:val="1B1C1D"/>
          <w:sz w:val="24"/>
          <w:szCs w:val="24"/>
        </w:rPr>
        <w:t xml:space="preserve"> Cette approche implique une refonte significative de l'application, souvent vers une architecture de microservices, où chaque service est conteneurisé indépendamment. C'est la stratégie la plus coûteuse et la plus longue, mais elle maximise les gains en agilité, </w:t>
      </w:r>
      <w:proofErr w:type="spellStart"/>
      <w:r>
        <w:rPr>
          <w:rFonts w:ascii="Times New Roman" w:hAnsi="Times New Roman" w:cs="Times New Roman"/>
          <w:color w:val="1B1C1D"/>
          <w:sz w:val="24"/>
          <w:szCs w:val="24"/>
        </w:rPr>
        <w:t>scalabilité</w:t>
      </w:r>
      <w:proofErr w:type="spellEnd"/>
      <w:r>
        <w:rPr>
          <w:rFonts w:ascii="Times New Roman" w:hAnsi="Times New Roman" w:cs="Times New Roman"/>
          <w:color w:val="1B1C1D"/>
          <w:sz w:val="24"/>
          <w:szCs w:val="24"/>
        </w:rPr>
        <w:t xml:space="preserve"> et résilience.</w:t>
      </w:r>
    </w:p>
    <w:p w:rsidR="00F0787A" w:rsidRDefault="004F6412" w:rsidP="00377873">
      <w:pPr>
        <w:numPr>
          <w:ilvl w:val="0"/>
          <w:numId w:val="42"/>
        </w:numPr>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Repurchase, Retire, Retain, Relocate :</w:t>
      </w:r>
      <w:r>
        <w:rPr>
          <w:rFonts w:ascii="Times New Roman" w:hAnsi="Times New Roman" w:cs="Times New Roman"/>
          <w:color w:val="1B1C1D"/>
          <w:sz w:val="24"/>
          <w:szCs w:val="24"/>
        </w:rPr>
        <w:t xml:space="preserve"> D'autres options qui peuvent être envisagées en fonction de la valeur de l'application (remplacer par une solution SaaS, abandonner, conserver telle quelle, ou déplacer vers un autre type de VM).</w:t>
      </w:r>
    </w:p>
    <w:p w:rsidR="00F0787A" w:rsidRDefault="00F0787A">
      <w:pPr>
        <w:spacing w:after="120"/>
        <w:rPr>
          <w:color w:val="1B1C1D"/>
        </w:rPr>
      </w:pPr>
    </w:p>
    <w:p w:rsidR="00F0787A" w:rsidRDefault="004F6412">
      <w:pPr>
        <w:pStyle w:val="Titre3"/>
        <w:spacing w:after="120" w:afterAutospacing="0"/>
        <w:rPr>
          <w:color w:val="1B1C1D"/>
        </w:rPr>
      </w:pPr>
      <w:bookmarkStart w:id="27" w:name="_Toc202789022"/>
      <w:r>
        <w:rPr>
          <w:color w:val="1B1C1D"/>
        </w:rPr>
        <w:t>4. Cadre Conceptuel de l'Étude</w:t>
      </w:r>
      <w:bookmarkEnd w:id="27"/>
    </w:p>
    <w:p w:rsidR="00F0787A" w:rsidRDefault="004F6412">
      <w:pPr>
        <w:pStyle w:val="NormalWeb"/>
        <w:spacing w:after="120" w:afterAutospacing="0"/>
        <w:jc w:val="both"/>
        <w:rPr>
          <w:color w:val="1B1C1D"/>
        </w:rPr>
      </w:pPr>
      <w:r>
        <w:rPr>
          <w:color w:val="1B1C1D"/>
        </w:rPr>
        <w:t>L'étude s'inscrit dans un cadre conceptuel qui considère la migration comme un processus en plusieurs étapes, où l'outil d'aide automatisé intervient pour fluidifier et sécuriser cette transition.</w:t>
      </w:r>
    </w:p>
    <w:p w:rsidR="00BC693A" w:rsidRPr="00BC693A" w:rsidRDefault="004F6412" w:rsidP="00377873">
      <w:pPr>
        <w:numPr>
          <w:ilvl w:val="0"/>
          <w:numId w:val="31"/>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Phase d'Audit et de Préparation :</w:t>
      </w:r>
      <w:r>
        <w:rPr>
          <w:rFonts w:ascii="Times New Roman" w:hAnsi="Times New Roman" w:cs="Times New Roman"/>
          <w:color w:val="1B1C1D"/>
          <w:sz w:val="24"/>
          <w:szCs w:val="24"/>
        </w:rPr>
        <w:t xml:space="preserve"> L'outil intervient dans l'analyse initiale de l'application web existante (détection des technologies, dépendances, points de persistance, services externes). Il doit fournir un rapport d'évaluation de la "</w:t>
      </w:r>
      <w:proofErr w:type="spellStart"/>
      <w:r>
        <w:rPr>
          <w:rFonts w:ascii="Times New Roman" w:hAnsi="Times New Roman" w:cs="Times New Roman"/>
          <w:color w:val="1B1C1D"/>
          <w:sz w:val="24"/>
          <w:szCs w:val="24"/>
        </w:rPr>
        <w:t>contenerisabilité</w:t>
      </w:r>
      <w:proofErr w:type="spellEnd"/>
      <w:r>
        <w:rPr>
          <w:rFonts w:ascii="Times New Roman" w:hAnsi="Times New Roman" w:cs="Times New Roman"/>
          <w:color w:val="1B1C1D"/>
          <w:sz w:val="24"/>
          <w:szCs w:val="24"/>
        </w:rPr>
        <w:t>" de l'application.</w:t>
      </w:r>
    </w:p>
    <w:p w:rsidR="00BC693A" w:rsidRPr="00BC693A" w:rsidRDefault="004F6412" w:rsidP="00377873">
      <w:pPr>
        <w:numPr>
          <w:ilvl w:val="0"/>
          <w:numId w:val="31"/>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Phase de Conteneurisation :</w:t>
      </w:r>
      <w:r>
        <w:rPr>
          <w:rFonts w:ascii="Times New Roman" w:hAnsi="Times New Roman" w:cs="Times New Roman"/>
          <w:color w:val="1B1C1D"/>
          <w:sz w:val="24"/>
          <w:szCs w:val="24"/>
        </w:rPr>
        <w:t xml:space="preserve"> L'outil aide à la génération des artefacts de conteneurisation (Dockerfiles, Docker Compose) et des manifestes d'orchestration (Kubernetes YAML, Helm Charts). Il peut proposer des recommandations pour l'optimisation des images.</w:t>
      </w:r>
    </w:p>
    <w:p w:rsidR="00B32BE7" w:rsidRPr="00B32BE7" w:rsidRDefault="004F6412" w:rsidP="00377873">
      <w:pPr>
        <w:numPr>
          <w:ilvl w:val="0"/>
          <w:numId w:val="31"/>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Phase de Déploiement et de Validation :</w:t>
      </w:r>
      <w:r>
        <w:rPr>
          <w:rFonts w:ascii="Times New Roman" w:hAnsi="Times New Roman" w:cs="Times New Roman"/>
          <w:color w:val="1B1C1D"/>
          <w:sz w:val="24"/>
          <w:szCs w:val="24"/>
        </w:rPr>
        <w:t xml:space="preserve"> L'outil peut faciliter le déploiement initial sur l'environnement conteneurisé cible et aider à la mise en place d'outils de monitoring pour la validation post-migration. Il peut aussi s'intégrer dans un pipeline CI/CD pour automatiser les tests.</w:t>
      </w:r>
    </w:p>
    <w:p w:rsidR="00F0787A" w:rsidRDefault="004F6412" w:rsidP="00377873">
      <w:pPr>
        <w:numPr>
          <w:ilvl w:val="0"/>
          <w:numId w:val="31"/>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Mesure de l'Efficacité de l'Outil :</w:t>
      </w:r>
      <w:r>
        <w:rPr>
          <w:rFonts w:ascii="Times New Roman" w:hAnsi="Times New Roman" w:cs="Times New Roman"/>
          <w:color w:val="1B1C1D"/>
          <w:sz w:val="24"/>
          <w:szCs w:val="24"/>
        </w:rPr>
        <w:t xml:space="preserve"> L'étude évaluera l'efficacité de cet outil en termes de : </w:t>
      </w:r>
    </w:p>
    <w:p w:rsidR="00F0787A" w:rsidRDefault="004F6412" w:rsidP="00377873">
      <w:pPr>
        <w:pStyle w:val="Paragraphedeliste"/>
        <w:numPr>
          <w:ilvl w:val="0"/>
          <w:numId w:val="43"/>
        </w:numPr>
        <w:tabs>
          <w:tab w:val="left" w:pos="709"/>
        </w:tabs>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Réduction du Temps de Migration :</w:t>
      </w:r>
      <w:r>
        <w:rPr>
          <w:rFonts w:ascii="Times New Roman" w:hAnsi="Times New Roman" w:cs="Times New Roman"/>
          <w:color w:val="1B1C1D"/>
          <w:sz w:val="24"/>
          <w:szCs w:val="24"/>
        </w:rPr>
        <w:t xml:space="preserve"> Comparaison du temps de migration avec et sans l'outil.</w:t>
      </w:r>
    </w:p>
    <w:p w:rsidR="00F0787A" w:rsidRDefault="004F6412" w:rsidP="00377873">
      <w:pPr>
        <w:pStyle w:val="Paragraphedeliste"/>
        <w:numPr>
          <w:ilvl w:val="0"/>
          <w:numId w:val="43"/>
        </w:numPr>
        <w:tabs>
          <w:tab w:val="left" w:pos="709"/>
        </w:tabs>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Réduction des Erreurs :</w:t>
      </w:r>
      <w:r>
        <w:rPr>
          <w:rFonts w:ascii="Times New Roman" w:hAnsi="Times New Roman" w:cs="Times New Roman"/>
          <w:color w:val="1B1C1D"/>
          <w:sz w:val="24"/>
          <w:szCs w:val="24"/>
        </w:rPr>
        <w:t xml:space="preserve"> Analyse de la diminution des erreurs de configuration ou de déploiement.</w:t>
      </w:r>
    </w:p>
    <w:p w:rsidR="00F0787A" w:rsidRDefault="004F6412" w:rsidP="00377873">
      <w:pPr>
        <w:pStyle w:val="Paragraphedeliste"/>
        <w:numPr>
          <w:ilvl w:val="0"/>
          <w:numId w:val="43"/>
        </w:numPr>
        <w:tabs>
          <w:tab w:val="left" w:pos="709"/>
        </w:tabs>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lastRenderedPageBreak/>
        <w:t>Niveau d'Automatisation Atteint :</w:t>
      </w:r>
      <w:r>
        <w:rPr>
          <w:rFonts w:ascii="Times New Roman" w:hAnsi="Times New Roman" w:cs="Times New Roman"/>
          <w:color w:val="1B1C1D"/>
          <w:sz w:val="24"/>
          <w:szCs w:val="24"/>
        </w:rPr>
        <w:t xml:space="preserve"> Évaluation des tâches qui peuvent être entièrement automatisées par l'outil.</w:t>
      </w:r>
    </w:p>
    <w:p w:rsidR="00F0787A" w:rsidRDefault="004F6412" w:rsidP="00377873">
      <w:pPr>
        <w:pStyle w:val="Paragraphedeliste"/>
        <w:numPr>
          <w:ilvl w:val="0"/>
          <w:numId w:val="43"/>
        </w:numPr>
        <w:tabs>
          <w:tab w:val="left" w:pos="709"/>
        </w:tabs>
        <w:spacing w:before="100" w:beforeAutospacing="1" w:after="0" w:line="240" w:lineRule="auto"/>
        <w:jc w:val="both"/>
        <w:rPr>
          <w:rFonts w:ascii="Times New Roman" w:hAnsi="Times New Roman" w:cs="Times New Roman"/>
          <w:color w:val="1B1C1D"/>
          <w:sz w:val="24"/>
          <w:szCs w:val="24"/>
        </w:rPr>
      </w:pPr>
      <w:r>
        <w:rPr>
          <w:rStyle w:val="lev"/>
          <w:rFonts w:ascii="Times New Roman" w:hAnsi="Times New Roman" w:cs="Times New Roman"/>
          <w:color w:val="1B1C1D"/>
          <w:sz w:val="24"/>
          <w:bdr w:val="none" w:sz="0" w:space="0" w:color="auto" w:frame="1"/>
        </w:rPr>
        <w:t>Facilité d'Utilisation :</w:t>
      </w:r>
      <w:r>
        <w:rPr>
          <w:rFonts w:ascii="Times New Roman" w:hAnsi="Times New Roman" w:cs="Times New Roman"/>
          <w:color w:val="1B1C1D"/>
          <w:sz w:val="24"/>
        </w:rPr>
        <w:t xml:space="preserve"> Évaluation de la courbe d'apprentissage et de l'accessibilité de l'outil pour des non-experts.</w:t>
      </w:r>
    </w:p>
    <w:p w:rsidR="00F0787A" w:rsidRDefault="004F6412">
      <w:pPr>
        <w:pStyle w:val="Titre2"/>
        <w:numPr>
          <w:ilvl w:val="0"/>
          <w:numId w:val="4"/>
        </w:numPr>
        <w:spacing w:before="200" w:line="360" w:lineRule="auto"/>
        <w:jc w:val="both"/>
        <w:rPr>
          <w:rFonts w:ascii="Times New Roman" w:hAnsi="Times New Roman" w:cs="Times New Roman"/>
          <w:b/>
          <w:sz w:val="36"/>
          <w:szCs w:val="36"/>
        </w:rPr>
      </w:pPr>
      <w:bookmarkStart w:id="28" w:name="_Toc202789023"/>
      <w:r>
        <w:rPr>
          <w:rFonts w:ascii="Times New Roman" w:hAnsi="Times New Roman" w:cs="Times New Roman"/>
          <w:b/>
          <w:sz w:val="36"/>
          <w:szCs w:val="36"/>
        </w:rPr>
        <w:t>REVUE DE LA LITTERATURE EMPIRIQUE</w:t>
      </w:r>
      <w:bookmarkEnd w:id="28"/>
    </w:p>
    <w:p w:rsidR="00F0787A" w:rsidRDefault="004F6412">
      <w:pPr>
        <w:pStyle w:val="NormalWeb"/>
        <w:spacing w:after="0" w:afterAutospacing="0"/>
        <w:jc w:val="both"/>
        <w:rPr>
          <w:color w:val="1B1C1D"/>
        </w:rPr>
      </w:pPr>
      <w:r>
        <w:rPr>
          <w:color w:val="1B1C1D"/>
        </w:rPr>
        <w:t xml:space="preserve">Cette section se propose d'examiner la littérature empirique existante qui traite de la migration d'applications web vers des environnements conteneurisés, avec un accent particulier sur le rôle et l'efficacité de cet </w:t>
      </w:r>
      <w:r>
        <w:rPr>
          <w:rStyle w:val="lev"/>
          <w:color w:val="1B1C1D"/>
          <w:bdr w:val="none" w:sz="0" w:space="0" w:color="auto" w:frame="1"/>
        </w:rPr>
        <w:t>outil d'aide automatisé</w:t>
      </w:r>
      <w:r>
        <w:rPr>
          <w:color w:val="1B1C1D"/>
        </w:rPr>
        <w:t>. Alors que la conteneurisation est largement adoptée, le processus de migration des applications existantes (legacy) reste un défi complexe, souvent manuel et sujet aux erreurs. L'objectif est d'identifier les approches, les outils, les défis et les succès documentés dans des études concrètes.</w:t>
      </w:r>
    </w:p>
    <w:p w:rsidR="00F0787A" w:rsidRDefault="004F6412" w:rsidP="00377873">
      <w:pPr>
        <w:pStyle w:val="Titre3"/>
        <w:numPr>
          <w:ilvl w:val="1"/>
          <w:numId w:val="46"/>
        </w:numPr>
        <w:spacing w:after="120" w:afterAutospacing="0"/>
        <w:jc w:val="both"/>
        <w:rPr>
          <w:color w:val="1B1C1D"/>
          <w:sz w:val="24"/>
          <w:szCs w:val="24"/>
        </w:rPr>
      </w:pPr>
      <w:bookmarkStart w:id="29" w:name="_Toc202789024"/>
      <w:r>
        <w:rPr>
          <w:color w:val="1B1C1D"/>
          <w:sz w:val="24"/>
          <w:szCs w:val="24"/>
        </w:rPr>
        <w:t>Outils d'Aide Automatisée pour la Conteneurisation et la Migration</w:t>
      </w:r>
      <w:bookmarkEnd w:id="29"/>
    </w:p>
    <w:p w:rsidR="00F0787A" w:rsidRDefault="004F6412">
      <w:pPr>
        <w:pStyle w:val="NormalWeb"/>
        <w:spacing w:after="240" w:afterAutospacing="0"/>
        <w:jc w:val="both"/>
        <w:rPr>
          <w:color w:val="1B1C1D"/>
        </w:rPr>
      </w:pPr>
      <w:r>
        <w:rPr>
          <w:color w:val="1B1C1D"/>
        </w:rPr>
        <w:t>La complexité de la migration, notamment pour les applications à grande échelle ou celles avec des dépendances non triviales, a stimulé le développement d'outils visant à automatiser ou à assister diverses étapes du processus. La littérature empirique rapporte des études sur plusieurs catégories d'outils :</w:t>
      </w:r>
    </w:p>
    <w:p w:rsidR="00F0787A" w:rsidRDefault="004F6412" w:rsidP="00377873">
      <w:pPr>
        <w:pStyle w:val="Titre4"/>
        <w:numPr>
          <w:ilvl w:val="2"/>
          <w:numId w:val="47"/>
        </w:numPr>
        <w:spacing w:after="120" w:afterAutospacing="0"/>
        <w:jc w:val="both"/>
        <w:rPr>
          <w:color w:val="1B1C1D"/>
        </w:rPr>
      </w:pPr>
      <w:r>
        <w:rPr>
          <w:color w:val="1B1C1D"/>
        </w:rPr>
        <w:t>Outils d'Analyse et de Découverte des Dépendances</w:t>
      </w:r>
    </w:p>
    <w:p w:rsidR="00F0787A" w:rsidRDefault="004F6412">
      <w:pPr>
        <w:pStyle w:val="NormalWeb"/>
        <w:spacing w:after="120" w:afterAutospacing="0"/>
        <w:jc w:val="both"/>
        <w:rPr>
          <w:color w:val="1B1C1D"/>
        </w:rPr>
      </w:pPr>
      <w:r>
        <w:rPr>
          <w:color w:val="1B1C1D"/>
        </w:rPr>
        <w:t>Avant toute migration, la compréhension de l'application existante est cruciale. Des recherches ont exploré des outils capables d'analyser le code source ou l'environnement d'exécution pour :</w:t>
      </w:r>
    </w:p>
    <w:p w:rsidR="00D3340B" w:rsidRPr="00D3340B" w:rsidRDefault="004F6412" w:rsidP="00377873">
      <w:pPr>
        <w:numPr>
          <w:ilvl w:val="0"/>
          <w:numId w:val="32"/>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Identifier les dépendances logicielles et matérielles :</w:t>
      </w:r>
      <w:r>
        <w:rPr>
          <w:rFonts w:ascii="Times New Roman" w:hAnsi="Times New Roman" w:cs="Times New Roman"/>
          <w:color w:val="1B1C1D"/>
          <w:sz w:val="24"/>
          <w:szCs w:val="24"/>
        </w:rPr>
        <w:t xml:space="preserve"> (e.g., versions de langages, bibliothèques, services externes). Par exemple, des travaux comme ceux de Pahl et al. (2017) ou de Jamshidi et al. (2018) discutent de l'importance de la découverte automatisée des dépendances pour la création d'images conteneur complètes et fonctionnelles.</w:t>
      </w:r>
    </w:p>
    <w:p w:rsidR="00F0787A" w:rsidRDefault="004F6412" w:rsidP="00377873">
      <w:pPr>
        <w:numPr>
          <w:ilvl w:val="0"/>
          <w:numId w:val="32"/>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Cartographier l'architecture de l'application :</w:t>
      </w:r>
      <w:r>
        <w:rPr>
          <w:rFonts w:ascii="Times New Roman" w:hAnsi="Times New Roman" w:cs="Times New Roman"/>
          <w:color w:val="1B1C1D"/>
          <w:sz w:val="24"/>
          <w:szCs w:val="24"/>
        </w:rPr>
        <w:t xml:space="preserve"> Des outils d'analyse statique ou dynamique peuvent aider à visualiser les composants et leurs interactions, ce qui est essentiel pour décider de la granularité des conteneurs (Xu et al., 2017).</w:t>
      </w:r>
    </w:p>
    <w:p w:rsidR="00F0787A" w:rsidRDefault="00F0787A">
      <w:pPr>
        <w:rPr>
          <w:rFonts w:ascii="Times New Roman" w:hAnsi="Times New Roman" w:cs="Times New Roman"/>
          <w:color w:val="1B1C1D"/>
          <w:sz w:val="24"/>
          <w:szCs w:val="24"/>
        </w:rPr>
      </w:pPr>
    </w:p>
    <w:p w:rsidR="00F0787A" w:rsidRDefault="004F6412" w:rsidP="00377873">
      <w:pPr>
        <w:pStyle w:val="Titre4"/>
        <w:numPr>
          <w:ilvl w:val="2"/>
          <w:numId w:val="47"/>
        </w:numPr>
        <w:spacing w:after="120" w:afterAutospacing="0"/>
        <w:jc w:val="both"/>
        <w:rPr>
          <w:color w:val="1B1C1D"/>
        </w:rPr>
      </w:pPr>
      <w:r>
        <w:rPr>
          <w:color w:val="1B1C1D"/>
        </w:rPr>
        <w:t xml:space="preserve">Générateurs Automatiques de </w:t>
      </w:r>
      <w:proofErr w:type="spellStart"/>
      <w:r>
        <w:rPr>
          <w:color w:val="1B1C1D"/>
        </w:rPr>
        <w:t>Dockerfiles</w:t>
      </w:r>
      <w:proofErr w:type="spellEnd"/>
      <w:r>
        <w:rPr>
          <w:color w:val="1B1C1D"/>
        </w:rPr>
        <w:t xml:space="preserve"> et d'Images</w:t>
      </w:r>
    </w:p>
    <w:p w:rsidR="00F0787A" w:rsidRDefault="004F6412">
      <w:pPr>
        <w:pStyle w:val="NormalWeb"/>
        <w:spacing w:after="120" w:afterAutospacing="0"/>
        <w:jc w:val="both"/>
        <w:rPr>
          <w:color w:val="1B1C1D"/>
        </w:rPr>
      </w:pPr>
      <w:r>
        <w:rPr>
          <w:color w:val="1B1C1D"/>
        </w:rPr>
        <w:t>Plusieurs études empiriques se sont penchées sur le développement ou l'évaluation d'outils capables de générer automatiquement des Dockerfiles ou même des images conteneurs à partir d'applications existantes.</w:t>
      </w:r>
    </w:p>
    <w:p w:rsidR="0022104B" w:rsidRPr="0022104B" w:rsidRDefault="004F6412" w:rsidP="0022104B">
      <w:pPr>
        <w:numPr>
          <w:ilvl w:val="0"/>
          <w:numId w:val="33"/>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Approches Basées sur l'Observation de l'Exécution :</w:t>
      </w:r>
      <w:r>
        <w:rPr>
          <w:rFonts w:ascii="Times New Roman" w:hAnsi="Times New Roman" w:cs="Times New Roman"/>
          <w:color w:val="1B1C1D"/>
          <w:sz w:val="24"/>
          <w:szCs w:val="24"/>
        </w:rPr>
        <w:t xml:space="preserve"> Des outils comme </w:t>
      </w:r>
      <w:r>
        <w:rPr>
          <w:rStyle w:val="lev"/>
          <w:rFonts w:ascii="Times New Roman" w:hAnsi="Times New Roman" w:cs="Times New Roman"/>
          <w:color w:val="1B1C1D"/>
          <w:sz w:val="24"/>
          <w:szCs w:val="24"/>
          <w:bdr w:val="none" w:sz="0" w:space="0" w:color="auto" w:frame="1"/>
        </w:rPr>
        <w:t>ImgBuild</w:t>
      </w:r>
      <w:r>
        <w:rPr>
          <w:rFonts w:ascii="Times New Roman" w:hAnsi="Times New Roman" w:cs="Times New Roman"/>
          <w:color w:val="1B1C1D"/>
          <w:sz w:val="24"/>
          <w:szCs w:val="24"/>
        </w:rPr>
        <w:t xml:space="preserve"> (Zhang et al., 2016) ou des prototypes académiques observent l'exécution de l'application dans une machine virtuelle ou un environnement de test pour capturer les dépendances installées et les configurations système, puis génèrent un Dockerfile correspondant. Les résultats montrent une réduction significative de l'effort manuel, mais peuvent manquer de précision pour les dépendances non sollicitées pendant l'observation.</w:t>
      </w:r>
    </w:p>
    <w:p w:rsidR="0022104B" w:rsidRPr="0022104B" w:rsidRDefault="004F6412" w:rsidP="0022104B">
      <w:pPr>
        <w:numPr>
          <w:ilvl w:val="0"/>
          <w:numId w:val="33"/>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lastRenderedPageBreak/>
        <w:t>Approches Basées sur l'Analyse Statique/Dynamique du Code :</w:t>
      </w:r>
      <w:r>
        <w:rPr>
          <w:rFonts w:ascii="Times New Roman" w:hAnsi="Times New Roman" w:cs="Times New Roman"/>
          <w:color w:val="1B1C1D"/>
          <w:sz w:val="24"/>
          <w:szCs w:val="24"/>
        </w:rPr>
        <w:t xml:space="preserve"> D'autres outils tentent d'analyser le code source pour inférer les dépendances et générer les instructions Dockerfile. Par exemple, Khazaei et al. (2019) ont étudié l'efficacité de tels outils pour des applications basées sur Java ou Node.js, notant une amélioration de la cohérence et une réduction des erreurs humaines, mais aussi des limitations pour les applications complexes ou multi-langages.</w:t>
      </w:r>
    </w:p>
    <w:p w:rsidR="00F0787A" w:rsidRDefault="004F6412" w:rsidP="00377873">
      <w:pPr>
        <w:numPr>
          <w:ilvl w:val="0"/>
          <w:numId w:val="33"/>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Outils Commerciaux et Open-Source Spécifiques :</w:t>
      </w:r>
      <w:r>
        <w:rPr>
          <w:rFonts w:ascii="Times New Roman" w:hAnsi="Times New Roman" w:cs="Times New Roman"/>
          <w:color w:val="1B1C1D"/>
          <w:sz w:val="24"/>
          <w:szCs w:val="24"/>
        </w:rPr>
        <w:t xml:space="preserve"> La littérature mentionne des solutions comme </w:t>
      </w:r>
      <w:r>
        <w:rPr>
          <w:rStyle w:val="lev"/>
          <w:rFonts w:ascii="Times New Roman" w:hAnsi="Times New Roman" w:cs="Times New Roman"/>
          <w:color w:val="1B1C1D"/>
          <w:sz w:val="24"/>
          <w:szCs w:val="24"/>
          <w:bdr w:val="none" w:sz="0" w:space="0" w:color="auto" w:frame="1"/>
        </w:rPr>
        <w:t>AWS App2Container</w:t>
      </w:r>
      <w:r>
        <w:rPr>
          <w:rFonts w:ascii="Times New Roman" w:hAnsi="Times New Roman" w:cs="Times New Roman"/>
          <w:color w:val="1B1C1D"/>
          <w:sz w:val="24"/>
          <w:szCs w:val="24"/>
        </w:rPr>
        <w:t xml:space="preserve"> (Amazon, n.d.) ou </w:t>
      </w:r>
      <w:r>
        <w:rPr>
          <w:rStyle w:val="lev"/>
          <w:rFonts w:ascii="Times New Roman" w:hAnsi="Times New Roman" w:cs="Times New Roman"/>
          <w:color w:val="1B1C1D"/>
          <w:sz w:val="24"/>
          <w:szCs w:val="24"/>
          <w:bdr w:val="none" w:sz="0" w:space="0" w:color="auto" w:frame="1"/>
        </w:rPr>
        <w:t>Google Cloud Migrate for Anthos</w:t>
      </w:r>
      <w:r>
        <w:rPr>
          <w:rFonts w:ascii="Times New Roman" w:hAnsi="Times New Roman" w:cs="Times New Roman"/>
          <w:color w:val="1B1C1D"/>
          <w:sz w:val="24"/>
          <w:szCs w:val="24"/>
        </w:rPr>
        <w:t xml:space="preserve"> (Google Cloud, n.d.), qui automatisent une grande partie du processus de création d'images conteneurs et de déploiement sur des orchestrateurs pour des applications existantes. Des études de cas (bien que souvent promues par les fournisseurs) soulignent leur efficacité pour des scénarios de "lift-and-shift". Des outils open-source comme </w:t>
      </w:r>
      <w:r>
        <w:rPr>
          <w:rStyle w:val="lev"/>
          <w:rFonts w:ascii="Times New Roman" w:hAnsi="Times New Roman" w:cs="Times New Roman"/>
          <w:color w:val="1B1C1D"/>
          <w:sz w:val="24"/>
          <w:szCs w:val="24"/>
          <w:bdr w:val="none" w:sz="0" w:space="0" w:color="auto" w:frame="1"/>
        </w:rPr>
        <w:t>image2docker</w:t>
      </w:r>
      <w:r>
        <w:rPr>
          <w:rFonts w:ascii="Times New Roman" w:hAnsi="Times New Roman" w:cs="Times New Roman"/>
          <w:color w:val="1B1C1D"/>
          <w:sz w:val="24"/>
          <w:szCs w:val="24"/>
        </w:rPr>
        <w:t xml:space="preserve"> (Docker, n.d.) visent également à simplifier cette étape.</w:t>
      </w:r>
    </w:p>
    <w:p w:rsidR="00F0787A" w:rsidRPr="00751B6D" w:rsidRDefault="004F6412" w:rsidP="00751B6D">
      <w:pPr>
        <w:pStyle w:val="Titre3"/>
        <w:numPr>
          <w:ilvl w:val="1"/>
          <w:numId w:val="46"/>
        </w:numPr>
        <w:spacing w:after="120" w:afterAutospacing="0"/>
        <w:jc w:val="both"/>
        <w:rPr>
          <w:color w:val="1B1C1D"/>
          <w:sz w:val="24"/>
          <w:szCs w:val="24"/>
        </w:rPr>
      </w:pPr>
      <w:r w:rsidRPr="00751B6D">
        <w:rPr>
          <w:color w:val="1B1C1D"/>
          <w:sz w:val="24"/>
          <w:szCs w:val="24"/>
        </w:rPr>
        <w:t>Outils d'Orchestration et d'Automatisation du Déploiement</w:t>
      </w:r>
    </w:p>
    <w:p w:rsidR="00F0787A" w:rsidRDefault="004F6412">
      <w:pPr>
        <w:pStyle w:val="NormalWeb"/>
        <w:spacing w:after="120" w:afterAutospacing="0"/>
        <w:jc w:val="both"/>
        <w:rPr>
          <w:color w:val="1B1C1D"/>
        </w:rPr>
      </w:pPr>
      <w:r>
        <w:rPr>
          <w:color w:val="1B1C1D"/>
        </w:rPr>
        <w:t>Une fois les applications conteneurisées, leur déploiement et leur gestion nécessitent des outils d'orchestration. La littérature empirique évalue comment ces outils facilitent la migration et l'opérationnalisation :</w:t>
      </w:r>
    </w:p>
    <w:p w:rsidR="0022104B" w:rsidRPr="0022104B" w:rsidRDefault="004F6412" w:rsidP="0022104B">
      <w:pPr>
        <w:numPr>
          <w:ilvl w:val="0"/>
          <w:numId w:val="34"/>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Kubernetes (K8s) comme Cible de Migration :</w:t>
      </w:r>
      <w:r>
        <w:rPr>
          <w:rFonts w:ascii="Times New Roman" w:hAnsi="Times New Roman" w:cs="Times New Roman"/>
          <w:color w:val="1B1C1D"/>
          <w:sz w:val="24"/>
          <w:szCs w:val="24"/>
        </w:rPr>
        <w:t xml:space="preserve"> De nombreuses études de cas décrivent la migration vers Kubernetes comme l'objectif final. Des outils comme </w:t>
      </w:r>
      <w:r>
        <w:rPr>
          <w:rStyle w:val="lev"/>
          <w:rFonts w:ascii="Times New Roman" w:hAnsi="Times New Roman" w:cs="Times New Roman"/>
          <w:color w:val="1B1C1D"/>
          <w:sz w:val="24"/>
          <w:szCs w:val="24"/>
          <w:bdr w:val="none" w:sz="0" w:space="0" w:color="auto" w:frame="1"/>
        </w:rPr>
        <w:t>Helm</w:t>
      </w:r>
      <w:r>
        <w:rPr>
          <w:rFonts w:ascii="Times New Roman" w:hAnsi="Times New Roman" w:cs="Times New Roman"/>
          <w:color w:val="1B1C1D"/>
          <w:sz w:val="24"/>
          <w:szCs w:val="24"/>
        </w:rPr>
        <w:t xml:space="preserve"> (pour le packaging des applications K8s) ou </w:t>
      </w:r>
      <w:r>
        <w:rPr>
          <w:rStyle w:val="lev"/>
          <w:rFonts w:ascii="Times New Roman" w:hAnsi="Times New Roman" w:cs="Times New Roman"/>
          <w:color w:val="1B1C1D"/>
          <w:sz w:val="24"/>
          <w:szCs w:val="24"/>
          <w:bdr w:val="none" w:sz="0" w:space="0" w:color="auto" w:frame="1"/>
        </w:rPr>
        <w:t>Kustomize</w:t>
      </w:r>
      <w:r>
        <w:rPr>
          <w:rFonts w:ascii="Times New Roman" w:hAnsi="Times New Roman" w:cs="Times New Roman"/>
          <w:color w:val="1B1C1D"/>
          <w:sz w:val="24"/>
          <w:szCs w:val="24"/>
        </w:rPr>
        <w:t xml:space="preserve"> (pour la personnalisation des configurations K8s) sont souvent cités comme facilitant le déploiement automatisé et la gestion des versions (Zhao et al., 2019).</w:t>
      </w:r>
    </w:p>
    <w:p w:rsidR="00AD453A" w:rsidRDefault="004F6412" w:rsidP="00377873">
      <w:pPr>
        <w:numPr>
          <w:ilvl w:val="0"/>
          <w:numId w:val="34"/>
        </w:numPr>
        <w:spacing w:before="100" w:beforeAutospacing="1" w:after="0" w:line="240" w:lineRule="auto"/>
        <w:ind w:left="0"/>
        <w:jc w:val="both"/>
        <w:rPr>
          <w:rFonts w:ascii="Times New Roman" w:hAnsi="Times New Roman" w:cs="Times New Roman"/>
          <w:color w:val="1B1C1D"/>
          <w:sz w:val="24"/>
          <w:szCs w:val="24"/>
        </w:rPr>
      </w:pPr>
      <w:r>
        <w:rPr>
          <w:rStyle w:val="lev"/>
          <w:rFonts w:ascii="Times New Roman" w:hAnsi="Times New Roman" w:cs="Times New Roman"/>
          <w:color w:val="1B1C1D"/>
          <w:sz w:val="24"/>
          <w:szCs w:val="24"/>
          <w:bdr w:val="none" w:sz="0" w:space="0" w:color="auto" w:frame="1"/>
        </w:rPr>
        <w:t>Outils d'Infrastructure as Code (IaC) :</w:t>
      </w:r>
      <w:r>
        <w:rPr>
          <w:rFonts w:ascii="Times New Roman" w:hAnsi="Times New Roman" w:cs="Times New Roman"/>
          <w:color w:val="1B1C1D"/>
          <w:sz w:val="24"/>
          <w:szCs w:val="24"/>
        </w:rPr>
        <w:t xml:space="preserve"> L'utilisation de </w:t>
      </w:r>
      <w:r>
        <w:rPr>
          <w:rStyle w:val="lev"/>
          <w:rFonts w:ascii="Times New Roman" w:hAnsi="Times New Roman" w:cs="Times New Roman"/>
          <w:color w:val="1B1C1D"/>
          <w:sz w:val="24"/>
          <w:szCs w:val="24"/>
          <w:bdr w:val="none" w:sz="0" w:space="0" w:color="auto" w:frame="1"/>
        </w:rPr>
        <w:t>Terraform</w:t>
      </w:r>
      <w:r>
        <w:rPr>
          <w:rFonts w:ascii="Times New Roman" w:hAnsi="Times New Roman" w:cs="Times New Roman"/>
          <w:color w:val="1B1C1D"/>
          <w:sz w:val="24"/>
          <w:szCs w:val="24"/>
        </w:rPr>
        <w:t xml:space="preserve"> ou </w:t>
      </w:r>
      <w:r>
        <w:rPr>
          <w:rStyle w:val="lev"/>
          <w:rFonts w:ascii="Times New Roman" w:hAnsi="Times New Roman" w:cs="Times New Roman"/>
          <w:color w:val="1B1C1D"/>
          <w:sz w:val="24"/>
          <w:szCs w:val="24"/>
          <w:bdr w:val="none" w:sz="0" w:space="0" w:color="auto" w:frame="1"/>
        </w:rPr>
        <w:t>Ansible</w:t>
      </w:r>
      <w:r>
        <w:rPr>
          <w:rFonts w:ascii="Times New Roman" w:hAnsi="Times New Roman" w:cs="Times New Roman"/>
          <w:color w:val="1B1C1D"/>
          <w:sz w:val="24"/>
          <w:szCs w:val="24"/>
        </w:rPr>
        <w:t xml:space="preserve"> pour provisionner l'infrastructure sous-jacente et les ressources Kubernetes est une pratique bien documentée qui réduit l'effort manuel et les erreurs, et assure la reproductibilité de l'environnement post-migration (Shah et al., 2017).</w:t>
      </w:r>
    </w:p>
    <w:p w:rsidR="00F0787A" w:rsidRDefault="0022104B" w:rsidP="00AD453A">
      <w:pPr>
        <w:rPr>
          <w:rFonts w:ascii="Times New Roman" w:hAnsi="Times New Roman" w:cs="Times New Roman"/>
          <w:color w:val="1B1C1D"/>
          <w:sz w:val="24"/>
          <w:szCs w:val="24"/>
        </w:rPr>
      </w:pPr>
      <w:r>
        <w:rPr>
          <w:rFonts w:ascii="Times New Roman" w:hAnsi="Times New Roman" w:cs="Times New Roman"/>
          <w:color w:val="1B1C1D"/>
          <w:sz w:val="24"/>
          <w:szCs w:val="24"/>
        </w:rPr>
        <w:br w:type="page"/>
      </w:r>
    </w:p>
    <w:p w:rsidR="00F0787A" w:rsidRDefault="004F6412">
      <w:pPr>
        <w:pStyle w:val="Titre1"/>
        <w:spacing w:line="360" w:lineRule="auto"/>
        <w:jc w:val="both"/>
        <w:rPr>
          <w:rFonts w:ascii="Cambria" w:hAnsi="Cambria"/>
          <w:color w:val="44546A"/>
          <w:sz w:val="44"/>
        </w:rPr>
      </w:pPr>
      <w:bookmarkStart w:id="30" w:name="_Toc202789025"/>
      <w:r>
        <w:rPr>
          <w:rFonts w:ascii="Cambria" w:hAnsi="Cambria"/>
          <w:color w:val="44546A"/>
          <w:sz w:val="44"/>
        </w:rPr>
        <w:lastRenderedPageBreak/>
        <w:t xml:space="preserve">CHAPITRE 3 : </w:t>
      </w:r>
      <w:r w:rsidR="009A0CA0">
        <w:rPr>
          <w:rFonts w:ascii="Cambria" w:hAnsi="Cambria"/>
          <w:color w:val="44546A"/>
          <w:sz w:val="44"/>
        </w:rPr>
        <w:t>ANALYSE DES DONNEES ET CONCEPTION</w:t>
      </w:r>
      <w:bookmarkEnd w:id="30"/>
    </w:p>
    <w:p w:rsidR="00F0787A" w:rsidRDefault="00F0787A"/>
    <w:p w:rsidR="00F0787A" w:rsidRDefault="00F0787A"/>
    <w:p w:rsidR="00F0787A" w:rsidRDefault="004F6412">
      <w:r>
        <w:br w:type="page"/>
      </w:r>
    </w:p>
    <w:p w:rsidR="00F0787A" w:rsidRDefault="004F6412" w:rsidP="006853A6">
      <w:pPr>
        <w:pStyle w:val="Titre1"/>
        <w:spacing w:line="360" w:lineRule="auto"/>
        <w:rPr>
          <w:rFonts w:ascii="Cambria" w:hAnsi="Cambria"/>
          <w:color w:val="44546A"/>
          <w:sz w:val="44"/>
        </w:rPr>
      </w:pPr>
      <w:bookmarkStart w:id="31" w:name="_Toc202789026"/>
      <w:r>
        <w:rPr>
          <w:rFonts w:ascii="Cambria" w:hAnsi="Cambria"/>
          <w:color w:val="44546A"/>
          <w:sz w:val="44"/>
        </w:rPr>
        <w:lastRenderedPageBreak/>
        <w:t xml:space="preserve">CHAPITRE 4 : </w:t>
      </w:r>
      <w:r w:rsidR="009A0CA0" w:rsidRPr="004554D5">
        <w:rPr>
          <w:rFonts w:ascii="Cambria" w:hAnsi="Cambria"/>
          <w:color w:val="44546A"/>
          <w:sz w:val="44"/>
        </w:rPr>
        <w:t>RESULTAT ET EXPERIMENTATION</w:t>
      </w:r>
      <w:bookmarkEnd w:id="31"/>
    </w:p>
    <w:p w:rsidR="00F0787A" w:rsidRDefault="004F6412" w:rsidP="004554D5">
      <w:pPr>
        <w:ind w:left="-426" w:firstLine="426"/>
      </w:pPr>
      <w:r>
        <w:br w:type="page"/>
      </w:r>
    </w:p>
    <w:p w:rsidR="00F0787A" w:rsidRDefault="004F6412">
      <w:pPr>
        <w:pStyle w:val="Titre1"/>
        <w:spacing w:line="360" w:lineRule="auto"/>
        <w:jc w:val="both"/>
        <w:rPr>
          <w:rFonts w:ascii="Cambria" w:hAnsi="Cambria"/>
          <w:color w:val="44546A"/>
          <w:sz w:val="44"/>
        </w:rPr>
      </w:pPr>
      <w:bookmarkStart w:id="32" w:name="_Toc202789027"/>
      <w:r>
        <w:rPr>
          <w:rFonts w:ascii="Cambria" w:hAnsi="Cambria"/>
          <w:color w:val="44546A"/>
          <w:sz w:val="44"/>
        </w:rPr>
        <w:lastRenderedPageBreak/>
        <w:t>CHAPITRE 5 : RESUME, CONCLUSION ET RECOMMANDATIONS</w:t>
      </w:r>
      <w:bookmarkEnd w:id="32"/>
    </w:p>
    <w:p w:rsidR="00F0787A" w:rsidRDefault="004F6412" w:rsidP="00377873">
      <w:pPr>
        <w:pStyle w:val="Titre2"/>
        <w:numPr>
          <w:ilvl w:val="0"/>
          <w:numId w:val="5"/>
        </w:numPr>
        <w:spacing w:before="200" w:line="360" w:lineRule="auto"/>
        <w:jc w:val="both"/>
        <w:rPr>
          <w:rFonts w:ascii="Times New Roman" w:hAnsi="Times New Roman" w:cs="Times New Roman"/>
          <w:b/>
          <w:sz w:val="36"/>
          <w:szCs w:val="36"/>
        </w:rPr>
      </w:pPr>
      <w:bookmarkStart w:id="33" w:name="_Toc202789028"/>
      <w:r>
        <w:rPr>
          <w:rFonts w:ascii="Times New Roman" w:hAnsi="Times New Roman" w:cs="Times New Roman"/>
          <w:b/>
          <w:sz w:val="36"/>
          <w:szCs w:val="36"/>
        </w:rPr>
        <w:t>RESUME</w:t>
      </w:r>
      <w:bookmarkEnd w:id="33"/>
    </w:p>
    <w:p w:rsidR="00F0787A" w:rsidRDefault="004F6412" w:rsidP="00377873">
      <w:pPr>
        <w:pStyle w:val="Titre2"/>
        <w:numPr>
          <w:ilvl w:val="0"/>
          <w:numId w:val="5"/>
        </w:numPr>
        <w:spacing w:before="200" w:line="360" w:lineRule="auto"/>
        <w:jc w:val="both"/>
        <w:rPr>
          <w:rFonts w:ascii="Times New Roman" w:hAnsi="Times New Roman" w:cs="Times New Roman"/>
          <w:b/>
          <w:sz w:val="36"/>
          <w:szCs w:val="36"/>
        </w:rPr>
      </w:pPr>
      <w:bookmarkStart w:id="34" w:name="_Toc202789029"/>
      <w:r>
        <w:rPr>
          <w:rFonts w:ascii="Times New Roman" w:hAnsi="Times New Roman" w:cs="Times New Roman"/>
          <w:b/>
          <w:sz w:val="36"/>
          <w:szCs w:val="36"/>
        </w:rPr>
        <w:t>CONCLUSION</w:t>
      </w:r>
      <w:bookmarkEnd w:id="34"/>
    </w:p>
    <w:p w:rsidR="00F0787A" w:rsidRDefault="004F6412" w:rsidP="00377873">
      <w:pPr>
        <w:pStyle w:val="Titre2"/>
        <w:numPr>
          <w:ilvl w:val="0"/>
          <w:numId w:val="5"/>
        </w:numPr>
        <w:spacing w:before="200" w:line="360" w:lineRule="auto"/>
        <w:jc w:val="both"/>
        <w:rPr>
          <w:rFonts w:ascii="Times New Roman" w:hAnsi="Times New Roman" w:cs="Times New Roman"/>
          <w:b/>
          <w:sz w:val="36"/>
          <w:szCs w:val="36"/>
        </w:rPr>
      </w:pPr>
      <w:bookmarkStart w:id="35" w:name="_Toc202789030"/>
      <w:r>
        <w:rPr>
          <w:rFonts w:ascii="Times New Roman" w:hAnsi="Times New Roman" w:cs="Times New Roman"/>
          <w:b/>
          <w:sz w:val="36"/>
          <w:szCs w:val="36"/>
        </w:rPr>
        <w:t>RECOMMANDATIONS</w:t>
      </w:r>
      <w:bookmarkEnd w:id="35"/>
    </w:p>
    <w:p w:rsidR="00F0787A" w:rsidRDefault="00F0787A"/>
    <w:p w:rsidR="00F0787A" w:rsidRDefault="00F0787A">
      <w:pPr>
        <w:rPr>
          <w:rFonts w:ascii="Segoe UI" w:eastAsia="Times New Roman" w:hAnsi="Segoe UI" w:cs="Segoe UI"/>
          <w:color w:val="404040"/>
          <w:sz w:val="24"/>
          <w:szCs w:val="24"/>
          <w:lang w:eastAsia="fr-FR"/>
        </w:rPr>
      </w:pPr>
    </w:p>
    <w:sectPr w:rsidR="00F0787A" w:rsidSect="004554D5">
      <w:pgSz w:w="11906" w:h="16838"/>
      <w:pgMar w:top="1417" w:right="1133"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7220" w:rsidRDefault="00197220">
      <w:pPr>
        <w:spacing w:after="0" w:line="240" w:lineRule="auto"/>
      </w:pPr>
      <w:r>
        <w:separator/>
      </w:r>
    </w:p>
  </w:endnote>
  <w:endnote w:type="continuationSeparator" w:id="0">
    <w:p w:rsidR="00197220" w:rsidRDefault="0019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412" w:rsidRDefault="004F641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412" w:rsidRDefault="004F6412">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22104B">
      <w:rPr>
        <w:b/>
        <w:bCs/>
        <w:noProof/>
      </w:rPr>
      <w:t>21</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22104B">
      <w:rPr>
        <w:b/>
        <w:bCs/>
        <w:noProof/>
      </w:rPr>
      <w:t>22</w:t>
    </w:r>
    <w:r>
      <w:rPr>
        <w:b/>
        <w:bCs/>
        <w:sz w:val="24"/>
        <w:szCs w:val="24"/>
      </w:rPr>
      <w:fldChar w:fldCharType="end"/>
    </w:r>
  </w:p>
  <w:p w:rsidR="004F6412" w:rsidRDefault="004F64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7220" w:rsidRDefault="00197220">
      <w:pPr>
        <w:spacing w:after="0" w:line="240" w:lineRule="auto"/>
      </w:pPr>
      <w:r>
        <w:separator/>
      </w:r>
    </w:p>
  </w:footnote>
  <w:footnote w:type="continuationSeparator" w:id="0">
    <w:p w:rsidR="00197220" w:rsidRDefault="00197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412" w:rsidRDefault="004F641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412" w:rsidRDefault="004F641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412" w:rsidRDefault="004F641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489E5DA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Wingdings" w:hAnsi="Wingdings"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679E83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hybridMultilevel"/>
    <w:tmpl w:val="B44A14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21D089A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F7F87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multilevel"/>
    <w:tmpl w:val="544084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B74C63C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hybridMultilevel"/>
    <w:tmpl w:val="A57ABC08"/>
    <w:lvl w:ilvl="0" w:tplc="0409000D">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 w15:restartNumberingAfterBreak="0">
    <w:nsid w:val="00000009"/>
    <w:multiLevelType w:val="hybridMultilevel"/>
    <w:tmpl w:val="F3F226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034859E2"/>
    <w:lvl w:ilvl="0">
      <w:start w:val="1"/>
      <w:numFmt w:val="upperRoman"/>
      <w:lvlText w:val="%1."/>
      <w:lvlJc w:val="right"/>
      <w:pPr>
        <w:ind w:left="720" w:hanging="360"/>
      </w:pPr>
      <w:rPr>
        <w:color w:val="8496B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000000B"/>
    <w:multiLevelType w:val="multilevel"/>
    <w:tmpl w:val="6778DE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hybridMultilevel"/>
    <w:tmpl w:val="7FF0B8C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multilevel"/>
    <w:tmpl w:val="5EA09C1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hybridMultilevel"/>
    <w:tmpl w:val="53A2DFC6"/>
    <w:lvl w:ilvl="0" w:tplc="C40211D0">
      <w:start w:val="1"/>
      <w:numFmt w:val="upperRoman"/>
      <w:lvlText w:val="%1."/>
      <w:lvlJc w:val="right"/>
      <w:pPr>
        <w:ind w:left="720" w:hanging="360"/>
      </w:pPr>
      <w:rPr>
        <w:color w:val="8496B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0000010"/>
    <w:multiLevelType w:val="hybridMultilevel"/>
    <w:tmpl w:val="2DEE803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1"/>
    <w:multiLevelType w:val="hybridMultilevel"/>
    <w:tmpl w:val="C55E54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2"/>
    <w:multiLevelType w:val="hybridMultilevel"/>
    <w:tmpl w:val="A600DC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3"/>
    <w:multiLevelType w:val="hybridMultilevel"/>
    <w:tmpl w:val="53A2DFC6"/>
    <w:lvl w:ilvl="0" w:tplc="C40211D0">
      <w:start w:val="1"/>
      <w:numFmt w:val="upperRoman"/>
      <w:lvlText w:val="%1."/>
      <w:lvlJc w:val="right"/>
      <w:pPr>
        <w:ind w:left="720" w:hanging="360"/>
      </w:pPr>
      <w:rPr>
        <w:color w:val="8496B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0000014"/>
    <w:multiLevelType w:val="hybridMultilevel"/>
    <w:tmpl w:val="0C185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5"/>
    <w:multiLevelType w:val="multilevel"/>
    <w:tmpl w:val="8C80789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6"/>
    <w:multiLevelType w:val="hybridMultilevel"/>
    <w:tmpl w:val="0DAA9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7"/>
    <w:multiLevelType w:val="hybridMultilevel"/>
    <w:tmpl w:val="BE040F9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8"/>
    <w:multiLevelType w:val="hybridMultilevel"/>
    <w:tmpl w:val="63008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9"/>
    <w:multiLevelType w:val="multilevel"/>
    <w:tmpl w:val="3830D2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A"/>
    <w:multiLevelType w:val="multilevel"/>
    <w:tmpl w:val="45EE4C4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B"/>
    <w:multiLevelType w:val="hybridMultilevel"/>
    <w:tmpl w:val="BE3EE9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0000001C"/>
    <w:multiLevelType w:val="hybridMultilevel"/>
    <w:tmpl w:val="641AA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D"/>
    <w:multiLevelType w:val="multilevel"/>
    <w:tmpl w:val="A2A29A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E"/>
    <w:multiLevelType w:val="hybridMultilevel"/>
    <w:tmpl w:val="8D2A12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1F"/>
    <w:multiLevelType w:val="multilevel"/>
    <w:tmpl w:val="97007B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20"/>
    <w:multiLevelType w:val="hybridMultilevel"/>
    <w:tmpl w:val="AF5A940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00000021"/>
    <w:multiLevelType w:val="multilevel"/>
    <w:tmpl w:val="E8C44F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2"/>
    <w:multiLevelType w:val="multilevel"/>
    <w:tmpl w:val="B7CCB0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3"/>
    <w:multiLevelType w:val="hybridMultilevel"/>
    <w:tmpl w:val="EC2855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0000025"/>
    <w:multiLevelType w:val="hybridMultilevel"/>
    <w:tmpl w:val="CA8E62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0000026"/>
    <w:multiLevelType w:val="hybridMultilevel"/>
    <w:tmpl w:val="CA26CC8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0000028"/>
    <w:multiLevelType w:val="multilevel"/>
    <w:tmpl w:val="92CE59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9"/>
    <w:multiLevelType w:val="hybridMultilevel"/>
    <w:tmpl w:val="E0DCF6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000002A"/>
    <w:multiLevelType w:val="hybridMultilevel"/>
    <w:tmpl w:val="3618C3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000002B"/>
    <w:multiLevelType w:val="hybridMultilevel"/>
    <w:tmpl w:val="0E620DE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000002C"/>
    <w:multiLevelType w:val="hybridMultilevel"/>
    <w:tmpl w:val="C0D65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000002D"/>
    <w:multiLevelType w:val="hybridMultilevel"/>
    <w:tmpl w:val="8020B7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096F6E"/>
    <w:multiLevelType w:val="hybridMultilevel"/>
    <w:tmpl w:val="3D5E9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F6E3AC4"/>
    <w:multiLevelType w:val="multilevel"/>
    <w:tmpl w:val="8AF458EC"/>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A1E4B40"/>
    <w:multiLevelType w:val="hybridMultilevel"/>
    <w:tmpl w:val="39606DC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C83C22"/>
    <w:multiLevelType w:val="multilevel"/>
    <w:tmpl w:val="1B76FF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17"/>
  </w:num>
  <w:num w:numId="2">
    <w:abstractNumId w:val="8"/>
  </w:num>
  <w:num w:numId="3">
    <w:abstractNumId w:val="30"/>
  </w:num>
  <w:num w:numId="4">
    <w:abstractNumId w:val="9"/>
  </w:num>
  <w:num w:numId="5">
    <w:abstractNumId w:val="13"/>
  </w:num>
  <w:num w:numId="6">
    <w:abstractNumId w:val="27"/>
  </w:num>
  <w:num w:numId="7">
    <w:abstractNumId w:val="2"/>
  </w:num>
  <w:num w:numId="8">
    <w:abstractNumId w:val="34"/>
  </w:num>
  <w:num w:numId="9">
    <w:abstractNumId w:val="41"/>
  </w:num>
  <w:num w:numId="10">
    <w:abstractNumId w:val="33"/>
  </w:num>
  <w:num w:numId="11">
    <w:abstractNumId w:val="28"/>
  </w:num>
  <w:num w:numId="12">
    <w:abstractNumId w:val="6"/>
  </w:num>
  <w:num w:numId="13">
    <w:abstractNumId w:val="6"/>
    <w:lvlOverride w:ilvl="1">
      <w:lvl w:ilvl="1">
        <w:start w:val="1"/>
        <w:numFmt w:val="bullet"/>
        <w:lvlText w:val="o"/>
        <w:lvlJc w:val="left"/>
        <w:pPr>
          <w:tabs>
            <w:tab w:val="left" w:pos="1440"/>
          </w:tabs>
          <w:ind w:left="1440" w:hanging="360"/>
        </w:pPr>
        <w:rPr>
          <w:rFonts w:ascii="Courier New" w:hAnsi="Courier New" w:hint="default"/>
          <w:sz w:val="20"/>
        </w:rPr>
      </w:lvl>
    </w:lvlOverride>
  </w:num>
  <w:num w:numId="14">
    <w:abstractNumId w:val="24"/>
  </w:num>
  <w:num w:numId="15">
    <w:abstractNumId w:val="4"/>
  </w:num>
  <w:num w:numId="16">
    <w:abstractNumId w:val="14"/>
  </w:num>
  <w:num w:numId="17">
    <w:abstractNumId w:val="3"/>
  </w:num>
  <w:num w:numId="18">
    <w:abstractNumId w:val="20"/>
  </w:num>
  <w:num w:numId="19">
    <w:abstractNumId w:val="38"/>
  </w:num>
  <w:num w:numId="20">
    <w:abstractNumId w:val="40"/>
  </w:num>
  <w:num w:numId="21">
    <w:abstractNumId w:val="15"/>
  </w:num>
  <w:num w:numId="22">
    <w:abstractNumId w:val="16"/>
  </w:num>
  <w:num w:numId="23">
    <w:abstractNumId w:val="25"/>
  </w:num>
  <w:num w:numId="24">
    <w:abstractNumId w:val="18"/>
  </w:num>
  <w:num w:numId="25">
    <w:abstractNumId w:val="22"/>
  </w:num>
  <w:num w:numId="26">
    <w:abstractNumId w:val="31"/>
  </w:num>
  <w:num w:numId="27">
    <w:abstractNumId w:val="12"/>
  </w:num>
  <w:num w:numId="28">
    <w:abstractNumId w:val="1"/>
  </w:num>
  <w:num w:numId="29">
    <w:abstractNumId w:val="29"/>
  </w:num>
  <w:num w:numId="30">
    <w:abstractNumId w:val="45"/>
  </w:num>
  <w:num w:numId="31">
    <w:abstractNumId w:val="19"/>
  </w:num>
  <w:num w:numId="32">
    <w:abstractNumId w:val="5"/>
  </w:num>
  <w:num w:numId="33">
    <w:abstractNumId w:val="23"/>
  </w:num>
  <w:num w:numId="34">
    <w:abstractNumId w:val="32"/>
  </w:num>
  <w:num w:numId="35">
    <w:abstractNumId w:val="7"/>
  </w:num>
  <w:num w:numId="36">
    <w:abstractNumId w:val="11"/>
  </w:num>
  <w:num w:numId="37">
    <w:abstractNumId w:val="39"/>
  </w:num>
  <w:num w:numId="38">
    <w:abstractNumId w:val="0"/>
  </w:num>
  <w:num w:numId="39">
    <w:abstractNumId w:val="35"/>
  </w:num>
  <w:num w:numId="40">
    <w:abstractNumId w:val="21"/>
  </w:num>
  <w:num w:numId="41">
    <w:abstractNumId w:val="36"/>
  </w:num>
  <w:num w:numId="42">
    <w:abstractNumId w:val="10"/>
  </w:num>
  <w:num w:numId="43">
    <w:abstractNumId w:val="26"/>
  </w:num>
  <w:num w:numId="44">
    <w:abstractNumId w:val="37"/>
  </w:num>
  <w:num w:numId="45">
    <w:abstractNumId w:val="42"/>
  </w:num>
  <w:num w:numId="46">
    <w:abstractNumId w:val="44"/>
  </w:num>
  <w:num w:numId="47">
    <w:abstractNumId w:val="4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87A"/>
    <w:rsid w:val="00051610"/>
    <w:rsid w:val="00197220"/>
    <w:rsid w:val="001A3E53"/>
    <w:rsid w:val="001C2EC7"/>
    <w:rsid w:val="0022104B"/>
    <w:rsid w:val="00292B43"/>
    <w:rsid w:val="00357D11"/>
    <w:rsid w:val="00377873"/>
    <w:rsid w:val="00421702"/>
    <w:rsid w:val="004554D5"/>
    <w:rsid w:val="004C2F97"/>
    <w:rsid w:val="004F6412"/>
    <w:rsid w:val="005507A6"/>
    <w:rsid w:val="00587EAD"/>
    <w:rsid w:val="005A696F"/>
    <w:rsid w:val="005F5D61"/>
    <w:rsid w:val="00620CFA"/>
    <w:rsid w:val="00661347"/>
    <w:rsid w:val="006853A6"/>
    <w:rsid w:val="006A0344"/>
    <w:rsid w:val="006E67D6"/>
    <w:rsid w:val="0074286C"/>
    <w:rsid w:val="00751B6D"/>
    <w:rsid w:val="00802C42"/>
    <w:rsid w:val="008F5A79"/>
    <w:rsid w:val="009A0CA0"/>
    <w:rsid w:val="009D0142"/>
    <w:rsid w:val="00A57617"/>
    <w:rsid w:val="00AD453A"/>
    <w:rsid w:val="00B32BE7"/>
    <w:rsid w:val="00BC693A"/>
    <w:rsid w:val="00C4580D"/>
    <w:rsid w:val="00C830F1"/>
    <w:rsid w:val="00C8704E"/>
    <w:rsid w:val="00D23CA5"/>
    <w:rsid w:val="00D3340B"/>
    <w:rsid w:val="00D670E9"/>
    <w:rsid w:val="00DB3EC3"/>
    <w:rsid w:val="00DD411D"/>
    <w:rsid w:val="00E619CD"/>
    <w:rsid w:val="00ED23D7"/>
    <w:rsid w:val="00F0787A"/>
    <w:rsid w:val="00F21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1F70"/>
  <w15:docId w15:val="{39D9564A-6F25-49C4-89C4-BA720F9E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pPr>
      <w:keepNext/>
      <w:keepLines/>
      <w:pBdr>
        <w:bottom w:val="single" w:sz="12" w:space="1" w:color="5B9BD5"/>
      </w:pBdr>
      <w:spacing w:before="480" w:after="0" w:line="276" w:lineRule="auto"/>
      <w:outlineLvl w:val="0"/>
    </w:pPr>
    <w:rPr>
      <w:rFonts w:ascii="Calibri Light" w:eastAsia="SimSun" w:hAnsi="Calibri Light"/>
      <w:bCs/>
      <w:color w:val="000000"/>
      <w:sz w:val="52"/>
      <w:szCs w:val="28"/>
    </w:rPr>
  </w:style>
  <w:style w:type="paragraph" w:styleId="Titre2">
    <w:name w:val="heading 2"/>
    <w:basedOn w:val="Normal"/>
    <w:next w:val="Normal"/>
    <w:link w:val="Titre2Car"/>
    <w:uiPriority w:val="9"/>
    <w:qFormat/>
    <w:pPr>
      <w:keepNext/>
      <w:keepLines/>
      <w:spacing w:before="40" w:after="0"/>
      <w:outlineLvl w:val="1"/>
    </w:pPr>
    <w:rPr>
      <w:rFonts w:ascii="Calibri Light" w:eastAsia="SimSun" w:hAnsi="Calibri Light"/>
      <w:color w:val="2E74B5"/>
      <w:sz w:val="26"/>
      <w:szCs w:val="26"/>
    </w:rPr>
  </w:style>
  <w:style w:type="paragraph" w:styleId="Titre3">
    <w:name w:val="heading 3"/>
    <w:basedOn w:val="Normal"/>
    <w:link w:val="Titre3C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qFormat/>
    <w:pPr>
      <w:keepNext/>
      <w:keepLines/>
      <w:spacing w:before="40" w:after="0"/>
      <w:outlineLvl w:val="4"/>
    </w:pPr>
    <w:rPr>
      <w:rFonts w:ascii="Calibri Light" w:eastAsia="SimSun" w:hAnsi="Calibri Light"/>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Pr>
      <w:b/>
      <w:bCs/>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rPr>
      <w:lang w:val="en-US"/>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lang w:val="en-US"/>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Pr>
      <w:rFonts w:ascii="Times New Roman" w:eastAsia="Times New Roman" w:hAnsi="Times New Roman" w:cs="Times New Roman"/>
      <w:b/>
      <w:bCs/>
      <w:sz w:val="24"/>
      <w:szCs w:val="24"/>
      <w:lang w:eastAsia="fr-FR"/>
    </w:rPr>
  </w:style>
  <w:style w:type="character" w:styleId="CodeHTML">
    <w:name w:val="HTML Code"/>
    <w:basedOn w:val="Policepardfaut"/>
    <w:uiPriority w:val="99"/>
    <w:rPr>
      <w:rFonts w:ascii="Courier New" w:eastAsia="Times New Roman" w:hAnsi="Courier New" w:cs="Courier New"/>
      <w:sz w:val="20"/>
      <w:szCs w:val="20"/>
    </w:rPr>
  </w:style>
  <w:style w:type="character" w:customStyle="1" w:styleId="Titre1Car">
    <w:name w:val="Titre 1 Car"/>
    <w:basedOn w:val="Policepardfaut"/>
    <w:link w:val="Titre1"/>
    <w:uiPriority w:val="9"/>
    <w:rPr>
      <w:rFonts w:ascii="Calibri Light" w:eastAsia="SimSun" w:hAnsi="Calibri Light" w:cs="SimSun"/>
      <w:bCs/>
      <w:color w:val="000000"/>
      <w:sz w:val="52"/>
      <w:szCs w:val="28"/>
    </w:rPr>
  </w:style>
  <w:style w:type="character" w:customStyle="1" w:styleId="Titre2Car">
    <w:name w:val="Titre 2 Car"/>
    <w:basedOn w:val="Policepardfaut"/>
    <w:link w:val="Titre2"/>
    <w:uiPriority w:val="9"/>
    <w:rPr>
      <w:rFonts w:ascii="Calibri Light" w:eastAsia="SimSun" w:hAnsi="Calibri Light" w:cs="SimSun"/>
      <w:color w:val="2E74B5"/>
      <w:sz w:val="26"/>
      <w:szCs w:val="26"/>
    </w:rPr>
  </w:style>
  <w:style w:type="character" w:customStyle="1" w:styleId="Titre5Car">
    <w:name w:val="Titre 5 Car"/>
    <w:basedOn w:val="Policepardfaut"/>
    <w:link w:val="Titre5"/>
    <w:uiPriority w:val="9"/>
    <w:rPr>
      <w:rFonts w:ascii="Calibri Light" w:eastAsia="SimSun" w:hAnsi="Calibri Light" w:cs="SimSun"/>
      <w:color w:val="2E74B5"/>
    </w:rPr>
  </w:style>
  <w:style w:type="paragraph" w:styleId="En-ttedetabledesmatires">
    <w:name w:val="TOC Heading"/>
    <w:basedOn w:val="Titre1"/>
    <w:next w:val="Normal"/>
    <w:uiPriority w:val="39"/>
    <w:qFormat/>
    <w:pPr>
      <w:pBdr>
        <w:bottom w:val="none" w:sz="0" w:space="0" w:color="auto"/>
      </w:pBdr>
      <w:spacing w:before="240" w:line="259" w:lineRule="auto"/>
      <w:outlineLvl w:val="9"/>
    </w:pPr>
    <w:rPr>
      <w:bCs w:val="0"/>
      <w:color w:val="2E74B5"/>
      <w:sz w:val="32"/>
      <w:szCs w:val="32"/>
      <w:lang w:eastAsia="fr-FR"/>
    </w:rPr>
  </w:style>
  <w:style w:type="paragraph" w:styleId="TM1">
    <w:name w:val="toc 1"/>
    <w:basedOn w:val="Normal"/>
    <w:next w:val="Normal"/>
    <w:uiPriority w:val="39"/>
    <w:pPr>
      <w:spacing w:after="100"/>
    </w:pPr>
  </w:style>
  <w:style w:type="paragraph" w:styleId="TM2">
    <w:name w:val="toc 2"/>
    <w:basedOn w:val="Normal"/>
    <w:next w:val="Normal"/>
    <w:uiPriority w:val="39"/>
    <w:pPr>
      <w:spacing w:after="100"/>
      <w:ind w:left="220"/>
    </w:pPr>
  </w:style>
  <w:style w:type="paragraph" w:styleId="TM3">
    <w:name w:val="toc 3"/>
    <w:basedOn w:val="Normal"/>
    <w:next w:val="Normal"/>
    <w:uiPriority w:val="39"/>
    <w:pPr>
      <w:spacing w:after="100"/>
      <w:ind w:left="440"/>
    </w:pPr>
  </w:style>
  <w:style w:type="character" w:styleId="Lienhypertexte">
    <w:name w:val="Hyperlink"/>
    <w:basedOn w:val="Policepardfaut"/>
    <w:uiPriority w:val="99"/>
    <w:rPr>
      <w:color w:val="0563C1"/>
      <w:u w:val="single"/>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Pr>
      <w:rFonts w:ascii="Courier New" w:eastAsia="Times New Roman" w:hAnsi="Courier New" w:cs="Courier New"/>
      <w:sz w:val="20"/>
      <w:szCs w:val="20"/>
      <w:lang w:eastAsia="fr-FR"/>
    </w:rPr>
  </w:style>
  <w:style w:type="character" w:customStyle="1" w:styleId="token">
    <w:name w:val="token"/>
    <w:basedOn w:val="Policepardfaut"/>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793B7-776B-4A8C-B56A-69CBD8294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5502</TotalTime>
  <Pages>22</Pages>
  <Words>6904</Words>
  <Characters>39353</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Ing MOHAMADOU</cp:lastModifiedBy>
  <cp:revision>383</cp:revision>
  <cp:lastPrinted>2025-04-24T15:19:00Z</cp:lastPrinted>
  <dcterms:created xsi:type="dcterms:W3CDTF">2025-01-16T19:00:00Z</dcterms:created>
  <dcterms:modified xsi:type="dcterms:W3CDTF">2025-07-07T12:59:00Z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cea4de555d54481191187022309933db</vt:lpwstr>
  </property>
</Properties>
</file>