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34E" w:rsidRPr="00EB434E" w:rsidRDefault="00EB434E" w:rsidP="00EB43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</w:pPr>
      <w:r w:rsidRPr="00EB434E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3. Analyse d'impact sur le cycle de vie du projet</w:t>
      </w:r>
    </w:p>
    <w:p w:rsidR="00EB434E" w:rsidRPr="00EB434E" w:rsidRDefault="00EB434E" w:rsidP="00EB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L'automatisation introduite par notre application </w:t>
      </w:r>
      <w:proofErr w:type="spellStart"/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>JavaFX</w:t>
      </w:r>
      <w:proofErr w:type="spellEnd"/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modifie profondément l'efficience opérationnelle du processus de modernisation :</w:t>
      </w:r>
    </w:p>
    <w:p w:rsidR="00EB434E" w:rsidRPr="00EB434E" w:rsidRDefault="00EB434E" w:rsidP="00EB4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B434E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Gain de productivité drastique :</w:t>
      </w:r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En réduisant le temps de conteneurisation d'une application de plus de </w:t>
      </w:r>
      <w:r w:rsidRPr="00EB434E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95%</w:t>
      </w:r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>, l'outil permet aux équipes de développement de se concentrer exclusivement sur la logique métier plutôt que sur la plomberie infrastructurelle.</w:t>
      </w:r>
    </w:p>
    <w:p w:rsidR="00EB434E" w:rsidRPr="00EB434E" w:rsidRDefault="00EB434E" w:rsidP="00EB4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B434E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Fiabilisation du </w:t>
      </w:r>
      <w:proofErr w:type="spellStart"/>
      <w:r w:rsidRPr="00EB434E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build</w:t>
      </w:r>
      <w:proofErr w:type="spellEnd"/>
      <w:r w:rsidRPr="00EB434E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 xml:space="preserve"> (Idempotence) :</w:t>
      </w:r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La migration manuelle souffre souvent du syndrome du "chaque </w:t>
      </w:r>
      <w:proofErr w:type="spellStart"/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>build</w:t>
      </w:r>
      <w:proofErr w:type="spellEnd"/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est unique". L'outil garantit un comportement identique (idempotent) à chaque génération : pour un code source donné, les fichiers de configuration générés seront toujours optimisés de la même manière.</w:t>
      </w:r>
    </w:p>
    <w:p w:rsidR="00EB434E" w:rsidRPr="00EB434E" w:rsidRDefault="00EB434E" w:rsidP="00EB4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B434E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Souveraineté et accessibilité :</w:t>
      </w:r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Dans un contexte où les compétences </w:t>
      </w:r>
      <w:proofErr w:type="spellStart"/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>DevOps</w:t>
      </w:r>
      <w:proofErr w:type="spellEnd"/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pointues peuvent être rares ou coûteuses, cette solution démocratise l'accès aux technologies de conteneurisation, permettant à des structures locales d'amorcer leur transition vers le Cloud sans barrière technique insurmontable.</w:t>
      </w:r>
    </w:p>
    <w:p w:rsidR="00EB434E" w:rsidRPr="00EB434E" w:rsidRDefault="00EB434E" w:rsidP="00EB4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</w:pPr>
      <w:r w:rsidRPr="00EB434E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💡</w:t>
      </w:r>
      <w:r w:rsidRPr="00EB434E"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  <w:t xml:space="preserve"> Conseil pour votre </w:t>
      </w:r>
      <w:proofErr w:type="gramStart"/>
      <w:r w:rsidRPr="00EB434E">
        <w:rPr>
          <w:rFonts w:ascii="Times New Roman" w:eastAsia="Times New Roman" w:hAnsi="Times New Roman" w:cs="Times New Roman"/>
          <w:b/>
          <w:bCs/>
          <w:sz w:val="27"/>
          <w:szCs w:val="27"/>
          <w:lang w:val="fr-CM"/>
        </w:rPr>
        <w:t>soutenance :</w:t>
      </w:r>
      <w:proofErr w:type="gramEnd"/>
    </w:p>
    <w:p w:rsidR="00EB434E" w:rsidRPr="00EB434E" w:rsidRDefault="00EB434E" w:rsidP="00EB4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Lors de votre présentation orale, vous pourrez projeter ce tableau et insister sur le fait que votre outil ne se contente pas de "gagner du temps", mais qu'il </w:t>
      </w:r>
      <w:r w:rsidRPr="00EB434E">
        <w:rPr>
          <w:rFonts w:ascii="Times New Roman" w:eastAsia="Times New Roman" w:hAnsi="Times New Roman" w:cs="Times New Roman"/>
          <w:b/>
          <w:bCs/>
          <w:sz w:val="24"/>
          <w:szCs w:val="24"/>
          <w:lang w:val="fr-CM"/>
        </w:rPr>
        <w:t>sécurise</w:t>
      </w:r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la mise en production en éliminant les erreurs de syntaxe qui font généralement échouer les </w:t>
      </w:r>
      <w:proofErr w:type="spellStart"/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>builds</w:t>
      </w:r>
      <w:proofErr w:type="spellEnd"/>
      <w:r w:rsidRPr="00EB434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des débutants sur Docker.</w:t>
      </w:r>
    </w:p>
    <w:p w:rsidR="00E20537" w:rsidRDefault="00E20537">
      <w:bookmarkStart w:id="0" w:name="_GoBack"/>
      <w:bookmarkEnd w:id="0"/>
    </w:p>
    <w:sectPr w:rsidR="00E2053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895BA8"/>
    <w:multiLevelType w:val="multilevel"/>
    <w:tmpl w:val="F8A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34E"/>
    <w:rsid w:val="00E20537"/>
    <w:rsid w:val="00EB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7897E2-C8D2-4F97-8889-F4D366DB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3">
    <w:name w:val="heading 3"/>
    <w:basedOn w:val="Normal"/>
    <w:link w:val="Titre3Car"/>
    <w:uiPriority w:val="9"/>
    <w:qFormat/>
    <w:rsid w:val="00EB43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itre4">
    <w:name w:val="heading 4"/>
    <w:basedOn w:val="Normal"/>
    <w:link w:val="Titre4Car"/>
    <w:uiPriority w:val="9"/>
    <w:qFormat/>
    <w:rsid w:val="00EB43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B434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EB434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7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1</cp:revision>
  <dcterms:created xsi:type="dcterms:W3CDTF">2026-06-29T01:01:00Z</dcterms:created>
  <dcterms:modified xsi:type="dcterms:W3CDTF">2026-06-29T01:01:00Z</dcterms:modified>
</cp:coreProperties>
</file>