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87A" w:rsidRPr="00E913F7" w:rsidRDefault="004F6412">
      <w:pPr>
        <w:jc w:val="center"/>
        <w:rPr>
          <w:rFonts w:ascii="Times New Roman" w:hAnsi="Times New Roman" w:cs="Times New Roman"/>
          <w:noProof/>
          <w:color w:val="FF0000"/>
          <w:lang w:eastAsia="fr-FR"/>
        </w:rPr>
      </w:pPr>
      <w:r w:rsidRPr="00E913F7">
        <w:rPr>
          <w:rFonts w:ascii="Times New Roman" w:hAnsi="Times New Roman" w:cs="Times New Roman"/>
          <w:noProof/>
          <w:color w:val="FF0000"/>
          <w:lang w:val="en-US"/>
        </w:rPr>
        <mc:AlternateContent>
          <mc:Choice Requires="wps">
            <w:drawing>
              <wp:anchor distT="0" distB="0" distL="0" distR="0" simplePos="0" relativeHeight="91519714" behindDoc="0" locked="0" layoutInCell="1" allowOverlap="1">
                <wp:simplePos x="0" y="0"/>
                <wp:positionH relativeFrom="column">
                  <wp:posOffset>2349500</wp:posOffset>
                </wp:positionH>
                <wp:positionV relativeFrom="paragraph">
                  <wp:posOffset>168959</wp:posOffset>
                </wp:positionV>
                <wp:extent cx="1019907" cy="921434"/>
                <wp:effectExtent l="0" t="0" r="8890" b="0"/>
                <wp:wrapNone/>
                <wp:docPr id="1026"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907" cy="921434"/>
                        </a:xfrm>
                        <a:prstGeom prst="rect">
                          <a:avLst/>
                        </a:prstGeom>
                        <a:solidFill>
                          <a:srgbClr val="FFFFFF"/>
                        </a:solidFill>
                        <a:ln>
                          <a:noFill/>
                        </a:ln>
                      </wps:spPr>
                      <wps:txbx>
                        <w:txbxContent>
                          <w:p w:rsidR="0003400A" w:rsidRDefault="0003400A">
                            <w:r>
                              <w:rPr>
                                <w:noProof/>
                                <w:lang w:val="en-US"/>
                              </w:rPr>
                              <w:t xml:space="preserve"> </w:t>
                            </w:r>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9" cstate="print"/>
                                          <a:srcRect/>
                                          <a:stretch/>
                                        </pic:blipFill>
                                        <pic:spPr>
                                          <a:xfrm>
                                            <a:off x="0" y="0"/>
                                            <a:ext cx="822959" cy="774224"/>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3" o:spid="_x0000_s1026" style="position:absolute;left:0;text-align:left;margin-left:185pt;margin-top:13.3pt;width:80.3pt;height:72.55pt;z-index:915197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" stroked="f">
                <v:path arrowok="t"/>
                <v:textbox>
                  <w:txbxContent>
                    <w:p w:rsidR="0003400A" w:rsidRDefault="0003400A">
                      <w:r>
                        <w:rPr>
                          <w:noProof/>
                          <w:lang w:val="en-US"/>
                        </w:rPr>
                        <w:t xml:space="preserve"> </w:t>
                      </w:r>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9" cstate="print"/>
                                    <a:srcRect/>
                                    <a:stretch/>
                                  </pic:blipFill>
                                  <pic:spPr>
                                    <a:xfrm>
                                      <a:off x="0" y="0"/>
                                      <a:ext cx="822959" cy="774224"/>
                                    </a:xfrm>
                                    <a:prstGeom prst="rect">
                                      <a:avLst/>
                                    </a:prstGeom>
                                    <a:ln>
                                      <a:noFill/>
                                    </a:ln>
                                  </pic:spPr>
                                </pic:pic>
                              </a:graphicData>
                            </a:graphic>
                          </wp:inline>
                        </w:drawing>
                      </w:r>
                    </w:p>
                  </w:txbxContent>
                </v:textbox>
              </v:rect>
            </w:pict>
          </mc:Fallback>
        </mc:AlternateContent>
      </w:r>
      <w:r w:rsidRPr="00E913F7">
        <w:rPr>
          <w:rFonts w:ascii="Times New Roman" w:hAnsi="Times New Roman" w:cs="Times New Roman"/>
          <w:noProof/>
          <w:color w:val="FF0000"/>
          <w:lang w:val="en-US"/>
        </w:rPr>
        <mc:AlternateContent>
          <mc:Choice Requires="wps">
            <w:drawing>
              <wp:anchor distT="0" distB="0" distL="0" distR="0" simplePos="0" relativeHeight="11439966" behindDoc="0" locked="0" layoutInCell="1" allowOverlap="1">
                <wp:simplePos x="0" y="0"/>
                <wp:positionH relativeFrom="column">
                  <wp:posOffset>-337185</wp:posOffset>
                </wp:positionH>
                <wp:positionV relativeFrom="paragraph">
                  <wp:posOffset>49530</wp:posOffset>
                </wp:positionV>
                <wp:extent cx="2667000" cy="1085850"/>
                <wp:effectExtent l="0" t="0" r="19050" b="19050"/>
                <wp:wrapNone/>
                <wp:docPr id="1027" name="Rectangle à coins arrondis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03400A" w:rsidRDefault="0003400A">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03400A" w:rsidRDefault="0003400A">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03400A" w:rsidRDefault="0003400A">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03400A" w:rsidRDefault="0003400A">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03400A" w:rsidRDefault="0003400A">
                            <w:pPr>
                              <w:jc w:val="center"/>
                            </w:pP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3" o:spid="_x0000_s1027" style="position:absolute;left:0;text-align:left;margin-left:-26.55pt;margin-top:3.9pt;width:210pt;height:85.5pt;z-index:1143996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03400A" w:rsidRDefault="0003400A">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03400A" w:rsidRDefault="0003400A">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03400A" w:rsidRDefault="0003400A">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03400A" w:rsidRDefault="0003400A">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03400A" w:rsidRDefault="0003400A">
                      <w:pPr>
                        <w:jc w:val="center"/>
                      </w:pPr>
                    </w:p>
                  </w:txbxContent>
                </v:textbox>
              </v:roundrect>
            </w:pict>
          </mc:Fallback>
        </mc:AlternateContent>
      </w:r>
      <w:r w:rsidRPr="00E913F7">
        <w:rPr>
          <w:rFonts w:ascii="Times New Roman" w:hAnsi="Times New Roman" w:cs="Times New Roman"/>
          <w:noProof/>
          <w:color w:val="FF0000"/>
          <w:lang w:val="en-US"/>
        </w:rPr>
        <mc:AlternateContent>
          <mc:Choice Requires="wps">
            <w:drawing>
              <wp:anchor distT="0" distB="0" distL="0" distR="0" simplePos="0" relativeHeight="57199822" behindDoc="0" locked="0" layoutInCell="1" allowOverlap="1">
                <wp:simplePos x="0" y="0"/>
                <wp:positionH relativeFrom="column">
                  <wp:posOffset>3425825</wp:posOffset>
                </wp:positionH>
                <wp:positionV relativeFrom="paragraph">
                  <wp:posOffset>49530</wp:posOffset>
                </wp:positionV>
                <wp:extent cx="2638425" cy="1085850"/>
                <wp:effectExtent l="0" t="0" r="28575" b="19050"/>
                <wp:wrapNone/>
                <wp:docPr id="1028" name="Rectangle à coins arrondis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8425"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03400A" w:rsidRDefault="0003400A">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03400A" w:rsidRDefault="0003400A">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03400A" w:rsidRDefault="0003400A">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03400A" w:rsidRDefault="0003400A">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03400A" w:rsidRDefault="0003400A">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2" o:spid="_x0000_s1028" style="position:absolute;left:0;text-align:left;margin-left:269.75pt;margin-top:3.9pt;width:207.75pt;height:85.5pt;z-index:5719982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03400A" w:rsidRDefault="0003400A">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03400A" w:rsidRDefault="0003400A">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03400A" w:rsidRDefault="0003400A">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03400A" w:rsidRDefault="0003400A">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03400A" w:rsidRDefault="0003400A">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v:textbox>
              </v:roundrect>
            </w:pict>
          </mc:Fallback>
        </mc:AlternateContent>
      </w:r>
    </w:p>
    <w:p w:rsidR="00F0787A" w:rsidRPr="00E913F7" w:rsidRDefault="00F0787A">
      <w:pPr>
        <w:jc w:val="center"/>
        <w:rPr>
          <w:rFonts w:ascii="Times New Roman" w:hAnsi="Times New Roman" w:cs="Times New Roman"/>
          <w:noProof/>
          <w:color w:val="FF0000"/>
          <w:lang w:eastAsia="fr-FR"/>
        </w:rPr>
      </w:pPr>
    </w:p>
    <w:p w:rsidR="00F0787A" w:rsidRPr="00E913F7" w:rsidRDefault="00F0787A">
      <w:pPr>
        <w:jc w:val="center"/>
        <w:rPr>
          <w:rFonts w:ascii="Times New Roman" w:hAnsi="Times New Roman" w:cs="Times New Roman"/>
          <w:noProof/>
          <w:color w:val="FF0000"/>
          <w:lang w:eastAsia="fr-FR"/>
        </w:rPr>
      </w:pPr>
    </w:p>
    <w:p w:rsidR="00F0787A" w:rsidRPr="00E913F7" w:rsidRDefault="00F0787A">
      <w:pPr>
        <w:jc w:val="center"/>
        <w:rPr>
          <w:rFonts w:ascii="Times New Roman" w:hAnsi="Times New Roman" w:cs="Times New Roman"/>
          <w:noProof/>
          <w:color w:val="FF0000"/>
          <w:lang w:eastAsia="fr-FR"/>
        </w:rPr>
      </w:pPr>
    </w:p>
    <w:p w:rsidR="00F0787A" w:rsidRPr="00E913F7" w:rsidRDefault="004F6412">
      <w:pPr>
        <w:jc w:val="cente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102959678" behindDoc="0" locked="0" layoutInCell="1" allowOverlap="1">
                <wp:simplePos x="0" y="0"/>
                <wp:positionH relativeFrom="column">
                  <wp:posOffset>-435561</wp:posOffset>
                </wp:positionH>
                <wp:positionV relativeFrom="paragraph">
                  <wp:posOffset>307486</wp:posOffset>
                </wp:positionV>
                <wp:extent cx="1638886" cy="1568547"/>
                <wp:effectExtent l="0" t="0" r="0" b="0"/>
                <wp:wrapNone/>
                <wp:docPr id="102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886" cy="1568547"/>
                        </a:xfrm>
                        <a:prstGeom prst="rect">
                          <a:avLst/>
                        </a:prstGeom>
                        <a:solidFill>
                          <a:srgbClr val="FFFFFF"/>
                        </a:solidFill>
                        <a:ln>
                          <a:noFill/>
                        </a:ln>
                      </wps:spPr>
                      <wps:txbx>
                        <w:txbxContent>
                          <w:p w:rsidR="0003400A" w:rsidRDefault="0003400A">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10" cstate="print"/>
                                          <a:srcRect/>
                                          <a:stretch/>
                                        </pic:blipFill>
                                        <pic:spPr>
                                          <a:xfrm>
                                            <a:off x="0" y="0"/>
                                            <a:ext cx="1539826" cy="1539826"/>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5" o:spid="_x0000_s1029" style="position:absolute;left:0;text-align:left;margin-left:-34.3pt;margin-top:24.2pt;width:129.05pt;height:123.5pt;z-index:10295967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" stroked="f">
                <v:path arrowok="t"/>
                <v:textbox>
                  <w:txbxContent>
                    <w:p w:rsidR="0003400A" w:rsidRDefault="0003400A">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10" cstate="print"/>
                                    <a:srcRect/>
                                    <a:stretch/>
                                  </pic:blipFill>
                                  <pic:spPr>
                                    <a:xfrm>
                                      <a:off x="0" y="0"/>
                                      <a:ext cx="1539826" cy="1539826"/>
                                    </a:xfrm>
                                    <a:prstGeom prst="rect">
                                      <a:avLst/>
                                    </a:prstGeom>
                                    <a:ln>
                                      <a:noFill/>
                                    </a:ln>
                                  </pic:spPr>
                                </pic:pic>
                              </a:graphicData>
                            </a:graphic>
                          </wp:inline>
                        </w:drawing>
                      </w:r>
                    </w:p>
                  </w:txbxContent>
                </v:textbox>
              </v:rect>
            </w:pict>
          </mc:Fallback>
        </mc:AlternateContent>
      </w: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22879930" behindDoc="0" locked="0" layoutInCell="1" allowOverlap="1">
                <wp:simplePos x="0" y="0"/>
                <wp:positionH relativeFrom="column">
                  <wp:posOffset>1262380</wp:posOffset>
                </wp:positionH>
                <wp:positionV relativeFrom="paragraph">
                  <wp:posOffset>224155</wp:posOffset>
                </wp:positionV>
                <wp:extent cx="4476750" cy="1362075"/>
                <wp:effectExtent l="152400" t="152400" r="171450" b="180975"/>
                <wp:wrapNone/>
                <wp:docPr id="1030" name="Zone de text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0" cy="1362075"/>
                        </a:xfrm>
                        <a:prstGeom prst="rect">
                          <a:avLst/>
                        </a:prstGeom>
                        <a:solidFill>
                          <a:srgbClr val="FFFFFF"/>
                        </a:solidFill>
                        <a:ln w="19050" cap="flat" cmpd="sng">
                          <a:solidFill>
                            <a:srgbClr val="5B9BD5"/>
                          </a:solidFill>
                          <a:prstDash val="solid"/>
                          <a:miter/>
                          <a:headEnd/>
                          <a:tailEnd/>
                        </a:ln>
                        <a:effectLst>
                          <a:glow rad="139700">
                            <a:srgbClr val="A5A5A5">
                              <a:alpha val="40000"/>
                            </a:srgbClr>
                          </a:glow>
                        </a:effectLst>
                      </wps:spPr>
                      <wps:txbx>
                        <w:txbxContent>
                          <w:p w:rsidR="0003400A" w:rsidRDefault="0003400A">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03400A" w:rsidRDefault="0003400A">
                            <w:pPr>
                              <w:jc w:val="center"/>
                              <w:rPr>
                                <w:rFonts w:ascii="Arial" w:hAnsi="Arial" w:cs="Arial"/>
                                <w:b/>
                                <w:sz w:val="24"/>
                                <w:szCs w:val="16"/>
                              </w:rPr>
                            </w:pPr>
                            <w:r>
                              <w:rPr>
                                <w:rFonts w:ascii="Arial" w:hAnsi="Arial" w:cs="Arial"/>
                                <w:b/>
                                <w:sz w:val="24"/>
                                <w:szCs w:val="16"/>
                              </w:rPr>
                              <w:t>AUT N° 05/2002/MINESUP du 03 Janvier 2005/2006/2011/2014/2015</w:t>
                            </w:r>
                          </w:p>
                          <w:p w:rsidR="0003400A" w:rsidRDefault="0003400A">
                            <w:pPr>
                              <w:autoSpaceDE w:val="0"/>
                              <w:autoSpaceDN w:val="0"/>
                              <w:adjustRightInd w:val="0"/>
                              <w:spacing w:after="0" w:line="240" w:lineRule="auto"/>
                              <w:jc w:val="center"/>
                              <w:rPr>
                                <w:color w:val="FF0000"/>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71" o:spid="_x0000_s1030" style="position:absolute;margin-left:99.4pt;margin-top:17.65pt;width:352.5pt;height:107.25pt;z-index:2287993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" strokecolor="#5b9bd5" strokeweight="1.5pt">
                <v:path arrowok="t"/>
                <v:textbox>
                  <w:txbxContent>
                    <w:p w:rsidR="0003400A" w:rsidRDefault="0003400A">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03400A" w:rsidRDefault="0003400A">
                      <w:pPr>
                        <w:jc w:val="center"/>
                        <w:rPr>
                          <w:rFonts w:ascii="Arial" w:hAnsi="Arial" w:cs="Arial"/>
                          <w:b/>
                          <w:sz w:val="24"/>
                          <w:szCs w:val="16"/>
                        </w:rPr>
                      </w:pPr>
                      <w:r>
                        <w:rPr>
                          <w:rFonts w:ascii="Arial" w:hAnsi="Arial" w:cs="Arial"/>
                          <w:b/>
                          <w:sz w:val="24"/>
                          <w:szCs w:val="16"/>
                        </w:rPr>
                        <w:t>AUT N° 05/2002/MINESUP du 03 Janvier 2005/2006/2011/2014/2015</w:t>
                      </w:r>
                    </w:p>
                    <w:p w:rsidR="0003400A" w:rsidRDefault="0003400A">
                      <w:pPr>
                        <w:autoSpaceDE w:val="0"/>
                        <w:autoSpaceDN w:val="0"/>
                        <w:adjustRightInd w:val="0"/>
                        <w:spacing w:after="0" w:line="240" w:lineRule="auto"/>
                        <w:jc w:val="center"/>
                        <w:rPr>
                          <w:color w:val="FF0000"/>
                        </w:rPr>
                      </w:pPr>
                    </w:p>
                  </w:txbxContent>
                </v:textbox>
              </v:rect>
            </w:pict>
          </mc:Fallback>
        </mc:AlternateContent>
      </w:r>
    </w:p>
    <w:p w:rsidR="00F0787A" w:rsidRPr="00E913F7" w:rsidRDefault="00F0787A">
      <w:pPr>
        <w:rPr>
          <w:rFonts w:ascii="Times New Roman" w:hAnsi="Times New Roman" w:cs="Times New Roman"/>
          <w:noProof/>
          <w:color w:val="FF0000"/>
          <w:lang w:eastAsia="fr-FR"/>
        </w:rPr>
      </w:pPr>
    </w:p>
    <w:p w:rsidR="00F0787A" w:rsidRPr="00E913F7" w:rsidRDefault="00F0787A">
      <w:pPr>
        <w:rPr>
          <w:rFonts w:ascii="Times New Roman" w:hAnsi="Times New Roman" w:cs="Times New Roman"/>
          <w:noProof/>
          <w:color w:val="FF0000"/>
          <w:lang w:eastAsia="fr-FR"/>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34319894" behindDoc="0" locked="0" layoutInCell="1" allowOverlap="1">
                <wp:simplePos x="0" y="0"/>
                <wp:positionH relativeFrom="column">
                  <wp:posOffset>-161290</wp:posOffset>
                </wp:positionH>
                <wp:positionV relativeFrom="paragraph">
                  <wp:posOffset>71755</wp:posOffset>
                </wp:positionV>
                <wp:extent cx="6229350" cy="447675"/>
                <wp:effectExtent l="0" t="0" r="19050" b="28575"/>
                <wp:wrapNone/>
                <wp:docPr id="1031"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350" cy="447675"/>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03400A" w:rsidRPr="008F5A79" w:rsidRDefault="0003400A">
                            <w:pPr>
                              <w:jc w:val="center"/>
                              <w:rPr>
                                <w:rFonts w:ascii="Times New Roman" w:hAnsi="Times New Roman" w:cs="Times New Roman"/>
                                <w:lang w:val="fr-CM"/>
                              </w:rPr>
                            </w:pPr>
                            <w:r>
                              <w:rPr>
                                <w:rFonts w:ascii="Times New Roman" w:hAnsi="Times New Roman" w:cs="Times New Roman"/>
                                <w:lang w:val="fr-CM"/>
                              </w:rPr>
                              <w:t>MÉMOIRE DE MASTER 2</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69" o:spid="_x0000_s1031" style="position:absolute;margin-left:-12.7pt;margin-top:5.65pt;width:490.5pt;height:35.25pt;z-index:3431989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" fillcolor="#a5b6de" strokecolor="#4472c4" strokeweight=".5pt">
                <v:fill color2="#849cd6" rotate="t" colors="0 #a5b6de;.5 #98aad8;1 #849cd6" focus="100%" type="gradient">
                  <o:fill v:ext="view" type="gradientUnscaled"/>
                </v:fill>
                <v:path arrowok="t"/>
                <v:textbox>
                  <w:txbxContent>
                    <w:p w:rsidR="0003400A" w:rsidRPr="008F5A79" w:rsidRDefault="0003400A">
                      <w:pPr>
                        <w:jc w:val="center"/>
                        <w:rPr>
                          <w:rFonts w:ascii="Times New Roman" w:hAnsi="Times New Roman" w:cs="Times New Roman"/>
                          <w:lang w:val="fr-CM"/>
                        </w:rPr>
                      </w:pPr>
                      <w:r>
                        <w:rPr>
                          <w:rFonts w:ascii="Times New Roman" w:hAnsi="Times New Roman" w:cs="Times New Roman"/>
                          <w:lang w:val="fr-CM"/>
                        </w:rPr>
                        <w:t>MÉMOIRE DE MASTER 2</w:t>
                      </w:r>
                    </w:p>
                  </w:txbxContent>
                </v:textbox>
              </v:rect>
            </w:pict>
          </mc:Fallback>
        </mc:AlternateContent>
      </w: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45759858" behindDoc="0" locked="0" layoutInCell="1" allowOverlap="1">
                <wp:simplePos x="0" y="0"/>
                <wp:positionH relativeFrom="margin">
                  <wp:posOffset>1322901</wp:posOffset>
                </wp:positionH>
                <wp:positionV relativeFrom="paragraph">
                  <wp:posOffset>161095</wp:posOffset>
                </wp:positionV>
                <wp:extent cx="4001722" cy="583809"/>
                <wp:effectExtent l="0" t="0" r="0" b="6985"/>
                <wp:wrapNone/>
                <wp:docPr id="103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22" cy="583809"/>
                        </a:xfrm>
                        <a:prstGeom prst="rect">
                          <a:avLst/>
                        </a:prstGeom>
                        <a:ln>
                          <a:noFill/>
                        </a:ln>
                      </wps:spPr>
                      <wps:txbx>
                        <w:txbxContent>
                          <w:p w:rsidR="0003400A" w:rsidRDefault="0003400A">
                            <w:pPr>
                              <w:spacing w:after="0"/>
                              <w:rPr>
                                <w:b/>
                              </w:rPr>
                            </w:pPr>
                            <w:r>
                              <w:rPr>
                                <w:b/>
                                <w:u w:val="single"/>
                              </w:rPr>
                              <w:t>SPECIALITE :</w:t>
                            </w:r>
                            <w:r>
                              <w:rPr>
                                <w:b/>
                              </w:rPr>
                              <w:t xml:space="preserve"> GENIE LOGICIEL ET MANAGEMENT DES DONNEES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8" o:spid="_x0000_s1032" style="position:absolute;margin-left:104.15pt;margin-top:12.7pt;width:315.1pt;height:45.95pt;z-index:4575985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" filled="f" stroked="f">
                <v:path arrowok="t"/>
                <v:textbox>
                  <w:txbxContent>
                    <w:p w:rsidR="0003400A" w:rsidRDefault="0003400A">
                      <w:pPr>
                        <w:spacing w:after="0"/>
                        <w:rPr>
                          <w:b/>
                        </w:rPr>
                      </w:pPr>
                      <w:r>
                        <w:rPr>
                          <w:b/>
                          <w:u w:val="single"/>
                        </w:rPr>
                        <w:t>SPECIALITE :</w:t>
                      </w:r>
                      <w:r>
                        <w:rPr>
                          <w:b/>
                        </w:rPr>
                        <w:t xml:space="preserve"> GENIE LOGICIEL ET MANAGEMENT DES DONNEES</w:t>
                      </w:r>
                    </w:p>
                  </w:txbxContent>
                </v:textbox>
                <w10:wrap anchorx="margin"/>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68639786" behindDoc="0" locked="0" layoutInCell="1" allowOverlap="1">
                <wp:simplePos x="0" y="0"/>
                <wp:positionH relativeFrom="margin">
                  <wp:align>left</wp:align>
                </wp:positionH>
                <wp:positionV relativeFrom="paragraph">
                  <wp:posOffset>27837</wp:posOffset>
                </wp:positionV>
                <wp:extent cx="5932968" cy="1307804"/>
                <wp:effectExtent l="0" t="0" r="10795" b="26035"/>
                <wp:wrapNone/>
                <wp:docPr id="1033" name="Zone de texte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968" cy="1307804"/>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03400A" w:rsidRPr="005F1F57" w:rsidRDefault="0003400A">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7" o:spid="_x0000_s1033" style="position:absolute;margin-left:0;margin-top:2.2pt;width:467.15pt;height:103pt;z-index:6863978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" fillcolor="#a5b6de" strokecolor="#4472c4" strokeweight=".5pt">
                <v:fill color2="#849cd6" rotate="t" colors="0 #a5b6de;.5 #98aad8;1 #849cd6" focus="100%" type="gradient">
                  <o:fill v:ext="view" type="gradientUnscaled"/>
                </v:fill>
                <v:path arrowok="t"/>
                <v:textbox>
                  <w:txbxContent>
                    <w:p w:rsidR="0003400A" w:rsidRPr="005F1F57" w:rsidRDefault="0003400A">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v:textbox>
                <w10:wrap anchorx="margin"/>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597C9D">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80079750" behindDoc="0" locked="0" layoutInCell="1" allowOverlap="1">
                <wp:simplePos x="0" y="0"/>
                <wp:positionH relativeFrom="column">
                  <wp:posOffset>328930</wp:posOffset>
                </wp:positionH>
                <wp:positionV relativeFrom="paragraph">
                  <wp:posOffset>41276</wp:posOffset>
                </wp:positionV>
                <wp:extent cx="5257800" cy="1390650"/>
                <wp:effectExtent l="0" t="0" r="0" b="0"/>
                <wp:wrapNone/>
                <wp:docPr id="1034" name="Zone de text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390650"/>
                        </a:xfrm>
                        <a:prstGeom prst="rect">
                          <a:avLst/>
                        </a:prstGeom>
                        <a:ln>
                          <a:noFill/>
                        </a:ln>
                      </wps:spPr>
                      <wps:txbx>
                        <w:txbxContent>
                          <w:p w:rsidR="0003400A" w:rsidRDefault="0003400A">
                            <w:pPr>
                              <w:tabs>
                                <w:tab w:val="left" w:pos="4002"/>
                              </w:tabs>
                              <w:spacing w:after="120" w:line="240" w:lineRule="auto"/>
                              <w:jc w:val="center"/>
                              <w:rPr>
                                <w:rFonts w:ascii="Times New Roman" w:hAnsi="Times New Roman" w:cs="Times New Roman"/>
                                <w:i/>
                              </w:rPr>
                            </w:pPr>
                          </w:p>
                          <w:p w:rsidR="0003400A" w:rsidRDefault="0003400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03400A" w:rsidRDefault="0003400A">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03400A" w:rsidRDefault="0003400A">
                            <w:pPr>
                              <w:spacing w:after="120"/>
                              <w:jc w:val="center"/>
                              <w:rPr>
                                <w:rFonts w:ascii="Times New Roman" w:hAnsi="Times New Roman" w:cs="Times New Roman"/>
                                <w:i/>
                              </w:rPr>
                            </w:pPr>
                            <w:r>
                              <w:rPr>
                                <w:rFonts w:ascii="Times New Roman" w:hAnsi="Times New Roman" w:cs="Times New Roman"/>
                                <w:i/>
                              </w:rPr>
                              <w:t>Matricule : 241GLO047M1</w:t>
                            </w:r>
                          </w:p>
                          <w:p w:rsidR="0003400A" w:rsidRDefault="0003400A">
                            <w:pPr>
                              <w:spacing w:after="120"/>
                              <w:jc w:val="center"/>
                              <w:rPr>
                                <w:rFonts w:ascii="Times New Roman" w:hAnsi="Times New Roman" w:cs="Times New Roman"/>
                                <w:i/>
                              </w:rPr>
                            </w:pPr>
                          </w:p>
                          <w:p w:rsidR="0003400A" w:rsidRDefault="0003400A">
                            <w:pPr>
                              <w:spacing w:after="120"/>
                              <w:jc w:val="center"/>
                              <w:rPr>
                                <w:rFonts w:ascii="Times New Roman" w:hAnsi="Times New Roman" w:cs="Times New Roman"/>
                                <w:i/>
                              </w:rPr>
                            </w:pPr>
                          </w:p>
                          <w:p w:rsidR="0003400A" w:rsidRDefault="0003400A">
                            <w:pPr>
                              <w:spacing w:after="120"/>
                              <w:jc w:val="center"/>
                              <w:rPr>
                                <w:rFonts w:ascii="Times New Roman" w:hAnsi="Times New Roman" w:cs="Times New Roman"/>
                                <w:i/>
                              </w:rPr>
                            </w:pPr>
                          </w:p>
                          <w:p w:rsidR="0003400A" w:rsidRDefault="0003400A">
                            <w:pPr>
                              <w:jc w:val="center"/>
                              <w:rPr>
                                <w:i/>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6" o:spid="_x0000_s1034" style="position:absolute;margin-left:25.9pt;margin-top:3.25pt;width:414pt;height:109.5pt;z-index:8007975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" filled="f" stroked="f">
                <v:path arrowok="t"/>
                <v:textbox>
                  <w:txbxContent>
                    <w:p w:rsidR="0003400A" w:rsidRDefault="0003400A">
                      <w:pPr>
                        <w:tabs>
                          <w:tab w:val="left" w:pos="4002"/>
                        </w:tabs>
                        <w:spacing w:after="120" w:line="240" w:lineRule="auto"/>
                        <w:jc w:val="center"/>
                        <w:rPr>
                          <w:rFonts w:ascii="Times New Roman" w:hAnsi="Times New Roman" w:cs="Times New Roman"/>
                          <w:i/>
                        </w:rPr>
                      </w:pPr>
                    </w:p>
                    <w:p w:rsidR="0003400A" w:rsidRDefault="0003400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03400A" w:rsidRDefault="0003400A">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03400A" w:rsidRDefault="0003400A">
                      <w:pPr>
                        <w:spacing w:after="120"/>
                        <w:jc w:val="center"/>
                        <w:rPr>
                          <w:rFonts w:ascii="Times New Roman" w:hAnsi="Times New Roman" w:cs="Times New Roman"/>
                          <w:i/>
                        </w:rPr>
                      </w:pPr>
                      <w:r>
                        <w:rPr>
                          <w:rFonts w:ascii="Times New Roman" w:hAnsi="Times New Roman" w:cs="Times New Roman"/>
                          <w:i/>
                        </w:rPr>
                        <w:t>Matricule : 241GLO047M1</w:t>
                      </w:r>
                    </w:p>
                    <w:p w:rsidR="0003400A" w:rsidRDefault="0003400A">
                      <w:pPr>
                        <w:spacing w:after="120"/>
                        <w:jc w:val="center"/>
                        <w:rPr>
                          <w:rFonts w:ascii="Times New Roman" w:hAnsi="Times New Roman" w:cs="Times New Roman"/>
                          <w:i/>
                        </w:rPr>
                      </w:pPr>
                    </w:p>
                    <w:p w:rsidR="0003400A" w:rsidRDefault="0003400A">
                      <w:pPr>
                        <w:spacing w:after="120"/>
                        <w:jc w:val="center"/>
                        <w:rPr>
                          <w:rFonts w:ascii="Times New Roman" w:hAnsi="Times New Roman" w:cs="Times New Roman"/>
                          <w:i/>
                        </w:rPr>
                      </w:pPr>
                    </w:p>
                    <w:p w:rsidR="0003400A" w:rsidRDefault="0003400A">
                      <w:pPr>
                        <w:spacing w:after="120"/>
                        <w:jc w:val="center"/>
                        <w:rPr>
                          <w:rFonts w:ascii="Times New Roman" w:hAnsi="Times New Roman" w:cs="Times New Roman"/>
                          <w:i/>
                        </w:rPr>
                      </w:pPr>
                    </w:p>
                    <w:p w:rsidR="0003400A" w:rsidRDefault="0003400A">
                      <w:pPr>
                        <w:jc w:val="center"/>
                        <w:rPr>
                          <w:i/>
                        </w:rPr>
                      </w:pPr>
                    </w:p>
                  </w:txbxContent>
                </v:textbox>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C65C17"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5584" behindDoc="0" locked="0" layoutInCell="1" allowOverlap="1">
                <wp:simplePos x="0" y="0"/>
                <wp:positionH relativeFrom="column">
                  <wp:posOffset>-137795</wp:posOffset>
                </wp:positionH>
                <wp:positionV relativeFrom="paragraph">
                  <wp:posOffset>322580</wp:posOffset>
                </wp:positionV>
                <wp:extent cx="2571750" cy="1352550"/>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2571750" cy="1352550"/>
                        </a:xfrm>
                        <a:prstGeom prst="rect">
                          <a:avLst/>
                        </a:prstGeom>
                        <a:solidFill>
                          <a:schemeClr val="lt1"/>
                        </a:solidFill>
                        <a:ln w="6350">
                          <a:noFill/>
                        </a:ln>
                      </wps:spPr>
                      <wps:txbx>
                        <w:txbxContent>
                          <w:p w:rsidR="0003400A" w:rsidRDefault="0003400A"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Directeur du memoire : </w:t>
                            </w:r>
                          </w:p>
                          <w:p w:rsidR="0003400A" w:rsidRDefault="0003400A" w:rsidP="006E3B7A">
                            <w:pPr>
                              <w:spacing w:after="120"/>
                              <w:jc w:val="center"/>
                              <w:rPr>
                                <w:rFonts w:ascii="Times New Roman" w:hAnsi="Times New Roman" w:cs="Times New Roman"/>
                                <w:b/>
                                <w:color w:val="FF0000"/>
                                <w:sz w:val="32"/>
                              </w:rPr>
                            </w:pPr>
                            <w:r>
                              <w:rPr>
                                <w:rFonts w:ascii="Times New Roman" w:hAnsi="Times New Roman" w:cs="Times New Roman"/>
                                <w:b/>
                                <w:sz w:val="32"/>
                              </w:rPr>
                              <w:t>Dr MOYOU LIONEL</w:t>
                            </w:r>
                          </w:p>
                          <w:p w:rsidR="0003400A" w:rsidRDefault="000340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56" o:spid="_x0000_s1035" type="#_x0000_t202" style="position:absolute;margin-left:-10.85pt;margin-top:25.4pt;width:202.5pt;height:106.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" fillcolor="white [3201]" stroked="f" strokeweight=".5pt">
                <v:textbox>
                  <w:txbxContent>
                    <w:p w:rsidR="0003400A" w:rsidRDefault="0003400A"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Directeur du memoire : </w:t>
                      </w:r>
                    </w:p>
                    <w:p w:rsidR="0003400A" w:rsidRDefault="0003400A" w:rsidP="006E3B7A">
                      <w:pPr>
                        <w:spacing w:after="120"/>
                        <w:jc w:val="center"/>
                        <w:rPr>
                          <w:rFonts w:ascii="Times New Roman" w:hAnsi="Times New Roman" w:cs="Times New Roman"/>
                          <w:b/>
                          <w:color w:val="FF0000"/>
                          <w:sz w:val="32"/>
                        </w:rPr>
                      </w:pPr>
                      <w:r>
                        <w:rPr>
                          <w:rFonts w:ascii="Times New Roman" w:hAnsi="Times New Roman" w:cs="Times New Roman"/>
                          <w:b/>
                          <w:sz w:val="32"/>
                        </w:rPr>
                        <w:t>Dr MOYOU LIONEL</w:t>
                      </w:r>
                    </w:p>
                    <w:p w:rsidR="0003400A" w:rsidRDefault="0003400A"/>
                  </w:txbxContent>
                </v:textbox>
              </v:shape>
            </w:pict>
          </mc:Fallback>
        </mc:AlternateContent>
      </w:r>
    </w:p>
    <w:p w:rsidR="0023261D"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7632" behindDoc="0" locked="0" layoutInCell="1" allowOverlap="1" wp14:anchorId="72D57048" wp14:editId="0141703F">
                <wp:simplePos x="0" y="0"/>
                <wp:positionH relativeFrom="column">
                  <wp:posOffset>3157855</wp:posOffset>
                </wp:positionH>
                <wp:positionV relativeFrom="paragraph">
                  <wp:posOffset>28575</wp:posOffset>
                </wp:positionV>
                <wp:extent cx="2571750" cy="1352550"/>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2571750" cy="1352550"/>
                        </a:xfrm>
                        <a:prstGeom prst="rect">
                          <a:avLst/>
                        </a:prstGeom>
                        <a:solidFill>
                          <a:schemeClr val="lt1"/>
                        </a:solidFill>
                        <a:ln w="6350">
                          <a:noFill/>
                        </a:ln>
                      </wps:spPr>
                      <wps:txbx>
                        <w:txbxContent>
                          <w:p w:rsidR="0003400A" w:rsidRDefault="0003400A"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Encadreur professionnel : </w:t>
                            </w:r>
                          </w:p>
                          <w:p w:rsidR="0003400A" w:rsidRDefault="0003400A" w:rsidP="006E3B7A">
                            <w:pPr>
                              <w:spacing w:after="120"/>
                              <w:jc w:val="center"/>
                              <w:rPr>
                                <w:rFonts w:ascii="Times New Roman" w:hAnsi="Times New Roman" w:cs="Times New Roman"/>
                                <w:b/>
                                <w:color w:val="FF0000"/>
                                <w:sz w:val="32"/>
                              </w:rPr>
                            </w:pPr>
                            <w:r>
                              <w:rPr>
                                <w:rFonts w:ascii="Times New Roman" w:hAnsi="Times New Roman" w:cs="Times New Roman"/>
                                <w:b/>
                                <w:sz w:val="32"/>
                              </w:rPr>
                              <w:t>Ing MBO’O Jean Claude</w:t>
                            </w:r>
                          </w:p>
                          <w:p w:rsidR="0003400A" w:rsidRDefault="0003400A" w:rsidP="006E3B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D57048" id="Zone de texte 57" o:spid="_x0000_s1036" type="#_x0000_t202" style="position:absolute;margin-left:248.65pt;margin-top:2.25pt;width:202.5pt;height:106.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" fillcolor="white [3201]" stroked="f" strokeweight=".5pt">
                <v:textbox>
                  <w:txbxContent>
                    <w:p w:rsidR="0003400A" w:rsidRDefault="0003400A"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Encadreur professionnel : </w:t>
                      </w:r>
                    </w:p>
                    <w:p w:rsidR="0003400A" w:rsidRDefault="0003400A" w:rsidP="006E3B7A">
                      <w:pPr>
                        <w:spacing w:after="120"/>
                        <w:jc w:val="center"/>
                        <w:rPr>
                          <w:rFonts w:ascii="Times New Roman" w:hAnsi="Times New Roman" w:cs="Times New Roman"/>
                          <w:b/>
                          <w:color w:val="FF0000"/>
                          <w:sz w:val="32"/>
                        </w:rPr>
                      </w:pPr>
                      <w:r>
                        <w:rPr>
                          <w:rFonts w:ascii="Times New Roman" w:hAnsi="Times New Roman" w:cs="Times New Roman"/>
                          <w:b/>
                          <w:sz w:val="32"/>
                        </w:rPr>
                        <w:t>Ing MBO’O Jean Claude</w:t>
                      </w:r>
                    </w:p>
                    <w:p w:rsidR="0003400A" w:rsidRDefault="0003400A" w:rsidP="006E3B7A"/>
                  </w:txbxContent>
                </v:textbox>
              </v:shape>
            </w:pict>
          </mc:Fallback>
        </mc:AlternateContent>
      </w:r>
    </w:p>
    <w:p w:rsidR="0023261D"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8656" behindDoc="0" locked="0" layoutInCell="1" allowOverlap="1">
                <wp:simplePos x="0" y="0"/>
                <wp:positionH relativeFrom="column">
                  <wp:posOffset>1148080</wp:posOffset>
                </wp:positionH>
                <wp:positionV relativeFrom="paragraph">
                  <wp:posOffset>1420495</wp:posOffset>
                </wp:positionV>
                <wp:extent cx="3200400" cy="342900"/>
                <wp:effectExtent l="0" t="0" r="0" b="0"/>
                <wp:wrapNone/>
                <wp:docPr id="1061" name="Zone de texte 1061"/>
                <wp:cNvGraphicFramePr/>
                <a:graphic xmlns:a="http://schemas.openxmlformats.org/drawingml/2006/main">
                  <a:graphicData uri="http://schemas.microsoft.com/office/word/2010/wordprocessingShape">
                    <wps:wsp>
                      <wps:cNvSpPr txBox="1"/>
                      <wps:spPr>
                        <a:xfrm>
                          <a:off x="0" y="0"/>
                          <a:ext cx="320040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3400A" w:rsidRPr="003A4366" w:rsidRDefault="0003400A" w:rsidP="003A4366">
                            <w:pPr>
                              <w:jc w:val="center"/>
                              <w:rPr>
                                <w:rFonts w:ascii="Times New Roman" w:hAnsi="Times New Roman" w:cs="Times New Roman"/>
                                <w:b/>
                                <w:sz w:val="24"/>
                                <w:lang w:val="fr-CM"/>
                              </w:rPr>
                            </w:pPr>
                            <w:r w:rsidRPr="003A4366">
                              <w:rPr>
                                <w:rFonts w:ascii="Times New Roman" w:hAnsi="Times New Roman" w:cs="Times New Roman"/>
                                <w:b/>
                                <w:sz w:val="24"/>
                                <w:lang w:val="fr-CM"/>
                              </w:rPr>
                              <w:t>Année academique :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061" o:spid="_x0000_s1037" type="#_x0000_t202" style="position:absolute;margin-left:90.4pt;margin-top:111.85pt;width:252pt;height:27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" filled="f" stroked="f">
                <v:textbox>
                  <w:txbxContent>
                    <w:p w:rsidR="0003400A" w:rsidRPr="003A4366" w:rsidRDefault="0003400A" w:rsidP="003A4366">
                      <w:pPr>
                        <w:jc w:val="center"/>
                        <w:rPr>
                          <w:rFonts w:ascii="Times New Roman" w:hAnsi="Times New Roman" w:cs="Times New Roman"/>
                          <w:b/>
                          <w:sz w:val="24"/>
                          <w:lang w:val="fr-CM"/>
                        </w:rPr>
                      </w:pPr>
                      <w:r w:rsidRPr="003A4366">
                        <w:rPr>
                          <w:rFonts w:ascii="Times New Roman" w:hAnsi="Times New Roman" w:cs="Times New Roman"/>
                          <w:b/>
                          <w:sz w:val="24"/>
                          <w:lang w:val="fr-CM"/>
                        </w:rPr>
                        <w:t>Année academique : 2025/2026</w:t>
                      </w:r>
                    </w:p>
                  </w:txbxContent>
                </v:textbox>
              </v:shape>
            </w:pict>
          </mc:Fallback>
        </mc:AlternateContent>
      </w:r>
    </w:p>
    <w:p w:rsidR="0023261D" w:rsidRPr="00E913F7" w:rsidRDefault="0023261D">
      <w:pPr>
        <w:rPr>
          <w:rFonts w:ascii="Times New Roman" w:hAnsi="Times New Roman" w:cs="Times New Roman"/>
          <w:color w:val="FF0000"/>
        </w:rPr>
        <w:sectPr w:rsidR="0023261D" w:rsidRPr="00E913F7">
          <w:footerReference w:type="default" r:id="rId11"/>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bookmarkStart w:id="0" w:name="_GoBack" w:displacedByCustomXml="next"/>
    <w:bookmarkStart w:id="1" w:name="_Toc196372503" w:displacedByCustomXml="next"/>
    <w:sdt>
      <w:sdtPr>
        <w:rPr>
          <w:rFonts w:ascii="Calibri" w:eastAsia="Calibri" w:hAnsi="Calibri"/>
          <w:color w:val="auto"/>
          <w:sz w:val="22"/>
          <w:szCs w:val="22"/>
          <w:lang w:eastAsia="en-US"/>
        </w:rPr>
        <w:id w:val="-244110769"/>
        <w:docPartObj>
          <w:docPartGallery w:val="Table of Contents"/>
          <w:docPartUnique/>
        </w:docPartObj>
      </w:sdtPr>
      <w:sdtEndPr>
        <w:rPr>
          <w:b/>
          <w:bCs/>
        </w:rPr>
      </w:sdtEndPr>
      <w:sdtContent>
        <w:p w:rsidR="00C1767B" w:rsidRPr="00FF24B3" w:rsidRDefault="00FF24B3">
          <w:pPr>
            <w:pStyle w:val="En-ttedetabledesmatires"/>
            <w:rPr>
              <w:b/>
            </w:rPr>
          </w:pPr>
          <w:r w:rsidRPr="00FF24B3">
            <w:rPr>
              <w:b/>
            </w:rPr>
            <w:t>SOMMAIRE</w:t>
          </w:r>
        </w:p>
        <w:p w:rsidR="0003400A" w:rsidRDefault="00C1767B">
          <w:pPr>
            <w:pStyle w:val="TM1"/>
            <w:tabs>
              <w:tab w:val="right" w:leader="dot" w:pos="9346"/>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3377217" w:history="1">
            <w:r w:rsidR="0003400A" w:rsidRPr="00387849">
              <w:rPr>
                <w:rStyle w:val="Lienhypertexte"/>
                <w:rFonts w:ascii="Cambria" w:hAnsi="Cambria"/>
                <w:noProof/>
              </w:rPr>
              <w:t>DEDICACES</w:t>
            </w:r>
            <w:r w:rsidR="0003400A">
              <w:rPr>
                <w:noProof/>
                <w:webHidden/>
              </w:rPr>
              <w:tab/>
            </w:r>
            <w:r w:rsidR="0003400A">
              <w:rPr>
                <w:noProof/>
                <w:webHidden/>
              </w:rPr>
              <w:fldChar w:fldCharType="begin"/>
            </w:r>
            <w:r w:rsidR="0003400A">
              <w:rPr>
                <w:noProof/>
                <w:webHidden/>
              </w:rPr>
              <w:instrText xml:space="preserve"> PAGEREF _Toc233377217 \h </w:instrText>
            </w:r>
            <w:r w:rsidR="0003400A">
              <w:rPr>
                <w:noProof/>
                <w:webHidden/>
              </w:rPr>
            </w:r>
            <w:r w:rsidR="0003400A">
              <w:rPr>
                <w:noProof/>
                <w:webHidden/>
              </w:rPr>
              <w:fldChar w:fldCharType="separate"/>
            </w:r>
            <w:r w:rsidR="0003400A">
              <w:rPr>
                <w:noProof/>
                <w:webHidden/>
              </w:rPr>
              <w:t>ii</w:t>
            </w:r>
            <w:r w:rsidR="0003400A">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18" w:history="1">
            <w:r w:rsidRPr="00387849">
              <w:rPr>
                <w:rStyle w:val="Lienhypertexte"/>
                <w:rFonts w:ascii="Cambria" w:hAnsi="Cambria"/>
                <w:noProof/>
              </w:rPr>
              <w:t>REMERCIEMENTS</w:t>
            </w:r>
            <w:r>
              <w:rPr>
                <w:noProof/>
                <w:webHidden/>
              </w:rPr>
              <w:tab/>
            </w:r>
            <w:r>
              <w:rPr>
                <w:noProof/>
                <w:webHidden/>
              </w:rPr>
              <w:fldChar w:fldCharType="begin"/>
            </w:r>
            <w:r>
              <w:rPr>
                <w:noProof/>
                <w:webHidden/>
              </w:rPr>
              <w:instrText xml:space="preserve"> PAGEREF _Toc233377218 \h </w:instrText>
            </w:r>
            <w:r>
              <w:rPr>
                <w:noProof/>
                <w:webHidden/>
              </w:rPr>
            </w:r>
            <w:r>
              <w:rPr>
                <w:noProof/>
                <w:webHidden/>
              </w:rPr>
              <w:fldChar w:fldCharType="separate"/>
            </w:r>
            <w:r>
              <w:rPr>
                <w:noProof/>
                <w:webHidden/>
              </w:rPr>
              <w:t>iii</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19" w:history="1">
            <w:r w:rsidRPr="00387849">
              <w:rPr>
                <w:rStyle w:val="Lienhypertexte"/>
                <w:rFonts w:ascii="Cambria" w:hAnsi="Cambria"/>
                <w:noProof/>
              </w:rPr>
              <w:t>LISTE DES ABREVIATIONS</w:t>
            </w:r>
            <w:r>
              <w:rPr>
                <w:noProof/>
                <w:webHidden/>
              </w:rPr>
              <w:tab/>
            </w:r>
            <w:r>
              <w:rPr>
                <w:noProof/>
                <w:webHidden/>
              </w:rPr>
              <w:fldChar w:fldCharType="begin"/>
            </w:r>
            <w:r>
              <w:rPr>
                <w:noProof/>
                <w:webHidden/>
              </w:rPr>
              <w:instrText xml:space="preserve"> PAGEREF _Toc233377219 \h </w:instrText>
            </w:r>
            <w:r>
              <w:rPr>
                <w:noProof/>
                <w:webHidden/>
              </w:rPr>
            </w:r>
            <w:r>
              <w:rPr>
                <w:noProof/>
                <w:webHidden/>
              </w:rPr>
              <w:fldChar w:fldCharType="separate"/>
            </w:r>
            <w:r>
              <w:rPr>
                <w:noProof/>
                <w:webHidden/>
              </w:rPr>
              <w:t>iv</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20" w:history="1">
            <w:r w:rsidRPr="00387849">
              <w:rPr>
                <w:rStyle w:val="Lienhypertexte"/>
                <w:rFonts w:ascii="Cambria" w:hAnsi="Cambria"/>
                <w:noProof/>
              </w:rPr>
              <w:t>LISTE DES FIGURES</w:t>
            </w:r>
            <w:r>
              <w:rPr>
                <w:noProof/>
                <w:webHidden/>
              </w:rPr>
              <w:tab/>
            </w:r>
            <w:r>
              <w:rPr>
                <w:noProof/>
                <w:webHidden/>
              </w:rPr>
              <w:fldChar w:fldCharType="begin"/>
            </w:r>
            <w:r>
              <w:rPr>
                <w:noProof/>
                <w:webHidden/>
              </w:rPr>
              <w:instrText xml:space="preserve"> PAGEREF _Toc233377220 \h </w:instrText>
            </w:r>
            <w:r>
              <w:rPr>
                <w:noProof/>
                <w:webHidden/>
              </w:rPr>
            </w:r>
            <w:r>
              <w:rPr>
                <w:noProof/>
                <w:webHidden/>
              </w:rPr>
              <w:fldChar w:fldCharType="separate"/>
            </w:r>
            <w:r>
              <w:rPr>
                <w:noProof/>
                <w:webHidden/>
              </w:rPr>
              <w:t>v</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21" w:history="1">
            <w:r w:rsidRPr="00387849">
              <w:rPr>
                <w:rStyle w:val="Lienhypertexte"/>
                <w:rFonts w:ascii="Cambria" w:hAnsi="Cambria"/>
                <w:noProof/>
              </w:rPr>
              <w:t>LISTE DES TABLEAUX</w:t>
            </w:r>
            <w:r>
              <w:rPr>
                <w:noProof/>
                <w:webHidden/>
              </w:rPr>
              <w:tab/>
            </w:r>
            <w:r>
              <w:rPr>
                <w:noProof/>
                <w:webHidden/>
              </w:rPr>
              <w:fldChar w:fldCharType="begin"/>
            </w:r>
            <w:r>
              <w:rPr>
                <w:noProof/>
                <w:webHidden/>
              </w:rPr>
              <w:instrText xml:space="preserve"> PAGEREF _Toc233377221 \h </w:instrText>
            </w:r>
            <w:r>
              <w:rPr>
                <w:noProof/>
                <w:webHidden/>
              </w:rPr>
            </w:r>
            <w:r>
              <w:rPr>
                <w:noProof/>
                <w:webHidden/>
              </w:rPr>
              <w:fldChar w:fldCharType="separate"/>
            </w:r>
            <w:r>
              <w:rPr>
                <w:noProof/>
                <w:webHidden/>
              </w:rPr>
              <w:t>vi</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22" w:history="1">
            <w:r w:rsidRPr="00387849">
              <w:rPr>
                <w:rStyle w:val="Lienhypertexte"/>
                <w:rFonts w:ascii="Cambria" w:hAnsi="Cambria"/>
                <w:noProof/>
              </w:rPr>
              <w:t>RESUME</w:t>
            </w:r>
            <w:r>
              <w:rPr>
                <w:noProof/>
                <w:webHidden/>
              </w:rPr>
              <w:tab/>
            </w:r>
            <w:r>
              <w:rPr>
                <w:noProof/>
                <w:webHidden/>
              </w:rPr>
              <w:fldChar w:fldCharType="begin"/>
            </w:r>
            <w:r>
              <w:rPr>
                <w:noProof/>
                <w:webHidden/>
              </w:rPr>
              <w:instrText xml:space="preserve"> PAGEREF _Toc233377222 \h </w:instrText>
            </w:r>
            <w:r>
              <w:rPr>
                <w:noProof/>
                <w:webHidden/>
              </w:rPr>
            </w:r>
            <w:r>
              <w:rPr>
                <w:noProof/>
                <w:webHidden/>
              </w:rPr>
              <w:fldChar w:fldCharType="separate"/>
            </w:r>
            <w:r>
              <w:rPr>
                <w:noProof/>
                <w:webHidden/>
              </w:rPr>
              <w:t>vii</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23" w:history="1">
            <w:r w:rsidRPr="00387849">
              <w:rPr>
                <w:rStyle w:val="Lienhypertexte"/>
                <w:rFonts w:ascii="Cambria" w:hAnsi="Cambria"/>
                <w:noProof/>
                <w:lang w:val="en-US"/>
              </w:rPr>
              <w:t>ABSTRACT</w:t>
            </w:r>
            <w:r>
              <w:rPr>
                <w:noProof/>
                <w:webHidden/>
              </w:rPr>
              <w:tab/>
            </w:r>
            <w:r>
              <w:rPr>
                <w:noProof/>
                <w:webHidden/>
              </w:rPr>
              <w:fldChar w:fldCharType="begin"/>
            </w:r>
            <w:r>
              <w:rPr>
                <w:noProof/>
                <w:webHidden/>
              </w:rPr>
              <w:instrText xml:space="preserve"> PAGEREF _Toc233377223 \h </w:instrText>
            </w:r>
            <w:r>
              <w:rPr>
                <w:noProof/>
                <w:webHidden/>
              </w:rPr>
            </w:r>
            <w:r>
              <w:rPr>
                <w:noProof/>
                <w:webHidden/>
              </w:rPr>
              <w:fldChar w:fldCharType="separate"/>
            </w:r>
            <w:r>
              <w:rPr>
                <w:noProof/>
                <w:webHidden/>
              </w:rPr>
              <w:t>viii</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24" w:history="1">
            <w:r w:rsidRPr="00387849">
              <w:rPr>
                <w:rStyle w:val="Lienhypertexte"/>
                <w:rFonts w:ascii="Cambria" w:hAnsi="Cambria"/>
                <w:noProof/>
              </w:rPr>
              <w:t>CHAPITRE 1 : INTRODUCTION GENERALE</w:t>
            </w:r>
            <w:r>
              <w:rPr>
                <w:noProof/>
                <w:webHidden/>
              </w:rPr>
              <w:tab/>
            </w:r>
            <w:r>
              <w:rPr>
                <w:noProof/>
                <w:webHidden/>
              </w:rPr>
              <w:fldChar w:fldCharType="begin"/>
            </w:r>
            <w:r>
              <w:rPr>
                <w:noProof/>
                <w:webHidden/>
              </w:rPr>
              <w:instrText xml:space="preserve"> PAGEREF _Toc233377224 \h </w:instrText>
            </w:r>
            <w:r>
              <w:rPr>
                <w:noProof/>
                <w:webHidden/>
              </w:rPr>
            </w:r>
            <w:r>
              <w:rPr>
                <w:noProof/>
                <w:webHidden/>
              </w:rPr>
              <w:fldChar w:fldCharType="separate"/>
            </w:r>
            <w:r>
              <w:rPr>
                <w:noProof/>
                <w:webHidden/>
              </w:rPr>
              <w:t>1</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25" w:history="1">
            <w:r w:rsidRPr="00387849">
              <w:rPr>
                <w:rStyle w:val="Lienhypertexte"/>
                <w:rFonts w:ascii="Times New Roman" w:hAnsi="Times New Roman" w:cs="Times New Roman"/>
                <w:b/>
                <w:noProof/>
              </w:rPr>
              <w:t>1.1</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CONTEXTE ET JUSTIFICATION</w:t>
            </w:r>
            <w:r>
              <w:rPr>
                <w:noProof/>
                <w:webHidden/>
              </w:rPr>
              <w:tab/>
            </w:r>
            <w:r>
              <w:rPr>
                <w:noProof/>
                <w:webHidden/>
              </w:rPr>
              <w:fldChar w:fldCharType="begin"/>
            </w:r>
            <w:r>
              <w:rPr>
                <w:noProof/>
                <w:webHidden/>
              </w:rPr>
              <w:instrText xml:space="preserve"> PAGEREF _Toc233377225 \h </w:instrText>
            </w:r>
            <w:r>
              <w:rPr>
                <w:noProof/>
                <w:webHidden/>
              </w:rPr>
            </w:r>
            <w:r>
              <w:rPr>
                <w:noProof/>
                <w:webHidden/>
              </w:rPr>
              <w:fldChar w:fldCharType="separate"/>
            </w:r>
            <w:r>
              <w:rPr>
                <w:noProof/>
                <w:webHidden/>
              </w:rPr>
              <w:t>1</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26" w:history="1">
            <w:r w:rsidRPr="00387849">
              <w:rPr>
                <w:rStyle w:val="Lienhypertexte"/>
                <w:rFonts w:ascii="Times New Roman" w:hAnsi="Times New Roman" w:cs="Times New Roman"/>
                <w:b/>
                <w:noProof/>
              </w:rPr>
              <w:t>1.2</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PROBLEMATIQUE ACTUELLE</w:t>
            </w:r>
            <w:r>
              <w:rPr>
                <w:noProof/>
                <w:webHidden/>
              </w:rPr>
              <w:tab/>
            </w:r>
            <w:r>
              <w:rPr>
                <w:noProof/>
                <w:webHidden/>
              </w:rPr>
              <w:fldChar w:fldCharType="begin"/>
            </w:r>
            <w:r>
              <w:rPr>
                <w:noProof/>
                <w:webHidden/>
              </w:rPr>
              <w:instrText xml:space="preserve"> PAGEREF _Toc233377226 \h </w:instrText>
            </w:r>
            <w:r>
              <w:rPr>
                <w:noProof/>
                <w:webHidden/>
              </w:rPr>
            </w:r>
            <w:r>
              <w:rPr>
                <w:noProof/>
                <w:webHidden/>
              </w:rPr>
              <w:fldChar w:fldCharType="separate"/>
            </w:r>
            <w:r>
              <w:rPr>
                <w:noProof/>
                <w:webHidden/>
              </w:rPr>
              <w:t>3</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27" w:history="1">
            <w:r w:rsidRPr="00387849">
              <w:rPr>
                <w:rStyle w:val="Lienhypertexte"/>
                <w:rFonts w:ascii="Times New Roman" w:hAnsi="Times New Roman" w:cs="Times New Roman"/>
                <w:b/>
                <w:noProof/>
              </w:rPr>
              <w:t>1.3</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QUESTIONS DE RECHERCHE</w:t>
            </w:r>
            <w:r>
              <w:rPr>
                <w:noProof/>
                <w:webHidden/>
              </w:rPr>
              <w:tab/>
            </w:r>
            <w:r>
              <w:rPr>
                <w:noProof/>
                <w:webHidden/>
              </w:rPr>
              <w:fldChar w:fldCharType="begin"/>
            </w:r>
            <w:r>
              <w:rPr>
                <w:noProof/>
                <w:webHidden/>
              </w:rPr>
              <w:instrText xml:space="preserve"> PAGEREF _Toc233377227 \h </w:instrText>
            </w:r>
            <w:r>
              <w:rPr>
                <w:noProof/>
                <w:webHidden/>
              </w:rPr>
            </w:r>
            <w:r>
              <w:rPr>
                <w:noProof/>
                <w:webHidden/>
              </w:rPr>
              <w:fldChar w:fldCharType="separate"/>
            </w:r>
            <w:r>
              <w:rPr>
                <w:noProof/>
                <w:webHidden/>
              </w:rPr>
              <w:t>7</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28" w:history="1">
            <w:r w:rsidRPr="00387849">
              <w:rPr>
                <w:rStyle w:val="Lienhypertexte"/>
                <w:rFonts w:ascii="Times New Roman" w:hAnsi="Times New Roman" w:cs="Times New Roman"/>
                <w:b/>
                <w:noProof/>
              </w:rPr>
              <w:t>1.4</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OBJECTIFS DE L’ETUDE</w:t>
            </w:r>
            <w:r>
              <w:rPr>
                <w:noProof/>
                <w:webHidden/>
              </w:rPr>
              <w:tab/>
            </w:r>
            <w:r>
              <w:rPr>
                <w:noProof/>
                <w:webHidden/>
              </w:rPr>
              <w:fldChar w:fldCharType="begin"/>
            </w:r>
            <w:r>
              <w:rPr>
                <w:noProof/>
                <w:webHidden/>
              </w:rPr>
              <w:instrText xml:space="preserve"> PAGEREF _Toc233377228 \h </w:instrText>
            </w:r>
            <w:r>
              <w:rPr>
                <w:noProof/>
                <w:webHidden/>
              </w:rPr>
            </w:r>
            <w:r>
              <w:rPr>
                <w:noProof/>
                <w:webHidden/>
              </w:rPr>
              <w:fldChar w:fldCharType="separate"/>
            </w:r>
            <w:r>
              <w:rPr>
                <w:noProof/>
                <w:webHidden/>
              </w:rPr>
              <w:t>8</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29" w:history="1">
            <w:r w:rsidRPr="00387849">
              <w:rPr>
                <w:rStyle w:val="Lienhypertexte"/>
                <w:rFonts w:ascii="Times New Roman" w:hAnsi="Times New Roman" w:cs="Times New Roman"/>
                <w:b/>
                <w:noProof/>
              </w:rPr>
              <w:t>1.5</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LES PROPOSITIONS DE RECHERCHE</w:t>
            </w:r>
            <w:r>
              <w:rPr>
                <w:noProof/>
                <w:webHidden/>
              </w:rPr>
              <w:tab/>
            </w:r>
            <w:r>
              <w:rPr>
                <w:noProof/>
                <w:webHidden/>
              </w:rPr>
              <w:fldChar w:fldCharType="begin"/>
            </w:r>
            <w:r>
              <w:rPr>
                <w:noProof/>
                <w:webHidden/>
              </w:rPr>
              <w:instrText xml:space="preserve"> PAGEREF _Toc233377229 \h </w:instrText>
            </w:r>
            <w:r>
              <w:rPr>
                <w:noProof/>
                <w:webHidden/>
              </w:rPr>
            </w:r>
            <w:r>
              <w:rPr>
                <w:noProof/>
                <w:webHidden/>
              </w:rPr>
              <w:fldChar w:fldCharType="separate"/>
            </w:r>
            <w:r>
              <w:rPr>
                <w:noProof/>
                <w:webHidden/>
              </w:rPr>
              <w:t>11</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30" w:history="1">
            <w:r w:rsidRPr="00387849">
              <w:rPr>
                <w:rStyle w:val="Lienhypertexte"/>
                <w:rFonts w:ascii="Times New Roman" w:hAnsi="Times New Roman" w:cs="Times New Roman"/>
                <w:b/>
                <w:noProof/>
              </w:rPr>
              <w:t>1.6</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INTERET DE L’ETUDE</w:t>
            </w:r>
            <w:r>
              <w:rPr>
                <w:noProof/>
                <w:webHidden/>
              </w:rPr>
              <w:tab/>
            </w:r>
            <w:r>
              <w:rPr>
                <w:noProof/>
                <w:webHidden/>
              </w:rPr>
              <w:fldChar w:fldCharType="begin"/>
            </w:r>
            <w:r>
              <w:rPr>
                <w:noProof/>
                <w:webHidden/>
              </w:rPr>
              <w:instrText xml:space="preserve"> PAGEREF _Toc233377230 \h </w:instrText>
            </w:r>
            <w:r>
              <w:rPr>
                <w:noProof/>
                <w:webHidden/>
              </w:rPr>
            </w:r>
            <w:r>
              <w:rPr>
                <w:noProof/>
                <w:webHidden/>
              </w:rPr>
              <w:fldChar w:fldCharType="separate"/>
            </w:r>
            <w:r>
              <w:rPr>
                <w:noProof/>
                <w:webHidden/>
              </w:rPr>
              <w:t>13</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31" w:history="1">
            <w:r w:rsidRPr="00387849">
              <w:rPr>
                <w:rStyle w:val="Lienhypertexte"/>
                <w:rFonts w:ascii="Times New Roman" w:hAnsi="Times New Roman" w:cs="Times New Roman"/>
                <w:b/>
                <w:noProof/>
              </w:rPr>
              <w:t>1.7</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APPROCHE METHODOLOGIQUE</w:t>
            </w:r>
            <w:r>
              <w:rPr>
                <w:noProof/>
                <w:webHidden/>
              </w:rPr>
              <w:tab/>
            </w:r>
            <w:r>
              <w:rPr>
                <w:noProof/>
                <w:webHidden/>
              </w:rPr>
              <w:fldChar w:fldCharType="begin"/>
            </w:r>
            <w:r>
              <w:rPr>
                <w:noProof/>
                <w:webHidden/>
              </w:rPr>
              <w:instrText xml:space="preserve"> PAGEREF _Toc233377231 \h </w:instrText>
            </w:r>
            <w:r>
              <w:rPr>
                <w:noProof/>
                <w:webHidden/>
              </w:rPr>
            </w:r>
            <w:r>
              <w:rPr>
                <w:noProof/>
                <w:webHidden/>
              </w:rPr>
              <w:fldChar w:fldCharType="separate"/>
            </w:r>
            <w:r>
              <w:rPr>
                <w:noProof/>
                <w:webHidden/>
              </w:rPr>
              <w:t>16</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32" w:history="1">
            <w:r w:rsidRPr="00387849">
              <w:rPr>
                <w:rStyle w:val="Lienhypertexte"/>
                <w:rFonts w:ascii="Times New Roman" w:hAnsi="Times New Roman" w:cs="Times New Roman"/>
                <w:b/>
                <w:noProof/>
              </w:rPr>
              <w:t>1.8</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SCOPE ET LIMITES DE L’ETUDE</w:t>
            </w:r>
            <w:r>
              <w:rPr>
                <w:noProof/>
                <w:webHidden/>
              </w:rPr>
              <w:tab/>
            </w:r>
            <w:r>
              <w:rPr>
                <w:noProof/>
                <w:webHidden/>
              </w:rPr>
              <w:fldChar w:fldCharType="begin"/>
            </w:r>
            <w:r>
              <w:rPr>
                <w:noProof/>
                <w:webHidden/>
              </w:rPr>
              <w:instrText xml:space="preserve"> PAGEREF _Toc233377232 \h </w:instrText>
            </w:r>
            <w:r>
              <w:rPr>
                <w:noProof/>
                <w:webHidden/>
              </w:rPr>
            </w:r>
            <w:r>
              <w:rPr>
                <w:noProof/>
                <w:webHidden/>
              </w:rPr>
              <w:fldChar w:fldCharType="separate"/>
            </w:r>
            <w:r>
              <w:rPr>
                <w:noProof/>
                <w:webHidden/>
              </w:rPr>
              <w:t>18</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33" w:history="1">
            <w:r w:rsidRPr="00387849">
              <w:rPr>
                <w:rStyle w:val="Lienhypertexte"/>
                <w:rFonts w:ascii="Times New Roman" w:hAnsi="Times New Roman" w:cs="Times New Roman"/>
                <w:b/>
                <w:noProof/>
              </w:rPr>
              <w:t>1.9</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ΡLАN DU ΤRΑVАIL</w:t>
            </w:r>
            <w:r>
              <w:rPr>
                <w:noProof/>
                <w:webHidden/>
              </w:rPr>
              <w:tab/>
            </w:r>
            <w:r>
              <w:rPr>
                <w:noProof/>
                <w:webHidden/>
              </w:rPr>
              <w:fldChar w:fldCharType="begin"/>
            </w:r>
            <w:r>
              <w:rPr>
                <w:noProof/>
                <w:webHidden/>
              </w:rPr>
              <w:instrText xml:space="preserve"> PAGEREF _Toc233377233 \h </w:instrText>
            </w:r>
            <w:r>
              <w:rPr>
                <w:noProof/>
                <w:webHidden/>
              </w:rPr>
            </w:r>
            <w:r>
              <w:rPr>
                <w:noProof/>
                <w:webHidden/>
              </w:rPr>
              <w:fldChar w:fldCharType="separate"/>
            </w:r>
            <w:r>
              <w:rPr>
                <w:noProof/>
                <w:webHidden/>
              </w:rPr>
              <w:t>20</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34" w:history="1">
            <w:r w:rsidRPr="00387849">
              <w:rPr>
                <w:rStyle w:val="Lienhypertexte"/>
                <w:rFonts w:ascii="Cambria" w:hAnsi="Cambria"/>
                <w:noProof/>
              </w:rPr>
              <w:t>CHAPITRE 2 : REVUE DE LA LITTERATURE</w:t>
            </w:r>
            <w:r w:rsidRPr="00387849">
              <w:rPr>
                <w:rStyle w:val="Lienhypertexte"/>
                <w:rFonts w:ascii="Times New Roman" w:eastAsia="Times New Roman" w:hAnsi="Times New Roman" w:cs="Times New Roman"/>
                <w:noProof/>
                <w:kern w:val="3"/>
                <w:lang w:eastAsia="zh-CN" w:bidi="hi-IN"/>
              </w:rPr>
              <w:t>.</w:t>
            </w:r>
            <w:r>
              <w:rPr>
                <w:noProof/>
                <w:webHidden/>
              </w:rPr>
              <w:tab/>
            </w:r>
            <w:r>
              <w:rPr>
                <w:noProof/>
                <w:webHidden/>
              </w:rPr>
              <w:fldChar w:fldCharType="begin"/>
            </w:r>
            <w:r>
              <w:rPr>
                <w:noProof/>
                <w:webHidden/>
              </w:rPr>
              <w:instrText xml:space="preserve"> PAGEREF _Toc233377234 \h </w:instrText>
            </w:r>
            <w:r>
              <w:rPr>
                <w:noProof/>
                <w:webHidden/>
              </w:rPr>
            </w:r>
            <w:r>
              <w:rPr>
                <w:noProof/>
                <w:webHidden/>
              </w:rPr>
              <w:fldChar w:fldCharType="separate"/>
            </w:r>
            <w:r>
              <w:rPr>
                <w:noProof/>
                <w:webHidden/>
              </w:rPr>
              <w:t>23</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36" w:history="1">
            <w:r w:rsidRPr="00387849">
              <w:rPr>
                <w:rStyle w:val="Lienhypertexte"/>
                <w:rFonts w:ascii="Times New Roman" w:hAnsi="Times New Roman" w:cs="Times New Roman"/>
                <w:b/>
                <w:noProof/>
              </w:rPr>
              <w:t>2.1</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АΝΑLYSЕ DЕS СՕNСΕРТS</w:t>
            </w:r>
            <w:r>
              <w:rPr>
                <w:noProof/>
                <w:webHidden/>
              </w:rPr>
              <w:tab/>
            </w:r>
            <w:r>
              <w:rPr>
                <w:noProof/>
                <w:webHidden/>
              </w:rPr>
              <w:fldChar w:fldCharType="begin"/>
            </w:r>
            <w:r>
              <w:rPr>
                <w:noProof/>
                <w:webHidden/>
              </w:rPr>
              <w:instrText xml:space="preserve"> PAGEREF _Toc233377236 \h </w:instrText>
            </w:r>
            <w:r>
              <w:rPr>
                <w:noProof/>
                <w:webHidden/>
              </w:rPr>
            </w:r>
            <w:r>
              <w:rPr>
                <w:noProof/>
                <w:webHidden/>
              </w:rPr>
              <w:fldChar w:fldCharType="separate"/>
            </w:r>
            <w:r>
              <w:rPr>
                <w:noProof/>
                <w:webHidden/>
              </w:rPr>
              <w:t>23</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37" w:history="1">
            <w:r w:rsidRPr="00387849">
              <w:rPr>
                <w:rStyle w:val="Lienhypertexte"/>
                <w:rFonts w:ascii="Times New Roman" w:hAnsi="Times New Roman" w:cs="Times New Roman"/>
                <w:b/>
                <w:noProof/>
              </w:rPr>
              <w:t>2.2</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CΑDRΕ ТНЕΟRΙQUE</w:t>
            </w:r>
            <w:r>
              <w:rPr>
                <w:noProof/>
                <w:webHidden/>
              </w:rPr>
              <w:tab/>
            </w:r>
            <w:r>
              <w:rPr>
                <w:noProof/>
                <w:webHidden/>
              </w:rPr>
              <w:fldChar w:fldCharType="begin"/>
            </w:r>
            <w:r>
              <w:rPr>
                <w:noProof/>
                <w:webHidden/>
              </w:rPr>
              <w:instrText xml:space="preserve"> PAGEREF _Toc233377237 \h </w:instrText>
            </w:r>
            <w:r>
              <w:rPr>
                <w:noProof/>
                <w:webHidden/>
              </w:rPr>
            </w:r>
            <w:r>
              <w:rPr>
                <w:noProof/>
                <w:webHidden/>
              </w:rPr>
              <w:fldChar w:fldCharType="separate"/>
            </w:r>
            <w:r>
              <w:rPr>
                <w:noProof/>
                <w:webHidden/>
              </w:rPr>
              <w:t>25</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38" w:history="1">
            <w:r w:rsidRPr="00387849">
              <w:rPr>
                <w:rStyle w:val="Lienhypertexte"/>
                <w:rFonts w:ascii="Times New Roman" w:hAnsi="Times New Roman" w:cs="Times New Roman"/>
                <w:b/>
                <w:noProof/>
              </w:rPr>
              <w:t>2.3</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RΕVUЕ DΕ LА LΙТTЕRАTURΕ ЕМΡΙRIQUE</w:t>
            </w:r>
            <w:r>
              <w:rPr>
                <w:noProof/>
                <w:webHidden/>
              </w:rPr>
              <w:tab/>
            </w:r>
            <w:r>
              <w:rPr>
                <w:noProof/>
                <w:webHidden/>
              </w:rPr>
              <w:fldChar w:fldCharType="begin"/>
            </w:r>
            <w:r>
              <w:rPr>
                <w:noProof/>
                <w:webHidden/>
              </w:rPr>
              <w:instrText xml:space="preserve"> PAGEREF _Toc233377238 \h </w:instrText>
            </w:r>
            <w:r>
              <w:rPr>
                <w:noProof/>
                <w:webHidden/>
              </w:rPr>
            </w:r>
            <w:r>
              <w:rPr>
                <w:noProof/>
                <w:webHidden/>
              </w:rPr>
              <w:fldChar w:fldCharType="separate"/>
            </w:r>
            <w:r>
              <w:rPr>
                <w:noProof/>
                <w:webHidden/>
              </w:rPr>
              <w:t>28</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39" w:history="1">
            <w:r w:rsidRPr="00387849">
              <w:rPr>
                <w:rStyle w:val="Lienhypertexte"/>
                <w:rFonts w:ascii="Cambria" w:hAnsi="Cambria"/>
                <w:noProof/>
              </w:rPr>
              <w:t>CHAPITRE 3 : ΑРРRΟСΗΕ ΜΕΤΗՕDΟLΟGΙQUE</w:t>
            </w:r>
            <w:r>
              <w:rPr>
                <w:noProof/>
                <w:webHidden/>
              </w:rPr>
              <w:tab/>
            </w:r>
            <w:r>
              <w:rPr>
                <w:noProof/>
                <w:webHidden/>
              </w:rPr>
              <w:fldChar w:fldCharType="begin"/>
            </w:r>
            <w:r>
              <w:rPr>
                <w:noProof/>
                <w:webHidden/>
              </w:rPr>
              <w:instrText xml:space="preserve"> PAGEREF _Toc233377239 \h </w:instrText>
            </w:r>
            <w:r>
              <w:rPr>
                <w:noProof/>
                <w:webHidden/>
              </w:rPr>
            </w:r>
            <w:r>
              <w:rPr>
                <w:noProof/>
                <w:webHidden/>
              </w:rPr>
              <w:fldChar w:fldCharType="separate"/>
            </w:r>
            <w:r>
              <w:rPr>
                <w:noProof/>
                <w:webHidden/>
              </w:rPr>
              <w:t>32</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41" w:history="1">
            <w:r w:rsidRPr="00387849">
              <w:rPr>
                <w:rStyle w:val="Lienhypertexte"/>
                <w:rFonts w:ascii="Times New Roman" w:hAnsi="Times New Roman" w:cs="Times New Roman"/>
                <w:b/>
                <w:noProof/>
              </w:rPr>
              <w:t>3.1</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ТYPE D’ΕΤUDЕ</w:t>
            </w:r>
            <w:r>
              <w:rPr>
                <w:noProof/>
                <w:webHidden/>
              </w:rPr>
              <w:tab/>
            </w:r>
            <w:r>
              <w:rPr>
                <w:noProof/>
                <w:webHidden/>
              </w:rPr>
              <w:fldChar w:fldCharType="begin"/>
            </w:r>
            <w:r>
              <w:rPr>
                <w:noProof/>
                <w:webHidden/>
              </w:rPr>
              <w:instrText xml:space="preserve"> PAGEREF _Toc233377241 \h </w:instrText>
            </w:r>
            <w:r>
              <w:rPr>
                <w:noProof/>
                <w:webHidden/>
              </w:rPr>
            </w:r>
            <w:r>
              <w:rPr>
                <w:noProof/>
                <w:webHidden/>
              </w:rPr>
              <w:fldChar w:fldCharType="separate"/>
            </w:r>
            <w:r>
              <w:rPr>
                <w:noProof/>
                <w:webHidden/>
              </w:rPr>
              <w:t>32</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42" w:history="1">
            <w:r w:rsidRPr="00387849">
              <w:rPr>
                <w:rStyle w:val="Lienhypertexte"/>
                <w:rFonts w:ascii="Times New Roman" w:hAnsi="Times New Roman" w:cs="Times New Roman"/>
                <w:b/>
                <w:noProof/>
              </w:rPr>
              <w:t>3.2</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ΕТUDΕ СRΙΤΙQUE DЕ L’EXΙSΤАNΤ</w:t>
            </w:r>
            <w:r>
              <w:rPr>
                <w:noProof/>
                <w:webHidden/>
              </w:rPr>
              <w:tab/>
            </w:r>
            <w:r>
              <w:rPr>
                <w:noProof/>
                <w:webHidden/>
              </w:rPr>
              <w:fldChar w:fldCharType="begin"/>
            </w:r>
            <w:r>
              <w:rPr>
                <w:noProof/>
                <w:webHidden/>
              </w:rPr>
              <w:instrText xml:space="preserve"> PAGEREF _Toc233377242 \h </w:instrText>
            </w:r>
            <w:r>
              <w:rPr>
                <w:noProof/>
                <w:webHidden/>
              </w:rPr>
            </w:r>
            <w:r>
              <w:rPr>
                <w:noProof/>
                <w:webHidden/>
              </w:rPr>
              <w:fldChar w:fldCharType="separate"/>
            </w:r>
            <w:r>
              <w:rPr>
                <w:noProof/>
                <w:webHidden/>
              </w:rPr>
              <w:t>34</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43" w:history="1">
            <w:r w:rsidRPr="00387849">
              <w:rPr>
                <w:rStyle w:val="Lienhypertexte"/>
                <w:rFonts w:ascii="Times New Roman" w:hAnsi="Times New Roman" w:cs="Times New Roman"/>
                <w:b/>
                <w:noProof/>
              </w:rPr>
              <w:t>3.3</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ΜODЕLЕ DΕ L’ЕΤUDE</w:t>
            </w:r>
            <w:r>
              <w:rPr>
                <w:noProof/>
                <w:webHidden/>
              </w:rPr>
              <w:tab/>
            </w:r>
            <w:r>
              <w:rPr>
                <w:noProof/>
                <w:webHidden/>
              </w:rPr>
              <w:fldChar w:fldCharType="begin"/>
            </w:r>
            <w:r>
              <w:rPr>
                <w:noProof/>
                <w:webHidden/>
              </w:rPr>
              <w:instrText xml:space="preserve"> PAGEREF _Toc233377243 \h </w:instrText>
            </w:r>
            <w:r>
              <w:rPr>
                <w:noProof/>
                <w:webHidden/>
              </w:rPr>
            </w:r>
            <w:r>
              <w:rPr>
                <w:noProof/>
                <w:webHidden/>
              </w:rPr>
              <w:fldChar w:fldCharType="separate"/>
            </w:r>
            <w:r>
              <w:rPr>
                <w:noProof/>
                <w:webHidden/>
              </w:rPr>
              <w:t>36</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44" w:history="1">
            <w:r w:rsidRPr="00387849">
              <w:rPr>
                <w:rStyle w:val="Lienhypertexte"/>
                <w:rFonts w:ascii="Times New Roman" w:hAnsi="Times New Roman" w:cs="Times New Roman"/>
                <w:b/>
                <w:noProof/>
              </w:rPr>
              <w:t>3.4</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CONCEPTION DE L’APPLICATION</w:t>
            </w:r>
            <w:r>
              <w:rPr>
                <w:noProof/>
                <w:webHidden/>
              </w:rPr>
              <w:tab/>
            </w:r>
            <w:r>
              <w:rPr>
                <w:noProof/>
                <w:webHidden/>
              </w:rPr>
              <w:fldChar w:fldCharType="begin"/>
            </w:r>
            <w:r>
              <w:rPr>
                <w:noProof/>
                <w:webHidden/>
              </w:rPr>
              <w:instrText xml:space="preserve"> PAGEREF _Toc233377244 \h </w:instrText>
            </w:r>
            <w:r>
              <w:rPr>
                <w:noProof/>
                <w:webHidden/>
              </w:rPr>
            </w:r>
            <w:r>
              <w:rPr>
                <w:noProof/>
                <w:webHidden/>
              </w:rPr>
              <w:fldChar w:fldCharType="separate"/>
            </w:r>
            <w:r>
              <w:rPr>
                <w:noProof/>
                <w:webHidden/>
              </w:rPr>
              <w:t>38</w:t>
            </w:r>
            <w:r>
              <w:rPr>
                <w:noProof/>
                <w:webHidden/>
              </w:rPr>
              <w:fldChar w:fldCharType="end"/>
            </w:r>
          </w:hyperlink>
        </w:p>
        <w:p w:rsidR="0003400A" w:rsidRDefault="0003400A">
          <w:pPr>
            <w:pStyle w:val="TM3"/>
            <w:tabs>
              <w:tab w:val="left" w:pos="1320"/>
              <w:tab w:val="right" w:leader="dot" w:pos="9346"/>
            </w:tabs>
            <w:rPr>
              <w:rFonts w:asciiTheme="minorHAnsi" w:eastAsiaTheme="minorEastAsia" w:hAnsiTheme="minorHAnsi" w:cstheme="minorBidi"/>
              <w:noProof/>
              <w:lang w:val="en-US"/>
            </w:rPr>
          </w:pPr>
          <w:hyperlink w:anchor="_Toc233377245" w:history="1">
            <w:r w:rsidRPr="00387849">
              <w:rPr>
                <w:rStyle w:val="Lienhypertexte"/>
                <w:noProof/>
                <w:lang w:val="fr-CM"/>
              </w:rPr>
              <w:t>3.4.1</w:t>
            </w:r>
            <w:r>
              <w:rPr>
                <w:rFonts w:asciiTheme="minorHAnsi" w:eastAsiaTheme="minorEastAsia" w:hAnsiTheme="minorHAnsi" w:cstheme="minorBidi"/>
                <w:noProof/>
                <w:lang w:val="en-US"/>
              </w:rPr>
              <w:tab/>
            </w:r>
            <w:r w:rsidRPr="00387849">
              <w:rPr>
                <w:rStyle w:val="Lienhypertexte"/>
                <w:noProof/>
                <w:lang w:val="fr-CM"/>
              </w:rPr>
              <w:t>Le langage de modélisation UML</w:t>
            </w:r>
            <w:r>
              <w:rPr>
                <w:noProof/>
                <w:webHidden/>
              </w:rPr>
              <w:tab/>
            </w:r>
            <w:r>
              <w:rPr>
                <w:noProof/>
                <w:webHidden/>
              </w:rPr>
              <w:fldChar w:fldCharType="begin"/>
            </w:r>
            <w:r>
              <w:rPr>
                <w:noProof/>
                <w:webHidden/>
              </w:rPr>
              <w:instrText xml:space="preserve"> PAGEREF _Toc233377245 \h </w:instrText>
            </w:r>
            <w:r>
              <w:rPr>
                <w:noProof/>
                <w:webHidden/>
              </w:rPr>
            </w:r>
            <w:r>
              <w:rPr>
                <w:noProof/>
                <w:webHidden/>
              </w:rPr>
              <w:fldChar w:fldCharType="separate"/>
            </w:r>
            <w:r>
              <w:rPr>
                <w:noProof/>
                <w:webHidden/>
              </w:rPr>
              <w:t>38</w:t>
            </w:r>
            <w:r>
              <w:rPr>
                <w:noProof/>
                <w:webHidden/>
              </w:rPr>
              <w:fldChar w:fldCharType="end"/>
            </w:r>
          </w:hyperlink>
        </w:p>
        <w:p w:rsidR="0003400A" w:rsidRDefault="0003400A">
          <w:pPr>
            <w:pStyle w:val="TM3"/>
            <w:tabs>
              <w:tab w:val="left" w:pos="1320"/>
              <w:tab w:val="right" w:leader="dot" w:pos="9346"/>
            </w:tabs>
            <w:rPr>
              <w:rFonts w:asciiTheme="minorHAnsi" w:eastAsiaTheme="minorEastAsia" w:hAnsiTheme="minorHAnsi" w:cstheme="minorBidi"/>
              <w:noProof/>
              <w:lang w:val="en-US"/>
            </w:rPr>
          </w:pPr>
          <w:hyperlink w:anchor="_Toc233377246" w:history="1">
            <w:r w:rsidRPr="00387849">
              <w:rPr>
                <w:rStyle w:val="Lienhypertexte"/>
                <w:noProof/>
                <w:lang w:val="fr-CM"/>
              </w:rPr>
              <w:t>3.4.2</w:t>
            </w:r>
            <w:r>
              <w:rPr>
                <w:rFonts w:asciiTheme="minorHAnsi" w:eastAsiaTheme="minorEastAsia" w:hAnsiTheme="minorHAnsi" w:cstheme="minorBidi"/>
                <w:noProof/>
                <w:lang w:val="en-US"/>
              </w:rPr>
              <w:tab/>
            </w:r>
            <w:r w:rsidRPr="00387849">
              <w:rPr>
                <w:rStyle w:val="Lienhypertexte"/>
                <w:noProof/>
                <w:lang w:val="fr-CM"/>
              </w:rPr>
              <w:t>Présentation des diagrammes UML</w:t>
            </w:r>
            <w:r>
              <w:rPr>
                <w:noProof/>
                <w:webHidden/>
              </w:rPr>
              <w:tab/>
            </w:r>
            <w:r>
              <w:rPr>
                <w:noProof/>
                <w:webHidden/>
              </w:rPr>
              <w:fldChar w:fldCharType="begin"/>
            </w:r>
            <w:r>
              <w:rPr>
                <w:noProof/>
                <w:webHidden/>
              </w:rPr>
              <w:instrText xml:space="preserve"> PAGEREF _Toc233377246 \h </w:instrText>
            </w:r>
            <w:r>
              <w:rPr>
                <w:noProof/>
                <w:webHidden/>
              </w:rPr>
            </w:r>
            <w:r>
              <w:rPr>
                <w:noProof/>
                <w:webHidden/>
              </w:rPr>
              <w:fldChar w:fldCharType="separate"/>
            </w:r>
            <w:r>
              <w:rPr>
                <w:noProof/>
                <w:webHidden/>
              </w:rPr>
              <w:t>38</w:t>
            </w:r>
            <w:r>
              <w:rPr>
                <w:noProof/>
                <w:webHidden/>
              </w:rPr>
              <w:fldChar w:fldCharType="end"/>
            </w:r>
          </w:hyperlink>
        </w:p>
        <w:p w:rsidR="0003400A" w:rsidRDefault="0003400A">
          <w:pPr>
            <w:pStyle w:val="TM3"/>
            <w:tabs>
              <w:tab w:val="left" w:pos="1320"/>
              <w:tab w:val="right" w:leader="dot" w:pos="9346"/>
            </w:tabs>
            <w:rPr>
              <w:rFonts w:asciiTheme="minorHAnsi" w:eastAsiaTheme="minorEastAsia" w:hAnsiTheme="minorHAnsi" w:cstheme="minorBidi"/>
              <w:noProof/>
              <w:lang w:val="en-US"/>
            </w:rPr>
          </w:pPr>
          <w:hyperlink w:anchor="_Toc233377247" w:history="1">
            <w:r w:rsidRPr="00387849">
              <w:rPr>
                <w:rStyle w:val="Lienhypertexte"/>
                <w:noProof/>
                <w:lang w:val="fr-CM"/>
              </w:rPr>
              <w:t>3.4.3</w:t>
            </w:r>
            <w:r>
              <w:rPr>
                <w:rFonts w:asciiTheme="minorHAnsi" w:eastAsiaTheme="minorEastAsia" w:hAnsiTheme="minorHAnsi" w:cstheme="minorBidi"/>
                <w:noProof/>
                <w:lang w:val="en-US"/>
              </w:rPr>
              <w:tab/>
            </w:r>
            <w:r w:rsidRPr="00387849">
              <w:rPr>
                <w:rStyle w:val="Lienhypertexte"/>
                <w:noProof/>
                <w:lang w:val="fr-CM"/>
              </w:rPr>
              <w:t>Architecture physique de l’application</w:t>
            </w:r>
            <w:r>
              <w:rPr>
                <w:noProof/>
                <w:webHidden/>
              </w:rPr>
              <w:tab/>
            </w:r>
            <w:r>
              <w:rPr>
                <w:noProof/>
                <w:webHidden/>
              </w:rPr>
              <w:fldChar w:fldCharType="begin"/>
            </w:r>
            <w:r>
              <w:rPr>
                <w:noProof/>
                <w:webHidden/>
              </w:rPr>
              <w:instrText xml:space="preserve"> PAGEREF _Toc233377247 \h </w:instrText>
            </w:r>
            <w:r>
              <w:rPr>
                <w:noProof/>
                <w:webHidden/>
              </w:rPr>
            </w:r>
            <w:r>
              <w:rPr>
                <w:noProof/>
                <w:webHidden/>
              </w:rPr>
              <w:fldChar w:fldCharType="separate"/>
            </w:r>
            <w:r>
              <w:rPr>
                <w:noProof/>
                <w:webHidden/>
              </w:rPr>
              <w:t>50</w:t>
            </w:r>
            <w:r>
              <w:rPr>
                <w:noProof/>
                <w:webHidden/>
              </w:rPr>
              <w:fldChar w:fldCharType="end"/>
            </w:r>
          </w:hyperlink>
        </w:p>
        <w:p w:rsidR="0003400A" w:rsidRDefault="0003400A">
          <w:pPr>
            <w:pStyle w:val="TM3"/>
            <w:tabs>
              <w:tab w:val="left" w:pos="1320"/>
              <w:tab w:val="right" w:leader="dot" w:pos="9346"/>
            </w:tabs>
            <w:rPr>
              <w:rFonts w:asciiTheme="minorHAnsi" w:eastAsiaTheme="minorEastAsia" w:hAnsiTheme="minorHAnsi" w:cstheme="minorBidi"/>
              <w:noProof/>
              <w:lang w:val="en-US"/>
            </w:rPr>
          </w:pPr>
          <w:hyperlink w:anchor="_Toc233377248" w:history="1">
            <w:r w:rsidRPr="00387849">
              <w:rPr>
                <w:rStyle w:val="Lienhypertexte"/>
                <w:noProof/>
                <w:lang w:val="fr-CM"/>
              </w:rPr>
              <w:t>3.4.4</w:t>
            </w:r>
            <w:r>
              <w:rPr>
                <w:rFonts w:asciiTheme="minorHAnsi" w:eastAsiaTheme="minorEastAsia" w:hAnsiTheme="minorHAnsi" w:cstheme="minorBidi"/>
                <w:noProof/>
                <w:lang w:val="en-US"/>
              </w:rPr>
              <w:tab/>
            </w:r>
            <w:r w:rsidRPr="00387849">
              <w:rPr>
                <w:rStyle w:val="Lienhypertexte"/>
                <w:noProof/>
                <w:lang w:val="fr-CM"/>
              </w:rPr>
              <w:t>Architecture logique de l’application</w:t>
            </w:r>
            <w:r>
              <w:rPr>
                <w:noProof/>
                <w:webHidden/>
              </w:rPr>
              <w:tab/>
            </w:r>
            <w:r>
              <w:rPr>
                <w:noProof/>
                <w:webHidden/>
              </w:rPr>
              <w:fldChar w:fldCharType="begin"/>
            </w:r>
            <w:r>
              <w:rPr>
                <w:noProof/>
                <w:webHidden/>
              </w:rPr>
              <w:instrText xml:space="preserve"> PAGEREF _Toc233377248 \h </w:instrText>
            </w:r>
            <w:r>
              <w:rPr>
                <w:noProof/>
                <w:webHidden/>
              </w:rPr>
            </w:r>
            <w:r>
              <w:rPr>
                <w:noProof/>
                <w:webHidden/>
              </w:rPr>
              <w:fldChar w:fldCharType="separate"/>
            </w:r>
            <w:r>
              <w:rPr>
                <w:noProof/>
                <w:webHidden/>
              </w:rPr>
              <w:t>52</w:t>
            </w:r>
            <w:r>
              <w:rPr>
                <w:noProof/>
                <w:webHidden/>
              </w:rPr>
              <w:fldChar w:fldCharType="end"/>
            </w:r>
          </w:hyperlink>
        </w:p>
        <w:p w:rsidR="0003400A" w:rsidRDefault="0003400A">
          <w:pPr>
            <w:pStyle w:val="TM3"/>
            <w:tabs>
              <w:tab w:val="left" w:pos="1320"/>
              <w:tab w:val="right" w:leader="dot" w:pos="9346"/>
            </w:tabs>
            <w:rPr>
              <w:rFonts w:asciiTheme="minorHAnsi" w:eastAsiaTheme="minorEastAsia" w:hAnsiTheme="minorHAnsi" w:cstheme="minorBidi"/>
              <w:noProof/>
              <w:lang w:val="en-US"/>
            </w:rPr>
          </w:pPr>
          <w:hyperlink w:anchor="_Toc233377249" w:history="1">
            <w:r w:rsidRPr="00387849">
              <w:rPr>
                <w:rStyle w:val="Lienhypertexte"/>
                <w:noProof/>
                <w:lang w:val="fr-CM"/>
              </w:rPr>
              <w:t>3.4.5</w:t>
            </w:r>
            <w:r>
              <w:rPr>
                <w:rFonts w:asciiTheme="minorHAnsi" w:eastAsiaTheme="minorEastAsia" w:hAnsiTheme="minorHAnsi" w:cstheme="minorBidi"/>
                <w:noProof/>
                <w:lang w:val="en-US"/>
              </w:rPr>
              <w:tab/>
            </w:r>
            <w:r w:rsidRPr="00387849">
              <w:rPr>
                <w:rStyle w:val="Lienhypertexte"/>
                <w:noProof/>
                <w:lang w:val="fr-CM"/>
              </w:rPr>
              <w:t>Technologies d’implémentation</w:t>
            </w:r>
            <w:r>
              <w:rPr>
                <w:noProof/>
                <w:webHidden/>
              </w:rPr>
              <w:tab/>
            </w:r>
            <w:r>
              <w:rPr>
                <w:noProof/>
                <w:webHidden/>
              </w:rPr>
              <w:fldChar w:fldCharType="begin"/>
            </w:r>
            <w:r>
              <w:rPr>
                <w:noProof/>
                <w:webHidden/>
              </w:rPr>
              <w:instrText xml:space="preserve"> PAGEREF _Toc233377249 \h </w:instrText>
            </w:r>
            <w:r>
              <w:rPr>
                <w:noProof/>
                <w:webHidden/>
              </w:rPr>
            </w:r>
            <w:r>
              <w:rPr>
                <w:noProof/>
                <w:webHidden/>
              </w:rPr>
              <w:fldChar w:fldCharType="separate"/>
            </w:r>
            <w:r>
              <w:rPr>
                <w:noProof/>
                <w:webHidden/>
              </w:rPr>
              <w:t>54</w:t>
            </w:r>
            <w:r>
              <w:rPr>
                <w:noProof/>
                <w:webHidden/>
              </w:rPr>
              <w:fldChar w:fldCharType="end"/>
            </w:r>
          </w:hyperlink>
        </w:p>
        <w:p w:rsidR="0003400A" w:rsidRDefault="0003400A">
          <w:pPr>
            <w:pStyle w:val="TM3"/>
            <w:tabs>
              <w:tab w:val="left" w:pos="1320"/>
              <w:tab w:val="right" w:leader="dot" w:pos="9346"/>
            </w:tabs>
            <w:rPr>
              <w:rFonts w:asciiTheme="minorHAnsi" w:eastAsiaTheme="minorEastAsia" w:hAnsiTheme="minorHAnsi" w:cstheme="minorBidi"/>
              <w:noProof/>
              <w:lang w:val="en-US"/>
            </w:rPr>
          </w:pPr>
          <w:hyperlink w:anchor="_Toc233377250" w:history="1">
            <w:r w:rsidRPr="00387849">
              <w:rPr>
                <w:rStyle w:val="Lienhypertexte"/>
                <w:noProof/>
                <w:lang w:val="fr-CM"/>
              </w:rPr>
              <w:t>3.4.6</w:t>
            </w:r>
            <w:r>
              <w:rPr>
                <w:rFonts w:asciiTheme="minorHAnsi" w:eastAsiaTheme="minorEastAsia" w:hAnsiTheme="minorHAnsi" w:cstheme="minorBidi"/>
                <w:noProof/>
                <w:lang w:val="en-US"/>
              </w:rPr>
              <w:tab/>
            </w:r>
            <w:r w:rsidRPr="00387849">
              <w:rPr>
                <w:rStyle w:val="Lienhypertexte"/>
                <w:noProof/>
                <w:lang w:val="fr-CM"/>
              </w:rPr>
              <w:t>Administration et Supervision des conteneurs</w:t>
            </w:r>
            <w:r>
              <w:rPr>
                <w:noProof/>
                <w:webHidden/>
              </w:rPr>
              <w:tab/>
            </w:r>
            <w:r>
              <w:rPr>
                <w:noProof/>
                <w:webHidden/>
              </w:rPr>
              <w:fldChar w:fldCharType="begin"/>
            </w:r>
            <w:r>
              <w:rPr>
                <w:noProof/>
                <w:webHidden/>
              </w:rPr>
              <w:instrText xml:space="preserve"> PAGEREF _Toc233377250 \h </w:instrText>
            </w:r>
            <w:r>
              <w:rPr>
                <w:noProof/>
                <w:webHidden/>
              </w:rPr>
            </w:r>
            <w:r>
              <w:rPr>
                <w:noProof/>
                <w:webHidden/>
              </w:rPr>
              <w:fldChar w:fldCharType="separate"/>
            </w:r>
            <w:r>
              <w:rPr>
                <w:noProof/>
                <w:webHidden/>
              </w:rPr>
              <w:t>54</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51" w:history="1">
            <w:r w:rsidRPr="00387849">
              <w:rPr>
                <w:rStyle w:val="Lienhypertexte"/>
                <w:rFonts w:ascii="Cambria" w:hAnsi="Cambria"/>
                <w:noProof/>
              </w:rPr>
              <w:t>CHAPITRE 4 : RESULTAT ET EXPERIMENTATION</w:t>
            </w:r>
            <w:r>
              <w:rPr>
                <w:noProof/>
                <w:webHidden/>
              </w:rPr>
              <w:tab/>
            </w:r>
            <w:r>
              <w:rPr>
                <w:noProof/>
                <w:webHidden/>
              </w:rPr>
              <w:fldChar w:fldCharType="begin"/>
            </w:r>
            <w:r>
              <w:rPr>
                <w:noProof/>
                <w:webHidden/>
              </w:rPr>
              <w:instrText xml:space="preserve"> PAGEREF _Toc233377251 \h </w:instrText>
            </w:r>
            <w:r>
              <w:rPr>
                <w:noProof/>
                <w:webHidden/>
              </w:rPr>
            </w:r>
            <w:r>
              <w:rPr>
                <w:noProof/>
                <w:webHidden/>
              </w:rPr>
              <w:fldChar w:fldCharType="separate"/>
            </w:r>
            <w:r>
              <w:rPr>
                <w:noProof/>
                <w:webHidden/>
              </w:rPr>
              <w:t>56</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53" w:history="1">
            <w:r w:rsidRPr="00387849">
              <w:rPr>
                <w:rStyle w:val="Lienhypertexte"/>
                <w:rFonts w:ascii="Times New Roman" w:hAnsi="Times New Roman" w:cs="Times New Roman"/>
                <w:b/>
                <w:noProof/>
              </w:rPr>
              <w:t>4.1</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ЕХΡΕRIΜЕΝТАТΙОΝ DU МОDΕLЕ</w:t>
            </w:r>
            <w:r>
              <w:rPr>
                <w:noProof/>
                <w:webHidden/>
              </w:rPr>
              <w:tab/>
            </w:r>
            <w:r>
              <w:rPr>
                <w:noProof/>
                <w:webHidden/>
              </w:rPr>
              <w:fldChar w:fldCharType="begin"/>
            </w:r>
            <w:r>
              <w:rPr>
                <w:noProof/>
                <w:webHidden/>
              </w:rPr>
              <w:instrText xml:space="preserve"> PAGEREF _Toc233377253 \h </w:instrText>
            </w:r>
            <w:r>
              <w:rPr>
                <w:noProof/>
                <w:webHidden/>
              </w:rPr>
            </w:r>
            <w:r>
              <w:rPr>
                <w:noProof/>
                <w:webHidden/>
              </w:rPr>
              <w:fldChar w:fldCharType="separate"/>
            </w:r>
            <w:r>
              <w:rPr>
                <w:noProof/>
                <w:webHidden/>
              </w:rPr>
              <w:t>56</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54" w:history="1">
            <w:r w:rsidRPr="00387849">
              <w:rPr>
                <w:rStyle w:val="Lienhypertexte"/>
                <w:rFonts w:ascii="Times New Roman" w:hAnsi="Times New Roman" w:cs="Times New Roman"/>
                <w:b/>
                <w:noProof/>
              </w:rPr>
              <w:t>4.2</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ÉTUDE DE CAS PRATIQUE ET CONTEXTUALISÉE</w:t>
            </w:r>
            <w:r>
              <w:rPr>
                <w:noProof/>
                <w:webHidden/>
              </w:rPr>
              <w:tab/>
            </w:r>
            <w:r>
              <w:rPr>
                <w:noProof/>
                <w:webHidden/>
              </w:rPr>
              <w:fldChar w:fldCharType="begin"/>
            </w:r>
            <w:r>
              <w:rPr>
                <w:noProof/>
                <w:webHidden/>
              </w:rPr>
              <w:instrText xml:space="preserve"> PAGEREF _Toc233377254 \h </w:instrText>
            </w:r>
            <w:r>
              <w:rPr>
                <w:noProof/>
                <w:webHidden/>
              </w:rPr>
            </w:r>
            <w:r>
              <w:rPr>
                <w:noProof/>
                <w:webHidden/>
              </w:rPr>
              <w:fldChar w:fldCharType="separate"/>
            </w:r>
            <w:r>
              <w:rPr>
                <w:noProof/>
                <w:webHidden/>
              </w:rPr>
              <w:t>58</w:t>
            </w:r>
            <w:r>
              <w:rPr>
                <w:noProof/>
                <w:webHidden/>
              </w:rPr>
              <w:fldChar w:fldCharType="end"/>
            </w:r>
          </w:hyperlink>
        </w:p>
        <w:p w:rsidR="0003400A" w:rsidRDefault="0003400A">
          <w:pPr>
            <w:pStyle w:val="TM3"/>
            <w:tabs>
              <w:tab w:val="left" w:pos="1320"/>
              <w:tab w:val="right" w:leader="dot" w:pos="9346"/>
            </w:tabs>
            <w:rPr>
              <w:rFonts w:asciiTheme="minorHAnsi" w:eastAsiaTheme="minorEastAsia" w:hAnsiTheme="minorHAnsi" w:cstheme="minorBidi"/>
              <w:noProof/>
              <w:lang w:val="en-US"/>
            </w:rPr>
          </w:pPr>
          <w:hyperlink w:anchor="_Toc233377255" w:history="1">
            <w:r w:rsidRPr="00387849">
              <w:rPr>
                <w:rStyle w:val="Lienhypertexte"/>
                <w:noProof/>
                <w:lang w:val="fr-CM"/>
              </w:rPr>
              <w:t>4.2.1</w:t>
            </w:r>
            <w:r>
              <w:rPr>
                <w:rFonts w:asciiTheme="minorHAnsi" w:eastAsiaTheme="minorEastAsia" w:hAnsiTheme="minorHAnsi" w:cstheme="minorBidi"/>
                <w:noProof/>
                <w:lang w:val="en-US"/>
              </w:rPr>
              <w:tab/>
            </w:r>
            <w:r w:rsidRPr="00387849">
              <w:rPr>
                <w:rStyle w:val="Lienhypertexte"/>
                <w:noProof/>
                <w:lang w:val="fr-CM"/>
              </w:rPr>
              <w:t>Présentation de l'Outil d'Aide à la Migration Automatisée</w:t>
            </w:r>
            <w:r>
              <w:rPr>
                <w:noProof/>
                <w:webHidden/>
              </w:rPr>
              <w:tab/>
            </w:r>
            <w:r>
              <w:rPr>
                <w:noProof/>
                <w:webHidden/>
              </w:rPr>
              <w:fldChar w:fldCharType="begin"/>
            </w:r>
            <w:r>
              <w:rPr>
                <w:noProof/>
                <w:webHidden/>
              </w:rPr>
              <w:instrText xml:space="preserve"> PAGEREF _Toc233377255 \h </w:instrText>
            </w:r>
            <w:r>
              <w:rPr>
                <w:noProof/>
                <w:webHidden/>
              </w:rPr>
            </w:r>
            <w:r>
              <w:rPr>
                <w:noProof/>
                <w:webHidden/>
              </w:rPr>
              <w:fldChar w:fldCharType="separate"/>
            </w:r>
            <w:r>
              <w:rPr>
                <w:noProof/>
                <w:webHidden/>
              </w:rPr>
              <w:t>58</w:t>
            </w:r>
            <w:r>
              <w:rPr>
                <w:noProof/>
                <w:webHidden/>
              </w:rPr>
              <w:fldChar w:fldCharType="end"/>
            </w:r>
          </w:hyperlink>
        </w:p>
        <w:p w:rsidR="0003400A" w:rsidRDefault="0003400A">
          <w:pPr>
            <w:pStyle w:val="TM3"/>
            <w:tabs>
              <w:tab w:val="left" w:pos="1320"/>
              <w:tab w:val="right" w:leader="dot" w:pos="9346"/>
            </w:tabs>
            <w:rPr>
              <w:rFonts w:asciiTheme="minorHAnsi" w:eastAsiaTheme="minorEastAsia" w:hAnsiTheme="minorHAnsi" w:cstheme="minorBidi"/>
              <w:noProof/>
              <w:lang w:val="en-US"/>
            </w:rPr>
          </w:pPr>
          <w:hyperlink w:anchor="_Toc233377256" w:history="1">
            <w:r w:rsidRPr="00387849">
              <w:rPr>
                <w:rStyle w:val="Lienhypertexte"/>
                <w:noProof/>
                <w:lang w:val="fr-CM"/>
              </w:rPr>
              <w:t>4.2.2</w:t>
            </w:r>
            <w:r>
              <w:rPr>
                <w:rFonts w:asciiTheme="minorHAnsi" w:eastAsiaTheme="minorEastAsia" w:hAnsiTheme="minorHAnsi" w:cstheme="minorBidi"/>
                <w:noProof/>
                <w:lang w:val="en-US"/>
              </w:rPr>
              <w:tab/>
            </w:r>
            <w:r w:rsidRPr="00387849">
              <w:rPr>
                <w:rStyle w:val="Lienhypertexte"/>
                <w:noProof/>
                <w:lang w:val="fr-CM"/>
              </w:rPr>
              <w:t>Approche Comparative et Scénarios de Migration</w:t>
            </w:r>
            <w:r>
              <w:rPr>
                <w:noProof/>
                <w:webHidden/>
              </w:rPr>
              <w:tab/>
            </w:r>
            <w:r>
              <w:rPr>
                <w:noProof/>
                <w:webHidden/>
              </w:rPr>
              <w:fldChar w:fldCharType="begin"/>
            </w:r>
            <w:r>
              <w:rPr>
                <w:noProof/>
                <w:webHidden/>
              </w:rPr>
              <w:instrText xml:space="preserve"> PAGEREF _Toc233377256 \h </w:instrText>
            </w:r>
            <w:r>
              <w:rPr>
                <w:noProof/>
                <w:webHidden/>
              </w:rPr>
            </w:r>
            <w:r>
              <w:rPr>
                <w:noProof/>
                <w:webHidden/>
              </w:rPr>
              <w:fldChar w:fldCharType="separate"/>
            </w:r>
            <w:r>
              <w:rPr>
                <w:noProof/>
                <w:webHidden/>
              </w:rPr>
              <w:t>63</w:t>
            </w:r>
            <w:r>
              <w:rPr>
                <w:noProof/>
                <w:webHidden/>
              </w:rPr>
              <w:fldChar w:fldCharType="end"/>
            </w:r>
          </w:hyperlink>
        </w:p>
        <w:p w:rsidR="0003400A" w:rsidRDefault="0003400A">
          <w:pPr>
            <w:pStyle w:val="TM3"/>
            <w:tabs>
              <w:tab w:val="left" w:pos="1320"/>
              <w:tab w:val="right" w:leader="dot" w:pos="9346"/>
            </w:tabs>
            <w:rPr>
              <w:rFonts w:asciiTheme="minorHAnsi" w:eastAsiaTheme="minorEastAsia" w:hAnsiTheme="minorHAnsi" w:cstheme="minorBidi"/>
              <w:noProof/>
              <w:lang w:val="en-US"/>
            </w:rPr>
          </w:pPr>
          <w:hyperlink w:anchor="_Toc233377257" w:history="1">
            <w:r w:rsidRPr="00387849">
              <w:rPr>
                <w:rStyle w:val="Lienhypertexte"/>
                <w:noProof/>
                <w:lang w:val="fr-CM"/>
              </w:rPr>
              <w:t>4.2.3</w:t>
            </w:r>
            <w:r>
              <w:rPr>
                <w:rFonts w:asciiTheme="minorHAnsi" w:eastAsiaTheme="minorEastAsia" w:hAnsiTheme="minorHAnsi" w:cstheme="minorBidi"/>
                <w:noProof/>
                <w:lang w:val="en-US"/>
              </w:rPr>
              <w:tab/>
            </w:r>
            <w:r w:rsidRPr="00387849">
              <w:rPr>
                <w:rStyle w:val="Lienhypertexte"/>
                <w:noProof/>
                <w:lang w:val="fr-CM"/>
              </w:rPr>
              <w:t>Évaluation Quantitative et Qualitative du Processus</w:t>
            </w:r>
            <w:r>
              <w:rPr>
                <w:noProof/>
                <w:webHidden/>
              </w:rPr>
              <w:tab/>
            </w:r>
            <w:r>
              <w:rPr>
                <w:noProof/>
                <w:webHidden/>
              </w:rPr>
              <w:fldChar w:fldCharType="begin"/>
            </w:r>
            <w:r>
              <w:rPr>
                <w:noProof/>
                <w:webHidden/>
              </w:rPr>
              <w:instrText xml:space="preserve"> PAGEREF _Toc233377257 \h </w:instrText>
            </w:r>
            <w:r>
              <w:rPr>
                <w:noProof/>
                <w:webHidden/>
              </w:rPr>
            </w:r>
            <w:r>
              <w:rPr>
                <w:noProof/>
                <w:webHidden/>
              </w:rPr>
              <w:fldChar w:fldCharType="separate"/>
            </w:r>
            <w:r>
              <w:rPr>
                <w:noProof/>
                <w:webHidden/>
              </w:rPr>
              <w:t>63</w:t>
            </w:r>
            <w:r>
              <w:rPr>
                <w:noProof/>
                <w:webHidden/>
              </w:rPr>
              <w:fldChar w:fldCharType="end"/>
            </w:r>
          </w:hyperlink>
        </w:p>
        <w:p w:rsidR="0003400A" w:rsidRDefault="0003400A">
          <w:pPr>
            <w:pStyle w:val="TM3"/>
            <w:tabs>
              <w:tab w:val="left" w:pos="1320"/>
              <w:tab w:val="right" w:leader="dot" w:pos="9346"/>
            </w:tabs>
            <w:rPr>
              <w:rFonts w:asciiTheme="minorHAnsi" w:eastAsiaTheme="minorEastAsia" w:hAnsiTheme="minorHAnsi" w:cstheme="minorBidi"/>
              <w:noProof/>
              <w:lang w:val="en-US"/>
            </w:rPr>
          </w:pPr>
          <w:hyperlink w:anchor="_Toc233377258" w:history="1">
            <w:r w:rsidRPr="00387849">
              <w:rPr>
                <w:rStyle w:val="Lienhypertexte"/>
                <w:noProof/>
                <w:lang w:val="fr-CM"/>
              </w:rPr>
              <w:t>4.2.4</w:t>
            </w:r>
            <w:r>
              <w:rPr>
                <w:rFonts w:asciiTheme="minorHAnsi" w:eastAsiaTheme="minorEastAsia" w:hAnsiTheme="minorHAnsi" w:cstheme="minorBidi"/>
                <w:noProof/>
                <w:lang w:val="en-US"/>
              </w:rPr>
              <w:tab/>
            </w:r>
            <w:r w:rsidRPr="00387849">
              <w:rPr>
                <w:rStyle w:val="Lienhypertexte"/>
                <w:noProof/>
                <w:lang w:val="fr-CM"/>
              </w:rPr>
              <w:t>Quelques fichiers de configuration générés par l’outil</w:t>
            </w:r>
            <w:r>
              <w:rPr>
                <w:noProof/>
                <w:webHidden/>
              </w:rPr>
              <w:tab/>
            </w:r>
            <w:r>
              <w:rPr>
                <w:noProof/>
                <w:webHidden/>
              </w:rPr>
              <w:fldChar w:fldCharType="begin"/>
            </w:r>
            <w:r>
              <w:rPr>
                <w:noProof/>
                <w:webHidden/>
              </w:rPr>
              <w:instrText xml:space="preserve"> PAGEREF _Toc233377258 \h </w:instrText>
            </w:r>
            <w:r>
              <w:rPr>
                <w:noProof/>
                <w:webHidden/>
              </w:rPr>
            </w:r>
            <w:r>
              <w:rPr>
                <w:noProof/>
                <w:webHidden/>
              </w:rPr>
              <w:fldChar w:fldCharType="separate"/>
            </w:r>
            <w:r>
              <w:rPr>
                <w:noProof/>
                <w:webHidden/>
              </w:rPr>
              <w:t>64</w:t>
            </w:r>
            <w:r>
              <w:rPr>
                <w:noProof/>
                <w:webHidden/>
              </w:rPr>
              <w:fldChar w:fldCharType="end"/>
            </w:r>
          </w:hyperlink>
        </w:p>
        <w:p w:rsidR="0003400A" w:rsidRDefault="0003400A">
          <w:pPr>
            <w:pStyle w:val="TM3"/>
            <w:tabs>
              <w:tab w:val="left" w:pos="1320"/>
              <w:tab w:val="right" w:leader="dot" w:pos="9346"/>
            </w:tabs>
            <w:rPr>
              <w:rFonts w:asciiTheme="minorHAnsi" w:eastAsiaTheme="minorEastAsia" w:hAnsiTheme="minorHAnsi" w:cstheme="minorBidi"/>
              <w:noProof/>
              <w:lang w:val="en-US"/>
            </w:rPr>
          </w:pPr>
          <w:hyperlink w:anchor="_Toc233377259" w:history="1">
            <w:r w:rsidRPr="00387849">
              <w:rPr>
                <w:rStyle w:val="Lienhypertexte"/>
                <w:noProof/>
                <w:lang w:val="fr-CM"/>
              </w:rPr>
              <w:t>4.2.5</w:t>
            </w:r>
            <w:r>
              <w:rPr>
                <w:rFonts w:asciiTheme="minorHAnsi" w:eastAsiaTheme="minorEastAsia" w:hAnsiTheme="minorHAnsi" w:cstheme="minorBidi"/>
                <w:noProof/>
                <w:lang w:val="en-US"/>
              </w:rPr>
              <w:tab/>
            </w:r>
            <w:r w:rsidRPr="00387849">
              <w:rPr>
                <w:rStyle w:val="Lienhypertexte"/>
                <w:noProof/>
                <w:lang w:val="fr-CM"/>
              </w:rPr>
              <w:t>Architecture de Supervision de l'Environnement Migré</w:t>
            </w:r>
            <w:r>
              <w:rPr>
                <w:noProof/>
                <w:webHidden/>
              </w:rPr>
              <w:tab/>
            </w:r>
            <w:r>
              <w:rPr>
                <w:noProof/>
                <w:webHidden/>
              </w:rPr>
              <w:fldChar w:fldCharType="begin"/>
            </w:r>
            <w:r>
              <w:rPr>
                <w:noProof/>
                <w:webHidden/>
              </w:rPr>
              <w:instrText xml:space="preserve"> PAGEREF _Toc233377259 \h </w:instrText>
            </w:r>
            <w:r>
              <w:rPr>
                <w:noProof/>
                <w:webHidden/>
              </w:rPr>
            </w:r>
            <w:r>
              <w:rPr>
                <w:noProof/>
                <w:webHidden/>
              </w:rPr>
              <w:fldChar w:fldCharType="separate"/>
            </w:r>
            <w:r>
              <w:rPr>
                <w:noProof/>
                <w:webHidden/>
              </w:rPr>
              <w:t>66</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60" w:history="1">
            <w:r w:rsidRPr="00387849">
              <w:rPr>
                <w:rStyle w:val="Lienhypertexte"/>
                <w:rFonts w:ascii="Times New Roman" w:hAnsi="Times New Roman" w:cs="Times New Roman"/>
                <w:b/>
                <w:noProof/>
              </w:rPr>
              <w:t>4.3</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СОUT DΕ LΑ SOLUТΙΟΝ</w:t>
            </w:r>
            <w:r>
              <w:rPr>
                <w:noProof/>
                <w:webHidden/>
              </w:rPr>
              <w:tab/>
            </w:r>
            <w:r>
              <w:rPr>
                <w:noProof/>
                <w:webHidden/>
              </w:rPr>
              <w:fldChar w:fldCharType="begin"/>
            </w:r>
            <w:r>
              <w:rPr>
                <w:noProof/>
                <w:webHidden/>
              </w:rPr>
              <w:instrText xml:space="preserve"> PAGEREF _Toc233377260 \h </w:instrText>
            </w:r>
            <w:r>
              <w:rPr>
                <w:noProof/>
                <w:webHidden/>
              </w:rPr>
            </w:r>
            <w:r>
              <w:rPr>
                <w:noProof/>
                <w:webHidden/>
              </w:rPr>
              <w:fldChar w:fldCharType="separate"/>
            </w:r>
            <w:r>
              <w:rPr>
                <w:noProof/>
                <w:webHidden/>
              </w:rPr>
              <w:t>67</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61" w:history="1">
            <w:r w:rsidRPr="00387849">
              <w:rPr>
                <w:rStyle w:val="Lienhypertexte"/>
                <w:rFonts w:ascii="Cambria" w:hAnsi="Cambria"/>
                <w:noProof/>
              </w:rPr>
              <w:t>CHAPITRE 5 : RESUME, CONCLUSION ET RECOMMANDATIONS</w:t>
            </w:r>
            <w:r>
              <w:rPr>
                <w:noProof/>
                <w:webHidden/>
              </w:rPr>
              <w:tab/>
            </w:r>
            <w:r>
              <w:rPr>
                <w:noProof/>
                <w:webHidden/>
              </w:rPr>
              <w:fldChar w:fldCharType="begin"/>
            </w:r>
            <w:r>
              <w:rPr>
                <w:noProof/>
                <w:webHidden/>
              </w:rPr>
              <w:instrText xml:space="preserve"> PAGEREF _Toc233377261 \h </w:instrText>
            </w:r>
            <w:r>
              <w:rPr>
                <w:noProof/>
                <w:webHidden/>
              </w:rPr>
            </w:r>
            <w:r>
              <w:rPr>
                <w:noProof/>
                <w:webHidden/>
              </w:rPr>
              <w:fldChar w:fldCharType="separate"/>
            </w:r>
            <w:r>
              <w:rPr>
                <w:noProof/>
                <w:webHidden/>
              </w:rPr>
              <w:t>70</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63" w:history="1">
            <w:r w:rsidRPr="00387849">
              <w:rPr>
                <w:rStyle w:val="Lienhypertexte"/>
                <w:rFonts w:ascii="Times New Roman" w:hAnsi="Times New Roman" w:cs="Times New Roman"/>
                <w:b/>
                <w:noProof/>
              </w:rPr>
              <w:t>5.1</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RЕSUΜΕ</w:t>
            </w:r>
            <w:r>
              <w:rPr>
                <w:noProof/>
                <w:webHidden/>
              </w:rPr>
              <w:tab/>
            </w:r>
            <w:r>
              <w:rPr>
                <w:noProof/>
                <w:webHidden/>
              </w:rPr>
              <w:fldChar w:fldCharType="begin"/>
            </w:r>
            <w:r>
              <w:rPr>
                <w:noProof/>
                <w:webHidden/>
              </w:rPr>
              <w:instrText xml:space="preserve"> PAGEREF _Toc233377263 \h </w:instrText>
            </w:r>
            <w:r>
              <w:rPr>
                <w:noProof/>
                <w:webHidden/>
              </w:rPr>
            </w:r>
            <w:r>
              <w:rPr>
                <w:noProof/>
                <w:webHidden/>
              </w:rPr>
              <w:fldChar w:fldCharType="separate"/>
            </w:r>
            <w:r>
              <w:rPr>
                <w:noProof/>
                <w:webHidden/>
              </w:rPr>
              <w:t>70</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64" w:history="1">
            <w:r w:rsidRPr="00387849">
              <w:rPr>
                <w:rStyle w:val="Lienhypertexte"/>
                <w:rFonts w:ascii="Times New Roman" w:hAnsi="Times New Roman" w:cs="Times New Roman"/>
                <w:b/>
                <w:noProof/>
              </w:rPr>
              <w:t>5.2</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СՕΝСLUSΙΟΝ</w:t>
            </w:r>
            <w:r>
              <w:rPr>
                <w:noProof/>
                <w:webHidden/>
              </w:rPr>
              <w:tab/>
            </w:r>
            <w:r>
              <w:rPr>
                <w:noProof/>
                <w:webHidden/>
              </w:rPr>
              <w:fldChar w:fldCharType="begin"/>
            </w:r>
            <w:r>
              <w:rPr>
                <w:noProof/>
                <w:webHidden/>
              </w:rPr>
              <w:instrText xml:space="preserve"> PAGEREF _Toc233377264 \h </w:instrText>
            </w:r>
            <w:r>
              <w:rPr>
                <w:noProof/>
                <w:webHidden/>
              </w:rPr>
            </w:r>
            <w:r>
              <w:rPr>
                <w:noProof/>
                <w:webHidden/>
              </w:rPr>
              <w:fldChar w:fldCharType="separate"/>
            </w:r>
            <w:r>
              <w:rPr>
                <w:noProof/>
                <w:webHidden/>
              </w:rPr>
              <w:t>72</w:t>
            </w:r>
            <w:r>
              <w:rPr>
                <w:noProof/>
                <w:webHidden/>
              </w:rPr>
              <w:fldChar w:fldCharType="end"/>
            </w:r>
          </w:hyperlink>
        </w:p>
        <w:p w:rsidR="0003400A" w:rsidRDefault="0003400A">
          <w:pPr>
            <w:pStyle w:val="TM2"/>
            <w:tabs>
              <w:tab w:val="left" w:pos="880"/>
              <w:tab w:val="right" w:leader="dot" w:pos="9346"/>
            </w:tabs>
            <w:rPr>
              <w:rFonts w:asciiTheme="minorHAnsi" w:eastAsiaTheme="minorEastAsia" w:hAnsiTheme="minorHAnsi" w:cstheme="minorBidi"/>
              <w:noProof/>
              <w:lang w:val="en-US"/>
            </w:rPr>
          </w:pPr>
          <w:hyperlink w:anchor="_Toc233377265" w:history="1">
            <w:r w:rsidRPr="00387849">
              <w:rPr>
                <w:rStyle w:val="Lienhypertexte"/>
                <w:rFonts w:ascii="Times New Roman" w:hAnsi="Times New Roman" w:cs="Times New Roman"/>
                <w:b/>
                <w:noProof/>
              </w:rPr>
              <w:t>5.3</w:t>
            </w:r>
            <w:r>
              <w:rPr>
                <w:rFonts w:asciiTheme="minorHAnsi" w:eastAsiaTheme="minorEastAsia" w:hAnsiTheme="minorHAnsi" w:cstheme="minorBidi"/>
                <w:noProof/>
                <w:lang w:val="en-US"/>
              </w:rPr>
              <w:tab/>
            </w:r>
            <w:r w:rsidRPr="00387849">
              <w:rPr>
                <w:rStyle w:val="Lienhypertexte"/>
                <w:rFonts w:ascii="Times New Roman" w:hAnsi="Times New Roman" w:cs="Times New Roman"/>
                <w:b/>
                <w:noProof/>
              </w:rPr>
              <w:t>RΕСОΜМАΝDАΤIOΝS</w:t>
            </w:r>
            <w:r>
              <w:rPr>
                <w:noProof/>
                <w:webHidden/>
              </w:rPr>
              <w:tab/>
            </w:r>
            <w:r>
              <w:rPr>
                <w:noProof/>
                <w:webHidden/>
              </w:rPr>
              <w:fldChar w:fldCharType="begin"/>
            </w:r>
            <w:r>
              <w:rPr>
                <w:noProof/>
                <w:webHidden/>
              </w:rPr>
              <w:instrText xml:space="preserve"> PAGEREF _Toc233377265 \h </w:instrText>
            </w:r>
            <w:r>
              <w:rPr>
                <w:noProof/>
                <w:webHidden/>
              </w:rPr>
            </w:r>
            <w:r>
              <w:rPr>
                <w:noProof/>
                <w:webHidden/>
              </w:rPr>
              <w:fldChar w:fldCharType="separate"/>
            </w:r>
            <w:r>
              <w:rPr>
                <w:noProof/>
                <w:webHidden/>
              </w:rPr>
              <w:t>74</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66" w:history="1">
            <w:r w:rsidRPr="00387849">
              <w:rPr>
                <w:rStyle w:val="Lienhypertexte"/>
                <w:rFonts w:ascii="Cambria" w:hAnsi="Cambria"/>
                <w:noProof/>
              </w:rPr>
              <w:t>RÉFÉRENCES BIBLIOGRAPHIQUES</w:t>
            </w:r>
            <w:r>
              <w:rPr>
                <w:noProof/>
                <w:webHidden/>
              </w:rPr>
              <w:tab/>
            </w:r>
            <w:r>
              <w:rPr>
                <w:noProof/>
                <w:webHidden/>
              </w:rPr>
              <w:fldChar w:fldCharType="begin"/>
            </w:r>
            <w:r>
              <w:rPr>
                <w:noProof/>
                <w:webHidden/>
              </w:rPr>
              <w:instrText xml:space="preserve"> PAGEREF _Toc233377266 \h </w:instrText>
            </w:r>
            <w:r>
              <w:rPr>
                <w:noProof/>
                <w:webHidden/>
              </w:rPr>
            </w:r>
            <w:r>
              <w:rPr>
                <w:noProof/>
                <w:webHidden/>
              </w:rPr>
              <w:fldChar w:fldCharType="separate"/>
            </w:r>
            <w:r>
              <w:rPr>
                <w:noProof/>
                <w:webHidden/>
              </w:rPr>
              <w:t>76</w:t>
            </w:r>
            <w:r>
              <w:rPr>
                <w:noProof/>
                <w:webHidden/>
              </w:rPr>
              <w:fldChar w:fldCharType="end"/>
            </w:r>
          </w:hyperlink>
        </w:p>
        <w:p w:rsidR="0003400A" w:rsidRDefault="0003400A">
          <w:pPr>
            <w:pStyle w:val="TM2"/>
            <w:tabs>
              <w:tab w:val="right" w:leader="dot" w:pos="9346"/>
            </w:tabs>
            <w:rPr>
              <w:rFonts w:asciiTheme="minorHAnsi" w:eastAsiaTheme="minorEastAsia" w:hAnsiTheme="minorHAnsi" w:cstheme="minorBidi"/>
              <w:noProof/>
              <w:lang w:val="en-US"/>
            </w:rPr>
          </w:pPr>
          <w:hyperlink w:anchor="_Toc233377267" w:history="1">
            <w:r w:rsidRPr="00387849">
              <w:rPr>
                <w:rStyle w:val="Lienhypertexte"/>
                <w:noProof/>
              </w:rPr>
              <w:t>Problematique</w:t>
            </w:r>
            <w:r>
              <w:rPr>
                <w:noProof/>
                <w:webHidden/>
              </w:rPr>
              <w:tab/>
            </w:r>
            <w:r>
              <w:rPr>
                <w:noProof/>
                <w:webHidden/>
              </w:rPr>
              <w:fldChar w:fldCharType="begin"/>
            </w:r>
            <w:r>
              <w:rPr>
                <w:noProof/>
                <w:webHidden/>
              </w:rPr>
              <w:instrText xml:space="preserve"> PAGEREF _Toc233377267 \h </w:instrText>
            </w:r>
            <w:r>
              <w:rPr>
                <w:noProof/>
                <w:webHidden/>
              </w:rPr>
            </w:r>
            <w:r>
              <w:rPr>
                <w:noProof/>
                <w:webHidden/>
              </w:rPr>
              <w:fldChar w:fldCharType="separate"/>
            </w:r>
            <w:r>
              <w:rPr>
                <w:noProof/>
                <w:webHidden/>
              </w:rPr>
              <w:t>76</w:t>
            </w:r>
            <w:r>
              <w:rPr>
                <w:noProof/>
                <w:webHidden/>
              </w:rPr>
              <w:fldChar w:fldCharType="end"/>
            </w:r>
          </w:hyperlink>
        </w:p>
        <w:p w:rsidR="0003400A" w:rsidRDefault="0003400A">
          <w:pPr>
            <w:pStyle w:val="TM2"/>
            <w:tabs>
              <w:tab w:val="right" w:leader="dot" w:pos="9346"/>
            </w:tabs>
            <w:rPr>
              <w:rFonts w:asciiTheme="minorHAnsi" w:eastAsiaTheme="minorEastAsia" w:hAnsiTheme="minorHAnsi" w:cstheme="minorBidi"/>
              <w:noProof/>
              <w:lang w:val="en-US"/>
            </w:rPr>
          </w:pPr>
          <w:hyperlink w:anchor="_Toc233377268" w:history="1">
            <w:r w:rsidRPr="00387849">
              <w:rPr>
                <w:rStyle w:val="Lienhypertexte"/>
                <w:noProof/>
              </w:rPr>
              <w:t>Problematique</w:t>
            </w:r>
            <w:r>
              <w:rPr>
                <w:noProof/>
                <w:webHidden/>
              </w:rPr>
              <w:tab/>
            </w:r>
            <w:r>
              <w:rPr>
                <w:noProof/>
                <w:webHidden/>
              </w:rPr>
              <w:fldChar w:fldCharType="begin"/>
            </w:r>
            <w:r>
              <w:rPr>
                <w:noProof/>
                <w:webHidden/>
              </w:rPr>
              <w:instrText xml:space="preserve"> PAGEREF _Toc233377268 \h </w:instrText>
            </w:r>
            <w:r>
              <w:rPr>
                <w:noProof/>
                <w:webHidden/>
              </w:rPr>
            </w:r>
            <w:r>
              <w:rPr>
                <w:noProof/>
                <w:webHidden/>
              </w:rPr>
              <w:fldChar w:fldCharType="separate"/>
            </w:r>
            <w:r>
              <w:rPr>
                <w:noProof/>
                <w:webHidden/>
              </w:rPr>
              <w:t>77</w:t>
            </w:r>
            <w:r>
              <w:rPr>
                <w:noProof/>
                <w:webHidden/>
              </w:rPr>
              <w:fldChar w:fldCharType="end"/>
            </w:r>
          </w:hyperlink>
        </w:p>
        <w:p w:rsidR="0003400A" w:rsidRDefault="0003400A">
          <w:pPr>
            <w:pStyle w:val="TM2"/>
            <w:tabs>
              <w:tab w:val="right" w:leader="dot" w:pos="9346"/>
            </w:tabs>
            <w:rPr>
              <w:rFonts w:asciiTheme="minorHAnsi" w:eastAsiaTheme="minorEastAsia" w:hAnsiTheme="minorHAnsi" w:cstheme="minorBidi"/>
              <w:noProof/>
              <w:lang w:val="en-US"/>
            </w:rPr>
          </w:pPr>
          <w:hyperlink w:anchor="_Toc233377269" w:history="1">
            <w:r w:rsidRPr="00387849">
              <w:rPr>
                <w:rStyle w:val="Lienhypertexte"/>
                <w:noProof/>
              </w:rPr>
              <w:t>Objectifs</w:t>
            </w:r>
            <w:r>
              <w:rPr>
                <w:noProof/>
                <w:webHidden/>
              </w:rPr>
              <w:tab/>
            </w:r>
            <w:r>
              <w:rPr>
                <w:noProof/>
                <w:webHidden/>
              </w:rPr>
              <w:fldChar w:fldCharType="begin"/>
            </w:r>
            <w:r>
              <w:rPr>
                <w:noProof/>
                <w:webHidden/>
              </w:rPr>
              <w:instrText xml:space="preserve"> PAGEREF _Toc233377269 \h </w:instrText>
            </w:r>
            <w:r>
              <w:rPr>
                <w:noProof/>
                <w:webHidden/>
              </w:rPr>
            </w:r>
            <w:r>
              <w:rPr>
                <w:noProof/>
                <w:webHidden/>
              </w:rPr>
              <w:fldChar w:fldCharType="separate"/>
            </w:r>
            <w:r>
              <w:rPr>
                <w:noProof/>
                <w:webHidden/>
              </w:rPr>
              <w:t>78</w:t>
            </w:r>
            <w:r>
              <w:rPr>
                <w:noProof/>
                <w:webHidden/>
              </w:rPr>
              <w:fldChar w:fldCharType="end"/>
            </w:r>
          </w:hyperlink>
        </w:p>
        <w:p w:rsidR="0003400A" w:rsidRDefault="0003400A">
          <w:pPr>
            <w:pStyle w:val="TM2"/>
            <w:tabs>
              <w:tab w:val="right" w:leader="dot" w:pos="9346"/>
            </w:tabs>
            <w:rPr>
              <w:rFonts w:asciiTheme="minorHAnsi" w:eastAsiaTheme="minorEastAsia" w:hAnsiTheme="minorHAnsi" w:cstheme="minorBidi"/>
              <w:noProof/>
              <w:lang w:val="en-US"/>
            </w:rPr>
          </w:pPr>
          <w:hyperlink w:anchor="_Toc233377270" w:history="1">
            <w:r w:rsidRPr="00387849">
              <w:rPr>
                <w:rStyle w:val="Lienhypertexte"/>
                <w:noProof/>
              </w:rPr>
              <w:t>Hypotheses</w:t>
            </w:r>
            <w:r>
              <w:rPr>
                <w:noProof/>
                <w:webHidden/>
              </w:rPr>
              <w:tab/>
            </w:r>
            <w:r>
              <w:rPr>
                <w:noProof/>
                <w:webHidden/>
              </w:rPr>
              <w:fldChar w:fldCharType="begin"/>
            </w:r>
            <w:r>
              <w:rPr>
                <w:noProof/>
                <w:webHidden/>
              </w:rPr>
              <w:instrText xml:space="preserve"> PAGEREF _Toc233377270 \h </w:instrText>
            </w:r>
            <w:r>
              <w:rPr>
                <w:noProof/>
                <w:webHidden/>
              </w:rPr>
            </w:r>
            <w:r>
              <w:rPr>
                <w:noProof/>
                <w:webHidden/>
              </w:rPr>
              <w:fldChar w:fldCharType="separate"/>
            </w:r>
            <w:r>
              <w:rPr>
                <w:noProof/>
                <w:webHidden/>
              </w:rPr>
              <w:t>79</w:t>
            </w:r>
            <w:r>
              <w:rPr>
                <w:noProof/>
                <w:webHidden/>
              </w:rPr>
              <w:fldChar w:fldCharType="end"/>
            </w:r>
          </w:hyperlink>
        </w:p>
        <w:p w:rsidR="0003400A" w:rsidRDefault="0003400A">
          <w:pPr>
            <w:pStyle w:val="TM2"/>
            <w:tabs>
              <w:tab w:val="right" w:leader="dot" w:pos="9346"/>
            </w:tabs>
            <w:rPr>
              <w:rFonts w:asciiTheme="minorHAnsi" w:eastAsiaTheme="minorEastAsia" w:hAnsiTheme="minorHAnsi" w:cstheme="minorBidi"/>
              <w:noProof/>
              <w:lang w:val="en-US"/>
            </w:rPr>
          </w:pPr>
          <w:hyperlink w:anchor="_Toc233377271" w:history="1">
            <w:r w:rsidRPr="00387849">
              <w:rPr>
                <w:rStyle w:val="Lienhypertexte"/>
                <w:noProof/>
              </w:rPr>
              <w:t>Interet</w:t>
            </w:r>
            <w:r>
              <w:rPr>
                <w:noProof/>
                <w:webHidden/>
              </w:rPr>
              <w:tab/>
            </w:r>
            <w:r>
              <w:rPr>
                <w:noProof/>
                <w:webHidden/>
              </w:rPr>
              <w:fldChar w:fldCharType="begin"/>
            </w:r>
            <w:r>
              <w:rPr>
                <w:noProof/>
                <w:webHidden/>
              </w:rPr>
              <w:instrText xml:space="preserve"> PAGEREF _Toc233377271 \h </w:instrText>
            </w:r>
            <w:r>
              <w:rPr>
                <w:noProof/>
                <w:webHidden/>
              </w:rPr>
            </w:r>
            <w:r>
              <w:rPr>
                <w:noProof/>
                <w:webHidden/>
              </w:rPr>
              <w:fldChar w:fldCharType="separate"/>
            </w:r>
            <w:r>
              <w:rPr>
                <w:noProof/>
                <w:webHidden/>
              </w:rPr>
              <w:t>79</w:t>
            </w:r>
            <w:r>
              <w:rPr>
                <w:noProof/>
                <w:webHidden/>
              </w:rPr>
              <w:fldChar w:fldCharType="end"/>
            </w:r>
          </w:hyperlink>
        </w:p>
        <w:p w:rsidR="0003400A" w:rsidRDefault="0003400A">
          <w:pPr>
            <w:pStyle w:val="TM2"/>
            <w:tabs>
              <w:tab w:val="right" w:leader="dot" w:pos="9346"/>
            </w:tabs>
            <w:rPr>
              <w:rFonts w:asciiTheme="minorHAnsi" w:eastAsiaTheme="minorEastAsia" w:hAnsiTheme="minorHAnsi" w:cstheme="minorBidi"/>
              <w:noProof/>
              <w:lang w:val="en-US"/>
            </w:rPr>
          </w:pPr>
          <w:hyperlink w:anchor="_Toc233377272" w:history="1">
            <w:r w:rsidRPr="00387849">
              <w:rPr>
                <w:rStyle w:val="Lienhypertexte"/>
                <w:noProof/>
              </w:rPr>
              <w:t>Analyse des concepts chap 2.1</w:t>
            </w:r>
            <w:r>
              <w:rPr>
                <w:noProof/>
                <w:webHidden/>
              </w:rPr>
              <w:tab/>
            </w:r>
            <w:r>
              <w:rPr>
                <w:noProof/>
                <w:webHidden/>
              </w:rPr>
              <w:fldChar w:fldCharType="begin"/>
            </w:r>
            <w:r>
              <w:rPr>
                <w:noProof/>
                <w:webHidden/>
              </w:rPr>
              <w:instrText xml:space="preserve"> PAGEREF _Toc233377272 \h </w:instrText>
            </w:r>
            <w:r>
              <w:rPr>
                <w:noProof/>
                <w:webHidden/>
              </w:rPr>
            </w:r>
            <w:r>
              <w:rPr>
                <w:noProof/>
                <w:webHidden/>
              </w:rPr>
              <w:fldChar w:fldCharType="separate"/>
            </w:r>
            <w:r>
              <w:rPr>
                <w:noProof/>
                <w:webHidden/>
              </w:rPr>
              <w:t>80</w:t>
            </w:r>
            <w:r>
              <w:rPr>
                <w:noProof/>
                <w:webHidden/>
              </w:rPr>
              <w:fldChar w:fldCharType="end"/>
            </w:r>
          </w:hyperlink>
        </w:p>
        <w:p w:rsidR="0003400A" w:rsidRDefault="0003400A">
          <w:pPr>
            <w:pStyle w:val="TM2"/>
            <w:tabs>
              <w:tab w:val="right" w:leader="dot" w:pos="9346"/>
            </w:tabs>
            <w:rPr>
              <w:rFonts w:asciiTheme="minorHAnsi" w:eastAsiaTheme="minorEastAsia" w:hAnsiTheme="minorHAnsi" w:cstheme="minorBidi"/>
              <w:noProof/>
              <w:lang w:val="en-US"/>
            </w:rPr>
          </w:pPr>
          <w:hyperlink w:anchor="_Toc233377273" w:history="1">
            <w:r w:rsidRPr="00387849">
              <w:rPr>
                <w:rStyle w:val="Lienhypertexte"/>
                <w:noProof/>
              </w:rPr>
              <w:t>Approche methodologique</w:t>
            </w:r>
            <w:r>
              <w:rPr>
                <w:noProof/>
                <w:webHidden/>
              </w:rPr>
              <w:tab/>
            </w:r>
            <w:r>
              <w:rPr>
                <w:noProof/>
                <w:webHidden/>
              </w:rPr>
              <w:fldChar w:fldCharType="begin"/>
            </w:r>
            <w:r>
              <w:rPr>
                <w:noProof/>
                <w:webHidden/>
              </w:rPr>
              <w:instrText xml:space="preserve"> PAGEREF _Toc233377273 \h </w:instrText>
            </w:r>
            <w:r>
              <w:rPr>
                <w:noProof/>
                <w:webHidden/>
              </w:rPr>
            </w:r>
            <w:r>
              <w:rPr>
                <w:noProof/>
                <w:webHidden/>
              </w:rPr>
              <w:fldChar w:fldCharType="separate"/>
            </w:r>
            <w:r>
              <w:rPr>
                <w:noProof/>
                <w:webHidden/>
              </w:rPr>
              <w:t>80</w:t>
            </w:r>
            <w:r>
              <w:rPr>
                <w:noProof/>
                <w:webHidden/>
              </w:rPr>
              <w:fldChar w:fldCharType="end"/>
            </w:r>
          </w:hyperlink>
        </w:p>
        <w:p w:rsidR="0003400A" w:rsidRDefault="0003400A">
          <w:pPr>
            <w:pStyle w:val="TM2"/>
            <w:tabs>
              <w:tab w:val="right" w:leader="dot" w:pos="9346"/>
            </w:tabs>
            <w:rPr>
              <w:rFonts w:asciiTheme="minorHAnsi" w:eastAsiaTheme="minorEastAsia" w:hAnsiTheme="minorHAnsi" w:cstheme="minorBidi"/>
              <w:noProof/>
              <w:lang w:val="en-US"/>
            </w:rPr>
          </w:pPr>
          <w:hyperlink w:anchor="_Toc233377274" w:history="1">
            <w:r w:rsidRPr="00387849">
              <w:rPr>
                <w:rStyle w:val="Lienhypertexte"/>
                <w:noProof/>
              </w:rPr>
              <w:t>Scope et limite</w:t>
            </w:r>
            <w:r>
              <w:rPr>
                <w:noProof/>
                <w:webHidden/>
              </w:rPr>
              <w:tab/>
            </w:r>
            <w:r>
              <w:rPr>
                <w:noProof/>
                <w:webHidden/>
              </w:rPr>
              <w:fldChar w:fldCharType="begin"/>
            </w:r>
            <w:r>
              <w:rPr>
                <w:noProof/>
                <w:webHidden/>
              </w:rPr>
              <w:instrText xml:space="preserve"> PAGEREF _Toc233377274 \h </w:instrText>
            </w:r>
            <w:r>
              <w:rPr>
                <w:noProof/>
                <w:webHidden/>
              </w:rPr>
            </w:r>
            <w:r>
              <w:rPr>
                <w:noProof/>
                <w:webHidden/>
              </w:rPr>
              <w:fldChar w:fldCharType="separate"/>
            </w:r>
            <w:r>
              <w:rPr>
                <w:noProof/>
                <w:webHidden/>
              </w:rPr>
              <w:t>80</w:t>
            </w:r>
            <w:r>
              <w:rPr>
                <w:noProof/>
                <w:webHidden/>
              </w:rPr>
              <w:fldChar w:fldCharType="end"/>
            </w:r>
          </w:hyperlink>
        </w:p>
        <w:p w:rsidR="0003400A" w:rsidRDefault="0003400A">
          <w:pPr>
            <w:pStyle w:val="TM2"/>
            <w:tabs>
              <w:tab w:val="right" w:leader="dot" w:pos="9346"/>
            </w:tabs>
            <w:rPr>
              <w:rFonts w:asciiTheme="minorHAnsi" w:eastAsiaTheme="minorEastAsia" w:hAnsiTheme="minorHAnsi" w:cstheme="minorBidi"/>
              <w:noProof/>
              <w:lang w:val="en-US"/>
            </w:rPr>
          </w:pPr>
          <w:hyperlink w:anchor="_Toc233377275" w:history="1">
            <w:r w:rsidRPr="00387849">
              <w:rPr>
                <w:rStyle w:val="Lienhypertexte"/>
                <w:noProof/>
              </w:rPr>
              <w:t>Cadre theorique</w:t>
            </w:r>
            <w:r>
              <w:rPr>
                <w:noProof/>
                <w:webHidden/>
              </w:rPr>
              <w:tab/>
            </w:r>
            <w:r>
              <w:rPr>
                <w:noProof/>
                <w:webHidden/>
              </w:rPr>
              <w:fldChar w:fldCharType="begin"/>
            </w:r>
            <w:r>
              <w:rPr>
                <w:noProof/>
                <w:webHidden/>
              </w:rPr>
              <w:instrText xml:space="preserve"> PAGEREF _Toc233377275 \h </w:instrText>
            </w:r>
            <w:r>
              <w:rPr>
                <w:noProof/>
                <w:webHidden/>
              </w:rPr>
            </w:r>
            <w:r>
              <w:rPr>
                <w:noProof/>
                <w:webHidden/>
              </w:rPr>
              <w:fldChar w:fldCharType="separate"/>
            </w:r>
            <w:r>
              <w:rPr>
                <w:noProof/>
                <w:webHidden/>
              </w:rPr>
              <w:t>81</w:t>
            </w:r>
            <w:r>
              <w:rPr>
                <w:noProof/>
                <w:webHidden/>
              </w:rPr>
              <w:fldChar w:fldCharType="end"/>
            </w:r>
          </w:hyperlink>
        </w:p>
        <w:p w:rsidR="0003400A" w:rsidRDefault="0003400A">
          <w:pPr>
            <w:pStyle w:val="TM2"/>
            <w:tabs>
              <w:tab w:val="right" w:leader="dot" w:pos="9346"/>
            </w:tabs>
            <w:rPr>
              <w:rFonts w:asciiTheme="minorHAnsi" w:eastAsiaTheme="minorEastAsia" w:hAnsiTheme="minorHAnsi" w:cstheme="minorBidi"/>
              <w:noProof/>
              <w:lang w:val="en-US"/>
            </w:rPr>
          </w:pPr>
          <w:hyperlink w:anchor="_Toc233377276" w:history="1">
            <w:r w:rsidRPr="00387849">
              <w:rPr>
                <w:rStyle w:val="Lienhypertexte"/>
                <w:noProof/>
              </w:rPr>
              <w:t>REVUE DE LA LITTÉRATURE EMPIRIQUE</w:t>
            </w:r>
            <w:r>
              <w:rPr>
                <w:noProof/>
                <w:webHidden/>
              </w:rPr>
              <w:tab/>
            </w:r>
            <w:r>
              <w:rPr>
                <w:noProof/>
                <w:webHidden/>
              </w:rPr>
              <w:fldChar w:fldCharType="begin"/>
            </w:r>
            <w:r>
              <w:rPr>
                <w:noProof/>
                <w:webHidden/>
              </w:rPr>
              <w:instrText xml:space="preserve"> PAGEREF _Toc233377276 \h </w:instrText>
            </w:r>
            <w:r>
              <w:rPr>
                <w:noProof/>
                <w:webHidden/>
              </w:rPr>
            </w:r>
            <w:r>
              <w:rPr>
                <w:noProof/>
                <w:webHidden/>
              </w:rPr>
              <w:fldChar w:fldCharType="separate"/>
            </w:r>
            <w:r>
              <w:rPr>
                <w:noProof/>
                <w:webHidden/>
              </w:rPr>
              <w:t>81</w:t>
            </w:r>
            <w:r>
              <w:rPr>
                <w:noProof/>
                <w:webHidden/>
              </w:rPr>
              <w:fldChar w:fldCharType="end"/>
            </w:r>
          </w:hyperlink>
        </w:p>
        <w:p w:rsidR="0003400A" w:rsidRDefault="0003400A">
          <w:pPr>
            <w:pStyle w:val="TM1"/>
            <w:tabs>
              <w:tab w:val="right" w:leader="dot" w:pos="9346"/>
            </w:tabs>
            <w:rPr>
              <w:rFonts w:asciiTheme="minorHAnsi" w:eastAsiaTheme="minorEastAsia" w:hAnsiTheme="minorHAnsi" w:cstheme="minorBidi"/>
              <w:noProof/>
              <w:lang w:val="en-US"/>
            </w:rPr>
          </w:pPr>
          <w:hyperlink w:anchor="_Toc233377277" w:history="1">
            <w:r w:rsidRPr="00387849">
              <w:rPr>
                <w:rStyle w:val="Lienhypertexte"/>
                <w:rFonts w:ascii="Times New Roman" w:eastAsia="Times New Roman" w:hAnsi="Times New Roman" w:cs="Times New Roman"/>
                <w:noProof/>
                <w:lang w:eastAsia="fr-FR"/>
              </w:rPr>
              <w:t xml:space="preserve">https://www.youtube.com/watch?v=_UD181Kf4E0 </w:t>
            </w:r>
            <w:r w:rsidRPr="00387849">
              <w:rPr>
                <w:rStyle w:val="Lienhypertexte"/>
                <w:rFonts w:ascii="Times New Roman" w:hAnsi="Times New Roman" w:cs="Times New Roman"/>
                <w:noProof/>
              </w:rPr>
              <w:t>(Superviser ses conteneurs Docker avec Prometheus/Grafana)</w:t>
            </w:r>
            <w:r>
              <w:rPr>
                <w:noProof/>
                <w:webHidden/>
              </w:rPr>
              <w:tab/>
            </w:r>
            <w:r>
              <w:rPr>
                <w:noProof/>
                <w:webHidden/>
              </w:rPr>
              <w:fldChar w:fldCharType="begin"/>
            </w:r>
            <w:r>
              <w:rPr>
                <w:noProof/>
                <w:webHidden/>
              </w:rPr>
              <w:instrText xml:space="preserve"> PAGEREF _Toc233377277 \h </w:instrText>
            </w:r>
            <w:r>
              <w:rPr>
                <w:noProof/>
                <w:webHidden/>
              </w:rPr>
            </w:r>
            <w:r>
              <w:rPr>
                <w:noProof/>
                <w:webHidden/>
              </w:rPr>
              <w:fldChar w:fldCharType="separate"/>
            </w:r>
            <w:r>
              <w:rPr>
                <w:noProof/>
                <w:webHidden/>
              </w:rPr>
              <w:t>82</w:t>
            </w:r>
            <w:r>
              <w:rPr>
                <w:noProof/>
                <w:webHidden/>
              </w:rPr>
              <w:fldChar w:fldCharType="end"/>
            </w:r>
          </w:hyperlink>
        </w:p>
        <w:p w:rsidR="00C1767B" w:rsidRPr="00FF24B3" w:rsidRDefault="00C1767B" w:rsidP="00FF24B3">
          <w:pPr>
            <w:rPr>
              <w:b/>
              <w:bCs/>
            </w:rPr>
          </w:pPr>
          <w:r>
            <w:rPr>
              <w:b/>
              <w:bCs/>
            </w:rPr>
            <w:fldChar w:fldCharType="end"/>
          </w:r>
        </w:p>
      </w:sdtContent>
    </w:sdt>
    <w:bookmarkStart w:id="2" w:name="_Toc335770035" w:displacedByCustomXml="prev"/>
    <w:bookmarkStart w:id="3" w:name="_Toc337199599" w:displacedByCustomXml="prev"/>
    <w:bookmarkStart w:id="4" w:name="_Toc364930635" w:displacedByCustomXml="prev"/>
    <w:bookmarkStart w:id="5" w:name="_Toc365717081" w:displacedByCustomXml="prev"/>
    <w:bookmarkEnd w:id="0"/>
    <w:p w:rsidR="00C65C17" w:rsidRPr="00E913F7" w:rsidRDefault="00C65C17">
      <w:pPr>
        <w:rPr>
          <w:rFonts w:ascii="Calibri Light" w:eastAsia="SimSun" w:hAnsi="Calibri Light"/>
          <w:color w:val="FF0000"/>
          <w:sz w:val="26"/>
          <w:szCs w:val="26"/>
        </w:rPr>
      </w:pPr>
    </w:p>
    <w:p w:rsidR="00251137" w:rsidRPr="00924F13" w:rsidRDefault="00251137" w:rsidP="00C01ACC">
      <w:pPr>
        <w:pStyle w:val="Titre1"/>
        <w:spacing w:line="360" w:lineRule="auto"/>
        <w:jc w:val="center"/>
        <w:rPr>
          <w:rFonts w:ascii="Cambria" w:hAnsi="Cambria"/>
          <w:color w:val="auto"/>
          <w:sz w:val="48"/>
        </w:rPr>
      </w:pPr>
      <w:bookmarkStart w:id="6" w:name="_Toc221398377"/>
      <w:bookmarkStart w:id="7" w:name="_Toc233377217"/>
      <w:r w:rsidRPr="00924F13">
        <w:rPr>
          <w:rFonts w:ascii="Cambria" w:hAnsi="Cambria"/>
          <w:color w:val="auto"/>
          <w:sz w:val="48"/>
        </w:rPr>
        <w:t>DEDICACES</w:t>
      </w:r>
      <w:bookmarkEnd w:id="5"/>
      <w:bookmarkEnd w:id="4"/>
      <w:bookmarkEnd w:id="3"/>
      <w:bookmarkEnd w:id="2"/>
      <w:bookmarkEnd w:id="6"/>
      <w:bookmarkEnd w:id="7"/>
    </w:p>
    <w:p w:rsidR="00C01ACC" w:rsidRPr="00924F13" w:rsidRDefault="00C01ACC" w:rsidP="00C01ACC">
      <w:pPr>
        <w:pStyle w:val="rapport"/>
        <w:spacing w:line="360" w:lineRule="auto"/>
        <w:rPr>
          <w:rFonts w:ascii="Times New Roman" w:hAnsi="Times New Roman" w:cs="Times New Roman"/>
        </w:rPr>
      </w:pPr>
    </w:p>
    <w:p w:rsidR="00C16BB3" w:rsidRPr="00924F13" w:rsidRDefault="00251137" w:rsidP="00C01ACC">
      <w:pPr>
        <w:pStyle w:val="rapport"/>
        <w:spacing w:line="360" w:lineRule="auto"/>
        <w:rPr>
          <w:rFonts w:ascii="Times New Roman" w:hAnsi="Times New Roman" w:cs="Times New Roman"/>
        </w:rPr>
      </w:pPr>
      <w:r w:rsidRPr="00924F13">
        <w:rPr>
          <w:rFonts w:ascii="Times New Roman" w:hAnsi="Times New Roman" w:cs="Times New Roman"/>
        </w:rPr>
        <w:t>Je dédie ce modeste travail à</w:t>
      </w:r>
      <w:r w:rsidR="00C16BB3" w:rsidRPr="00924F13">
        <w:rPr>
          <w:rFonts w:ascii="Times New Roman" w:hAnsi="Times New Roman" w:cs="Times New Roman"/>
        </w:rPr>
        <w:t> :</w:t>
      </w:r>
    </w:p>
    <w:p w:rsidR="00133B39" w:rsidRPr="00924F13" w:rsidRDefault="00C16BB3" w:rsidP="00EC3B31">
      <w:pPr>
        <w:pStyle w:val="rapport"/>
        <w:numPr>
          <w:ilvl w:val="0"/>
          <w:numId w:val="1"/>
        </w:numPr>
        <w:spacing w:line="360" w:lineRule="auto"/>
        <w:rPr>
          <w:rFonts w:ascii="Times New Roman" w:hAnsi="Times New Roman" w:cs="Times New Roman"/>
        </w:rPr>
      </w:pPr>
      <w:r w:rsidRPr="00924F13">
        <w:rPr>
          <w:rFonts w:ascii="Times New Roman" w:hAnsi="Times New Roman" w:cs="Times New Roman"/>
        </w:rPr>
        <w:t>Elhdj MOHAMADOU Aminou</w:t>
      </w:r>
    </w:p>
    <w:p w:rsidR="00133B39" w:rsidRPr="00924F13" w:rsidRDefault="00DB508C" w:rsidP="00EC3B31">
      <w:pPr>
        <w:pStyle w:val="rapport"/>
        <w:numPr>
          <w:ilvl w:val="0"/>
          <w:numId w:val="1"/>
        </w:numPr>
        <w:spacing w:line="360" w:lineRule="auto"/>
        <w:rPr>
          <w:rFonts w:ascii="Times New Roman" w:hAnsi="Times New Roman" w:cs="Times New Roman"/>
        </w:rPr>
      </w:pPr>
      <w:r w:rsidRPr="00924F13">
        <w:rPr>
          <w:rFonts w:ascii="Times New Roman" w:hAnsi="Times New Roman" w:cs="Times New Roman"/>
        </w:rPr>
        <w:t>Mme NAFISSATOU Yaya</w:t>
      </w:r>
    </w:p>
    <w:p w:rsidR="00251137" w:rsidRPr="00E913F7" w:rsidRDefault="00251137" w:rsidP="00EC3B31">
      <w:pPr>
        <w:pStyle w:val="rapport"/>
        <w:numPr>
          <w:ilvl w:val="0"/>
          <w:numId w:val="1"/>
        </w:numPr>
        <w:spacing w:line="360" w:lineRule="auto"/>
        <w:rPr>
          <w:rFonts w:ascii="Times New Roman" w:hAnsi="Times New Roman" w:cs="Times New Roman"/>
          <w:color w:val="FF0000"/>
        </w:rPr>
      </w:pPr>
      <w:r w:rsidRPr="00E913F7">
        <w:rPr>
          <w:rFonts w:ascii="Times New Roman" w:hAnsi="Times New Roman"/>
          <w:color w:val="FF0000"/>
        </w:rPr>
        <w:br w:type="page"/>
      </w:r>
    </w:p>
    <w:p w:rsidR="00251137" w:rsidRPr="0009604B" w:rsidRDefault="00251137" w:rsidP="00C01ACC">
      <w:pPr>
        <w:pStyle w:val="Titre1"/>
        <w:spacing w:line="360" w:lineRule="auto"/>
        <w:jc w:val="center"/>
        <w:rPr>
          <w:rFonts w:ascii="Cambria" w:hAnsi="Cambria"/>
          <w:color w:val="auto"/>
          <w:sz w:val="48"/>
        </w:rPr>
      </w:pPr>
      <w:bookmarkStart w:id="8" w:name="_Toc335770036"/>
      <w:bookmarkStart w:id="9" w:name="_Toc337199600"/>
      <w:bookmarkStart w:id="10" w:name="_Toc364930636"/>
      <w:bookmarkStart w:id="11" w:name="_Toc365717082"/>
      <w:bookmarkStart w:id="12" w:name="_Toc221398378"/>
      <w:bookmarkStart w:id="13" w:name="_Toc233377218"/>
      <w:r w:rsidRPr="0009604B">
        <w:rPr>
          <w:rFonts w:ascii="Cambria" w:hAnsi="Cambria"/>
          <w:color w:val="auto"/>
          <w:sz w:val="48"/>
        </w:rPr>
        <w:lastRenderedPageBreak/>
        <w:t>REMERCIEMENTS</w:t>
      </w:r>
      <w:bookmarkEnd w:id="8"/>
      <w:bookmarkEnd w:id="9"/>
      <w:bookmarkEnd w:id="10"/>
      <w:bookmarkEnd w:id="11"/>
      <w:bookmarkEnd w:id="12"/>
      <w:bookmarkEnd w:id="13"/>
    </w:p>
    <w:p w:rsidR="00AC0C30" w:rsidRDefault="00AC0C30" w:rsidP="00251137">
      <w:pPr>
        <w:pStyle w:val="Corpsdetexte"/>
        <w:spacing w:line="360" w:lineRule="auto"/>
        <w:rPr>
          <w:color w:val="FF0000"/>
        </w:rPr>
      </w:pPr>
    </w:p>
    <w:p w:rsidR="00251137" w:rsidRPr="00BC21E7" w:rsidRDefault="00251137" w:rsidP="00251137">
      <w:pPr>
        <w:pStyle w:val="Corpsdetexte"/>
        <w:spacing w:line="360" w:lineRule="auto"/>
        <w:rPr>
          <w:color w:val="000000" w:themeColor="text1"/>
        </w:rPr>
      </w:pPr>
      <w:r w:rsidRPr="00BC21E7">
        <w:rPr>
          <w:color w:val="000000" w:themeColor="text1"/>
        </w:rPr>
        <w:t xml:space="preserve">Au terme de ce travail nous tenons à exprimer notre profonde gratitude </w:t>
      </w:r>
      <w:r w:rsidR="00E913F7" w:rsidRPr="00BC21E7">
        <w:rPr>
          <w:color w:val="000000" w:themeColor="text1"/>
        </w:rPr>
        <w:t>envers</w:t>
      </w:r>
      <w:r w:rsidRPr="00BC21E7">
        <w:rPr>
          <w:color w:val="000000" w:themeColor="text1"/>
        </w:rPr>
        <w:t xml:space="preserve"> tous ceux </w:t>
      </w:r>
      <w:r w:rsidR="003705B5" w:rsidRPr="00BC21E7">
        <w:rPr>
          <w:color w:val="000000" w:themeColor="text1"/>
        </w:rPr>
        <w:t>qui ont</w:t>
      </w:r>
      <w:r w:rsidRPr="00BC21E7">
        <w:rPr>
          <w:color w:val="000000" w:themeColor="text1"/>
        </w:rPr>
        <w:t xml:space="preserve"> contribué à sa réalisation. Nous ne saurons commencer sans rendre grâce au Tout miséricordieux sans qui rien de tout ceci n’aurais pu aboutir.</w:t>
      </w:r>
    </w:p>
    <w:p w:rsidR="00924F13" w:rsidRPr="005A161F" w:rsidRDefault="00924F13" w:rsidP="00251137">
      <w:pPr>
        <w:pStyle w:val="Corpsdetexte"/>
        <w:spacing w:line="360" w:lineRule="auto"/>
        <w:rPr>
          <w:color w:val="000000" w:themeColor="text1"/>
          <w:sz w:val="10"/>
        </w:rPr>
      </w:pPr>
    </w:p>
    <w:p w:rsidR="00924F13" w:rsidRPr="00BC21E7" w:rsidRDefault="00251137" w:rsidP="00251137">
      <w:pPr>
        <w:pStyle w:val="rapport"/>
        <w:rPr>
          <w:rFonts w:ascii="Times New Roman" w:hAnsi="Times New Roman" w:cs="Times New Roman"/>
          <w:color w:val="000000" w:themeColor="text1"/>
        </w:rPr>
      </w:pPr>
      <w:r w:rsidRPr="00BC21E7">
        <w:rPr>
          <w:rFonts w:ascii="Times New Roman" w:hAnsi="Times New Roman" w:cs="Times New Roman"/>
          <w:color w:val="000000" w:themeColor="text1"/>
        </w:rPr>
        <w:t>Nos remerciements vont particulièrement à :</w:t>
      </w:r>
    </w:p>
    <w:p w:rsidR="00924F13" w:rsidRPr="00924F13" w:rsidRDefault="00924F13"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b/>
          <w:bCs/>
          <w:sz w:val="24"/>
          <w:szCs w:val="24"/>
          <w:lang w:val="fr-CM"/>
        </w:rPr>
        <w:t xml:space="preserve">Prof. </w:t>
      </w:r>
      <w:r w:rsidR="00CB39EA">
        <w:rPr>
          <w:rFonts w:ascii="Times New Roman" w:eastAsia="Times New Roman" w:hAnsi="Times New Roman" w:cs="Times New Roman"/>
          <w:b/>
          <w:bCs/>
          <w:color w:val="FF0000"/>
          <w:sz w:val="24"/>
          <w:szCs w:val="24"/>
          <w:lang w:val="fr-CM"/>
        </w:rPr>
        <w:t xml:space="preserve">[Nom </w:t>
      </w:r>
      <w:r w:rsidRPr="00924F13">
        <w:rPr>
          <w:rFonts w:ascii="Times New Roman" w:eastAsia="Times New Roman" w:hAnsi="Times New Roman" w:cs="Times New Roman"/>
          <w:b/>
          <w:bCs/>
          <w:color w:val="FF0000"/>
          <w:sz w:val="24"/>
          <w:szCs w:val="24"/>
          <w:lang w:val="fr-CM"/>
        </w:rPr>
        <w:t>Directeur]</w:t>
      </w:r>
      <w:r w:rsidRPr="00924F13">
        <w:rPr>
          <w:rFonts w:ascii="Times New Roman" w:eastAsia="Times New Roman" w:hAnsi="Times New Roman" w:cs="Times New Roman"/>
          <w:b/>
          <w:color w:val="FF0000"/>
          <w:sz w:val="24"/>
          <w:szCs w:val="24"/>
          <w:lang w:val="fr-CM"/>
        </w:rPr>
        <w:t>,</w:t>
      </w:r>
      <w:r w:rsidRPr="00924F13">
        <w:rPr>
          <w:rFonts w:ascii="Times New Roman" w:eastAsia="Times New Roman" w:hAnsi="Times New Roman" w:cs="Times New Roman"/>
          <w:color w:val="FF0000"/>
          <w:sz w:val="24"/>
          <w:szCs w:val="24"/>
          <w:lang w:val="fr-CM"/>
        </w:rPr>
        <w:t xml:space="preserve"> </w:t>
      </w:r>
      <w:r w:rsidRPr="00924F13">
        <w:rPr>
          <w:rFonts w:ascii="Times New Roman" w:eastAsia="Times New Roman" w:hAnsi="Times New Roman" w:cs="Times New Roman"/>
          <w:color w:val="000000" w:themeColor="text1"/>
          <w:sz w:val="24"/>
          <w:szCs w:val="24"/>
          <w:lang w:val="fr-CM"/>
        </w:rPr>
        <w:t>Directeur de l'Institut des Sciences Économi</w:t>
      </w:r>
      <w:r w:rsidR="00BC21E7" w:rsidRPr="004D0F34">
        <w:rPr>
          <w:rFonts w:ascii="Times New Roman" w:eastAsia="Times New Roman" w:hAnsi="Times New Roman" w:cs="Times New Roman"/>
          <w:color w:val="000000" w:themeColor="text1"/>
          <w:sz w:val="24"/>
          <w:szCs w:val="24"/>
          <w:lang w:val="fr-CM"/>
        </w:rPr>
        <w:t>ques et Informatique de Gestion (ISEIG)</w:t>
      </w:r>
      <w:r w:rsidRPr="00924F13">
        <w:rPr>
          <w:rFonts w:ascii="Times New Roman" w:eastAsia="Times New Roman" w:hAnsi="Times New Roman" w:cs="Times New Roman"/>
          <w:color w:val="000000" w:themeColor="text1"/>
          <w:sz w:val="24"/>
          <w:szCs w:val="24"/>
          <w:lang w:val="fr-CM"/>
        </w:rPr>
        <w:t xml:space="preserve"> </w:t>
      </w:r>
      <w:r w:rsidRPr="00924F13">
        <w:rPr>
          <w:rFonts w:ascii="Times New Roman" w:eastAsia="Times New Roman" w:hAnsi="Times New Roman" w:cs="Times New Roman"/>
          <w:sz w:val="24"/>
          <w:szCs w:val="24"/>
          <w:lang w:val="fr-CM"/>
        </w:rPr>
        <w:t xml:space="preserve">de l’Université de Bamenda, pour l’excellence du cadre académique mis à notre disposition ; </w:t>
      </w:r>
    </w:p>
    <w:p w:rsidR="00924F13" w:rsidRDefault="00924F13"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b/>
          <w:bCs/>
          <w:sz w:val="24"/>
          <w:szCs w:val="24"/>
          <w:lang w:val="fr-CM"/>
        </w:rPr>
        <w:t>Dr MOYOU LIONEL</w:t>
      </w:r>
      <w:r w:rsidRPr="00924F13">
        <w:rPr>
          <w:rFonts w:ascii="Times New Roman" w:eastAsia="Times New Roman" w:hAnsi="Times New Roman" w:cs="Times New Roman"/>
          <w:sz w:val="24"/>
          <w:szCs w:val="24"/>
          <w:lang w:val="fr-CM"/>
        </w:rPr>
        <w:t xml:space="preserve">, qui, en tant qu'encadreur de ce mémoire, a guidé nos recherches avec patience, rigueur et bienveillance. Ses conseils avisés, sa disponibilité constante et son expertise technique ont été essentiels pour mener à bien la mise en œuvre de notre outil d'aide à la migration ; </w:t>
      </w:r>
    </w:p>
    <w:p w:rsidR="005A161F" w:rsidRDefault="005A161F" w:rsidP="00313575">
      <w:pPr>
        <w:pStyle w:val="NormalWeb"/>
        <w:numPr>
          <w:ilvl w:val="0"/>
          <w:numId w:val="48"/>
        </w:numPr>
        <w:spacing w:line="360" w:lineRule="auto"/>
        <w:jc w:val="both"/>
      </w:pPr>
      <w:r>
        <w:t xml:space="preserve"> </w:t>
      </w:r>
      <w:r>
        <w:rPr>
          <w:b/>
          <w:bCs/>
        </w:rPr>
        <w:t>M. NGANOMBEL GABIN</w:t>
      </w:r>
      <w:r>
        <w:t>, qui, en tant qu’enseignant à l'ISEIG, nous a guidé dans le choix de ce thème passionnant. Sa disponibilité constante, la qualité de sa formation et son expertise technique nous ont été d'une grande utilité ;</w:t>
      </w:r>
    </w:p>
    <w:p w:rsidR="005A161F" w:rsidRDefault="005A161F" w:rsidP="00313575">
      <w:pPr>
        <w:pStyle w:val="NormalWeb"/>
        <w:numPr>
          <w:ilvl w:val="0"/>
          <w:numId w:val="48"/>
        </w:numPr>
        <w:spacing w:line="360" w:lineRule="auto"/>
        <w:jc w:val="both"/>
      </w:pPr>
      <w:r>
        <w:rPr>
          <w:b/>
          <w:bCs/>
        </w:rPr>
        <w:t>M. MBO’O Jean Claude</w:t>
      </w:r>
      <w:r>
        <w:t>, mon parrain,</w:t>
      </w:r>
      <w:r w:rsidR="00CB39EA">
        <w:t xml:space="preserve"> mon encadreur professionnel</w:t>
      </w:r>
      <w:r w:rsidR="007068E0">
        <w:t>,</w:t>
      </w:r>
      <w:r>
        <w:t xml:space="preserve"> qui m'a toujours soutenu. Un grand merci pour avoir toujours cru en moi et pour les motivations quotidiennes qui m'ont poussé à me surpasser ;</w:t>
      </w:r>
    </w:p>
    <w:p w:rsidR="005A161F" w:rsidRDefault="005A161F" w:rsidP="00313575">
      <w:pPr>
        <w:pStyle w:val="NormalWeb"/>
        <w:numPr>
          <w:ilvl w:val="0"/>
          <w:numId w:val="48"/>
        </w:numPr>
        <w:spacing w:line="360" w:lineRule="auto"/>
        <w:jc w:val="both"/>
      </w:pPr>
      <w:r>
        <w:rPr>
          <w:b/>
          <w:bCs/>
        </w:rPr>
        <w:t>M. Albert NYOBE</w:t>
      </w:r>
      <w:r>
        <w:t>, Ingénieur Informaticien au Cabinet Netsoft-Technology, pour sa disponibilité et les débats passionnants autour de ce thème ;</w:t>
      </w:r>
    </w:p>
    <w:p w:rsidR="005A161F" w:rsidRDefault="005A161F" w:rsidP="00313575">
      <w:pPr>
        <w:pStyle w:val="NormalWeb"/>
        <w:numPr>
          <w:ilvl w:val="0"/>
          <w:numId w:val="48"/>
        </w:numPr>
        <w:spacing w:line="360" w:lineRule="auto"/>
        <w:jc w:val="both"/>
      </w:pPr>
      <w:r>
        <w:rPr>
          <w:b/>
          <w:bCs/>
        </w:rPr>
        <w:t>M. YAYA Douna</w:t>
      </w:r>
      <w:r>
        <w:t>, un grand ami, pour sa présence constante, ses encouragements et sa précieuse amitié tout au long de ce parcours ;</w:t>
      </w:r>
    </w:p>
    <w:p w:rsidR="00924F13" w:rsidRPr="00924F13" w:rsidRDefault="00924F13"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l’ensemble des membres du corps</w:t>
      </w:r>
      <w:r w:rsidR="00BC21E7">
        <w:rPr>
          <w:rFonts w:ascii="Times New Roman" w:eastAsia="Times New Roman" w:hAnsi="Times New Roman" w:cs="Times New Roman"/>
          <w:sz w:val="24"/>
          <w:szCs w:val="24"/>
          <w:lang w:val="fr-CM"/>
        </w:rPr>
        <w:t xml:space="preserve"> enseignant et administratif de </w:t>
      </w:r>
      <w:r w:rsidR="00BC21E7" w:rsidRPr="004D0F34">
        <w:rPr>
          <w:rFonts w:ascii="Times New Roman" w:eastAsia="Times New Roman" w:hAnsi="Times New Roman" w:cs="Times New Roman"/>
          <w:color w:val="000000" w:themeColor="text1"/>
          <w:sz w:val="24"/>
          <w:szCs w:val="24"/>
          <w:lang w:val="fr-CM"/>
        </w:rPr>
        <w:t>ISEIG</w:t>
      </w:r>
      <w:r w:rsidRPr="00924F13">
        <w:rPr>
          <w:rFonts w:ascii="Times New Roman" w:eastAsia="Times New Roman" w:hAnsi="Times New Roman" w:cs="Times New Roman"/>
          <w:color w:val="000000" w:themeColor="text1"/>
          <w:sz w:val="24"/>
          <w:szCs w:val="24"/>
          <w:lang w:val="fr-CM"/>
        </w:rPr>
        <w:t xml:space="preserve">, </w:t>
      </w:r>
      <w:r w:rsidRPr="00924F13">
        <w:rPr>
          <w:rFonts w:ascii="Times New Roman" w:eastAsia="Times New Roman" w:hAnsi="Times New Roman" w:cs="Times New Roman"/>
          <w:sz w:val="24"/>
          <w:szCs w:val="24"/>
          <w:lang w:val="fr-CM"/>
        </w:rPr>
        <w:t xml:space="preserve">plus particulièrement du département de </w:t>
      </w:r>
      <w:r w:rsidRPr="00924F13">
        <w:rPr>
          <w:rFonts w:ascii="Times New Roman" w:eastAsia="Times New Roman" w:hAnsi="Times New Roman" w:cs="Times New Roman"/>
          <w:b/>
          <w:bCs/>
          <w:sz w:val="24"/>
          <w:szCs w:val="24"/>
          <w:lang w:val="fr-CM"/>
        </w:rPr>
        <w:t>Génie Logiciel et Management des Données</w:t>
      </w:r>
      <w:r w:rsidRPr="00924F13">
        <w:rPr>
          <w:rFonts w:ascii="Times New Roman" w:eastAsia="Times New Roman" w:hAnsi="Times New Roman" w:cs="Times New Roman"/>
          <w:sz w:val="24"/>
          <w:szCs w:val="24"/>
          <w:lang w:val="fr-CM"/>
        </w:rPr>
        <w:t>, pour la qualité des enseignements et les compétences transmises tou</w:t>
      </w:r>
      <w:r w:rsidR="00BC21E7">
        <w:rPr>
          <w:rFonts w:ascii="Times New Roman" w:eastAsia="Times New Roman" w:hAnsi="Times New Roman" w:cs="Times New Roman"/>
          <w:sz w:val="24"/>
          <w:szCs w:val="24"/>
          <w:lang w:val="fr-CM"/>
        </w:rPr>
        <w:t xml:space="preserve">t au long de ce cycle de Master </w:t>
      </w:r>
      <w:r w:rsidRPr="00924F13">
        <w:rPr>
          <w:rFonts w:ascii="Times New Roman" w:eastAsia="Times New Roman" w:hAnsi="Times New Roman" w:cs="Times New Roman"/>
          <w:sz w:val="24"/>
          <w:szCs w:val="24"/>
          <w:lang w:val="fr-CM"/>
        </w:rPr>
        <w:t xml:space="preserve">; </w:t>
      </w:r>
    </w:p>
    <w:p w:rsidR="00924F13" w:rsidRDefault="00924F13"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Aux membres du jury qui ont accepté d’évaluer ce travail et de l’enrichir par leurs critiques constructives ;</w:t>
      </w:r>
      <w:r w:rsidR="00A22AB3">
        <w:rPr>
          <w:rFonts w:ascii="Times New Roman" w:eastAsia="Times New Roman" w:hAnsi="Times New Roman" w:cs="Times New Roman"/>
          <w:sz w:val="24"/>
          <w:szCs w:val="24"/>
          <w:lang w:val="fr-CM"/>
        </w:rPr>
        <w:t xml:space="preserve"> </w:t>
      </w:r>
    </w:p>
    <w:p w:rsidR="00924F13" w:rsidRPr="00924F13" w:rsidRDefault="00924F13"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mes camarades de promotion, pour l'esprit d'équipe, les nuits de codage partagées et les débats passionnants autour des architectures Cloud et DevOps ;</w:t>
      </w:r>
    </w:p>
    <w:p w:rsidR="00E913F7" w:rsidRPr="00E93A6B" w:rsidRDefault="00924F13"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ma famille et mes amis, pour leur patience et leur soutien moral inestimable durant la rédaction de ce mémoire.</w:t>
      </w:r>
    </w:p>
    <w:p w:rsidR="00E913F7" w:rsidRPr="0009604B" w:rsidRDefault="00E913F7" w:rsidP="00C01ACC">
      <w:pPr>
        <w:pStyle w:val="Titre1"/>
        <w:spacing w:line="360" w:lineRule="auto"/>
        <w:jc w:val="center"/>
        <w:rPr>
          <w:rFonts w:ascii="Cambria" w:hAnsi="Cambria"/>
          <w:color w:val="auto"/>
          <w:sz w:val="48"/>
        </w:rPr>
      </w:pPr>
      <w:bookmarkStart w:id="14" w:name="_Toc233377219"/>
      <w:r w:rsidRPr="0009604B">
        <w:rPr>
          <w:rFonts w:ascii="Cambria" w:hAnsi="Cambria"/>
          <w:color w:val="auto"/>
          <w:sz w:val="48"/>
        </w:rPr>
        <w:lastRenderedPageBreak/>
        <w:t>LISTE DES ABREVIATIONS</w:t>
      </w:r>
      <w:bookmarkEnd w:id="14"/>
      <w:r w:rsidRPr="0009604B">
        <w:rPr>
          <w:rFonts w:ascii="Cambria" w:hAnsi="Cambria"/>
          <w:color w:val="auto"/>
          <w:sz w:val="48"/>
        </w:rPr>
        <w:t xml:space="preserve"> </w:t>
      </w:r>
    </w:p>
    <w:p w:rsidR="0009604B" w:rsidRPr="0009604B" w:rsidRDefault="0009604B" w:rsidP="0009604B"/>
    <w:tbl>
      <w:tblPr>
        <w:tblStyle w:val="TableauListe1Clair-Accentuation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417"/>
        <w:gridCol w:w="7083"/>
      </w:tblGrid>
      <w:tr w:rsidR="00000CBA" w:rsidRPr="00465AC5" w:rsidTr="004517ED">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bottom w:val="none" w:sz="0" w:space="0" w:color="auto"/>
            </w:tcBorders>
          </w:tcPr>
          <w:p w:rsidR="00000CBA" w:rsidRPr="00B210BF" w:rsidRDefault="00000CBA">
            <w:pPr>
              <w:rPr>
                <w:rFonts w:ascii="Times New Roman" w:hAnsi="Times New Roman" w:cs="Times New Roman"/>
                <w:sz w:val="24"/>
                <w:szCs w:val="24"/>
              </w:rPr>
            </w:pPr>
            <w:r w:rsidRPr="00B210BF">
              <w:rPr>
                <w:rFonts w:ascii="Times New Roman" w:hAnsi="Times New Roman" w:cs="Times New Roman"/>
                <w:sz w:val="24"/>
                <w:szCs w:val="24"/>
              </w:rPr>
              <w:t>N°</w:t>
            </w:r>
          </w:p>
        </w:tc>
        <w:tc>
          <w:tcPr>
            <w:tcW w:w="1417" w:type="dxa"/>
            <w:tcBorders>
              <w:bottom w:val="none" w:sz="0" w:space="0" w:color="auto"/>
            </w:tcBorders>
          </w:tcPr>
          <w:p w:rsidR="00000CBA" w:rsidRPr="00B210BF" w:rsidRDefault="00000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10BF">
              <w:rPr>
                <w:rFonts w:ascii="Times New Roman" w:hAnsi="Times New Roman" w:cs="Times New Roman"/>
                <w:sz w:val="24"/>
                <w:szCs w:val="24"/>
              </w:rPr>
              <w:t>Sigle</w:t>
            </w:r>
          </w:p>
        </w:tc>
        <w:tc>
          <w:tcPr>
            <w:tcW w:w="7083" w:type="dxa"/>
            <w:tcBorders>
              <w:bottom w:val="none" w:sz="0" w:space="0" w:color="auto"/>
            </w:tcBorders>
          </w:tcPr>
          <w:p w:rsidR="00000CBA" w:rsidRPr="00B210BF" w:rsidRDefault="00000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10BF">
              <w:rPr>
                <w:rFonts w:ascii="Times New Roman" w:hAnsi="Times New Roman" w:cs="Times New Roman"/>
                <w:sz w:val="24"/>
                <w:szCs w:val="24"/>
              </w:rPr>
              <w:t>Définition</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ANTIC</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Agence Nationale des Technologies de l'Information et de la Communication (Cameroun)</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2</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API</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Application Programming Interface (Interface de Programmation d'Application)</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3</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CI/CD</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Continuous Integration / Continuous Deployment (Intégration Continue / Déploiement Continu)</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4</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CPU</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Central Processing Unit (Processeur / Unité centrale de traitement)</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5</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gedeq</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Application de Gestion des Equivalences des Diplomes</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6</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IaC</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Infrastructure as Code (Infrastructure en tant que Code)</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7</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ISEIG</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Institut des Sciences Économiques et Informatiques de Gestion</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8</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JDBC</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Java Database Connectivity (API Java pour se connecter à des bases de données)</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9</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JSON</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JavaScript Object Notation (Format léger d'échange de données textuelles)</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10</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JVM</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Java Virtual Machine (Machine Virtuelle Java)</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11</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MVC</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Modèle-Vue-Contrôleur (Pattern d'architecture logicielle)</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12</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POO</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Programmation Orientée Objet</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13</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RAM</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Random Access Memory (Mémoire vive de l'ordinateur)</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14</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SGBD</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Système de Gestion de Base de Données</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15</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UI</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User Interface (Interface Utilisateur)</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16</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UML</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Unified Modeling Language (Langage de modélisation unifié pour la conception logicielle)</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17</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XML</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Extensible Markup Language (Langage de balisage extensible pour structurer des données)</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18</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YAML</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YAML Ain't Markup Language (Format de sérialisation de données lisible, très utilisé pour Docker/Kubernetes)</w:t>
            </w:r>
          </w:p>
        </w:tc>
      </w:tr>
    </w:tbl>
    <w:p w:rsidR="00BD2916" w:rsidRDefault="001D6FFB" w:rsidP="00BD2916">
      <w:pPr>
        <w:rPr>
          <w:rFonts w:ascii="Calibri Light" w:eastAsia="SimSun" w:hAnsi="Calibri Light"/>
          <w:color w:val="FF0000"/>
          <w:sz w:val="26"/>
          <w:szCs w:val="26"/>
        </w:rPr>
      </w:pPr>
      <w:r>
        <w:br w:type="page"/>
      </w:r>
    </w:p>
    <w:p w:rsidR="00BD2916" w:rsidRPr="0009604B" w:rsidRDefault="00BD2916" w:rsidP="00BD2916">
      <w:pPr>
        <w:pStyle w:val="Titre1"/>
        <w:spacing w:line="360" w:lineRule="auto"/>
        <w:jc w:val="center"/>
        <w:rPr>
          <w:rFonts w:ascii="Cambria" w:hAnsi="Cambria"/>
          <w:color w:val="auto"/>
          <w:sz w:val="48"/>
        </w:rPr>
      </w:pPr>
      <w:bookmarkStart w:id="15" w:name="_Toc233377220"/>
      <w:r w:rsidRPr="0009604B">
        <w:rPr>
          <w:rFonts w:ascii="Cambria" w:hAnsi="Cambria"/>
          <w:color w:val="auto"/>
          <w:sz w:val="48"/>
        </w:rPr>
        <w:lastRenderedPageBreak/>
        <w:t xml:space="preserve">LISTE DES </w:t>
      </w:r>
      <w:r>
        <w:rPr>
          <w:rFonts w:ascii="Cambria" w:hAnsi="Cambria"/>
          <w:color w:val="auto"/>
          <w:sz w:val="48"/>
        </w:rPr>
        <w:t>FIGURES</w:t>
      </w:r>
      <w:bookmarkEnd w:id="15"/>
    </w:p>
    <w:p w:rsidR="00BD2916" w:rsidRDefault="00BD2916">
      <w:pPr>
        <w:pStyle w:val="Tabledesillustrations"/>
        <w:tabs>
          <w:tab w:val="right" w:leader="dot" w:pos="9346"/>
        </w:tabs>
      </w:pPr>
    </w:p>
    <w:p w:rsidR="00C4086D" w:rsidRDefault="00C4086D">
      <w:pPr>
        <w:pStyle w:val="Tabledesillustrations"/>
        <w:tabs>
          <w:tab w:val="right" w:leader="dot" w:pos="9346"/>
        </w:tabs>
        <w:rPr>
          <w:rFonts w:asciiTheme="minorHAnsi" w:eastAsiaTheme="minorEastAsia" w:hAnsiTheme="minorHAnsi" w:cstheme="minorBidi"/>
          <w:noProof/>
          <w:lang w:val="en-US"/>
        </w:rPr>
      </w:pPr>
      <w:r>
        <w:fldChar w:fldCharType="begin"/>
      </w:r>
      <w:r>
        <w:instrText xml:space="preserve"> TOC \h \z \c "Figure" </w:instrText>
      </w:r>
      <w:r>
        <w:fldChar w:fldCharType="separate"/>
      </w:r>
      <w:hyperlink w:anchor="_Toc233377053" w:history="1">
        <w:r w:rsidRPr="00AE32FE">
          <w:rPr>
            <w:rStyle w:val="Lienhypertexte"/>
            <w:noProof/>
            <w:lang w:bidi="hi-IN"/>
          </w:rPr>
          <w:t>Figure 1: formalisme d'un diagramme de cas d'utilisation</w:t>
        </w:r>
        <w:r>
          <w:rPr>
            <w:noProof/>
            <w:webHidden/>
          </w:rPr>
          <w:tab/>
        </w:r>
        <w:r>
          <w:rPr>
            <w:noProof/>
            <w:webHidden/>
          </w:rPr>
          <w:fldChar w:fldCharType="begin"/>
        </w:r>
        <w:r>
          <w:rPr>
            <w:noProof/>
            <w:webHidden/>
          </w:rPr>
          <w:instrText xml:space="preserve"> PAGEREF _Toc233377053 \h </w:instrText>
        </w:r>
        <w:r>
          <w:rPr>
            <w:noProof/>
            <w:webHidden/>
          </w:rPr>
        </w:r>
        <w:r>
          <w:rPr>
            <w:noProof/>
            <w:webHidden/>
          </w:rPr>
          <w:fldChar w:fldCharType="separate"/>
        </w:r>
        <w:r>
          <w:rPr>
            <w:noProof/>
            <w:webHidden/>
          </w:rPr>
          <w:t>40</w:t>
        </w:r>
        <w:r>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12" w:anchor="_Toc233377054" w:history="1">
        <w:r w:rsidR="00C4086D" w:rsidRPr="00AE32FE">
          <w:rPr>
            <w:rStyle w:val="Lienhypertexte"/>
            <w:noProof/>
            <w:lang w:bidi="hi-IN"/>
          </w:rPr>
          <w:t>Figure 2: Diagramme de cas d’utiliation du système.</w:t>
        </w:r>
        <w:r w:rsidR="00C4086D">
          <w:rPr>
            <w:noProof/>
            <w:webHidden/>
          </w:rPr>
          <w:tab/>
        </w:r>
        <w:r w:rsidR="00C4086D">
          <w:rPr>
            <w:noProof/>
            <w:webHidden/>
          </w:rPr>
          <w:fldChar w:fldCharType="begin"/>
        </w:r>
        <w:r w:rsidR="00C4086D">
          <w:rPr>
            <w:noProof/>
            <w:webHidden/>
          </w:rPr>
          <w:instrText xml:space="preserve"> PAGEREF _Toc233377054 \h </w:instrText>
        </w:r>
        <w:r w:rsidR="00C4086D">
          <w:rPr>
            <w:noProof/>
            <w:webHidden/>
          </w:rPr>
        </w:r>
        <w:r w:rsidR="00C4086D">
          <w:rPr>
            <w:noProof/>
            <w:webHidden/>
          </w:rPr>
          <w:fldChar w:fldCharType="separate"/>
        </w:r>
        <w:r w:rsidR="00C4086D">
          <w:rPr>
            <w:noProof/>
            <w:webHidden/>
          </w:rPr>
          <w:t>41</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w:anchor="_Toc233377055" w:history="1">
        <w:r w:rsidR="00C4086D" w:rsidRPr="00AE32FE">
          <w:rPr>
            <w:rStyle w:val="Lienhypertexte"/>
            <w:noProof/>
            <w:lang w:bidi="hi-IN"/>
          </w:rPr>
          <w:t>Figure 3: Formalisme du diagramme d’activité.</w:t>
        </w:r>
        <w:r w:rsidR="00C4086D">
          <w:rPr>
            <w:noProof/>
            <w:webHidden/>
          </w:rPr>
          <w:tab/>
        </w:r>
        <w:r w:rsidR="00C4086D">
          <w:rPr>
            <w:noProof/>
            <w:webHidden/>
          </w:rPr>
          <w:fldChar w:fldCharType="begin"/>
        </w:r>
        <w:r w:rsidR="00C4086D">
          <w:rPr>
            <w:noProof/>
            <w:webHidden/>
          </w:rPr>
          <w:instrText xml:space="preserve"> PAGEREF _Toc233377055 \h </w:instrText>
        </w:r>
        <w:r w:rsidR="00C4086D">
          <w:rPr>
            <w:noProof/>
            <w:webHidden/>
          </w:rPr>
        </w:r>
        <w:r w:rsidR="00C4086D">
          <w:rPr>
            <w:noProof/>
            <w:webHidden/>
          </w:rPr>
          <w:fldChar w:fldCharType="separate"/>
        </w:r>
        <w:r w:rsidR="00C4086D">
          <w:rPr>
            <w:noProof/>
            <w:webHidden/>
          </w:rPr>
          <w:t>42</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13" w:anchor="_Toc233377056" w:history="1">
        <w:r w:rsidR="00C4086D" w:rsidRPr="00AE32FE">
          <w:rPr>
            <w:rStyle w:val="Lienhypertexte"/>
            <w:noProof/>
            <w:lang w:bidi="hi-IN"/>
          </w:rPr>
          <w:t>Figure 4 : Diagramme d’activité «  Enregistrer une nouvelle application ».</w:t>
        </w:r>
        <w:r w:rsidR="00C4086D">
          <w:rPr>
            <w:noProof/>
            <w:webHidden/>
          </w:rPr>
          <w:tab/>
        </w:r>
        <w:r w:rsidR="00C4086D">
          <w:rPr>
            <w:noProof/>
            <w:webHidden/>
          </w:rPr>
          <w:fldChar w:fldCharType="begin"/>
        </w:r>
        <w:r w:rsidR="00C4086D">
          <w:rPr>
            <w:noProof/>
            <w:webHidden/>
          </w:rPr>
          <w:instrText xml:space="preserve"> PAGEREF _Toc233377056 \h </w:instrText>
        </w:r>
        <w:r w:rsidR="00C4086D">
          <w:rPr>
            <w:noProof/>
            <w:webHidden/>
          </w:rPr>
        </w:r>
        <w:r w:rsidR="00C4086D">
          <w:rPr>
            <w:noProof/>
            <w:webHidden/>
          </w:rPr>
          <w:fldChar w:fldCharType="separate"/>
        </w:r>
        <w:r w:rsidR="00C4086D">
          <w:rPr>
            <w:noProof/>
            <w:webHidden/>
          </w:rPr>
          <w:t>44</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14" w:anchor="_Toc233377057" w:history="1">
        <w:r w:rsidR="00C4086D" w:rsidRPr="00AE32FE">
          <w:rPr>
            <w:rStyle w:val="Lienhypertexte"/>
            <w:noProof/>
            <w:lang w:bidi="hi-IN"/>
          </w:rPr>
          <w:t>Figure 5: Diagramme d’activité «  Demarrer une application ».</w:t>
        </w:r>
        <w:r w:rsidR="00C4086D">
          <w:rPr>
            <w:noProof/>
            <w:webHidden/>
          </w:rPr>
          <w:tab/>
        </w:r>
        <w:r w:rsidR="00C4086D">
          <w:rPr>
            <w:noProof/>
            <w:webHidden/>
          </w:rPr>
          <w:fldChar w:fldCharType="begin"/>
        </w:r>
        <w:r w:rsidR="00C4086D">
          <w:rPr>
            <w:noProof/>
            <w:webHidden/>
          </w:rPr>
          <w:instrText xml:space="preserve"> PAGEREF _Toc233377057 \h </w:instrText>
        </w:r>
        <w:r w:rsidR="00C4086D">
          <w:rPr>
            <w:noProof/>
            <w:webHidden/>
          </w:rPr>
        </w:r>
        <w:r w:rsidR="00C4086D">
          <w:rPr>
            <w:noProof/>
            <w:webHidden/>
          </w:rPr>
          <w:fldChar w:fldCharType="separate"/>
        </w:r>
        <w:r w:rsidR="00C4086D">
          <w:rPr>
            <w:noProof/>
            <w:webHidden/>
          </w:rPr>
          <w:t>45</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15" w:anchor="_Toc233377058" w:history="1">
        <w:r w:rsidR="00C4086D" w:rsidRPr="00AE32FE">
          <w:rPr>
            <w:rStyle w:val="Lienhypertexte"/>
            <w:noProof/>
            <w:lang w:bidi="hi-IN"/>
          </w:rPr>
          <w:t>Figure 6: Diagramme de deploiement.</w:t>
        </w:r>
        <w:r w:rsidR="00C4086D">
          <w:rPr>
            <w:noProof/>
            <w:webHidden/>
          </w:rPr>
          <w:tab/>
        </w:r>
        <w:r w:rsidR="00C4086D">
          <w:rPr>
            <w:noProof/>
            <w:webHidden/>
          </w:rPr>
          <w:fldChar w:fldCharType="begin"/>
        </w:r>
        <w:r w:rsidR="00C4086D">
          <w:rPr>
            <w:noProof/>
            <w:webHidden/>
          </w:rPr>
          <w:instrText xml:space="preserve"> PAGEREF _Toc233377058 \h </w:instrText>
        </w:r>
        <w:r w:rsidR="00C4086D">
          <w:rPr>
            <w:noProof/>
            <w:webHidden/>
          </w:rPr>
        </w:r>
        <w:r w:rsidR="00C4086D">
          <w:rPr>
            <w:noProof/>
            <w:webHidden/>
          </w:rPr>
          <w:fldChar w:fldCharType="separate"/>
        </w:r>
        <w:r w:rsidR="00C4086D">
          <w:rPr>
            <w:noProof/>
            <w:webHidden/>
          </w:rPr>
          <w:t>47</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16" w:anchor="_Toc233377059" w:history="1">
        <w:r w:rsidR="00C4086D" w:rsidRPr="00AE32FE">
          <w:rPr>
            <w:rStyle w:val="Lienhypertexte"/>
            <w:noProof/>
            <w:lang w:bidi="hi-IN"/>
          </w:rPr>
          <w:t>Figure 7: Organisation detaillé du FileSystem.</w:t>
        </w:r>
        <w:r w:rsidR="00C4086D">
          <w:rPr>
            <w:noProof/>
            <w:webHidden/>
          </w:rPr>
          <w:tab/>
        </w:r>
        <w:r w:rsidR="00C4086D">
          <w:rPr>
            <w:noProof/>
            <w:webHidden/>
          </w:rPr>
          <w:fldChar w:fldCharType="begin"/>
        </w:r>
        <w:r w:rsidR="00C4086D">
          <w:rPr>
            <w:noProof/>
            <w:webHidden/>
          </w:rPr>
          <w:instrText xml:space="preserve"> PAGEREF _Toc233377059 \h </w:instrText>
        </w:r>
        <w:r w:rsidR="00C4086D">
          <w:rPr>
            <w:noProof/>
            <w:webHidden/>
          </w:rPr>
        </w:r>
        <w:r w:rsidR="00C4086D">
          <w:rPr>
            <w:noProof/>
            <w:webHidden/>
          </w:rPr>
          <w:fldChar w:fldCharType="separate"/>
        </w:r>
        <w:r w:rsidR="00C4086D">
          <w:rPr>
            <w:noProof/>
            <w:webHidden/>
          </w:rPr>
          <w:t>48</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17" w:anchor="_Toc233377060" w:history="1">
        <w:r w:rsidR="00C4086D" w:rsidRPr="00AE32FE">
          <w:rPr>
            <w:rStyle w:val="Lienhypertexte"/>
            <w:noProof/>
            <w:lang w:bidi="hi-IN"/>
          </w:rPr>
          <w:t>Figure 8: Diagramme de classe.</w:t>
        </w:r>
        <w:r w:rsidR="00C4086D">
          <w:rPr>
            <w:noProof/>
            <w:webHidden/>
          </w:rPr>
          <w:tab/>
        </w:r>
        <w:r w:rsidR="00C4086D">
          <w:rPr>
            <w:noProof/>
            <w:webHidden/>
          </w:rPr>
          <w:fldChar w:fldCharType="begin"/>
        </w:r>
        <w:r w:rsidR="00C4086D">
          <w:rPr>
            <w:noProof/>
            <w:webHidden/>
          </w:rPr>
          <w:instrText xml:space="preserve"> PAGEREF _Toc233377060 \h </w:instrText>
        </w:r>
        <w:r w:rsidR="00C4086D">
          <w:rPr>
            <w:noProof/>
            <w:webHidden/>
          </w:rPr>
        </w:r>
        <w:r w:rsidR="00C4086D">
          <w:rPr>
            <w:noProof/>
            <w:webHidden/>
          </w:rPr>
          <w:fldChar w:fldCharType="separate"/>
        </w:r>
        <w:r w:rsidR="00C4086D">
          <w:rPr>
            <w:noProof/>
            <w:webHidden/>
          </w:rPr>
          <w:t>50</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w:anchor="_Toc233377061" w:history="1">
        <w:r w:rsidR="00C4086D" w:rsidRPr="00AE32FE">
          <w:rPr>
            <w:rStyle w:val="Lienhypertexte"/>
            <w:noProof/>
            <w:lang w:bidi="hi-IN"/>
          </w:rPr>
          <w:t>Figure 9: Architecture physique</w:t>
        </w:r>
        <w:r w:rsidR="00C4086D">
          <w:rPr>
            <w:noProof/>
            <w:webHidden/>
          </w:rPr>
          <w:tab/>
        </w:r>
        <w:r w:rsidR="00C4086D">
          <w:rPr>
            <w:noProof/>
            <w:webHidden/>
          </w:rPr>
          <w:fldChar w:fldCharType="begin"/>
        </w:r>
        <w:r w:rsidR="00C4086D">
          <w:rPr>
            <w:noProof/>
            <w:webHidden/>
          </w:rPr>
          <w:instrText xml:space="preserve"> PAGEREF _Toc233377061 \h </w:instrText>
        </w:r>
        <w:r w:rsidR="00C4086D">
          <w:rPr>
            <w:noProof/>
            <w:webHidden/>
          </w:rPr>
        </w:r>
        <w:r w:rsidR="00C4086D">
          <w:rPr>
            <w:noProof/>
            <w:webHidden/>
          </w:rPr>
          <w:fldChar w:fldCharType="separate"/>
        </w:r>
        <w:r w:rsidR="00C4086D">
          <w:rPr>
            <w:noProof/>
            <w:webHidden/>
          </w:rPr>
          <w:t>51</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w:anchor="_Toc233377062" w:history="1">
        <w:r w:rsidR="00C4086D" w:rsidRPr="00AE32FE">
          <w:rPr>
            <w:rStyle w:val="Lienhypertexte"/>
            <w:noProof/>
            <w:lang w:bidi="hi-IN"/>
          </w:rPr>
          <w:t>Figure 10: modèle MVC</w:t>
        </w:r>
        <w:r w:rsidR="00C4086D">
          <w:rPr>
            <w:noProof/>
            <w:webHidden/>
          </w:rPr>
          <w:tab/>
        </w:r>
        <w:r w:rsidR="00C4086D">
          <w:rPr>
            <w:noProof/>
            <w:webHidden/>
          </w:rPr>
          <w:fldChar w:fldCharType="begin"/>
        </w:r>
        <w:r w:rsidR="00C4086D">
          <w:rPr>
            <w:noProof/>
            <w:webHidden/>
          </w:rPr>
          <w:instrText xml:space="preserve"> PAGEREF _Toc233377062 \h </w:instrText>
        </w:r>
        <w:r w:rsidR="00C4086D">
          <w:rPr>
            <w:noProof/>
            <w:webHidden/>
          </w:rPr>
        </w:r>
        <w:r w:rsidR="00C4086D">
          <w:rPr>
            <w:noProof/>
            <w:webHidden/>
          </w:rPr>
          <w:fldChar w:fldCharType="separate"/>
        </w:r>
        <w:r w:rsidR="00C4086D">
          <w:rPr>
            <w:noProof/>
            <w:webHidden/>
          </w:rPr>
          <w:t>53</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18" w:anchor="_Toc233377063" w:history="1">
        <w:r w:rsidR="00C4086D" w:rsidRPr="00AE32FE">
          <w:rPr>
            <w:rStyle w:val="Lienhypertexte"/>
            <w:noProof/>
            <w:lang w:bidi="hi-IN"/>
          </w:rPr>
          <w:t>Figure 11: Formulaire de connexion de l'outil d'automatisation développé avec JavaFX.</w:t>
        </w:r>
        <w:r w:rsidR="00C4086D">
          <w:rPr>
            <w:noProof/>
            <w:webHidden/>
          </w:rPr>
          <w:tab/>
        </w:r>
        <w:r w:rsidR="00C4086D">
          <w:rPr>
            <w:noProof/>
            <w:webHidden/>
          </w:rPr>
          <w:fldChar w:fldCharType="begin"/>
        </w:r>
        <w:r w:rsidR="00C4086D">
          <w:rPr>
            <w:noProof/>
            <w:webHidden/>
          </w:rPr>
          <w:instrText xml:space="preserve"> PAGEREF _Toc233377063 \h </w:instrText>
        </w:r>
        <w:r w:rsidR="00C4086D">
          <w:rPr>
            <w:noProof/>
            <w:webHidden/>
          </w:rPr>
        </w:r>
        <w:r w:rsidR="00C4086D">
          <w:rPr>
            <w:noProof/>
            <w:webHidden/>
          </w:rPr>
          <w:fldChar w:fldCharType="separate"/>
        </w:r>
        <w:r w:rsidR="00C4086D">
          <w:rPr>
            <w:noProof/>
            <w:webHidden/>
          </w:rPr>
          <w:t>59</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19" w:anchor="_Toc233377064" w:history="1">
        <w:r w:rsidR="00C4086D" w:rsidRPr="00AE32FE">
          <w:rPr>
            <w:rStyle w:val="Lienhypertexte"/>
            <w:noProof/>
            <w:lang w:bidi="hi-IN"/>
          </w:rPr>
          <w:t>Figure 12: Page d'accueil de l'application</w:t>
        </w:r>
        <w:r w:rsidR="00C4086D">
          <w:rPr>
            <w:noProof/>
            <w:webHidden/>
          </w:rPr>
          <w:tab/>
        </w:r>
        <w:r w:rsidR="00C4086D">
          <w:rPr>
            <w:noProof/>
            <w:webHidden/>
          </w:rPr>
          <w:fldChar w:fldCharType="begin"/>
        </w:r>
        <w:r w:rsidR="00C4086D">
          <w:rPr>
            <w:noProof/>
            <w:webHidden/>
          </w:rPr>
          <w:instrText xml:space="preserve"> PAGEREF _Toc233377064 \h </w:instrText>
        </w:r>
        <w:r w:rsidR="00C4086D">
          <w:rPr>
            <w:noProof/>
            <w:webHidden/>
          </w:rPr>
        </w:r>
        <w:r w:rsidR="00C4086D">
          <w:rPr>
            <w:noProof/>
            <w:webHidden/>
          </w:rPr>
          <w:fldChar w:fldCharType="separate"/>
        </w:r>
        <w:r w:rsidR="00C4086D">
          <w:rPr>
            <w:noProof/>
            <w:webHidden/>
          </w:rPr>
          <w:t>60</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20" w:anchor="_Toc233377065" w:history="1">
        <w:r w:rsidR="00C4086D" w:rsidRPr="00AE32FE">
          <w:rPr>
            <w:rStyle w:val="Lienhypertexte"/>
            <w:noProof/>
            <w:lang w:bidi="hi-IN"/>
          </w:rPr>
          <w:t>Figure 13: Liste des applications migrées</w:t>
        </w:r>
        <w:r w:rsidR="00C4086D">
          <w:rPr>
            <w:noProof/>
            <w:webHidden/>
          </w:rPr>
          <w:tab/>
        </w:r>
        <w:r w:rsidR="00C4086D">
          <w:rPr>
            <w:noProof/>
            <w:webHidden/>
          </w:rPr>
          <w:fldChar w:fldCharType="begin"/>
        </w:r>
        <w:r w:rsidR="00C4086D">
          <w:rPr>
            <w:noProof/>
            <w:webHidden/>
          </w:rPr>
          <w:instrText xml:space="preserve"> PAGEREF _Toc233377065 \h </w:instrText>
        </w:r>
        <w:r w:rsidR="00C4086D">
          <w:rPr>
            <w:noProof/>
            <w:webHidden/>
          </w:rPr>
        </w:r>
        <w:r w:rsidR="00C4086D">
          <w:rPr>
            <w:noProof/>
            <w:webHidden/>
          </w:rPr>
          <w:fldChar w:fldCharType="separate"/>
        </w:r>
        <w:r w:rsidR="00C4086D">
          <w:rPr>
            <w:noProof/>
            <w:webHidden/>
          </w:rPr>
          <w:t>60</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21" w:anchor="_Toc233377066" w:history="1">
        <w:r w:rsidR="00C4086D" w:rsidRPr="00AE32FE">
          <w:rPr>
            <w:rStyle w:val="Lienhypertexte"/>
            <w:noProof/>
            <w:lang w:bidi="hi-IN"/>
          </w:rPr>
          <w:t>Figure 14 : Formulaire d'enregistrement d'une application</w:t>
        </w:r>
        <w:r w:rsidR="00C4086D">
          <w:rPr>
            <w:noProof/>
            <w:webHidden/>
          </w:rPr>
          <w:tab/>
        </w:r>
        <w:r w:rsidR="00C4086D">
          <w:rPr>
            <w:noProof/>
            <w:webHidden/>
          </w:rPr>
          <w:fldChar w:fldCharType="begin"/>
        </w:r>
        <w:r w:rsidR="00C4086D">
          <w:rPr>
            <w:noProof/>
            <w:webHidden/>
          </w:rPr>
          <w:instrText xml:space="preserve"> PAGEREF _Toc233377066 \h </w:instrText>
        </w:r>
        <w:r w:rsidR="00C4086D">
          <w:rPr>
            <w:noProof/>
            <w:webHidden/>
          </w:rPr>
        </w:r>
        <w:r w:rsidR="00C4086D">
          <w:rPr>
            <w:noProof/>
            <w:webHidden/>
          </w:rPr>
          <w:fldChar w:fldCharType="separate"/>
        </w:r>
        <w:r w:rsidR="00C4086D">
          <w:rPr>
            <w:noProof/>
            <w:webHidden/>
          </w:rPr>
          <w:t>61</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22" w:anchor="_Toc233377067" w:history="1">
        <w:r w:rsidR="00C4086D" w:rsidRPr="00AE32FE">
          <w:rPr>
            <w:rStyle w:val="Lienhypertexte"/>
            <w:noProof/>
            <w:lang w:bidi="hi-IN"/>
          </w:rPr>
          <w:t>Figure 15: Formulaire de detection automaitque des dependences</w:t>
        </w:r>
        <w:r w:rsidR="00C4086D">
          <w:rPr>
            <w:noProof/>
            <w:webHidden/>
          </w:rPr>
          <w:tab/>
        </w:r>
        <w:r w:rsidR="00C4086D">
          <w:rPr>
            <w:noProof/>
            <w:webHidden/>
          </w:rPr>
          <w:fldChar w:fldCharType="begin"/>
        </w:r>
        <w:r w:rsidR="00C4086D">
          <w:rPr>
            <w:noProof/>
            <w:webHidden/>
          </w:rPr>
          <w:instrText xml:space="preserve"> PAGEREF _Toc233377067 \h </w:instrText>
        </w:r>
        <w:r w:rsidR="00C4086D">
          <w:rPr>
            <w:noProof/>
            <w:webHidden/>
          </w:rPr>
        </w:r>
        <w:r w:rsidR="00C4086D">
          <w:rPr>
            <w:noProof/>
            <w:webHidden/>
          </w:rPr>
          <w:fldChar w:fldCharType="separate"/>
        </w:r>
        <w:r w:rsidR="00C4086D">
          <w:rPr>
            <w:noProof/>
            <w:webHidden/>
          </w:rPr>
          <w:t>61</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23" w:anchor="_Toc233377068" w:history="1">
        <w:r w:rsidR="00C4086D" w:rsidRPr="00AE32FE">
          <w:rPr>
            <w:rStyle w:val="Lienhypertexte"/>
            <w:noProof/>
            <w:lang w:bidi="hi-IN"/>
          </w:rPr>
          <w:t>Figure 16 :Choix de la BD</w:t>
        </w:r>
        <w:r w:rsidR="00C4086D">
          <w:rPr>
            <w:noProof/>
            <w:webHidden/>
          </w:rPr>
          <w:tab/>
        </w:r>
        <w:r w:rsidR="00C4086D">
          <w:rPr>
            <w:noProof/>
            <w:webHidden/>
          </w:rPr>
          <w:fldChar w:fldCharType="begin"/>
        </w:r>
        <w:r w:rsidR="00C4086D">
          <w:rPr>
            <w:noProof/>
            <w:webHidden/>
          </w:rPr>
          <w:instrText xml:space="preserve"> PAGEREF _Toc233377068 \h </w:instrText>
        </w:r>
        <w:r w:rsidR="00C4086D">
          <w:rPr>
            <w:noProof/>
            <w:webHidden/>
          </w:rPr>
        </w:r>
        <w:r w:rsidR="00C4086D">
          <w:rPr>
            <w:noProof/>
            <w:webHidden/>
          </w:rPr>
          <w:fldChar w:fldCharType="separate"/>
        </w:r>
        <w:r w:rsidR="00C4086D">
          <w:rPr>
            <w:noProof/>
            <w:webHidden/>
          </w:rPr>
          <w:t>62</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24" w:anchor="_Toc233377069" w:history="1">
        <w:r w:rsidR="00C4086D" w:rsidRPr="00AE32FE">
          <w:rPr>
            <w:rStyle w:val="Lienhypertexte"/>
            <w:noProof/>
            <w:lang w:bidi="hi-IN"/>
          </w:rPr>
          <w:t>Figure 17: Formulaire d'ajout des dependences en fonction du type d'application</w:t>
        </w:r>
        <w:r w:rsidR="00C4086D">
          <w:rPr>
            <w:noProof/>
            <w:webHidden/>
          </w:rPr>
          <w:tab/>
        </w:r>
        <w:r w:rsidR="00C4086D">
          <w:rPr>
            <w:noProof/>
            <w:webHidden/>
          </w:rPr>
          <w:fldChar w:fldCharType="begin"/>
        </w:r>
        <w:r w:rsidR="00C4086D">
          <w:rPr>
            <w:noProof/>
            <w:webHidden/>
          </w:rPr>
          <w:instrText xml:space="preserve"> PAGEREF _Toc233377069 \h </w:instrText>
        </w:r>
        <w:r w:rsidR="00C4086D">
          <w:rPr>
            <w:noProof/>
            <w:webHidden/>
          </w:rPr>
        </w:r>
        <w:r w:rsidR="00C4086D">
          <w:rPr>
            <w:noProof/>
            <w:webHidden/>
          </w:rPr>
          <w:fldChar w:fldCharType="separate"/>
        </w:r>
        <w:r w:rsidR="00C4086D">
          <w:rPr>
            <w:noProof/>
            <w:webHidden/>
          </w:rPr>
          <w:t>62</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25" w:anchor="_Toc233377070" w:history="1">
        <w:r w:rsidR="00C4086D" w:rsidRPr="00AE32FE">
          <w:rPr>
            <w:rStyle w:val="Lienhypertexte"/>
            <w:noProof/>
            <w:lang w:bidi="hi-IN"/>
          </w:rPr>
          <w:t>Figure 18 : Dockerfile généré par l'application</w:t>
        </w:r>
        <w:r w:rsidR="00C4086D">
          <w:rPr>
            <w:noProof/>
            <w:webHidden/>
          </w:rPr>
          <w:tab/>
        </w:r>
        <w:r w:rsidR="00C4086D">
          <w:rPr>
            <w:noProof/>
            <w:webHidden/>
          </w:rPr>
          <w:fldChar w:fldCharType="begin"/>
        </w:r>
        <w:r w:rsidR="00C4086D">
          <w:rPr>
            <w:noProof/>
            <w:webHidden/>
          </w:rPr>
          <w:instrText xml:space="preserve"> PAGEREF _Toc233377070 \h </w:instrText>
        </w:r>
        <w:r w:rsidR="00C4086D">
          <w:rPr>
            <w:noProof/>
            <w:webHidden/>
          </w:rPr>
        </w:r>
        <w:r w:rsidR="00C4086D">
          <w:rPr>
            <w:noProof/>
            <w:webHidden/>
          </w:rPr>
          <w:fldChar w:fldCharType="separate"/>
        </w:r>
        <w:r w:rsidR="00C4086D">
          <w:rPr>
            <w:noProof/>
            <w:webHidden/>
          </w:rPr>
          <w:t>64</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26" w:anchor="_Toc233377071" w:history="1">
        <w:r w:rsidR="00C4086D" w:rsidRPr="00AE32FE">
          <w:rPr>
            <w:rStyle w:val="Lienhypertexte"/>
            <w:noProof/>
            <w:lang w:bidi="hi-IN"/>
          </w:rPr>
          <w:t>Figure 19 : docker-compose.yml généré</w:t>
        </w:r>
        <w:r w:rsidR="00C4086D">
          <w:rPr>
            <w:noProof/>
            <w:webHidden/>
          </w:rPr>
          <w:tab/>
        </w:r>
        <w:r w:rsidR="00C4086D">
          <w:rPr>
            <w:noProof/>
            <w:webHidden/>
          </w:rPr>
          <w:fldChar w:fldCharType="begin"/>
        </w:r>
        <w:r w:rsidR="00C4086D">
          <w:rPr>
            <w:noProof/>
            <w:webHidden/>
          </w:rPr>
          <w:instrText xml:space="preserve"> PAGEREF _Toc233377071 \h </w:instrText>
        </w:r>
        <w:r w:rsidR="00C4086D">
          <w:rPr>
            <w:noProof/>
            <w:webHidden/>
          </w:rPr>
        </w:r>
        <w:r w:rsidR="00C4086D">
          <w:rPr>
            <w:noProof/>
            <w:webHidden/>
          </w:rPr>
          <w:fldChar w:fldCharType="separate"/>
        </w:r>
        <w:r w:rsidR="00C4086D">
          <w:rPr>
            <w:noProof/>
            <w:webHidden/>
          </w:rPr>
          <w:t>65</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27" w:anchor="_Toc233377072" w:history="1">
        <w:r w:rsidR="00C4086D" w:rsidRPr="00AE32FE">
          <w:rPr>
            <w:rStyle w:val="Lienhypertexte"/>
            <w:noProof/>
            <w:lang w:bidi="hi-IN"/>
          </w:rPr>
          <w:t>Figure 20 : Interface graphique de Portainer</w:t>
        </w:r>
        <w:r w:rsidR="00C4086D">
          <w:rPr>
            <w:noProof/>
            <w:webHidden/>
          </w:rPr>
          <w:tab/>
        </w:r>
        <w:r w:rsidR="00C4086D">
          <w:rPr>
            <w:noProof/>
            <w:webHidden/>
          </w:rPr>
          <w:fldChar w:fldCharType="begin"/>
        </w:r>
        <w:r w:rsidR="00C4086D">
          <w:rPr>
            <w:noProof/>
            <w:webHidden/>
          </w:rPr>
          <w:instrText xml:space="preserve"> PAGEREF _Toc233377072 \h </w:instrText>
        </w:r>
        <w:r w:rsidR="00C4086D">
          <w:rPr>
            <w:noProof/>
            <w:webHidden/>
          </w:rPr>
        </w:r>
        <w:r w:rsidR="00C4086D">
          <w:rPr>
            <w:noProof/>
            <w:webHidden/>
          </w:rPr>
          <w:fldChar w:fldCharType="separate"/>
        </w:r>
        <w:r w:rsidR="00C4086D">
          <w:rPr>
            <w:noProof/>
            <w:webHidden/>
          </w:rPr>
          <w:t>66</w:t>
        </w:r>
        <w:r w:rsidR="00C4086D">
          <w:rPr>
            <w:noProof/>
            <w:webHidden/>
          </w:rPr>
          <w:fldChar w:fldCharType="end"/>
        </w:r>
      </w:hyperlink>
    </w:p>
    <w:p w:rsidR="00C4086D" w:rsidRDefault="0003400A">
      <w:pPr>
        <w:pStyle w:val="Tabledesillustrations"/>
        <w:tabs>
          <w:tab w:val="right" w:leader="dot" w:pos="9346"/>
        </w:tabs>
        <w:rPr>
          <w:rFonts w:asciiTheme="minorHAnsi" w:eastAsiaTheme="minorEastAsia" w:hAnsiTheme="minorHAnsi" w:cstheme="minorBidi"/>
          <w:noProof/>
          <w:lang w:val="en-US"/>
        </w:rPr>
      </w:pPr>
      <w:hyperlink r:id="rId28" w:anchor="_Toc233377073" w:history="1">
        <w:r w:rsidR="00C4086D" w:rsidRPr="00AE32FE">
          <w:rPr>
            <w:rStyle w:val="Lienhypertexte"/>
            <w:noProof/>
            <w:lang w:bidi="hi-IN"/>
          </w:rPr>
          <w:t>Figure 21: Interface graphique de Grafana</w:t>
        </w:r>
        <w:r w:rsidR="00C4086D">
          <w:rPr>
            <w:noProof/>
            <w:webHidden/>
          </w:rPr>
          <w:tab/>
        </w:r>
        <w:r w:rsidR="00C4086D">
          <w:rPr>
            <w:noProof/>
            <w:webHidden/>
          </w:rPr>
          <w:fldChar w:fldCharType="begin"/>
        </w:r>
        <w:r w:rsidR="00C4086D">
          <w:rPr>
            <w:noProof/>
            <w:webHidden/>
          </w:rPr>
          <w:instrText xml:space="preserve"> PAGEREF _Toc233377073 \h </w:instrText>
        </w:r>
        <w:r w:rsidR="00C4086D">
          <w:rPr>
            <w:noProof/>
            <w:webHidden/>
          </w:rPr>
        </w:r>
        <w:r w:rsidR="00C4086D">
          <w:rPr>
            <w:noProof/>
            <w:webHidden/>
          </w:rPr>
          <w:fldChar w:fldCharType="separate"/>
        </w:r>
        <w:r w:rsidR="00C4086D">
          <w:rPr>
            <w:noProof/>
            <w:webHidden/>
          </w:rPr>
          <w:t>67</w:t>
        </w:r>
        <w:r w:rsidR="00C4086D">
          <w:rPr>
            <w:noProof/>
            <w:webHidden/>
          </w:rPr>
          <w:fldChar w:fldCharType="end"/>
        </w:r>
      </w:hyperlink>
    </w:p>
    <w:p w:rsidR="00BB723D" w:rsidRDefault="00C4086D">
      <w:r>
        <w:fldChar w:fldCharType="end"/>
      </w:r>
      <w:r w:rsidR="00BD2916">
        <w:br w:type="page"/>
      </w:r>
    </w:p>
    <w:p w:rsidR="00BB723D" w:rsidRPr="0009604B" w:rsidRDefault="00BB723D" w:rsidP="00BB723D">
      <w:pPr>
        <w:pStyle w:val="Titre1"/>
        <w:spacing w:line="360" w:lineRule="auto"/>
        <w:jc w:val="center"/>
        <w:rPr>
          <w:rFonts w:ascii="Cambria" w:hAnsi="Cambria"/>
          <w:color w:val="auto"/>
          <w:sz w:val="48"/>
        </w:rPr>
      </w:pPr>
      <w:bookmarkStart w:id="16" w:name="_Toc233377221"/>
      <w:r w:rsidRPr="0009604B">
        <w:rPr>
          <w:rFonts w:ascii="Cambria" w:hAnsi="Cambria"/>
          <w:color w:val="auto"/>
          <w:sz w:val="48"/>
        </w:rPr>
        <w:lastRenderedPageBreak/>
        <w:t>LISTE DES TABLEAUX</w:t>
      </w:r>
      <w:bookmarkEnd w:id="16"/>
    </w:p>
    <w:p w:rsidR="00BB723D" w:rsidRDefault="00BB723D">
      <w:pPr>
        <w:pStyle w:val="Tabledesillustrations"/>
        <w:tabs>
          <w:tab w:val="right" w:leader="dot" w:pos="9346"/>
        </w:tabs>
      </w:pPr>
    </w:p>
    <w:p w:rsidR="00BB723D" w:rsidRDefault="00BB723D">
      <w:pPr>
        <w:pStyle w:val="Tabledesillustrations"/>
        <w:tabs>
          <w:tab w:val="right" w:leader="dot" w:pos="9346"/>
        </w:tabs>
        <w:rPr>
          <w:rFonts w:asciiTheme="minorHAnsi" w:eastAsiaTheme="minorEastAsia" w:hAnsiTheme="minorHAnsi" w:cstheme="minorBidi"/>
          <w:noProof/>
          <w:lang w:val="en-US"/>
        </w:rPr>
      </w:pPr>
      <w:r>
        <w:fldChar w:fldCharType="begin"/>
      </w:r>
      <w:r>
        <w:instrText xml:space="preserve"> TOC \h \z \c "Tableau" </w:instrText>
      </w:r>
      <w:r>
        <w:fldChar w:fldCharType="separate"/>
      </w:r>
      <w:hyperlink w:anchor="_Toc233377100" w:history="1">
        <w:r w:rsidRPr="00AA77C7">
          <w:rPr>
            <w:rStyle w:val="Lienhypertexte"/>
            <w:noProof/>
            <w:lang w:bidi="hi-IN"/>
          </w:rPr>
          <w:t>Tableau 1: Scenarii d'enregistrement d'une application:</w:t>
        </w:r>
        <w:r>
          <w:rPr>
            <w:noProof/>
            <w:webHidden/>
          </w:rPr>
          <w:tab/>
        </w:r>
        <w:r>
          <w:rPr>
            <w:noProof/>
            <w:webHidden/>
          </w:rPr>
          <w:fldChar w:fldCharType="begin"/>
        </w:r>
        <w:r>
          <w:rPr>
            <w:noProof/>
            <w:webHidden/>
          </w:rPr>
          <w:instrText xml:space="preserve"> PAGEREF _Toc233377100 \h </w:instrText>
        </w:r>
        <w:r>
          <w:rPr>
            <w:noProof/>
            <w:webHidden/>
          </w:rPr>
        </w:r>
        <w:r>
          <w:rPr>
            <w:noProof/>
            <w:webHidden/>
          </w:rPr>
          <w:fldChar w:fldCharType="separate"/>
        </w:r>
        <w:r>
          <w:rPr>
            <w:noProof/>
            <w:webHidden/>
          </w:rPr>
          <w:t>43</w:t>
        </w:r>
        <w:r>
          <w:rPr>
            <w:noProof/>
            <w:webHidden/>
          </w:rPr>
          <w:fldChar w:fldCharType="end"/>
        </w:r>
      </w:hyperlink>
    </w:p>
    <w:p w:rsidR="00BB723D" w:rsidRDefault="0003400A">
      <w:pPr>
        <w:pStyle w:val="Tabledesillustrations"/>
        <w:tabs>
          <w:tab w:val="right" w:leader="dot" w:pos="9346"/>
        </w:tabs>
        <w:rPr>
          <w:rFonts w:asciiTheme="minorHAnsi" w:eastAsiaTheme="minorEastAsia" w:hAnsiTheme="minorHAnsi" w:cstheme="minorBidi"/>
          <w:noProof/>
          <w:lang w:val="en-US"/>
        </w:rPr>
      </w:pPr>
      <w:hyperlink w:anchor="_Toc233377101" w:history="1">
        <w:r w:rsidR="00BB723D" w:rsidRPr="00AA77C7">
          <w:rPr>
            <w:rStyle w:val="Lienhypertexte"/>
            <w:noProof/>
            <w:lang w:bidi="hi-IN"/>
          </w:rPr>
          <w:t>Tableau 2 :Scenari pour Demarrer une application</w:t>
        </w:r>
        <w:r w:rsidR="00BB723D">
          <w:rPr>
            <w:noProof/>
            <w:webHidden/>
          </w:rPr>
          <w:tab/>
        </w:r>
        <w:r w:rsidR="00BB723D">
          <w:rPr>
            <w:noProof/>
            <w:webHidden/>
          </w:rPr>
          <w:fldChar w:fldCharType="begin"/>
        </w:r>
        <w:r w:rsidR="00BB723D">
          <w:rPr>
            <w:noProof/>
            <w:webHidden/>
          </w:rPr>
          <w:instrText xml:space="preserve"> PAGEREF _Toc233377101 \h </w:instrText>
        </w:r>
        <w:r w:rsidR="00BB723D">
          <w:rPr>
            <w:noProof/>
            <w:webHidden/>
          </w:rPr>
        </w:r>
        <w:r w:rsidR="00BB723D">
          <w:rPr>
            <w:noProof/>
            <w:webHidden/>
          </w:rPr>
          <w:fldChar w:fldCharType="separate"/>
        </w:r>
        <w:r w:rsidR="00BB723D">
          <w:rPr>
            <w:noProof/>
            <w:webHidden/>
          </w:rPr>
          <w:t>45</w:t>
        </w:r>
        <w:r w:rsidR="00BB723D">
          <w:rPr>
            <w:noProof/>
            <w:webHidden/>
          </w:rPr>
          <w:fldChar w:fldCharType="end"/>
        </w:r>
      </w:hyperlink>
    </w:p>
    <w:p w:rsidR="00E938D4" w:rsidRDefault="00BB723D" w:rsidP="00BD2916">
      <w:r>
        <w:fldChar w:fldCharType="end"/>
      </w:r>
    </w:p>
    <w:p w:rsidR="00BD2916" w:rsidRDefault="00E938D4" w:rsidP="001D6FFB">
      <w:r>
        <w:br w:type="page"/>
      </w:r>
    </w:p>
    <w:p w:rsidR="00E913F7" w:rsidRPr="0009604B" w:rsidRDefault="00E913F7" w:rsidP="00C01ACC">
      <w:pPr>
        <w:pStyle w:val="Titre1"/>
        <w:spacing w:line="360" w:lineRule="auto"/>
        <w:jc w:val="center"/>
        <w:rPr>
          <w:rFonts w:ascii="Cambria" w:hAnsi="Cambria"/>
          <w:color w:val="auto"/>
          <w:sz w:val="48"/>
        </w:rPr>
      </w:pPr>
      <w:bookmarkStart w:id="17" w:name="_Toc233377222"/>
      <w:r w:rsidRPr="0009604B">
        <w:rPr>
          <w:rFonts w:ascii="Cambria" w:hAnsi="Cambria"/>
          <w:color w:val="auto"/>
          <w:sz w:val="48"/>
        </w:rPr>
        <w:lastRenderedPageBreak/>
        <w:t>RESUME</w:t>
      </w:r>
      <w:bookmarkEnd w:id="17"/>
    </w:p>
    <w:p w:rsidR="0009604B" w:rsidRDefault="0009604B"/>
    <w:p w:rsidR="00BF1BF9" w:rsidRDefault="00BF1BF9" w:rsidP="00191E46">
      <w:pPr>
        <w:spacing w:after="0" w:line="360" w:lineRule="auto"/>
        <w:jc w:val="both"/>
        <w:rPr>
          <w:rFonts w:ascii="Times New Roman" w:eastAsia="Times New Roman" w:hAnsi="Times New Roman" w:cs="Times New Roman"/>
          <w:sz w:val="24"/>
          <w:szCs w:val="24"/>
          <w:lang w:val="fr-CM"/>
        </w:rPr>
      </w:pPr>
      <w:r w:rsidRPr="00DF13DC">
        <w:rPr>
          <w:rFonts w:ascii="Times New Roman" w:eastAsia="Times New Roman" w:hAnsi="Times New Roman" w:cs="Times New Roman"/>
          <w:sz w:val="24"/>
          <w:szCs w:val="24"/>
          <w:lang w:val="fr-CM"/>
        </w:rPr>
        <w:t>L'</w:t>
      </w:r>
      <w:r w:rsidRPr="00DF13DC">
        <w:rPr>
          <w:rFonts w:ascii="Times New Roman" w:eastAsia="Times New Roman" w:hAnsi="Times New Roman" w:cs="Times New Roman"/>
          <w:b/>
          <w:sz w:val="24"/>
          <w:szCs w:val="24"/>
          <w:lang w:val="fr-CM"/>
        </w:rPr>
        <w:t>objectif</w:t>
      </w:r>
      <w:r w:rsidRPr="00DF13DC">
        <w:rPr>
          <w:rFonts w:ascii="Times New Roman" w:eastAsia="Times New Roman" w:hAnsi="Times New Roman" w:cs="Times New Roman"/>
          <w:sz w:val="24"/>
          <w:szCs w:val="24"/>
          <w:lang w:val="fr-CM"/>
        </w:rPr>
        <w:t xml:space="preserve"> </w:t>
      </w:r>
      <w:r w:rsidR="003D1FBB">
        <w:rPr>
          <w:rFonts w:ascii="Times New Roman" w:eastAsia="Times New Roman" w:hAnsi="Times New Roman" w:cs="Times New Roman"/>
          <w:sz w:val="24"/>
          <w:szCs w:val="24"/>
          <w:lang w:val="fr-CM"/>
        </w:rPr>
        <w:t>central</w:t>
      </w:r>
      <w:r w:rsidRPr="00DF13DC">
        <w:rPr>
          <w:rFonts w:ascii="Times New Roman" w:eastAsia="Times New Roman" w:hAnsi="Times New Roman" w:cs="Times New Roman"/>
          <w:sz w:val="24"/>
          <w:szCs w:val="24"/>
          <w:lang w:val="fr-CM"/>
        </w:rPr>
        <w:t xml:space="preserve"> est de concevoir et de déployer une solution logicielle automatisée dédiée à la migration d'applications web traditionnelles, initialement hébergées sur des serveurs physiques, vers l'écosystème Docker. Cette approche vise à lever les verrous technologiques majeurs aux architectures classiques, notamment les problèmes chroniques de reproductibilité, de complexité de déploiement, de lourdeur de maintenance, de conflits de cohabitation logicielle, de sous-optimisation des ressources matérielles et de rigidit</w:t>
      </w:r>
      <w:r w:rsidR="00DF13DC" w:rsidRPr="00DF13DC">
        <w:rPr>
          <w:rFonts w:ascii="Times New Roman" w:eastAsia="Times New Roman" w:hAnsi="Times New Roman" w:cs="Times New Roman"/>
          <w:sz w:val="24"/>
          <w:szCs w:val="24"/>
          <w:lang w:val="fr-CM"/>
        </w:rPr>
        <w:t xml:space="preserve">é de l'administration existante </w:t>
      </w:r>
      <w:r w:rsidRPr="00DF13DC">
        <w:rPr>
          <w:rFonts w:ascii="Times New Roman" w:eastAsia="Times New Roman" w:hAnsi="Times New Roman" w:cs="Times New Roman"/>
          <w:sz w:val="24"/>
          <w:szCs w:val="24"/>
          <w:lang w:val="fr-CM"/>
        </w:rPr>
        <w:t>tout en garantissant une équivalence fonctionnelle stricte entre l'ancienne et la nouvelle infrastructure.</w:t>
      </w:r>
    </w:p>
    <w:p w:rsidR="009F43E4" w:rsidRDefault="009F43E4" w:rsidP="00191E46">
      <w:pPr>
        <w:spacing w:after="0" w:line="360" w:lineRule="auto"/>
        <w:jc w:val="both"/>
        <w:rPr>
          <w:rFonts w:ascii="Times New Roman" w:eastAsia="Times New Roman" w:hAnsi="Times New Roman" w:cs="Times New Roman"/>
          <w:sz w:val="24"/>
          <w:szCs w:val="24"/>
          <w:lang w:val="fr-CM"/>
        </w:rPr>
      </w:pPr>
    </w:p>
    <w:p w:rsidR="00191E46" w:rsidRDefault="00191E46" w:rsidP="00191E46">
      <w:pPr>
        <w:spacing w:after="0" w:line="360" w:lineRule="auto"/>
        <w:jc w:val="both"/>
        <w:rPr>
          <w:rFonts w:ascii="Times New Roman" w:eastAsia="Times New Roman" w:hAnsi="Times New Roman" w:cs="Times New Roman"/>
          <w:sz w:val="24"/>
          <w:szCs w:val="24"/>
          <w:lang w:val="fr-CM"/>
        </w:rPr>
      </w:pPr>
      <w:r w:rsidRPr="00191E46">
        <w:rPr>
          <w:rFonts w:ascii="Times New Roman" w:eastAsia="Times New Roman" w:hAnsi="Times New Roman" w:cs="Times New Roman"/>
          <w:sz w:val="24"/>
          <w:szCs w:val="24"/>
          <w:lang w:val="fr-CM"/>
        </w:rPr>
        <w:t xml:space="preserve"> La </w:t>
      </w:r>
      <w:r w:rsidRPr="00191E46">
        <w:rPr>
          <w:rFonts w:ascii="Times New Roman" w:eastAsia="Times New Roman" w:hAnsi="Times New Roman" w:cs="Times New Roman"/>
          <w:b/>
          <w:bCs/>
          <w:sz w:val="24"/>
          <w:szCs w:val="24"/>
          <w:lang w:val="fr-CM"/>
        </w:rPr>
        <w:t>méthodologie</w:t>
      </w:r>
      <w:r w:rsidRPr="00191E46">
        <w:rPr>
          <w:rFonts w:ascii="Times New Roman" w:eastAsia="Times New Roman" w:hAnsi="Times New Roman" w:cs="Times New Roman"/>
          <w:sz w:val="24"/>
          <w:szCs w:val="24"/>
          <w:lang w:val="fr-CM"/>
        </w:rPr>
        <w:t xml:space="preserve"> repose sur une approche hybride d'ingénierie inverse qui combine l'analyse statique et l'analyse dynamique pour capturer les dépendances complexes, ainsi qu'un moteur de génération basé sur des templates et des tests itératifs validés en priorité sur l'écosystème PHP.</w:t>
      </w:r>
    </w:p>
    <w:p w:rsidR="009F43E4" w:rsidRDefault="009F43E4" w:rsidP="00191E46">
      <w:pPr>
        <w:spacing w:after="0" w:line="360" w:lineRule="auto"/>
        <w:jc w:val="both"/>
        <w:rPr>
          <w:rFonts w:ascii="Times New Roman" w:eastAsia="Times New Roman" w:hAnsi="Times New Roman" w:cs="Times New Roman"/>
          <w:sz w:val="24"/>
          <w:szCs w:val="24"/>
          <w:lang w:val="fr-CM"/>
        </w:rPr>
      </w:pPr>
    </w:p>
    <w:p w:rsidR="00191E46" w:rsidRDefault="00191E46" w:rsidP="00191E46">
      <w:pPr>
        <w:spacing w:after="0" w:line="360" w:lineRule="auto"/>
        <w:jc w:val="both"/>
        <w:rPr>
          <w:rFonts w:ascii="Times New Roman" w:eastAsia="Times New Roman" w:hAnsi="Times New Roman" w:cs="Times New Roman"/>
          <w:sz w:val="24"/>
          <w:szCs w:val="24"/>
          <w:lang w:val="fr-CM"/>
        </w:rPr>
      </w:pPr>
      <w:r w:rsidRPr="00191E46">
        <w:rPr>
          <w:rFonts w:ascii="Times New Roman" w:eastAsia="Times New Roman" w:hAnsi="Times New Roman" w:cs="Times New Roman"/>
          <w:sz w:val="24"/>
          <w:szCs w:val="24"/>
          <w:lang w:val="fr-CM"/>
        </w:rPr>
        <w:t xml:space="preserve">Les </w:t>
      </w:r>
      <w:r w:rsidRPr="00191E46">
        <w:rPr>
          <w:rFonts w:ascii="Times New Roman" w:eastAsia="Times New Roman" w:hAnsi="Times New Roman" w:cs="Times New Roman"/>
          <w:b/>
          <w:bCs/>
          <w:sz w:val="24"/>
          <w:szCs w:val="24"/>
          <w:lang w:val="fr-CM"/>
        </w:rPr>
        <w:t>principaux résultats</w:t>
      </w:r>
      <w:r w:rsidRPr="00191E46">
        <w:rPr>
          <w:rFonts w:ascii="Times New Roman" w:eastAsia="Times New Roman" w:hAnsi="Times New Roman" w:cs="Times New Roman"/>
          <w:sz w:val="24"/>
          <w:szCs w:val="24"/>
          <w:lang w:val="fr-CM"/>
        </w:rPr>
        <w:t xml:space="preserve"> démontrent qu'en centralisant le diagnostic et la génération d'artefacts (Dockerfiles, configurations Nginx/Apache/Composer), l'outil élimine les conflits de dépendances, standardise les déploiements et livre une pile d'administration automatisée (Prometheus, Grafana).</w:t>
      </w:r>
    </w:p>
    <w:p w:rsidR="00057E3F" w:rsidRDefault="00057E3F" w:rsidP="00191E46">
      <w:pPr>
        <w:spacing w:after="0" w:line="360" w:lineRule="auto"/>
        <w:jc w:val="both"/>
        <w:rPr>
          <w:rFonts w:ascii="Times New Roman" w:eastAsia="Times New Roman" w:hAnsi="Times New Roman" w:cs="Times New Roman"/>
          <w:sz w:val="24"/>
          <w:szCs w:val="24"/>
          <w:lang w:val="fr-CM"/>
        </w:rPr>
      </w:pPr>
    </w:p>
    <w:p w:rsidR="00191E46" w:rsidRDefault="00191E46" w:rsidP="00191E46">
      <w:pPr>
        <w:spacing w:after="0" w:line="360" w:lineRule="auto"/>
        <w:jc w:val="both"/>
        <w:rPr>
          <w:rFonts w:ascii="Times New Roman" w:eastAsia="Times New Roman" w:hAnsi="Times New Roman" w:cs="Times New Roman"/>
          <w:sz w:val="24"/>
          <w:szCs w:val="24"/>
          <w:lang w:val="fr-CM"/>
        </w:rPr>
      </w:pPr>
      <w:r w:rsidRPr="00191E46">
        <w:rPr>
          <w:rFonts w:ascii="Times New Roman" w:eastAsia="Times New Roman" w:hAnsi="Times New Roman" w:cs="Times New Roman"/>
          <w:sz w:val="24"/>
          <w:szCs w:val="24"/>
          <w:lang w:val="fr-CM"/>
        </w:rPr>
        <w:t xml:space="preserve"> Enfin, l'étude formule trois </w:t>
      </w:r>
      <w:r w:rsidRPr="00191E46">
        <w:rPr>
          <w:rFonts w:ascii="Times New Roman" w:eastAsia="Times New Roman" w:hAnsi="Times New Roman" w:cs="Times New Roman"/>
          <w:b/>
          <w:bCs/>
          <w:sz w:val="24"/>
          <w:szCs w:val="24"/>
          <w:lang w:val="fr-CM"/>
        </w:rPr>
        <w:t>recommandations</w:t>
      </w:r>
      <w:r w:rsidRPr="00191E46">
        <w:rPr>
          <w:rFonts w:ascii="Times New Roman" w:eastAsia="Times New Roman" w:hAnsi="Times New Roman" w:cs="Times New Roman"/>
          <w:sz w:val="24"/>
          <w:szCs w:val="24"/>
          <w:lang w:val="fr-CM"/>
        </w:rPr>
        <w:t xml:space="preserve"> majeures pour l'évolution technologique et stratégique du projet :</w:t>
      </w:r>
    </w:p>
    <w:p w:rsidR="00191E46" w:rsidRDefault="001A177D" w:rsidP="00191E46">
      <w:pPr>
        <w:spacing w:after="0" w:line="360" w:lineRule="auto"/>
        <w:ind w:firstLine="708"/>
        <w:jc w:val="both"/>
        <w:rPr>
          <w:rFonts w:ascii="Times New Roman" w:eastAsia="Times New Roman" w:hAnsi="Times New Roman" w:cs="Times New Roman"/>
          <w:sz w:val="24"/>
          <w:szCs w:val="24"/>
          <w:lang w:val="fr-CM"/>
        </w:rPr>
      </w:pPr>
      <w:r w:rsidRPr="001A177D">
        <w:rPr>
          <w:rFonts w:ascii="Times New Roman" w:eastAsia="Times New Roman" w:hAnsi="Times New Roman" w:cs="Times New Roman"/>
          <w:b/>
          <w:sz w:val="24"/>
          <w:szCs w:val="24"/>
          <w:lang w:val="fr-CM"/>
        </w:rPr>
        <w:t>(</w:t>
      </w:r>
      <w:r w:rsidR="00191E46" w:rsidRPr="00191E46">
        <w:rPr>
          <w:rFonts w:ascii="Times New Roman" w:eastAsia="Times New Roman" w:hAnsi="Times New Roman" w:cs="Times New Roman"/>
          <w:b/>
          <w:bCs/>
          <w:sz w:val="24"/>
          <w:szCs w:val="24"/>
          <w:lang w:val="fr-CM"/>
        </w:rPr>
        <w:t>1)</w:t>
      </w:r>
      <w:r w:rsidR="00191E46" w:rsidRPr="00191E46">
        <w:rPr>
          <w:rFonts w:ascii="Times New Roman" w:eastAsia="Times New Roman" w:hAnsi="Times New Roman" w:cs="Times New Roman"/>
          <w:sz w:val="24"/>
          <w:szCs w:val="24"/>
          <w:lang w:val="fr-CM"/>
        </w:rPr>
        <w:t xml:space="preserve"> </w:t>
      </w:r>
      <w:r w:rsidR="00191E46" w:rsidRPr="00191E46">
        <w:rPr>
          <w:rFonts w:ascii="Times New Roman" w:eastAsia="Times New Roman" w:hAnsi="Times New Roman" w:cs="Times New Roman"/>
          <w:b/>
          <w:iCs/>
          <w:sz w:val="24"/>
          <w:szCs w:val="24"/>
          <w:lang w:val="fr-CM"/>
        </w:rPr>
        <w:t>L'extension universelle de l'outil</w:t>
      </w:r>
      <w:r w:rsidR="00191E46" w:rsidRPr="00191E46">
        <w:rPr>
          <w:rFonts w:ascii="Times New Roman" w:eastAsia="Times New Roman" w:hAnsi="Times New Roman" w:cs="Times New Roman"/>
          <w:sz w:val="24"/>
          <w:szCs w:val="24"/>
          <w:lang w:val="fr-CM"/>
        </w:rPr>
        <w:t xml:space="preserve"> via le développement de nouveaux modules d'analyse capables de prendre en charge d'autres langages patrimoniaux majeurs (Java/JEE, Python, Node.js) au-delà de l'écosystème PHP initial ;</w:t>
      </w:r>
    </w:p>
    <w:p w:rsidR="00191E46" w:rsidRDefault="001A177D" w:rsidP="00191E46">
      <w:pPr>
        <w:spacing w:after="0" w:line="360" w:lineRule="auto"/>
        <w:ind w:firstLine="708"/>
        <w:jc w:val="both"/>
        <w:rPr>
          <w:rFonts w:ascii="Times New Roman" w:eastAsia="Times New Roman" w:hAnsi="Times New Roman" w:cs="Times New Roman"/>
          <w:sz w:val="24"/>
          <w:szCs w:val="24"/>
          <w:lang w:val="fr-CM"/>
        </w:rPr>
      </w:pPr>
      <w:r w:rsidRPr="001A177D">
        <w:rPr>
          <w:rFonts w:ascii="Times New Roman" w:eastAsia="Times New Roman" w:hAnsi="Times New Roman" w:cs="Times New Roman"/>
          <w:b/>
          <w:sz w:val="24"/>
          <w:szCs w:val="24"/>
          <w:lang w:val="fr-CM"/>
        </w:rPr>
        <w:t>(</w:t>
      </w:r>
      <w:r w:rsidR="00191E46" w:rsidRPr="00191E46">
        <w:rPr>
          <w:rFonts w:ascii="Times New Roman" w:eastAsia="Times New Roman" w:hAnsi="Times New Roman" w:cs="Times New Roman"/>
          <w:b/>
          <w:bCs/>
          <w:sz w:val="24"/>
          <w:szCs w:val="24"/>
          <w:lang w:val="fr-CM"/>
        </w:rPr>
        <w:t>2)</w:t>
      </w:r>
      <w:r w:rsidR="00191E46" w:rsidRPr="00191E46">
        <w:rPr>
          <w:rFonts w:ascii="Times New Roman" w:eastAsia="Times New Roman" w:hAnsi="Times New Roman" w:cs="Times New Roman"/>
          <w:sz w:val="24"/>
          <w:szCs w:val="24"/>
          <w:lang w:val="fr-CM"/>
        </w:rPr>
        <w:t xml:space="preserve"> </w:t>
      </w:r>
      <w:r w:rsidR="00191E46" w:rsidRPr="00191E46">
        <w:rPr>
          <w:rFonts w:ascii="Times New Roman" w:eastAsia="Times New Roman" w:hAnsi="Times New Roman" w:cs="Times New Roman"/>
          <w:b/>
          <w:iCs/>
          <w:sz w:val="24"/>
          <w:szCs w:val="24"/>
          <w:lang w:val="fr-CM"/>
        </w:rPr>
        <w:t>Le déploiement d'une infrastructure DevOps souveraine</w:t>
      </w:r>
      <w:r w:rsidR="00191E46" w:rsidRPr="00191E46">
        <w:rPr>
          <w:rFonts w:ascii="Times New Roman" w:eastAsia="Times New Roman" w:hAnsi="Times New Roman" w:cs="Times New Roman"/>
          <w:sz w:val="24"/>
          <w:szCs w:val="24"/>
          <w:lang w:val="fr-CM"/>
        </w:rPr>
        <w:t>, prévoyant la création d'un Registre Privé National (</w:t>
      </w:r>
      <w:r w:rsidR="00191E46" w:rsidRPr="00191E46">
        <w:rPr>
          <w:rFonts w:ascii="Times New Roman" w:eastAsia="Times New Roman" w:hAnsi="Times New Roman" w:cs="Times New Roman"/>
          <w:i/>
          <w:iCs/>
          <w:sz w:val="24"/>
          <w:szCs w:val="24"/>
          <w:lang w:val="fr-CM"/>
        </w:rPr>
        <w:t>Private Container Registry</w:t>
      </w:r>
      <w:r w:rsidR="00191E46" w:rsidRPr="00191E46">
        <w:rPr>
          <w:rFonts w:ascii="Times New Roman" w:eastAsia="Times New Roman" w:hAnsi="Times New Roman" w:cs="Times New Roman"/>
          <w:sz w:val="24"/>
          <w:szCs w:val="24"/>
          <w:lang w:val="fr-CM"/>
        </w:rPr>
        <w:t xml:space="preserve">) pour stocker localement les images Docker conformément aux directives de l'ANTIC, ce qui garantit la souveraineté numérique des structures étatiques, sécurise le code source et optimise la vitesse de déploiement (opérations </w:t>
      </w:r>
      <w:r w:rsidR="00191E46" w:rsidRPr="00191E46">
        <w:rPr>
          <w:rFonts w:ascii="Times New Roman" w:eastAsia="Times New Roman" w:hAnsi="Times New Roman" w:cs="Times New Roman"/>
          <w:i/>
          <w:iCs/>
          <w:sz w:val="24"/>
          <w:szCs w:val="24"/>
          <w:lang w:val="fr-CM"/>
        </w:rPr>
        <w:t>pull/push</w:t>
      </w:r>
      <w:r w:rsidR="00191E46">
        <w:rPr>
          <w:rFonts w:ascii="Times New Roman" w:eastAsia="Times New Roman" w:hAnsi="Times New Roman" w:cs="Times New Roman"/>
          <w:sz w:val="24"/>
          <w:szCs w:val="24"/>
          <w:lang w:val="fr-CM"/>
        </w:rPr>
        <w:t xml:space="preserve"> locales) ;</w:t>
      </w:r>
    </w:p>
    <w:p w:rsidR="00191E46" w:rsidRPr="00191E46" w:rsidRDefault="00191E46" w:rsidP="00191E46">
      <w:pPr>
        <w:spacing w:after="0" w:line="360" w:lineRule="auto"/>
        <w:ind w:firstLine="708"/>
        <w:jc w:val="both"/>
        <w:rPr>
          <w:rFonts w:ascii="Times New Roman" w:eastAsia="Times New Roman" w:hAnsi="Times New Roman" w:cs="Times New Roman"/>
          <w:sz w:val="24"/>
          <w:szCs w:val="24"/>
          <w:lang w:val="fr-CM"/>
        </w:rPr>
      </w:pPr>
      <w:r w:rsidRPr="00191E46">
        <w:rPr>
          <w:rFonts w:ascii="Times New Roman" w:eastAsia="Times New Roman" w:hAnsi="Times New Roman" w:cs="Times New Roman"/>
          <w:sz w:val="24"/>
          <w:szCs w:val="24"/>
          <w:lang w:val="fr-CM"/>
        </w:rPr>
        <w:t xml:space="preserve"> </w:t>
      </w:r>
      <w:r w:rsidR="001A177D" w:rsidRPr="001A177D">
        <w:rPr>
          <w:rFonts w:ascii="Times New Roman" w:eastAsia="Times New Roman" w:hAnsi="Times New Roman" w:cs="Times New Roman"/>
          <w:b/>
          <w:sz w:val="24"/>
          <w:szCs w:val="24"/>
          <w:lang w:val="fr-CM"/>
        </w:rPr>
        <w:t>(</w:t>
      </w:r>
      <w:r w:rsidRPr="00191E46">
        <w:rPr>
          <w:rFonts w:ascii="Times New Roman" w:eastAsia="Times New Roman" w:hAnsi="Times New Roman" w:cs="Times New Roman"/>
          <w:b/>
          <w:bCs/>
          <w:sz w:val="24"/>
          <w:szCs w:val="24"/>
          <w:lang w:val="fr-CM"/>
        </w:rPr>
        <w:t>3)</w:t>
      </w:r>
      <w:r w:rsidRPr="00191E46">
        <w:rPr>
          <w:rFonts w:ascii="Times New Roman" w:eastAsia="Times New Roman" w:hAnsi="Times New Roman" w:cs="Times New Roman"/>
          <w:sz w:val="24"/>
          <w:szCs w:val="24"/>
          <w:lang w:val="fr-CM"/>
        </w:rPr>
        <w:t xml:space="preserve"> </w:t>
      </w:r>
      <w:r w:rsidRPr="00191E46">
        <w:rPr>
          <w:rFonts w:ascii="Times New Roman" w:eastAsia="Times New Roman" w:hAnsi="Times New Roman" w:cs="Times New Roman"/>
          <w:b/>
          <w:iCs/>
          <w:sz w:val="24"/>
          <w:szCs w:val="24"/>
          <w:lang w:val="fr-CM"/>
        </w:rPr>
        <w:t>L'automatisation de la scalabilité horizontale (Auto-scaling</w:t>
      </w:r>
      <w:r w:rsidRPr="00191E46">
        <w:rPr>
          <w:rFonts w:ascii="Times New Roman" w:eastAsia="Times New Roman" w:hAnsi="Times New Roman" w:cs="Times New Roman"/>
          <w:i/>
          <w:iCs/>
          <w:sz w:val="24"/>
          <w:szCs w:val="24"/>
          <w:lang w:val="fr-CM"/>
        </w:rPr>
        <w:t>)</w:t>
      </w:r>
      <w:r w:rsidRPr="00191E46">
        <w:rPr>
          <w:rFonts w:ascii="Times New Roman" w:eastAsia="Times New Roman" w:hAnsi="Times New Roman" w:cs="Times New Roman"/>
          <w:sz w:val="24"/>
          <w:szCs w:val="24"/>
          <w:lang w:val="fr-CM"/>
        </w:rPr>
        <w:t xml:space="preserve"> pilotée en temps réel par la télémétrie Prometheus. Ce dernier mécanisme consisterait à interconnecter les alertes d'Alertmanager avec l'orchestrateur.</w:t>
      </w:r>
    </w:p>
    <w:p w:rsidR="0009604B" w:rsidRPr="00E91009" w:rsidRDefault="0009604B" w:rsidP="00E91009">
      <w:pPr>
        <w:spacing w:line="360" w:lineRule="auto"/>
        <w:jc w:val="both"/>
        <w:rPr>
          <w:rFonts w:ascii="Times New Roman" w:hAnsi="Times New Roman" w:cs="Times New Roman"/>
        </w:rPr>
      </w:pPr>
      <w:r w:rsidRPr="0009604B">
        <w:rPr>
          <w:rFonts w:ascii="Times New Roman" w:hAnsi="Times New Roman" w:cs="Times New Roman"/>
        </w:rPr>
        <w:br w:type="page"/>
      </w:r>
    </w:p>
    <w:p w:rsidR="00537D7C" w:rsidRPr="00700D2A" w:rsidRDefault="00E913F7" w:rsidP="00C01ACC">
      <w:pPr>
        <w:pStyle w:val="Titre1"/>
        <w:spacing w:line="360" w:lineRule="auto"/>
        <w:jc w:val="center"/>
        <w:rPr>
          <w:rFonts w:ascii="Cambria" w:hAnsi="Cambria"/>
          <w:color w:val="auto"/>
          <w:sz w:val="48"/>
          <w:lang w:val="en-US"/>
        </w:rPr>
      </w:pPr>
      <w:bookmarkStart w:id="18" w:name="_Toc233377223"/>
      <w:r w:rsidRPr="00700D2A">
        <w:rPr>
          <w:rFonts w:ascii="Cambria" w:hAnsi="Cambria"/>
          <w:color w:val="auto"/>
          <w:sz w:val="48"/>
          <w:lang w:val="en-US"/>
        </w:rPr>
        <w:lastRenderedPageBreak/>
        <w:t>ABSTRACT</w:t>
      </w:r>
      <w:bookmarkEnd w:id="18"/>
    </w:p>
    <w:p w:rsidR="001A5658" w:rsidRPr="00700D2A" w:rsidRDefault="001A5658">
      <w:pPr>
        <w:rPr>
          <w:lang w:val="en-US"/>
        </w:rPr>
      </w:pPr>
    </w:p>
    <w:p w:rsidR="00A90B46" w:rsidRPr="00A90B46" w:rsidRDefault="00A90B46" w:rsidP="00A90B46">
      <w:pPr>
        <w:spacing w:line="360" w:lineRule="auto"/>
        <w:jc w:val="both"/>
        <w:rPr>
          <w:rFonts w:ascii="Times New Roman" w:hAnsi="Times New Roman" w:cs="Times New Roman"/>
          <w:color w:val="0F1115"/>
          <w:sz w:val="24"/>
          <w:shd w:val="clear" w:color="auto" w:fill="FFFFFF"/>
          <w:lang w:val="en-US"/>
        </w:rPr>
      </w:pPr>
      <w:r w:rsidRPr="00A90B46">
        <w:rPr>
          <w:rFonts w:ascii="Times New Roman" w:hAnsi="Times New Roman" w:cs="Times New Roman"/>
          <w:b/>
          <w:color w:val="0F1115"/>
          <w:sz w:val="24"/>
          <w:shd w:val="clear" w:color="auto" w:fill="FFFFFF"/>
          <w:lang w:val="en-US"/>
        </w:rPr>
        <w:t xml:space="preserve">The central objective </w:t>
      </w:r>
      <w:r w:rsidRPr="00A90B46">
        <w:rPr>
          <w:rFonts w:ascii="Times New Roman" w:hAnsi="Times New Roman" w:cs="Times New Roman"/>
          <w:color w:val="0F1115"/>
          <w:sz w:val="24"/>
          <w:shd w:val="clear" w:color="auto" w:fill="FFFFFF"/>
          <w:lang w:val="en-US"/>
        </w:rPr>
        <w:t>is to design and deploy an automated software solution dedicated to migrating traditional web applications, initially hosted on physical servers, to the Docker ecosystem. This approach aims to overcome the major technological hurdles i</w:t>
      </w:r>
      <w:r>
        <w:rPr>
          <w:rFonts w:ascii="Times New Roman" w:hAnsi="Times New Roman" w:cs="Times New Roman"/>
          <w:color w:val="0F1115"/>
          <w:sz w:val="24"/>
          <w:shd w:val="clear" w:color="auto" w:fill="FFFFFF"/>
          <w:lang w:val="en-US"/>
        </w:rPr>
        <w:t xml:space="preserve">nherent in legacy architectures </w:t>
      </w:r>
      <w:r w:rsidRPr="00A90B46">
        <w:rPr>
          <w:rFonts w:ascii="Times New Roman" w:hAnsi="Times New Roman" w:cs="Times New Roman"/>
          <w:color w:val="0F1115"/>
          <w:sz w:val="24"/>
          <w:shd w:val="clear" w:color="auto" w:fill="FFFFFF"/>
          <w:lang w:val="en-US"/>
        </w:rPr>
        <w:t>specifically, chronic issues of reproducibility, deployment complexity, maintenance overhead, software cohabitation conflicts, suboptimal hardware resource utilizati</w:t>
      </w:r>
      <w:r>
        <w:rPr>
          <w:rFonts w:ascii="Times New Roman" w:hAnsi="Times New Roman" w:cs="Times New Roman"/>
          <w:color w:val="0F1115"/>
          <w:sz w:val="24"/>
          <w:shd w:val="clear" w:color="auto" w:fill="FFFFFF"/>
          <w:lang w:val="en-US"/>
        </w:rPr>
        <w:t xml:space="preserve">on, and administrative rigidity </w:t>
      </w:r>
      <w:r w:rsidRPr="00A90B46">
        <w:rPr>
          <w:rFonts w:ascii="Times New Roman" w:hAnsi="Times New Roman" w:cs="Times New Roman"/>
          <w:color w:val="0F1115"/>
          <w:sz w:val="24"/>
          <w:shd w:val="clear" w:color="auto" w:fill="FFFFFF"/>
          <w:lang w:val="en-US"/>
        </w:rPr>
        <w:t>while ensuring strict functional equivalence between the legacy and the new infrastructure.</w:t>
      </w:r>
    </w:p>
    <w:p w:rsidR="00700D2A" w:rsidRDefault="00700D2A" w:rsidP="00700D2A">
      <w:pPr>
        <w:spacing w:line="360" w:lineRule="auto"/>
        <w:jc w:val="both"/>
        <w:rPr>
          <w:rFonts w:ascii="Times New Roman" w:hAnsi="Times New Roman" w:cs="Times New Roman"/>
          <w:color w:val="0F1115"/>
          <w:sz w:val="24"/>
          <w:shd w:val="clear" w:color="auto" w:fill="FFFFFF"/>
          <w:lang w:val="en-US"/>
        </w:rPr>
      </w:pPr>
      <w:r w:rsidRPr="00700D2A">
        <w:rPr>
          <w:rFonts w:ascii="Times New Roman" w:hAnsi="Times New Roman" w:cs="Times New Roman"/>
          <w:b/>
          <w:color w:val="0F1115"/>
          <w:sz w:val="24"/>
          <w:shd w:val="clear" w:color="auto" w:fill="FFFFFF"/>
          <w:lang w:val="en-US"/>
        </w:rPr>
        <w:t xml:space="preserve"> The methodology</w:t>
      </w:r>
      <w:r w:rsidRPr="00700D2A">
        <w:rPr>
          <w:rFonts w:ascii="Times New Roman" w:hAnsi="Times New Roman" w:cs="Times New Roman"/>
          <w:color w:val="0F1115"/>
          <w:sz w:val="24"/>
          <w:shd w:val="clear" w:color="auto" w:fill="FFFFFF"/>
          <w:lang w:val="en-US"/>
        </w:rPr>
        <w:t xml:space="preserve"> employs a hybrid reverse-engineering approach, combining static and dynamic analysis to capture complex dependencies, alongside a template-based generation engine and iterative testing, with initial validation prioritized on the PHP ecosystem. </w:t>
      </w:r>
    </w:p>
    <w:p w:rsidR="00700D2A" w:rsidRDefault="00700D2A" w:rsidP="00700D2A">
      <w:pPr>
        <w:spacing w:line="360" w:lineRule="auto"/>
        <w:jc w:val="both"/>
        <w:rPr>
          <w:rFonts w:ascii="Times New Roman" w:hAnsi="Times New Roman" w:cs="Times New Roman"/>
          <w:color w:val="0F1115"/>
          <w:sz w:val="24"/>
          <w:shd w:val="clear" w:color="auto" w:fill="FFFFFF"/>
          <w:lang w:val="en-US"/>
        </w:rPr>
      </w:pPr>
      <w:r w:rsidRPr="00700D2A">
        <w:rPr>
          <w:rFonts w:ascii="Times New Roman" w:hAnsi="Times New Roman" w:cs="Times New Roman"/>
          <w:b/>
          <w:color w:val="0F1115"/>
          <w:sz w:val="24"/>
          <w:shd w:val="clear" w:color="auto" w:fill="FFFFFF"/>
          <w:lang w:val="en-US"/>
        </w:rPr>
        <w:t>The main results</w:t>
      </w:r>
      <w:r w:rsidRPr="00700D2A">
        <w:rPr>
          <w:rFonts w:ascii="Times New Roman" w:hAnsi="Times New Roman" w:cs="Times New Roman"/>
          <w:color w:val="0F1115"/>
          <w:sz w:val="24"/>
          <w:shd w:val="clear" w:color="auto" w:fill="FFFFFF"/>
          <w:lang w:val="en-US"/>
        </w:rPr>
        <w:t xml:space="preserve"> demonstrate that by centralizing diagnostics and artifact generation (Dockerfiles, Nginx/Apache, and Composer configurations), the tool eliminates dependency conflicts, standardizes deployments, and delivers an automated administration stack (Prometheus, Grafana). </w:t>
      </w:r>
    </w:p>
    <w:p w:rsidR="00493765" w:rsidRDefault="00700D2A" w:rsidP="00700D2A">
      <w:pPr>
        <w:spacing w:line="360" w:lineRule="auto"/>
        <w:jc w:val="both"/>
        <w:rPr>
          <w:rFonts w:ascii="Times New Roman" w:hAnsi="Times New Roman" w:cs="Times New Roman"/>
          <w:color w:val="0F1115"/>
          <w:sz w:val="24"/>
          <w:shd w:val="clear" w:color="auto" w:fill="FFFFFF"/>
          <w:lang w:val="en-US"/>
        </w:rPr>
      </w:pPr>
      <w:r w:rsidRPr="00700D2A">
        <w:rPr>
          <w:rFonts w:ascii="Times New Roman" w:hAnsi="Times New Roman" w:cs="Times New Roman"/>
          <w:color w:val="0F1115"/>
          <w:sz w:val="24"/>
          <w:shd w:val="clear" w:color="auto" w:fill="FFFFFF"/>
          <w:lang w:val="en-US"/>
        </w:rPr>
        <w:t xml:space="preserve">Finally, the study formulates </w:t>
      </w:r>
      <w:r w:rsidRPr="00700D2A">
        <w:rPr>
          <w:rFonts w:ascii="Times New Roman" w:hAnsi="Times New Roman" w:cs="Times New Roman"/>
          <w:b/>
          <w:color w:val="0F1115"/>
          <w:sz w:val="24"/>
          <w:shd w:val="clear" w:color="auto" w:fill="FFFFFF"/>
          <w:lang w:val="en-US"/>
        </w:rPr>
        <w:t>three</w:t>
      </w:r>
      <w:r>
        <w:rPr>
          <w:rFonts w:ascii="Times New Roman" w:hAnsi="Times New Roman" w:cs="Times New Roman"/>
          <w:b/>
          <w:color w:val="0F1115"/>
          <w:sz w:val="24"/>
          <w:shd w:val="clear" w:color="auto" w:fill="FFFFFF"/>
          <w:lang w:val="en-US"/>
        </w:rPr>
        <w:t xml:space="preserve"> (03)</w:t>
      </w:r>
      <w:r w:rsidRPr="00700D2A">
        <w:rPr>
          <w:rFonts w:ascii="Times New Roman" w:hAnsi="Times New Roman" w:cs="Times New Roman"/>
          <w:b/>
          <w:color w:val="0F1115"/>
          <w:sz w:val="24"/>
          <w:shd w:val="clear" w:color="auto" w:fill="FFFFFF"/>
          <w:lang w:val="en-US"/>
        </w:rPr>
        <w:t xml:space="preserve"> major recommendations</w:t>
      </w:r>
      <w:r w:rsidRPr="00700D2A">
        <w:rPr>
          <w:rFonts w:ascii="Times New Roman" w:hAnsi="Times New Roman" w:cs="Times New Roman"/>
          <w:color w:val="0F1115"/>
          <w:sz w:val="24"/>
          <w:shd w:val="clear" w:color="auto" w:fill="FFFFFF"/>
          <w:lang w:val="en-US"/>
        </w:rPr>
        <w:t xml:space="preserve"> for the project's technological and strategic evolution:</w:t>
      </w:r>
    </w:p>
    <w:p w:rsidR="00493765" w:rsidRDefault="00700D2A" w:rsidP="00493765">
      <w:pPr>
        <w:spacing w:line="360" w:lineRule="auto"/>
        <w:ind w:firstLine="708"/>
        <w:jc w:val="both"/>
        <w:rPr>
          <w:rFonts w:ascii="Times New Roman" w:hAnsi="Times New Roman" w:cs="Times New Roman"/>
          <w:color w:val="0F1115"/>
          <w:sz w:val="24"/>
          <w:shd w:val="clear" w:color="auto" w:fill="FFFFFF"/>
          <w:lang w:val="en-US"/>
        </w:rPr>
      </w:pPr>
      <w:r w:rsidRPr="00700D2A">
        <w:rPr>
          <w:rFonts w:ascii="Times New Roman" w:hAnsi="Times New Roman" w:cs="Times New Roman"/>
          <w:color w:val="0F1115"/>
          <w:sz w:val="24"/>
          <w:shd w:val="clear" w:color="auto" w:fill="FFFFFF"/>
          <w:lang w:val="en-US"/>
        </w:rPr>
        <w:t xml:space="preserve"> (1) the universal extension of the tool through the development of new analysis modules capable of supporting other major legacy languages (Java/JEE, Python, Node.js) beyond the initial PHP ecosystem; </w:t>
      </w:r>
    </w:p>
    <w:p w:rsidR="00493765" w:rsidRDefault="00700D2A" w:rsidP="00493765">
      <w:pPr>
        <w:spacing w:line="360" w:lineRule="auto"/>
        <w:ind w:firstLine="708"/>
        <w:jc w:val="both"/>
        <w:rPr>
          <w:rFonts w:ascii="Times New Roman" w:hAnsi="Times New Roman" w:cs="Times New Roman"/>
          <w:color w:val="0F1115"/>
          <w:sz w:val="24"/>
          <w:shd w:val="clear" w:color="auto" w:fill="FFFFFF"/>
          <w:lang w:val="en-US"/>
        </w:rPr>
      </w:pPr>
      <w:r w:rsidRPr="00700D2A">
        <w:rPr>
          <w:rFonts w:ascii="Times New Roman" w:hAnsi="Times New Roman" w:cs="Times New Roman"/>
          <w:color w:val="0F1115"/>
          <w:sz w:val="24"/>
          <w:shd w:val="clear" w:color="auto" w:fill="FFFFFF"/>
          <w:lang w:val="en-US"/>
        </w:rPr>
        <w:t>(2) the deployment of a sovereign DevOps infrastructure, providing for the creation of a National Private Container Registry to store images locally in accordance with ANTIC directives, thereby ensuring digital sovereignty for state structures, securing source code, and optimizing deployment speed through local pull/push opera</w:t>
      </w:r>
      <w:r w:rsidR="00493765">
        <w:rPr>
          <w:rFonts w:ascii="Times New Roman" w:hAnsi="Times New Roman" w:cs="Times New Roman"/>
          <w:color w:val="0F1115"/>
          <w:sz w:val="24"/>
          <w:shd w:val="clear" w:color="auto" w:fill="FFFFFF"/>
          <w:lang w:val="en-US"/>
        </w:rPr>
        <w:t xml:space="preserve">tions; </w:t>
      </w:r>
    </w:p>
    <w:p w:rsidR="001A5658" w:rsidRPr="00700D2A" w:rsidRDefault="00700D2A" w:rsidP="00493765">
      <w:pPr>
        <w:spacing w:line="360" w:lineRule="auto"/>
        <w:ind w:firstLine="708"/>
        <w:jc w:val="both"/>
        <w:rPr>
          <w:rFonts w:ascii="Times New Roman" w:hAnsi="Times New Roman" w:cs="Times New Roman"/>
          <w:color w:val="FF0000"/>
          <w:sz w:val="24"/>
          <w:lang w:val="en-US"/>
        </w:rPr>
        <w:sectPr w:rsidR="001A5658" w:rsidRPr="00700D2A" w:rsidSect="005A161F">
          <w:headerReference w:type="default" r:id="rId29"/>
          <w:footerReference w:type="default" r:id="rId30"/>
          <w:pgSz w:w="11906" w:h="16838"/>
          <w:pgMar w:top="426" w:right="1133" w:bottom="1417" w:left="1417" w:header="708" w:footer="708" w:gutter="0"/>
          <w:pgNumType w:fmt="lowerRoman" w:start="1"/>
          <w:cols w:space="708"/>
          <w:docGrid w:linePitch="360"/>
        </w:sectPr>
      </w:pPr>
      <w:r w:rsidRPr="00700D2A">
        <w:rPr>
          <w:rFonts w:ascii="Times New Roman" w:hAnsi="Times New Roman" w:cs="Times New Roman"/>
          <w:color w:val="0F1115"/>
          <w:sz w:val="24"/>
          <w:shd w:val="clear" w:color="auto" w:fill="FFFFFF"/>
          <w:lang w:val="en-US"/>
        </w:rPr>
        <w:t>(3) the automation of horizontal scalability (auto-scaling) driven in real-time by Prometheus telemetry, whereby this final mechanism would consist of interconnecting Alertmanager alerts with the orchestrator.</w:t>
      </w:r>
    </w:p>
    <w:p w:rsidR="00DD735F" w:rsidRPr="001D6FFB" w:rsidRDefault="004F6412" w:rsidP="009F6383">
      <w:pPr>
        <w:pStyle w:val="Titre1"/>
        <w:spacing w:line="360" w:lineRule="auto"/>
        <w:jc w:val="both"/>
        <w:rPr>
          <w:rFonts w:ascii="Cambria" w:hAnsi="Cambria"/>
          <w:color w:val="auto"/>
          <w:sz w:val="48"/>
        </w:rPr>
      </w:pPr>
      <w:bookmarkStart w:id="19" w:name="_Toc202787770"/>
      <w:bookmarkStart w:id="20" w:name="_Toc221398379"/>
      <w:bookmarkStart w:id="21" w:name="_Toc233377224"/>
      <w:bookmarkEnd w:id="1"/>
      <w:r w:rsidRPr="001D6FFB">
        <w:rPr>
          <w:rFonts w:ascii="Cambria" w:hAnsi="Cambria"/>
          <w:color w:val="auto"/>
          <w:sz w:val="48"/>
        </w:rPr>
        <w:lastRenderedPageBreak/>
        <w:t>CHAPITRE 1 : INTRODUCTION GENERALE</w:t>
      </w:r>
      <w:bookmarkEnd w:id="19"/>
      <w:bookmarkEnd w:id="20"/>
      <w:bookmarkEnd w:id="21"/>
    </w:p>
    <w:p w:rsidR="009F6383" w:rsidRPr="009F6383" w:rsidRDefault="009F6383" w:rsidP="009F6383"/>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22" w:name="_Toc226036332"/>
      <w:bookmarkStart w:id="23" w:name="_Toc233377225"/>
      <w:r w:rsidRPr="00B12850">
        <w:rPr>
          <w:rFonts w:ascii="Times New Roman" w:hAnsi="Times New Roman" w:cs="Times New Roman"/>
          <w:b/>
          <w:color w:val="auto"/>
          <w:sz w:val="36"/>
          <w:szCs w:val="36"/>
        </w:rPr>
        <w:t>CONTEXTE ET JUSTIFICATION</w:t>
      </w:r>
      <w:bookmarkEnd w:id="22"/>
      <w:bookmarkEnd w:id="23"/>
    </w:p>
    <w:p w:rsidR="00B674AC" w:rsidRDefault="00B674AC" w:rsidP="003705B5">
      <w:pPr>
        <w:pStyle w:val="NormalWeb"/>
        <w:spacing w:line="360" w:lineRule="auto"/>
        <w:ind w:firstLine="708"/>
        <w:jc w:val="both"/>
      </w:pPr>
      <w:r>
        <w:t xml:space="preserve">À l’ère du </w:t>
      </w:r>
      <w:r>
        <w:rPr>
          <w:b/>
          <w:bCs/>
        </w:rPr>
        <w:t>Cloud Computing</w:t>
      </w:r>
      <w:r>
        <w:t xml:space="preserve"> et des architectures microservices, la rapidité et la fiabilité du déploiement sont devenues des enjeux stratégiques pour l'ingénierie logicielle. Pourtant, de nombreuses</w:t>
      </w:r>
      <w:r w:rsidR="002E0F0B">
        <w:t xml:space="preserve"> entité</w:t>
      </w:r>
      <w:r w:rsidR="00B1388A">
        <w:t>s</w:t>
      </w:r>
      <w:r>
        <w:t xml:space="preserve"> </w:t>
      </w:r>
      <w:r w:rsidR="004551AB">
        <w:t>public, privée et parapublic</w:t>
      </w:r>
      <w:r>
        <w:t xml:space="preserve"> se heurtent encore aux limites du déploiement classique dit « Bare Metal » (ou installation directe sur l’hôte). Cette approche historique s'avère aujourd'hui inadaptée à la complexité des applications modernes, créant un fossé technologique majeur entre les systèmes hérités (</w:t>
      </w:r>
      <w:r>
        <w:rPr>
          <w:i/>
          <w:iCs/>
        </w:rPr>
        <w:t>legacy</w:t>
      </w:r>
      <w:r>
        <w:t>) et les standards actuels de production.</w:t>
      </w:r>
    </w:p>
    <w:p w:rsidR="00B674AC" w:rsidRDefault="00B674AC" w:rsidP="003705B5">
      <w:pPr>
        <w:pStyle w:val="NormalWeb"/>
        <w:spacing w:line="360" w:lineRule="auto"/>
        <w:ind w:firstLine="708"/>
        <w:jc w:val="both"/>
      </w:pPr>
      <w:r>
        <w:t xml:space="preserve">L'étude menée s'inscrit dans un contexte marqué par la complexité croissante des environnements d'exécution des applications web traditionnelles. Ces dernières, déployées historiquement sur des serveurs physiques dédiés ou sur des machines virtuelles, présentent aujourd'hui un défi majeur en termes de </w:t>
      </w:r>
      <w:r>
        <w:rPr>
          <w:b/>
          <w:bCs/>
        </w:rPr>
        <w:t>portabilité</w:t>
      </w:r>
      <w:r>
        <w:t>,</w:t>
      </w:r>
      <w:r w:rsidR="00E71C35">
        <w:t xml:space="preserve"> de </w:t>
      </w:r>
      <w:r w:rsidR="00E71C35" w:rsidRPr="00E71C35">
        <w:rPr>
          <w:b/>
        </w:rPr>
        <w:t>scalabilité</w:t>
      </w:r>
      <w:r w:rsidR="00E71C35">
        <w:t xml:space="preserve">, de </w:t>
      </w:r>
      <w:r w:rsidR="00E71C35">
        <w:rPr>
          <w:b/>
        </w:rPr>
        <w:t>cohabitation</w:t>
      </w:r>
      <w:r w:rsidR="00E71C35">
        <w:t xml:space="preserve"> et</w:t>
      </w:r>
      <w:r>
        <w:t xml:space="preserve"> de </w:t>
      </w:r>
      <w:r>
        <w:rPr>
          <w:b/>
          <w:bCs/>
        </w:rPr>
        <w:t>maintenabilité</w:t>
      </w:r>
      <w:r>
        <w:t xml:space="preserve"> et de </w:t>
      </w:r>
      <w:r>
        <w:rPr>
          <w:b/>
          <w:bCs/>
        </w:rPr>
        <w:t>reproductibilité</w:t>
      </w:r>
      <w:r>
        <w:t>. La diversité des configurations système, des dépendances logicielles et des versions d'exécution rend leur migration vers des architectures modernes particulièrement ardue, lourde et fastidieuse.</w:t>
      </w:r>
    </w:p>
    <w:p w:rsidR="00B674AC" w:rsidRDefault="00B674AC" w:rsidP="003705B5">
      <w:pPr>
        <w:pStyle w:val="NormalWeb"/>
        <w:spacing w:line="360" w:lineRule="auto"/>
        <w:ind w:firstLine="708"/>
        <w:jc w:val="both"/>
      </w:pPr>
      <w:r>
        <w:t>Comme le souligne</w:t>
      </w:r>
      <w:r w:rsidR="00B60796">
        <w:t>nt</w:t>
      </w:r>
      <w:r>
        <w:t xml:space="preserve"> </w:t>
      </w:r>
      <w:r w:rsidR="00B60796">
        <w:rPr>
          <w:b/>
          <w:bCs/>
        </w:rPr>
        <w:t>Pahl et al. (2019)</w:t>
      </w:r>
      <w:r>
        <w:t>, la conteneurisation s'impose comme une réponse indispensable à ces défis : elle permet d’automatiser le déploiement et la gestion des applications dans des environnements hétérogènes tout en réduisant drastiquement les risques liés aux incompatibilités logicielles. En encapsulant une application avec son environnement complet dans un conteneur isolé, Docker apporte une solution efficace pour garantir la cohérence et la fluidité des déploiements.</w:t>
      </w:r>
    </w:p>
    <w:p w:rsidR="00B674AC" w:rsidRDefault="00B674AC" w:rsidP="003705B5">
      <w:pPr>
        <w:pStyle w:val="NormalWeb"/>
        <w:spacing w:line="360" w:lineRule="auto"/>
        <w:ind w:firstLine="708"/>
        <w:jc w:val="both"/>
      </w:pPr>
      <w:r>
        <w:t xml:space="preserve">Toutefois, passer d’une application déployée de manière traditionnelle à une architecture conteneurisée impose une phase d’analyse manuelle minutieuse. Cette étape de rétro-ingénierie est indispensable pour extraire les dépendances, les configurations et les paramètres nécessaires à la génération des artefacts Docker correspondants. L’intérêt scientifique et technique de ce projet réside donc dans la conception et l’implémentation d’un outil capable d’automatiser l'intégralité </w:t>
      </w:r>
      <w:r>
        <w:lastRenderedPageBreak/>
        <w:t>de ce processus afin de minimiser les interventions humaines, souvent sources d'erreurs et de ralentissements.</w:t>
      </w:r>
    </w:p>
    <w:p w:rsidR="007F7138" w:rsidRDefault="007F7138" w:rsidP="003705B5">
      <w:pPr>
        <w:pStyle w:val="NormalWeb"/>
        <w:spacing w:line="360" w:lineRule="auto"/>
        <w:ind w:firstLine="708"/>
        <w:jc w:val="both"/>
      </w:pPr>
      <w:r>
        <w:t xml:space="preserve">Cette exigence de précision et les failles de l'écriture manuelle des configurations sont documentées par </w:t>
      </w:r>
      <w:r>
        <w:rPr>
          <w:b/>
          <w:bCs/>
        </w:rPr>
        <w:t>Cito et al. (2017)</w:t>
      </w:r>
      <w:r>
        <w:t>. Leurs travaux mettent en avant l’importance de la reproductibilité des environnements et démontrent, par une analyse empirique, que l'absence d'automatisation crée une dette technique critique dans les fichiers de configuration (</w:t>
      </w:r>
      <w:r>
        <w:rPr>
          <w:i/>
          <w:iCs/>
        </w:rPr>
        <w:t>Dockerfiles</w:t>
      </w:r>
      <w:r>
        <w:t>). Garantir la génération automatique d'artefacts (images Docker, Dockerfiles, fichiers Docker Compose) strictement identiques et fidèles à l'environnement source est donc crucial pour valider les déploiements en production sans perte d’information ni dérive de configuration (</w:t>
      </w:r>
      <w:r>
        <w:rPr>
          <w:i/>
          <w:iCs/>
        </w:rPr>
        <w:t>configuration drift</w:t>
      </w:r>
      <w:r>
        <w:t>).</w:t>
      </w:r>
    </w:p>
    <w:p w:rsidR="008F1E94" w:rsidRDefault="00AF09B3" w:rsidP="003705B5">
      <w:pPr>
        <w:pStyle w:val="NormalWeb"/>
        <w:spacing w:line="360" w:lineRule="auto"/>
        <w:ind w:firstLine="708"/>
        <w:jc w:val="both"/>
      </w:pPr>
      <w:r>
        <w:t xml:space="preserve">Enfin, ce besoin d'automatisation est renforcé par l’émergence du Cloud Computing, où les applications composites doivent s’exécuter dans des environnements distribués. L’intégration des conteneurs dans ces architectures se révèle incontournable pour assurer une orchestration efficace des services. </w:t>
      </w:r>
      <w:r w:rsidR="009923E8">
        <w:t xml:space="preserve">L’étude de </w:t>
      </w:r>
      <w:r w:rsidR="009923E8">
        <w:rPr>
          <w:b/>
          <w:bCs/>
        </w:rPr>
        <w:t xml:space="preserve">Kratzke (2018) </w:t>
      </w:r>
      <w:r>
        <w:t xml:space="preserve">illustre parfaitement comment la combinaison de Docker avec des solutions Cloud permet de déployer des applications complexes tout en conservant une grande modularité. </w:t>
      </w:r>
      <w:r w:rsidR="008F1E94">
        <w:t xml:space="preserve">L'automatisation devient alors la </w:t>
      </w:r>
      <w:r w:rsidR="008F1E94">
        <w:rPr>
          <w:b/>
          <w:bCs/>
        </w:rPr>
        <w:t>passerelle indispensable</w:t>
      </w:r>
      <w:r w:rsidR="008F1E94">
        <w:t xml:space="preserve"> pour permettre aux organisations d'intégrer efficacement leurs services existants dans ces infrastructures modernes, répondant ainsi aux besoins actuels de flexibilité et d’adaptabilité.</w:t>
      </w:r>
    </w:p>
    <w:p w:rsidR="00AF09B3" w:rsidRPr="00AF09B3" w:rsidRDefault="00AF09B3" w:rsidP="008F1E94">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AF09B3">
        <w:rPr>
          <w:rFonts w:ascii="Times New Roman" w:eastAsia="Times New Roman" w:hAnsi="Times New Roman" w:cs="Times New Roman"/>
          <w:sz w:val="24"/>
          <w:szCs w:val="24"/>
          <w:lang w:val="fr-CM"/>
        </w:rPr>
        <w:t xml:space="preserve">En somme, notre étude se situe à l’intersection de la </w:t>
      </w:r>
      <w:r w:rsidRPr="00AF09B3">
        <w:rPr>
          <w:rFonts w:ascii="Times New Roman" w:eastAsia="Times New Roman" w:hAnsi="Times New Roman" w:cs="Times New Roman"/>
          <w:b/>
          <w:bCs/>
          <w:sz w:val="24"/>
          <w:szCs w:val="24"/>
          <w:lang w:val="fr-CM"/>
        </w:rPr>
        <w:t>modernisation logicielle</w:t>
      </w:r>
      <w:r w:rsidRPr="00AF09B3">
        <w:rPr>
          <w:rFonts w:ascii="Times New Roman" w:eastAsia="Times New Roman" w:hAnsi="Times New Roman" w:cs="Times New Roman"/>
          <w:sz w:val="24"/>
          <w:szCs w:val="24"/>
          <w:lang w:val="fr-CM"/>
        </w:rPr>
        <w:t>, de l'</w:t>
      </w:r>
      <w:r w:rsidRPr="00AF09B3">
        <w:rPr>
          <w:rFonts w:ascii="Times New Roman" w:eastAsia="Times New Roman" w:hAnsi="Times New Roman" w:cs="Times New Roman"/>
          <w:b/>
          <w:bCs/>
          <w:sz w:val="24"/>
          <w:szCs w:val="24"/>
          <w:lang w:val="fr-CM"/>
        </w:rPr>
        <w:t>automatisation des déploiements</w:t>
      </w:r>
      <w:r w:rsidRPr="00AF09B3">
        <w:rPr>
          <w:rFonts w:ascii="Times New Roman" w:eastAsia="Times New Roman" w:hAnsi="Times New Roman" w:cs="Times New Roman"/>
          <w:sz w:val="24"/>
          <w:szCs w:val="24"/>
          <w:lang w:val="fr-CM"/>
        </w:rPr>
        <w:t xml:space="preserve"> et de la </w:t>
      </w:r>
      <w:r w:rsidRPr="00AF09B3">
        <w:rPr>
          <w:rFonts w:ascii="Times New Roman" w:eastAsia="Times New Roman" w:hAnsi="Times New Roman" w:cs="Times New Roman"/>
          <w:b/>
          <w:bCs/>
          <w:sz w:val="24"/>
          <w:szCs w:val="24"/>
          <w:lang w:val="fr-CM"/>
        </w:rPr>
        <w:t>maîtrise des environnements applicatifs</w:t>
      </w:r>
      <w:r w:rsidRPr="00AF09B3">
        <w:rPr>
          <w:rFonts w:ascii="Times New Roman" w:eastAsia="Times New Roman" w:hAnsi="Times New Roman" w:cs="Times New Roman"/>
          <w:sz w:val="24"/>
          <w:szCs w:val="24"/>
          <w:lang w:val="fr-CM"/>
        </w:rPr>
        <w:t>. Face à l'obsolescence croissante des infrastructures traditionnelles et au besoin crucial de réduire les coûts et les risques liés à la migration d'environnements anciens, nous nous proposons d'informatiser une solution logicielle innovante.</w:t>
      </w:r>
    </w:p>
    <w:p w:rsidR="00117B68" w:rsidRPr="00AF09B3" w:rsidRDefault="00117B68" w:rsidP="00AF09B3">
      <w:pPr>
        <w:spacing w:before="100" w:beforeAutospacing="1" w:after="100" w:afterAutospacing="1" w:line="360" w:lineRule="auto"/>
        <w:jc w:val="both"/>
        <w:rPr>
          <w:rFonts w:ascii="Times New Roman" w:eastAsia="Times New Roman" w:hAnsi="Times New Roman" w:cs="Times New Roman"/>
          <w:sz w:val="24"/>
          <w:szCs w:val="24"/>
          <w:lang w:val="fr-CM"/>
        </w:rPr>
      </w:pPr>
      <w:r w:rsidRPr="00117B68">
        <w:rPr>
          <w:rFonts w:ascii="Times New Roman" w:eastAsia="Times New Roman" w:hAnsi="Times New Roman" w:cs="Times New Roman"/>
          <w:sz w:val="24"/>
          <w:szCs w:val="24"/>
          <w:lang w:val="fr-CM"/>
        </w:rPr>
        <w:t xml:space="preserve">Pour ancrer ce projet de recherche dans une réalité technique concrète, </w:t>
      </w:r>
      <w:r w:rsidRPr="00117B68">
        <w:rPr>
          <w:rFonts w:ascii="Times New Roman" w:eastAsia="Times New Roman" w:hAnsi="Times New Roman" w:cs="Times New Roman"/>
          <w:b/>
          <w:sz w:val="24"/>
          <w:szCs w:val="24"/>
          <w:lang w:val="fr-CM"/>
        </w:rPr>
        <w:t>notre outil cible spécifiquement l'écosystème PHP</w:t>
      </w:r>
      <w:r w:rsidRPr="00117B68">
        <w:rPr>
          <w:rFonts w:ascii="Times New Roman" w:eastAsia="Times New Roman" w:hAnsi="Times New Roman" w:cs="Times New Roman"/>
          <w:sz w:val="24"/>
          <w:szCs w:val="24"/>
          <w:lang w:val="fr-CM"/>
        </w:rPr>
        <w:t>, un langage historiquement prédominant dans les architectures web traditionnelles et souvent synonyme de configurations complexes (modules d'extension comme pdo, mbstring, versions de serveurs web comme Apache/Nginx, et gestionnaires de dépendances comme Composer). L'outil aura pour rôle d'analyser intelligemment ces applications existantes afin de générer automatiquement tous les fichiers Docker requis pour leur conteneurisation.</w:t>
      </w:r>
    </w:p>
    <w:p w:rsidR="00AF09B3" w:rsidRPr="00AF09B3" w:rsidRDefault="00AF09B3" w:rsidP="00AF09B3">
      <w:pPr>
        <w:spacing w:before="100" w:beforeAutospacing="1" w:after="100" w:afterAutospacing="1" w:line="360" w:lineRule="auto"/>
        <w:jc w:val="both"/>
        <w:rPr>
          <w:rFonts w:ascii="Times New Roman" w:eastAsia="Times New Roman" w:hAnsi="Times New Roman" w:cs="Times New Roman"/>
          <w:sz w:val="24"/>
          <w:szCs w:val="24"/>
          <w:lang w:val="fr-CM"/>
        </w:rPr>
      </w:pPr>
      <w:r w:rsidRPr="00AF09B3">
        <w:rPr>
          <w:rFonts w:ascii="Times New Roman" w:eastAsia="Times New Roman" w:hAnsi="Times New Roman" w:cs="Times New Roman"/>
          <w:sz w:val="24"/>
          <w:szCs w:val="24"/>
          <w:lang w:val="fr-CM"/>
        </w:rPr>
        <w:lastRenderedPageBreak/>
        <w:t>Cette démarche vise à démocratiser l'accès aux architectures modernes, o</w:t>
      </w:r>
      <w:r w:rsidR="00552A5A">
        <w:rPr>
          <w:rFonts w:ascii="Times New Roman" w:eastAsia="Times New Roman" w:hAnsi="Times New Roman" w:cs="Times New Roman"/>
          <w:sz w:val="24"/>
          <w:szCs w:val="24"/>
          <w:lang w:val="fr-CM"/>
        </w:rPr>
        <w:t xml:space="preserve">ffrant à toutes les structures </w:t>
      </w:r>
      <w:r w:rsidRPr="00AF09B3">
        <w:rPr>
          <w:rFonts w:ascii="Times New Roman" w:eastAsia="Times New Roman" w:hAnsi="Times New Roman" w:cs="Times New Roman"/>
          <w:sz w:val="24"/>
          <w:szCs w:val="24"/>
          <w:lang w:val="fr-CM"/>
        </w:rPr>
        <w:t xml:space="preserve">y compris celles dépourvues de compétences </w:t>
      </w:r>
      <w:r w:rsidRPr="00AF09B3">
        <w:rPr>
          <w:rFonts w:ascii="Times New Roman" w:eastAsia="Times New Roman" w:hAnsi="Times New Roman" w:cs="Times New Roman"/>
          <w:b/>
          <w:bCs/>
          <w:sz w:val="24"/>
          <w:szCs w:val="24"/>
          <w:lang w:val="fr-CM"/>
        </w:rPr>
        <w:t>DevOps</w:t>
      </w:r>
      <w:r w:rsidR="00552A5A">
        <w:rPr>
          <w:rFonts w:ascii="Times New Roman" w:eastAsia="Times New Roman" w:hAnsi="Times New Roman" w:cs="Times New Roman"/>
          <w:sz w:val="24"/>
          <w:szCs w:val="24"/>
          <w:lang w:val="fr-CM"/>
        </w:rPr>
        <w:t xml:space="preserve"> </w:t>
      </w:r>
      <w:r w:rsidR="00E22861">
        <w:rPr>
          <w:rFonts w:ascii="Times New Roman" w:eastAsia="Times New Roman" w:hAnsi="Times New Roman" w:cs="Times New Roman"/>
          <w:sz w:val="24"/>
          <w:szCs w:val="24"/>
          <w:lang w:val="fr-CM"/>
        </w:rPr>
        <w:t xml:space="preserve">pointues </w:t>
      </w:r>
      <w:r w:rsidR="00E22861" w:rsidRPr="00AF09B3">
        <w:rPr>
          <w:rFonts w:ascii="Times New Roman" w:eastAsia="Times New Roman" w:hAnsi="Times New Roman" w:cs="Times New Roman"/>
          <w:sz w:val="24"/>
          <w:szCs w:val="24"/>
          <w:lang w:val="fr-CM"/>
        </w:rPr>
        <w:t>la</w:t>
      </w:r>
      <w:r w:rsidRPr="00AF09B3">
        <w:rPr>
          <w:rFonts w:ascii="Times New Roman" w:eastAsia="Times New Roman" w:hAnsi="Times New Roman" w:cs="Times New Roman"/>
          <w:sz w:val="24"/>
          <w:szCs w:val="24"/>
          <w:lang w:val="fr-CM"/>
        </w:rPr>
        <w:t xml:space="preserve"> possibilité d'accélérer leur transition technologique vers le Cloud avec la rigueur, la rapidité et la reproductibilité qu'exige l'ingénierie logicielle contemporaine.</w:t>
      </w:r>
    </w:p>
    <w:p w:rsidR="00AF09B3" w:rsidRPr="00AF09B3" w:rsidRDefault="00AF09B3" w:rsidP="003705B5">
      <w:pPr>
        <w:pStyle w:val="NormalWeb"/>
        <w:spacing w:line="360" w:lineRule="auto"/>
        <w:ind w:firstLine="708"/>
        <w:jc w:val="both"/>
        <w:rPr>
          <w:lang w:val="fr-CM"/>
        </w:rPr>
      </w:pPr>
    </w:p>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24" w:name="_Toc202787772"/>
      <w:bookmarkStart w:id="25" w:name="_Toc221398381"/>
      <w:bookmarkStart w:id="26" w:name="_Toc226036333"/>
      <w:bookmarkStart w:id="27" w:name="_Toc233377226"/>
      <w:r w:rsidRPr="00B12850">
        <w:rPr>
          <w:rFonts w:ascii="Times New Roman" w:hAnsi="Times New Roman" w:cs="Times New Roman"/>
          <w:b/>
          <w:color w:val="auto"/>
          <w:sz w:val="36"/>
          <w:szCs w:val="36"/>
        </w:rPr>
        <w:t>PROBLEMATIQUE ACTUELLE</w:t>
      </w:r>
      <w:bookmarkEnd w:id="24"/>
      <w:bookmarkEnd w:id="25"/>
      <w:bookmarkEnd w:id="26"/>
      <w:bookmarkEnd w:id="27"/>
    </w:p>
    <w:p w:rsidR="00F83C9F" w:rsidRDefault="00377B64" w:rsidP="00F83C9F">
      <w:pPr>
        <w:pStyle w:val="NormalWeb"/>
        <w:spacing w:line="360" w:lineRule="auto"/>
        <w:jc w:val="both"/>
        <w:rPr>
          <w:rStyle w:val="citation-354"/>
        </w:rPr>
      </w:pPr>
      <w:r>
        <w:rPr>
          <w:rStyle w:val="citation-356"/>
        </w:rPr>
        <w:t xml:space="preserve">Au Cameroun, </w:t>
      </w:r>
      <w:r w:rsidRPr="00B12850">
        <w:t>la migration des applications web existantes demeure</w:t>
      </w:r>
      <w:r>
        <w:rPr>
          <w:rStyle w:val="citation-356"/>
        </w:rPr>
        <w:t xml:space="preserve"> un défi majeur pour de nombreuses entités publiques, parapubliques et privées</w:t>
      </w:r>
      <w:r>
        <w:t xml:space="preserve">. </w:t>
      </w:r>
      <w:r>
        <w:rPr>
          <w:rStyle w:val="citation-355"/>
        </w:rPr>
        <w:t xml:space="preserve">Une grande partie </w:t>
      </w:r>
      <w:r w:rsidR="0011161A">
        <w:rPr>
          <w:rStyle w:val="citation-355"/>
        </w:rPr>
        <w:t xml:space="preserve">du patrimoine </w:t>
      </w:r>
      <w:r>
        <w:rPr>
          <w:rStyle w:val="citation-355"/>
        </w:rPr>
        <w:t>applicatif repose encore sur des architectures traditionnelles (monolithiques ou 3-tiers), déployées directement sur des serveurs physiques (</w:t>
      </w:r>
      <w:r>
        <w:rPr>
          <w:rStyle w:val="citation-355"/>
          <w:i/>
          <w:iCs/>
        </w:rPr>
        <w:t>Bare Metal</w:t>
      </w:r>
      <w:r>
        <w:rPr>
          <w:rStyle w:val="citation-355"/>
        </w:rPr>
        <w:t>) ou des machines virtuelles</w:t>
      </w:r>
      <w:r w:rsidR="0011161A">
        <w:rPr>
          <w:rStyle w:val="citation-355"/>
        </w:rPr>
        <w:t xml:space="preserve"> </w:t>
      </w:r>
      <w:r w:rsidR="0011161A" w:rsidRPr="00B12850">
        <w:t>avec des dépendances complexes et des configurations spécifiques à leur environnement d'origine</w:t>
      </w:r>
      <w:r>
        <w:t xml:space="preserve">. </w:t>
      </w:r>
      <w:r>
        <w:rPr>
          <w:rStyle w:val="citation-354"/>
        </w:rPr>
        <w:t>Ces infrastructures héritées, bien qu'historiquement fonctionnelles, présentent des limitations structurelles qui freinent l'agilité organisationnelle et l'innovation technologique</w:t>
      </w:r>
      <w:r w:rsidR="002366DE">
        <w:rPr>
          <w:rStyle w:val="citation-354"/>
        </w:rPr>
        <w:t xml:space="preserve"> notamment : </w:t>
      </w:r>
    </w:p>
    <w:p w:rsidR="0090706B" w:rsidRPr="0090706B" w:rsidRDefault="0090706B" w:rsidP="00EC3B31">
      <w:pPr>
        <w:pStyle w:val="NormalWeb"/>
        <w:numPr>
          <w:ilvl w:val="0"/>
          <w:numId w:val="5"/>
        </w:numPr>
        <w:spacing w:line="360" w:lineRule="auto"/>
        <w:jc w:val="both"/>
      </w:pPr>
      <w:r w:rsidRPr="0090706B">
        <w:rPr>
          <w:b/>
          <w:bCs/>
          <w:sz w:val="27"/>
          <w:szCs w:val="27"/>
          <w:lang w:val="fr-CM"/>
        </w:rPr>
        <w:t>L'érosion de la reproductibilité et les serveurs « Flocons de Neige »</w:t>
      </w:r>
    </w:p>
    <w:p w:rsidR="0090706B" w:rsidRPr="0090706B" w:rsidRDefault="0090706B" w:rsidP="0089013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0706B">
        <w:rPr>
          <w:rFonts w:ascii="Times New Roman" w:eastAsia="Times New Roman" w:hAnsi="Times New Roman" w:cs="Times New Roman"/>
          <w:sz w:val="24"/>
          <w:szCs w:val="24"/>
          <w:lang w:eastAsia="fr-FR"/>
        </w:rPr>
        <w:t xml:space="preserve">Le premier obstacle réside dans l'accumulation de configurations manuelles et artisanales. Comme le soulignent </w:t>
      </w:r>
      <w:r w:rsidRPr="0090706B">
        <w:rPr>
          <w:rFonts w:ascii="Times New Roman" w:eastAsia="Times New Roman" w:hAnsi="Times New Roman" w:cs="Times New Roman"/>
          <w:b/>
          <w:sz w:val="24"/>
          <w:szCs w:val="24"/>
          <w:lang w:eastAsia="fr-FR"/>
        </w:rPr>
        <w:t>Fowler et Lewis (2014),</w:t>
      </w:r>
      <w:r w:rsidRPr="0090706B">
        <w:rPr>
          <w:rFonts w:ascii="Times New Roman" w:eastAsia="Times New Roman" w:hAnsi="Times New Roman" w:cs="Times New Roman"/>
          <w:sz w:val="24"/>
          <w:szCs w:val="24"/>
          <w:lang w:eastAsia="fr-FR"/>
        </w:rPr>
        <w:t xml:space="preserve"> un serveur configuré directement sur l'hôte finit inévitablement par diverger de son état initial. Chaque mise à jour de sécurité, modification de variable d'environnement ou installation de patch non documentée cr</w:t>
      </w:r>
      <w:r w:rsidR="00764CEA">
        <w:rPr>
          <w:rFonts w:ascii="Times New Roman" w:eastAsia="Times New Roman" w:hAnsi="Times New Roman" w:cs="Times New Roman"/>
          <w:sz w:val="24"/>
          <w:szCs w:val="24"/>
          <w:lang w:eastAsia="fr-FR"/>
        </w:rPr>
        <w:t>ée une dérive de configuration</w:t>
      </w:r>
      <w:r w:rsidRPr="0090706B">
        <w:rPr>
          <w:rFonts w:ascii="Times New Roman" w:eastAsia="Times New Roman" w:hAnsi="Times New Roman" w:cs="Times New Roman"/>
          <w:sz w:val="24"/>
          <w:szCs w:val="24"/>
          <w:lang w:eastAsia="fr-FR"/>
        </w:rPr>
        <w:t xml:space="preserve">. </w:t>
      </w:r>
    </w:p>
    <w:p w:rsidR="0090706B" w:rsidRDefault="0090706B" w:rsidP="0089013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0706B">
        <w:rPr>
          <w:rFonts w:ascii="Times New Roman" w:eastAsia="Times New Roman" w:hAnsi="Times New Roman" w:cs="Times New Roman"/>
          <w:sz w:val="24"/>
          <w:szCs w:val="24"/>
          <w:lang w:eastAsia="fr-FR"/>
        </w:rPr>
        <w:t xml:space="preserve">Il devient alors impossible de garantir que l'environnement de développement est </w:t>
      </w:r>
      <w:r>
        <w:rPr>
          <w:rFonts w:ascii="Times New Roman" w:eastAsia="Times New Roman" w:hAnsi="Times New Roman" w:cs="Times New Roman"/>
          <w:sz w:val="24"/>
          <w:szCs w:val="24"/>
          <w:lang w:eastAsia="fr-FR"/>
        </w:rPr>
        <w:t>identique à celui de production</w:t>
      </w:r>
      <w:r w:rsidRPr="0090706B">
        <w:rPr>
          <w:rFonts w:ascii="Times New Roman" w:eastAsia="Times New Roman" w:hAnsi="Times New Roman" w:cs="Times New Roman"/>
          <w:sz w:val="24"/>
          <w:szCs w:val="24"/>
          <w:lang w:eastAsia="fr-FR"/>
        </w:rPr>
        <w:t xml:space="preserve">, provoquant le syndrome bien connu du </w:t>
      </w:r>
      <w:r w:rsidRPr="0090706B">
        <w:rPr>
          <w:rFonts w:ascii="Times New Roman" w:eastAsia="Times New Roman" w:hAnsi="Times New Roman" w:cs="Times New Roman"/>
          <w:b/>
          <w:sz w:val="24"/>
          <w:szCs w:val="24"/>
          <w:lang w:eastAsia="fr-FR"/>
        </w:rPr>
        <w:t>« ça marche sur ma machine »</w:t>
      </w:r>
      <w:r w:rsidRPr="0090706B">
        <w:rPr>
          <w:rFonts w:ascii="Times New Roman" w:eastAsia="Times New Roman" w:hAnsi="Times New Roman" w:cs="Times New Roman"/>
          <w:sz w:val="24"/>
          <w:szCs w:val="24"/>
          <w:lang w:eastAsia="fr-FR"/>
        </w:rPr>
        <w:t xml:space="preserve">. En cas de panne matérielle ou logicielle, la reconstruction d'un serveur prend des heures, voire des jours, la </w:t>
      </w:r>
      <w:r w:rsidRPr="00F83C9F">
        <w:rPr>
          <w:rFonts w:ascii="Times New Roman" w:eastAsia="Times New Roman" w:hAnsi="Times New Roman" w:cs="Times New Roman"/>
          <w:b/>
          <w:sz w:val="24"/>
          <w:szCs w:val="24"/>
          <w:lang w:eastAsia="fr-FR"/>
        </w:rPr>
        <w:t>« recette »</w:t>
      </w:r>
      <w:r w:rsidRPr="0090706B">
        <w:rPr>
          <w:rFonts w:ascii="Times New Roman" w:eastAsia="Times New Roman" w:hAnsi="Times New Roman" w:cs="Times New Roman"/>
          <w:sz w:val="24"/>
          <w:szCs w:val="24"/>
          <w:lang w:eastAsia="fr-FR"/>
        </w:rPr>
        <w:t xml:space="preserve"> d'installation n'étant jamais intégralement formalisée</w:t>
      </w:r>
      <w:r w:rsidR="00570A92">
        <w:rPr>
          <w:rFonts w:ascii="Times New Roman" w:eastAsia="Times New Roman" w:hAnsi="Times New Roman" w:cs="Times New Roman"/>
          <w:sz w:val="24"/>
          <w:szCs w:val="24"/>
          <w:lang w:eastAsia="fr-FR"/>
        </w:rPr>
        <w:t>.</w:t>
      </w:r>
    </w:p>
    <w:p w:rsidR="00390BBD" w:rsidRPr="00AC369C" w:rsidRDefault="00390BBD" w:rsidP="00EC3B31">
      <w:pPr>
        <w:pStyle w:val="NormalWeb"/>
        <w:numPr>
          <w:ilvl w:val="0"/>
          <w:numId w:val="5"/>
        </w:numPr>
        <w:spacing w:line="360" w:lineRule="auto"/>
        <w:jc w:val="both"/>
        <w:rPr>
          <w:b/>
          <w:bCs/>
          <w:sz w:val="27"/>
          <w:szCs w:val="27"/>
          <w:lang w:val="fr-CM"/>
        </w:rPr>
      </w:pPr>
      <w:r w:rsidRPr="00AC369C">
        <w:rPr>
          <w:b/>
          <w:bCs/>
          <w:sz w:val="27"/>
          <w:szCs w:val="27"/>
          <w:lang w:val="fr-CM"/>
        </w:rPr>
        <w:t>La « Matrice de l'Enfer » : Conflits et pollutions système</w:t>
      </w:r>
    </w:p>
    <w:p w:rsidR="00390BBD" w:rsidRPr="00390BBD" w:rsidRDefault="00390BBD" w:rsidP="00390BBD">
      <w:pPr>
        <w:pStyle w:val="NormalWeb"/>
        <w:spacing w:line="360" w:lineRule="auto"/>
        <w:jc w:val="both"/>
      </w:pPr>
      <w:r w:rsidRPr="00390BBD">
        <w:rPr>
          <w:rStyle w:val="citation-347"/>
        </w:rPr>
        <w:t>Dans un environnement classique, toutes les applications partagent les bibliothèques globales du système d'exploitation</w:t>
      </w:r>
      <w:r w:rsidRPr="00390BBD">
        <w:t xml:space="preserve">. Les travaux de </w:t>
      </w:r>
      <w:r w:rsidRPr="00390BBD">
        <w:rPr>
          <w:b/>
          <w:bCs/>
        </w:rPr>
        <w:t>Cito et al. (2017)</w:t>
      </w:r>
      <w:r w:rsidRPr="00390BBD">
        <w:t xml:space="preserve"> ont mis en évidence le cauchemar logistique engendré par cette absence d'isolation. </w:t>
      </w:r>
    </w:p>
    <w:p w:rsidR="00390BBD" w:rsidRPr="00390BBD" w:rsidRDefault="00390BBD" w:rsidP="00EC3B31">
      <w:pPr>
        <w:pStyle w:val="NormalWeb"/>
        <w:numPr>
          <w:ilvl w:val="0"/>
          <w:numId w:val="6"/>
        </w:numPr>
        <w:spacing w:line="360" w:lineRule="auto"/>
        <w:jc w:val="both"/>
      </w:pPr>
      <w:r w:rsidRPr="00390BBD">
        <w:rPr>
          <w:rStyle w:val="citation-346"/>
          <w:b/>
          <w:bCs/>
        </w:rPr>
        <w:lastRenderedPageBreak/>
        <w:t>Le conflit de versions (Problème de cohabitation) :</w:t>
      </w:r>
      <w:r w:rsidRPr="00390BBD">
        <w:rPr>
          <w:rStyle w:val="citation-346"/>
        </w:rPr>
        <w:t xml:space="preserve"> Si une </w:t>
      </w:r>
      <w:r w:rsidRPr="00264557">
        <w:rPr>
          <w:rStyle w:val="citation-346"/>
          <w:b/>
        </w:rPr>
        <w:t>application A</w:t>
      </w:r>
      <w:r w:rsidRPr="00390BBD">
        <w:rPr>
          <w:rStyle w:val="citation-346"/>
        </w:rPr>
        <w:t xml:space="preserve"> requiert une bibliothèque (par exemple lib-ssl v1.1 ou une extension PHP spécifique) et qu'une </w:t>
      </w:r>
      <w:r w:rsidRPr="006B16E3">
        <w:rPr>
          <w:rStyle w:val="citation-346"/>
          <w:b/>
        </w:rPr>
        <w:t>application B</w:t>
      </w:r>
      <w:r w:rsidRPr="00264557">
        <w:rPr>
          <w:rStyle w:val="citation-346"/>
          <w:b/>
        </w:rPr>
        <w:t xml:space="preserve"> </w:t>
      </w:r>
      <w:r w:rsidRPr="00390BBD">
        <w:rPr>
          <w:rStyle w:val="citation-346"/>
        </w:rPr>
        <w:t>exécutée sur le même hôte nécessite la v3.0, l'administrateur système fait face à une impasse technique</w:t>
      </w:r>
      <w:r w:rsidRPr="00390BBD">
        <w:t xml:space="preserve">. </w:t>
      </w:r>
      <w:r w:rsidRPr="00390BBD">
        <w:rPr>
          <w:rStyle w:val="citation-345"/>
        </w:rPr>
        <w:t>L'installation ou la mise à niveau de l'une peut rendre l'autre totalement instable ou inopérante</w:t>
      </w:r>
      <w:r w:rsidRPr="00390BBD">
        <w:t xml:space="preserve">. </w:t>
      </w:r>
    </w:p>
    <w:p w:rsidR="00390BBD" w:rsidRPr="0083405B" w:rsidRDefault="00390BBD" w:rsidP="00EC3B31">
      <w:pPr>
        <w:pStyle w:val="NormalWeb"/>
        <w:numPr>
          <w:ilvl w:val="0"/>
          <w:numId w:val="6"/>
        </w:numPr>
        <w:spacing w:line="360" w:lineRule="auto"/>
        <w:jc w:val="both"/>
      </w:pPr>
      <w:r w:rsidRPr="00390BBD">
        <w:rPr>
          <w:rStyle w:val="citation-344"/>
          <w:b/>
          <w:bCs/>
        </w:rPr>
        <w:t>La pollution globale :</w:t>
      </w:r>
      <w:r w:rsidRPr="00390BBD">
        <w:rPr>
          <w:rStyle w:val="citation-344"/>
        </w:rPr>
        <w:t xml:space="preserve"> Chaque outil ou dépendance installé laisse des traces permanentes sur l'hôte</w:t>
      </w:r>
      <w:r w:rsidRPr="00390BBD">
        <w:t xml:space="preserve">. </w:t>
      </w:r>
      <w:r w:rsidRPr="00390BBD">
        <w:rPr>
          <w:rStyle w:val="citation-343"/>
        </w:rPr>
        <w:t>À terme, le système devient lourd, encombré de packages obsolètes, ce qui augmente considérablement la surface d'attaque et les vulnérabilités de l'infrastructure</w:t>
      </w:r>
      <w:r>
        <w:t xml:space="preserve">. </w:t>
      </w:r>
    </w:p>
    <w:p w:rsidR="0083405B" w:rsidRPr="0083405B" w:rsidRDefault="0083405B" w:rsidP="00EC3B31">
      <w:pPr>
        <w:pStyle w:val="NormalWeb"/>
        <w:numPr>
          <w:ilvl w:val="0"/>
          <w:numId w:val="5"/>
        </w:numPr>
        <w:spacing w:line="360" w:lineRule="auto"/>
        <w:jc w:val="both"/>
        <w:rPr>
          <w:b/>
          <w:bCs/>
          <w:sz w:val="27"/>
          <w:szCs w:val="27"/>
          <w:lang w:val="fr-CM"/>
        </w:rPr>
      </w:pPr>
      <w:r w:rsidRPr="0083405B">
        <w:rPr>
          <w:b/>
          <w:bCs/>
          <w:sz w:val="27"/>
          <w:szCs w:val="27"/>
          <w:lang w:val="fr-CM"/>
        </w:rPr>
        <w:t>L'opacité des interdépendances : Une architecture « Boîte Noire »</w:t>
      </w:r>
    </w:p>
    <w:p w:rsidR="0083405B" w:rsidRPr="0083405B" w:rsidRDefault="0083405B" w:rsidP="0083405B">
      <w:pPr>
        <w:spacing w:before="100" w:beforeAutospacing="1" w:after="100" w:afterAutospacing="1" w:line="360" w:lineRule="auto"/>
        <w:jc w:val="both"/>
        <w:rPr>
          <w:rStyle w:val="citation-347"/>
          <w:rFonts w:ascii="Times New Roman" w:hAnsi="Times New Roman" w:cs="Times New Roman"/>
          <w:sz w:val="24"/>
          <w:lang w:eastAsia="fr-FR"/>
        </w:rPr>
      </w:pPr>
      <w:r w:rsidRPr="0083405B">
        <w:rPr>
          <w:rStyle w:val="citation-347"/>
          <w:rFonts w:ascii="Times New Roman" w:hAnsi="Times New Roman" w:cs="Times New Roman"/>
          <w:sz w:val="24"/>
          <w:lang w:eastAsia="fr-FR"/>
        </w:rPr>
        <w:t xml:space="preserve">Le déploiement classique souffre d'un manque crucial de visibilité sur la topologie et les frontières applicatives. Au sein d'une même machine, la logique métier et les services de données (bases de données, caches) s'entremêlent sans cloisonnement strict. Une fuite de mémoire au niveau du code source peut saturer les ressources globales et impacter la base de données. </w:t>
      </w:r>
    </w:p>
    <w:p w:rsidR="00DD735F" w:rsidRPr="00264557" w:rsidRDefault="0083405B" w:rsidP="00264557">
      <w:pPr>
        <w:spacing w:before="100" w:beforeAutospacing="1" w:after="100" w:afterAutospacing="1" w:line="360" w:lineRule="auto"/>
        <w:jc w:val="both"/>
        <w:rPr>
          <w:rFonts w:ascii="Times New Roman" w:hAnsi="Times New Roman" w:cs="Times New Roman"/>
          <w:sz w:val="24"/>
          <w:lang w:eastAsia="fr-FR"/>
        </w:rPr>
      </w:pPr>
      <w:r w:rsidRPr="0083405B">
        <w:rPr>
          <w:rStyle w:val="citation-347"/>
          <w:rFonts w:ascii="Times New Roman" w:hAnsi="Times New Roman" w:cs="Times New Roman"/>
          <w:sz w:val="24"/>
          <w:lang w:eastAsia="fr-FR"/>
        </w:rPr>
        <w:t xml:space="preserve">De plus, contrairement aux principes rigoureux édictés par </w:t>
      </w:r>
      <w:r w:rsidRPr="0083405B">
        <w:rPr>
          <w:rStyle w:val="citation-347"/>
          <w:rFonts w:ascii="Times New Roman" w:hAnsi="Times New Roman" w:cs="Times New Roman"/>
          <w:b/>
          <w:sz w:val="24"/>
          <w:lang w:eastAsia="fr-FR"/>
        </w:rPr>
        <w:t>Adam Wiggins (2017)</w:t>
      </w:r>
      <w:r w:rsidRPr="0083405B">
        <w:rPr>
          <w:rStyle w:val="citation-347"/>
          <w:rFonts w:ascii="Times New Roman" w:hAnsi="Times New Roman" w:cs="Times New Roman"/>
          <w:sz w:val="24"/>
          <w:lang w:eastAsia="fr-FR"/>
        </w:rPr>
        <w:t xml:space="preserve"> dans le manifeste </w:t>
      </w:r>
      <w:r w:rsidRPr="00E22861">
        <w:rPr>
          <w:rStyle w:val="citation-347"/>
          <w:rFonts w:ascii="Times New Roman" w:hAnsi="Times New Roman" w:cs="Times New Roman"/>
          <w:b/>
          <w:sz w:val="24"/>
          <w:lang w:eastAsia="fr-FR"/>
        </w:rPr>
        <w:t>The Twelve-Factor App</w:t>
      </w:r>
      <w:r w:rsidRPr="0083405B">
        <w:rPr>
          <w:rStyle w:val="citation-347"/>
          <w:rFonts w:ascii="Times New Roman" w:hAnsi="Times New Roman" w:cs="Times New Roman"/>
          <w:sz w:val="24"/>
          <w:lang w:eastAsia="fr-FR"/>
        </w:rPr>
        <w:t>, les liens entre services sont fréquemment codés en "dur" (adresses IP statiques, chemins absolus). Cela rend toute tentative de mig</w:t>
      </w:r>
      <w:r w:rsidR="00264557">
        <w:rPr>
          <w:rStyle w:val="citation-347"/>
          <w:rFonts w:ascii="Times New Roman" w:hAnsi="Times New Roman" w:cs="Times New Roman"/>
          <w:sz w:val="24"/>
          <w:lang w:eastAsia="fr-FR"/>
        </w:rPr>
        <w:t xml:space="preserve">ration extrêmement périlleuse. </w:t>
      </w:r>
    </w:p>
    <w:p w:rsidR="00C156CC" w:rsidRPr="00C156CC" w:rsidRDefault="00C156CC" w:rsidP="00C156CC">
      <w:p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sz w:val="24"/>
          <w:szCs w:val="24"/>
          <w:lang w:val="fr-CM"/>
        </w:rPr>
        <w:t>La persistance de ces architectures traditionnelles engendre cinq problèmes critiques au sein des directions informatiques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Problèmes de portabilité entre environnements :</w:t>
      </w:r>
      <w:r w:rsidRPr="00C156CC">
        <w:rPr>
          <w:rFonts w:ascii="Times New Roman" w:eastAsia="Times New Roman" w:hAnsi="Times New Roman" w:cs="Times New Roman"/>
          <w:sz w:val="24"/>
          <w:szCs w:val="24"/>
          <w:lang w:val="fr-CM"/>
        </w:rPr>
        <w:t xml:space="preserve"> En raison des disparités de configurations entre les machines de développement, les serveurs de test et les environnements de production, le transfert d'un code source validé vers la production génère des comportements imprévisibles et des régressions fréquentes.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Scalabilité coûteuse :</w:t>
      </w:r>
      <w:r w:rsidRPr="00C156CC">
        <w:rPr>
          <w:rFonts w:ascii="Times New Roman" w:eastAsia="Times New Roman" w:hAnsi="Times New Roman" w:cs="Times New Roman"/>
          <w:sz w:val="24"/>
          <w:szCs w:val="24"/>
          <w:lang w:val="fr-CM"/>
        </w:rPr>
        <w:t xml:space="preserve"> Face à une augmentation de la charge (pics de connexion sur une application de service public par exemple), la seule réponse possible dans un modèle traditionnel est le partitionnement vertical (achat de RAM/CPU supplémentaires) ou la duplication lourde de machines virtuelles entières. Cette approche de scalabilité matérielle s'avère extrêmement onéreuse et lente à implémenter.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lastRenderedPageBreak/>
        <w:t>Temps de déploiement longs pour les nouvelles versions :</w:t>
      </w:r>
      <w:r w:rsidRPr="00C156CC">
        <w:rPr>
          <w:rFonts w:ascii="Times New Roman" w:eastAsia="Times New Roman" w:hAnsi="Times New Roman" w:cs="Times New Roman"/>
          <w:sz w:val="24"/>
          <w:szCs w:val="24"/>
          <w:lang w:val="fr-CM"/>
        </w:rPr>
        <w:t xml:space="preserve"> L'absence de chaînes de livraison automatisées et la nécessité de configurer manuellement les serveurs web lors des mises à jour étirent les cycles de mise en production (parfois plusieurs semaines), ralentissant la correction de bugs et la livraison de nouvelles fonctionnalités.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Le problème d’administration :</w:t>
      </w:r>
      <w:r w:rsidRPr="00C156CC">
        <w:rPr>
          <w:rFonts w:ascii="Times New Roman" w:eastAsia="Times New Roman" w:hAnsi="Times New Roman" w:cs="Times New Roman"/>
          <w:sz w:val="24"/>
          <w:szCs w:val="24"/>
          <w:lang w:val="fr-CM"/>
        </w:rPr>
        <w:t xml:space="preserve"> La gestion quotidienne d'un parc de serveurs hétérogènes et non standardisés exige une charge de travail humain disproportionnée de la part des administrateurs. Les tâches de supervision, de sauvegarde et de mise à jour deviennent chronophages et sujettes aux erreurs de manipulation.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Problème d’optimisation des ressources utilisées :</w:t>
      </w:r>
      <w:r w:rsidRPr="00C156CC">
        <w:rPr>
          <w:rFonts w:ascii="Times New Roman" w:eastAsia="Times New Roman" w:hAnsi="Times New Roman" w:cs="Times New Roman"/>
          <w:sz w:val="24"/>
          <w:szCs w:val="24"/>
          <w:lang w:val="fr-CM"/>
        </w:rPr>
        <w:t xml:space="preserve"> Les applications traditionnelles s'approprient les ressources d'une machine virtuelle ou d'un serveur physique de manière exclusive. Il en résulte un faible taux de mutualisation : certains serveurs fonctionnent à 10% de leurs capacités réelles, entraînant un gaspillage de ressources informatiques et énergétiques</w:t>
      </w:r>
      <w:r>
        <w:rPr>
          <w:rFonts w:ascii="Times New Roman" w:eastAsia="Times New Roman" w:hAnsi="Times New Roman" w:cs="Times New Roman"/>
          <w:sz w:val="24"/>
          <w:szCs w:val="24"/>
          <w:lang w:val="fr-CM"/>
        </w:rPr>
        <w:t>.</w:t>
      </w:r>
    </w:p>
    <w:p w:rsidR="00EA61F2" w:rsidRDefault="00EA61F2" w:rsidP="00EA61F2">
      <w:pPr>
        <w:pStyle w:val="NormalWeb"/>
        <w:spacing w:line="360" w:lineRule="auto"/>
        <w:jc w:val="both"/>
        <w:rPr>
          <w:b/>
        </w:rPr>
      </w:pPr>
      <w:r>
        <w:t xml:space="preserve">Ainsi, la problémаtique сеntrаlе dе cе trаvаil repоse sur lа соmplexité intrinsèquе à lа migratiоn аutоmatiséе d’аpplicаtiоns wеb trаditiоnnеllеs vеrs des еnvirоnnеments соntеnеurisés, unе démarсhe qui rеquiеrt une аnаlуsе détаilléе еt préсisе dе plusiеurs dimеnsiоns tесhniquеs. Еn еffet, biеn quе lа соntenеurisation viа Dосkеr оffre un cаdrе stаndаrdisé pоur lа </w:t>
      </w:r>
      <w:r w:rsidRPr="00CD2440">
        <w:rPr>
          <w:b/>
        </w:rPr>
        <w:t>portаbilité</w:t>
      </w:r>
      <w:r>
        <w:t xml:space="preserve"> et la </w:t>
      </w:r>
      <w:r w:rsidRPr="00CD2440">
        <w:rPr>
          <w:b/>
        </w:rPr>
        <w:t>reprоduсtibilité</w:t>
      </w:r>
      <w:r>
        <w:t xml:space="preserve">, ellе n’еffаcе pаs lеs disparités prоfоndеs еxistаnt dаns lа соnfigurаtion еt lе fоnсtionnеment dеs аpplications сonçuеs initialеmеnt pоur dеs sеrvеurs phуsiquеs ou dеs mаchinеs virtuеllеs. Сеt éсаrt еntrе dеux pаrаdigmеs dе déplоiеmеnt cоmplеxifiе fоrtemеnt le prосеssus d’аutоmаtisаtiоn, cе qui sоulèvе lа quеstiоn suivаntе : </w:t>
      </w:r>
      <w:r w:rsidRPr="00CD2440">
        <w:rPr>
          <w:b/>
        </w:rPr>
        <w:t>сommеnt соncеvoir un оutil саpаblе d’idеntifiеr еt d’еxtrаirе аutomаtiquemеnt tоutеs les dépеndаncеs logiсielles, lеs pаrаmètres dе соnfigurаtion, аinsi quе lеs spéсifiсités d’exécutiоn néсеssairеs à la générаtiоn d’аrtefаcts Dockеr fidèles à l’аppliсаtion sоurсе</w:t>
      </w:r>
      <w:r w:rsidR="005C5018">
        <w:rPr>
          <w:b/>
        </w:rPr>
        <w:t xml:space="preserve"> ainsi que son administration</w:t>
      </w:r>
      <w:r w:rsidRPr="00CD2440">
        <w:rPr>
          <w:b/>
        </w:rPr>
        <w:t xml:space="preserve"> ?</w:t>
      </w:r>
    </w:p>
    <w:p w:rsidR="00CD2440" w:rsidRDefault="00CD2440" w:rsidP="00CD2440">
      <w:pPr>
        <w:pStyle w:val="NormalWeb"/>
        <w:spacing w:line="360" w:lineRule="auto"/>
        <w:ind w:firstLine="708"/>
        <w:jc w:val="both"/>
      </w:pPr>
      <w:r>
        <w:t>Cеttе intеrrоgаtiоn mеt еn lumièrе plusiеurs défis tесhniquеs mаjеurs. Prеmièremеnt, lа nаturе hétérоgènе des applicаtiоns wеb сlаssiques inсluant des stасks vаriés (pаr еxеmplе, dеs bаsеs de dоnnéеs loсаlеs, dеs middlеwаrеs, dеs frаmеwоrks web, ou dеs соnfigurаtiоns sуstème spéсifiquеs) rend</w:t>
      </w:r>
      <w:r w:rsidR="00AE2E88">
        <w:t xml:space="preserve"> lа rеprisе dеs informаtiоns </w:t>
      </w:r>
      <w:r w:rsidR="00AE2E88" w:rsidRPr="002F231A">
        <w:rPr>
          <w:bCs/>
        </w:rPr>
        <w:t>complexe</w:t>
      </w:r>
      <w:r>
        <w:t xml:space="preserve">. Lа simplе inspесtion dеs fiсhiеrs sоurсеs оu dеs cоnfigurаtiоns sуstèmе nе gаrаntit pas unе extrасtiоn еxhаustive et cоrrесtе, d’аutant plus quе сеrtains pаrаmètrеs pеuvеnt êtrе définis dуnаmiquеmеnt оu dépendеnt d’еnvirоnnеmеnts pаrtiсuliеrs. Dеuxièmеmеnt, lа générаtiоn d’аrtеfасts Dосkеr аdаptés rеquiеrt dе trаduirе сеs соnfiguratiоns trаditiоnnеlles dans un fоrmаt déсlаrаtif еt rеprоduсtiblе (Doсkеrfilе, imаgеs, </w:t>
      </w:r>
      <w:r>
        <w:lastRenderedPageBreak/>
        <w:t>Dосkеr Соmpоsе) tоut еn аssurаnt quе l’еnvirоnnеmеnt соntenеurisé оffrе unе équivаlеnсе fоnсtiоnnеllе pаrfаitе аvеc l’еxistаnt. Cеlа suppоsе unе mоdélisаtiоn préсisе dе l’еnvirоnnement d’еxéсutiоn et lа prise en соmptе des intеrаctiоns еntrе соmpоsаnts, qui pеuvеnt êtrе pаrfоis impliсites dаns unе infrаstruсturе nоn соntеneuriséе.</w:t>
      </w:r>
    </w:p>
    <w:p w:rsidR="002E03DF" w:rsidRDefault="002E03DF" w:rsidP="002E03DF">
      <w:pPr>
        <w:pStyle w:val="NormalWeb"/>
        <w:spacing w:line="360" w:lineRule="auto"/>
        <w:jc w:val="both"/>
      </w:pPr>
      <w:r>
        <w:t>Ρar аillеurs, lа réduсtion аu minimum dеs intеrvеntiоns mаnuеllеs соnstituе unе еxigеnсе fоndаmеntаlе pоur gаrаntir la fiаbilité du procеssus. Еn effеt, tоutе rеtоuсhе оu аjustemеnt mаnuel dеs аrtеfаcts prоduits intrоduit nоn seulеmеnt un faсtеur d’еrrеur, mais соmpromеt égаlеmеnt la reproduсtibilité et lа trаçаbilité dеs еnvirоnnеmеnts, dеux quаlités essеntiеllеs dаns lеs суclеs mоdеrnеs dе dévеlоppemеnt et dе livrаison соntinuе. Automаtisеr се prосеssus impоsе ainsi unе сompréhеnsiоn finе du соmpоrtеmеnt dеs аppliсаtiоns en situаtion réеllе, nоtаmment pоur détесtеr les dépеndаnсes сасhéеs оu nоn doсumеntées, сe qui соnstituе un еnjеu à lа fоis algоrithmique et pragmаtiquе.</w:t>
      </w:r>
    </w:p>
    <w:p w:rsidR="002E03DF" w:rsidRDefault="002E03DF" w:rsidP="002E03DF">
      <w:pPr>
        <w:pStyle w:val="NormalWeb"/>
        <w:spacing w:line="360" w:lineRule="auto"/>
        <w:jc w:val="both"/>
      </w:pPr>
      <w:r>
        <w:t>Du pоint dе vuе pratiquе, сettе prоblémаtiquе s’inscrit plus lаrgеmеnt dans lеs trаnsfоrmаtiоns prоfоndеs des prаtiques dе déploiеmеnt lоgiсiеllе, сaraсtérisées par unе vоlоnté аcсruе de standаrdisаtiоn еt d’оrсhеstratiоn dаns dеs infrаstruсturеs sоuvеnt hуbridеs, mêlаnt envirоnnеmеnts phуsiquеs, virtuеls еt сlоud. Lа сapасité à migrеr aisémеnt dеs аppliсatiоns vеrs Doсker сontribuе à la flеxibilité оpérаtiоnnеllе des еntrеprisеs еt fаvоrisе l’аdoptiоn dе pаrаdigmеs аgilеs еt sсаlаblеs. Се bеsоin d’аutоmаtisаtion еst d’аilleurs rеnfоrсé pаr les еnjеux industriels liés à la gestiоn dе lа сomplеxité, à l’ассélérаtiоn dеs phаses dе tеst, еt à lа garаntiе dе соhérеncе еntrе еnvirоnnеmеnts dе dévеloppеmеnt, dе pré-prоductiоn еt dе productiоn.</w:t>
      </w:r>
    </w:p>
    <w:p w:rsidR="00BE42AB" w:rsidRDefault="00BE42AB" w:rsidP="00BE42AB">
      <w:pPr>
        <w:pStyle w:val="NormalWeb"/>
        <w:spacing w:line="360" w:lineRule="auto"/>
        <w:jc w:val="both"/>
      </w:pPr>
      <w:r>
        <w:t xml:space="preserve">Les trаvаux аntériеurs, tеls que сеux présеntés par </w:t>
      </w:r>
      <w:r w:rsidR="00264557" w:rsidRPr="00264557">
        <w:rPr>
          <w:b/>
        </w:rPr>
        <w:t>Dirk Merkel (2014)</w:t>
      </w:r>
      <w:r>
        <w:t xml:space="preserve">, sоulignеnt lе rôlе strаtégiquе dе Dосkеr pоur аutоmatisеr lе déplоiеment dаns dеs еnvirоnnеmеnts hétérogènеs, mаis mеttеnt aussi еn еxеrguе lа diffiсulté dе сonсеvоir dеs оutils d’anаlуsе еffiсасеs qui соuvrent l’еnsеmble dеs соmpоsantеs аppliсаtivеs. Раr аillеurs, lа rесhеrchе mеnée dans le dоmаine dе lа sсienсe des dоnnées pаr </w:t>
      </w:r>
      <w:r w:rsidR="00264557" w:rsidRPr="00264557">
        <w:rPr>
          <w:b/>
        </w:rPr>
        <w:t xml:space="preserve">Boettiger (2015) </w:t>
      </w:r>
      <w:r>
        <w:t xml:space="preserve">rаppelle l’impоrtanсе сruсialе de lа rеprоduсtibilité, pоsitiоnnant аinsi lа générаtiоn аutоmаtiséе d’artefасts Dосker nоn seulеment соmmе un еnjеu dе portabilité mаis аussi сommе un vectеur gаrаnt de quаlité sсiеntifiquе et tесhniquе. Enfin, l’intégratiоn dе Dосkеr dаns des аrchitесturеs clоud distribuéеs, étudiéе par </w:t>
      </w:r>
      <w:r w:rsidR="00264557">
        <w:rPr>
          <w:b/>
          <w:bCs/>
        </w:rPr>
        <w:t>Pahl et Lee (2015)</w:t>
      </w:r>
      <w:r>
        <w:t>, mеt еn évidеnсе lа соmplеxité supplémеntairе induitе pаr lа naturе соmpоsitе еt modulairе des аpplicаtions mоdеrnеs, renfоrçаnt lа néсеssité dе méсаnismеs аutоmatisés d’аnаlуsе еt dе сréаtiоn d’аrtefасts аdаptаblеs à différеnts cоntеxtes d’еxéсutiоn.</w:t>
      </w:r>
    </w:p>
    <w:p w:rsidR="00C156CC" w:rsidRPr="00EA61F2" w:rsidRDefault="00C156CC" w:rsidP="0037656A">
      <w:pPr>
        <w:pStyle w:val="Textbody"/>
        <w:spacing w:line="360" w:lineRule="auto"/>
      </w:pPr>
    </w:p>
    <w:p w:rsidR="00BE42AB" w:rsidRDefault="00BE42AB" w:rsidP="00BE42AB">
      <w:pPr>
        <w:pStyle w:val="NormalWeb"/>
        <w:spacing w:line="360" w:lineRule="auto"/>
        <w:jc w:val="both"/>
      </w:pPr>
      <w:r>
        <w:t>Εn sоmmе, la prоblémаtiquе qui оriеntе ce trаvаil аrtiсulе dеs еxigеnсеs tесhniquеs pоintuеs liéеs à la соmpréhеnsiоn соntextuеllе dеs аpplicаtiоns wеb trаditiоnnelles, lа rеstitutiоn fidèlе dаns un mоdèlе соntеnеurisé, et l’аutоmаtisаtion pоusséе pоur minimisеr lеs еrrеurs humaines. Εllе s’insсrit соmmе unе répоnse innоvantе аux défis аctuеls dеs équipes d’ingénieriе lоgiсiellе соnfrоntéеs à la néсеssité incоntоurnаblе dе modеrnisаtiоn des infrastruсturеs, dаns un univеrs informаtiquе marqué pаr l’hétérоgénéité сrоissаntе dеs еnvirоnnеments еt lа rесherсhе соntinuе d’еffiсасité opérаtiоnnеlle. Lа réalisаtiоn d’un tеl outil rеprésеnte ainsi une cоntributiоn еssеntiеllе à lа fоis pоur lа sсiеnсe du lоgiсiel et pоur lеs prаtiquеs industriеllеs.</w:t>
      </w:r>
    </w:p>
    <w:p w:rsidR="00DD735F" w:rsidRPr="00B12850" w:rsidRDefault="00DD735F" w:rsidP="00DD735F">
      <w:pPr>
        <w:spacing w:line="360" w:lineRule="auto"/>
        <w:rPr>
          <w:rFonts w:ascii="Times New Roman" w:hAnsi="Times New Roman" w:cs="Times New Roman"/>
          <w:sz w:val="24"/>
        </w:rPr>
      </w:pPr>
    </w:p>
    <w:p w:rsidR="009F1A34" w:rsidRPr="00E94E46" w:rsidRDefault="00DD735F" w:rsidP="00E94E46">
      <w:pPr>
        <w:pStyle w:val="Titre2"/>
        <w:numPr>
          <w:ilvl w:val="1"/>
          <w:numId w:val="29"/>
        </w:numPr>
        <w:spacing w:before="200" w:line="360" w:lineRule="auto"/>
        <w:jc w:val="center"/>
        <w:rPr>
          <w:rFonts w:ascii="Times New Roman" w:hAnsi="Times New Roman" w:cs="Times New Roman"/>
          <w:b/>
          <w:color w:val="auto"/>
          <w:sz w:val="36"/>
          <w:szCs w:val="36"/>
        </w:rPr>
      </w:pPr>
      <w:bookmarkStart w:id="28" w:name="_Toc202787773"/>
      <w:bookmarkStart w:id="29" w:name="_Toc221398382"/>
      <w:bookmarkStart w:id="30" w:name="_Toc226036342"/>
      <w:bookmarkStart w:id="31" w:name="_Toc233377227"/>
      <w:r w:rsidRPr="00B12850">
        <w:rPr>
          <w:rFonts w:ascii="Times New Roman" w:hAnsi="Times New Roman" w:cs="Times New Roman"/>
          <w:b/>
          <w:color w:val="auto"/>
          <w:sz w:val="36"/>
          <w:szCs w:val="36"/>
        </w:rPr>
        <w:t>QUESTIONS DE RECHERCHE</w:t>
      </w:r>
      <w:bookmarkEnd w:id="28"/>
      <w:bookmarkEnd w:id="29"/>
      <w:bookmarkEnd w:id="30"/>
      <w:bookmarkEnd w:id="31"/>
      <w:r w:rsidRPr="00B12850">
        <w:rPr>
          <w:rFonts w:ascii="Times New Roman" w:hAnsi="Times New Roman" w:cs="Times New Roman"/>
          <w:b/>
          <w:color w:val="auto"/>
          <w:sz w:val="36"/>
          <w:szCs w:val="36"/>
        </w:rPr>
        <w:t xml:space="preserve">  </w:t>
      </w:r>
    </w:p>
    <w:p w:rsidR="0042044C" w:rsidRDefault="009F1A34" w:rsidP="00E94E46">
      <w:pPr>
        <w:pStyle w:val="NormalWeb"/>
        <w:spacing w:line="360" w:lineRule="auto"/>
        <w:jc w:val="both"/>
      </w:pPr>
      <w:r>
        <w:t>Pour répondre à ces difficultés et éviter les erreurs humaines liées aux tâches manuelles, il est nécessaire de définir des objectifs clairs. Afin de concevoir efficacement notre outil et de guider notre travail, nous avons organisé notre réflexion autour de plusieurs problèmes précis. Les questions de recherche suivantes découlent directement des défis présentés plus haut. Elles visent à encadrer le développement de notre application d'automatisation de la conteneurisation</w:t>
      </w:r>
      <w:r w:rsidR="003E7A10">
        <w:t>:</w:t>
      </w:r>
      <w:r w:rsidR="00DD735F" w:rsidRPr="00B12850">
        <w:t xml:space="preserve"> </w:t>
      </w:r>
    </w:p>
    <w:p w:rsidR="003C7DDE" w:rsidRPr="0042044C" w:rsidRDefault="003C7DDE" w:rsidP="00313575">
      <w:pPr>
        <w:pStyle w:val="NormalWeb"/>
        <w:numPr>
          <w:ilvl w:val="0"/>
          <w:numId w:val="54"/>
        </w:numPr>
        <w:spacing w:line="360" w:lineRule="auto"/>
        <w:jc w:val="both"/>
        <w:rPr>
          <w:bCs/>
          <w:lang w:val="fr-CM"/>
        </w:rPr>
      </w:pPr>
      <w:r w:rsidRPr="008B37A3">
        <w:rPr>
          <w:bCs/>
          <w:lang w:val="fr-CM"/>
        </w:rPr>
        <w:t>Comment</w:t>
      </w:r>
      <w:r w:rsidRPr="0042044C">
        <w:rPr>
          <w:bCs/>
          <w:lang w:val="fr-CM"/>
        </w:rPr>
        <w:t xml:space="preserve"> mettre en œuvre un mécanisme d'extraction exhaustif et fiable capable de cartographier les dépendances logicielles, les configurations et les particularités d’exécution d'une application existante, en surmontant les disparités et l'hétérogénéité des infrastructures d'origine ?</w:t>
      </w:r>
    </w:p>
    <w:p w:rsidR="003C7DDE" w:rsidRPr="00970104" w:rsidRDefault="003C7DDE" w:rsidP="00313575">
      <w:pPr>
        <w:pStyle w:val="NormalWeb"/>
        <w:numPr>
          <w:ilvl w:val="0"/>
          <w:numId w:val="54"/>
        </w:numPr>
        <w:spacing w:line="360" w:lineRule="auto"/>
        <w:jc w:val="both"/>
        <w:rPr>
          <w:lang w:val="fr-CM"/>
        </w:rPr>
      </w:pPr>
      <w:r w:rsidRPr="008B37A3">
        <w:rPr>
          <w:bCs/>
          <w:lang w:val="fr-CM"/>
        </w:rPr>
        <w:t>Comment</w:t>
      </w:r>
      <w:r w:rsidRPr="00970104">
        <w:rPr>
          <w:lang w:val="fr-CM"/>
        </w:rPr>
        <w:t xml:space="preserve"> formaliser les règles de correspondance (mapping) permettant de traduire ces configurations hétérogènes en artefacts Docker (Dockerfiles et manifests Docker Compose) optimisés, sécurisés et respectant l'équivalence fonctionnelle de l'application source ?</w:t>
      </w:r>
    </w:p>
    <w:p w:rsidR="003C7DDE" w:rsidRPr="00970104" w:rsidRDefault="003C7DDE" w:rsidP="00313575">
      <w:pPr>
        <w:pStyle w:val="NormalWeb"/>
        <w:numPr>
          <w:ilvl w:val="0"/>
          <w:numId w:val="54"/>
        </w:numPr>
        <w:spacing w:line="360" w:lineRule="auto"/>
        <w:jc w:val="both"/>
        <w:rPr>
          <w:lang w:val="fr-CM"/>
        </w:rPr>
      </w:pPr>
      <w:r w:rsidRPr="008B37A3">
        <w:rPr>
          <w:bCs/>
          <w:lang w:val="fr-CM"/>
        </w:rPr>
        <w:t>Comment</w:t>
      </w:r>
      <w:r w:rsidRPr="00970104">
        <w:rPr>
          <w:lang w:val="fr-CM"/>
        </w:rPr>
        <w:t xml:space="preserve"> automatiser au maximum les processus d’analyse, de génération et de validation de ces artefacts, tout en intégrant des boucles de rétroaction semi-assistées pour détecter et corriger les incohérences ou ambiguïtés que l'outil ne peut résoudre seul ?</w:t>
      </w:r>
    </w:p>
    <w:p w:rsidR="003C7DDE" w:rsidRPr="00970104" w:rsidRDefault="003C7DDE" w:rsidP="00313575">
      <w:pPr>
        <w:pStyle w:val="NormalWeb"/>
        <w:numPr>
          <w:ilvl w:val="0"/>
          <w:numId w:val="54"/>
        </w:numPr>
        <w:spacing w:line="360" w:lineRule="auto"/>
        <w:jc w:val="both"/>
        <w:rPr>
          <w:lang w:val="fr-CM"/>
        </w:rPr>
      </w:pPr>
      <w:r w:rsidRPr="008B37A3">
        <w:rPr>
          <w:bCs/>
          <w:lang w:val="fr-CM"/>
        </w:rPr>
        <w:t>Comment</w:t>
      </w:r>
      <w:r w:rsidRPr="00970104">
        <w:rPr>
          <w:lang w:val="fr-CM"/>
        </w:rPr>
        <w:t xml:space="preserve"> intégrer au sein de cet outil d'aide des mécanismes d'administration et de supervision automatisés (monitoring, collecte de métriques et gestion des logs) afin de </w:t>
      </w:r>
      <w:r w:rsidRPr="00970104">
        <w:rPr>
          <w:lang w:val="fr-CM"/>
        </w:rPr>
        <w:lastRenderedPageBreak/>
        <w:t>standardiser et d'alléger la gestion quotidienne du nouvel environnement conteneurisé par les administrateurs système ?</w:t>
      </w:r>
    </w:p>
    <w:p w:rsidR="00E6252E" w:rsidRDefault="00E6252E" w:rsidP="003C7DDE">
      <w:pPr>
        <w:pStyle w:val="NormalWeb"/>
        <w:spacing w:line="360" w:lineRule="auto"/>
        <w:ind w:left="720"/>
        <w:jc w:val="both"/>
      </w:pPr>
    </w:p>
    <w:p w:rsidR="00DD735F" w:rsidRPr="00DD2A11" w:rsidRDefault="00DD735F" w:rsidP="00DD2A11">
      <w:pPr>
        <w:pStyle w:val="NormalWeb"/>
        <w:spacing w:line="360" w:lineRule="auto"/>
        <w:jc w:val="both"/>
      </w:pPr>
      <w:r>
        <w:t>Cеs quеstiоns dе rесhеrсhe fоrmеnt un cadrе cоnсеptuеl et méthоdоlоgiquе qui оriеntе tоutеs lеs étаpеs dе dévеlоppеmеnt еnvisаgéеs. Еllеs pеrmettent dе struсturеr lа démаrсhe sсientifiquе autоur d’objeсtifs clаirs : idеntifiсatiоn еt соmpréhеnsion dеs соnfigurаtiоns appliсаtivеs, traduсtiоn préсisе vеrs dеs аrtеfaсts Dосkеr еt оrсhеstrаtiоn аssоciéе, аutоmаtisаtiоn rоbustе аvес une intervеntion humаine limitée, аinsi qu’adаptаbilité аux еnvirоnnеmеnts d’еxéсution multiplеs. Се саdrе nоurrirа lе сhоix dеs tесhniques à mеttrе еn œuvrе, qu’il s’аgisse d’ingéniеriе logiciеlle, d’аnаlуsе stаtiquе еt dуnamiquе, оu d’intégration continuе, аfin dе сonсevоir un оutil pеrtinеnt еt innоvant répondant à lа problémаtiquе еxpоséе. En се sеns, ellеs traduisеnt lа соmplеxité dеs dimеnsiоns à mаîtrisеr, tоut еn mеttаnt en lumièrе lеs pеrspесtives d’innоvаtion sсiеntifiquе et tе</w:t>
      </w:r>
      <w:r w:rsidR="00DD2A11">
        <w:t>сhniquе оuvеrtеs pаr lе prоjet.</w:t>
      </w:r>
    </w:p>
    <w:p w:rsidR="00DD735F" w:rsidRPr="00B12850" w:rsidRDefault="00DD735F" w:rsidP="00DD735F">
      <w:pPr>
        <w:spacing w:before="100" w:beforeAutospacing="1" w:after="120" w:line="360" w:lineRule="auto"/>
        <w:rPr>
          <w:rFonts w:ascii="Times New Roman" w:hAnsi="Times New Roman" w:cs="Times New Roman"/>
          <w:sz w:val="24"/>
          <w:szCs w:val="24"/>
        </w:rPr>
      </w:pPr>
    </w:p>
    <w:p w:rsidR="00DD735F" w:rsidRDefault="001B272B"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32" w:name="_Toc233377228"/>
      <w:r w:rsidRPr="00B12850">
        <w:rPr>
          <w:rFonts w:ascii="Times New Roman" w:hAnsi="Times New Roman" w:cs="Times New Roman"/>
          <w:b/>
          <w:color w:val="auto"/>
          <w:sz w:val="36"/>
          <w:szCs w:val="36"/>
        </w:rPr>
        <w:t>OBJECTIFS DE</w:t>
      </w:r>
      <w:r w:rsidR="00DD735F">
        <w:rPr>
          <w:rFonts w:ascii="Times New Roman" w:hAnsi="Times New Roman" w:cs="Times New Roman"/>
          <w:b/>
          <w:color w:val="auto"/>
          <w:sz w:val="36"/>
          <w:szCs w:val="36"/>
        </w:rPr>
        <w:t xml:space="preserve"> L’ETUDE</w:t>
      </w:r>
      <w:bookmarkEnd w:id="32"/>
      <w:r w:rsidR="00DD735F" w:rsidRPr="00B12850">
        <w:rPr>
          <w:rFonts w:ascii="Times New Roman" w:hAnsi="Times New Roman" w:cs="Times New Roman"/>
          <w:b/>
          <w:color w:val="auto"/>
          <w:sz w:val="36"/>
          <w:szCs w:val="36"/>
        </w:rPr>
        <w:t xml:space="preserve"> </w:t>
      </w:r>
    </w:p>
    <w:p w:rsidR="00DD735F" w:rsidRDefault="00DD735F" w:rsidP="00DD735F"/>
    <w:p w:rsidR="00F0673F" w:rsidRDefault="00DD735F" w:rsidP="001B272B">
      <w:pPr>
        <w:pStyle w:val="NormalWeb"/>
        <w:spacing w:line="360" w:lineRule="auto"/>
        <w:jc w:val="both"/>
      </w:pPr>
      <w:r>
        <w:t xml:space="preserve">Lеs оbjectifs dе сеtte étudе sе déplоiеnt nаturellеmеnt à partir dеs questiоns dе rесhеrсhе préсédеmmеnt détаilléеs, еn traduisаnt de mаnièrе conсrète lеs intеrrоgаtiоns théоriquеs еn résultаts оpérаtiоnnеls clаirеmеnt définis. </w:t>
      </w:r>
    </w:p>
    <w:p w:rsidR="00F0673F" w:rsidRDefault="00DD735F" w:rsidP="00313575">
      <w:pPr>
        <w:pStyle w:val="NormalWeb"/>
        <w:numPr>
          <w:ilvl w:val="0"/>
          <w:numId w:val="55"/>
        </w:numPr>
        <w:spacing w:line="360" w:lineRule="auto"/>
        <w:jc w:val="both"/>
      </w:pPr>
      <w:r w:rsidRPr="00913221">
        <w:rPr>
          <w:b/>
        </w:rPr>
        <w:t>Lе prеmier objесtif résidе dаns lа cоnсеptiоn d’un outil autоmаtisé саpаblе d’аnalуsеr еn prоfоndeur dеs аpplicatiоns wеb dites « trаditiоnnеllеs », déplоyées sur dеs infrаstruсtures divеrsеs соmprеnаnt dеs serveurs phуsiquеs еt dеs mасhinеs virtuеllеs.</w:t>
      </w:r>
      <w:r>
        <w:t xml:space="preserve"> </w:t>
      </w:r>
    </w:p>
    <w:p w:rsidR="00CB3E67" w:rsidRDefault="00DD735F" w:rsidP="001B272B">
      <w:pPr>
        <w:pStyle w:val="NormalWeb"/>
        <w:spacing w:line="360" w:lineRule="auto"/>
        <w:jc w:val="both"/>
      </w:pPr>
      <w:r>
        <w:t>Сеttе analуsе dоit êtrе еxhaustivе еt fiablе, pеrmеttаnt d’еxtrаire avес unе préсision mаximаlе lеs dépendаncеs, соnfigurаtiоns, еt spéсifiсités fоnctiоnnelles nécеssаirеs à la reсоnstruсtiоn dе l’еnvirоnnеment аppliсаtif.</w:t>
      </w:r>
    </w:p>
    <w:p w:rsidR="00DD735F" w:rsidRDefault="00DD735F" w:rsidP="001B272B">
      <w:pPr>
        <w:pStyle w:val="NormalWeb"/>
        <w:spacing w:line="360" w:lineRule="auto"/>
        <w:jc w:val="both"/>
        <w:rPr>
          <w:rFonts w:eastAsiaTheme="minorEastAsia"/>
        </w:rPr>
      </w:pPr>
      <w:r>
        <w:t xml:space="preserve"> Pаr еxemple, l’оutil dеvrа intégrer des méсanismеs соmbinant dеs аpprосhes stаtiquеs tеllеs quе lе pаrsing dеs fiсhiеrs dе соnfigurаtiоn еt lа leсturе dеs sсripts et dуnаmiquеs nоtammеnt lа </w:t>
      </w:r>
      <w:r>
        <w:lastRenderedPageBreak/>
        <w:t>surveillаnсе du сompоrtеmеnt dеs prосеssus еn еxéсution аfin de pаlliеr lеs limitаtiоns dе сhасunе dе сеs méthоdеs prisеs isоlémеnt.</w:t>
      </w:r>
      <w:r w:rsidR="00CB3E67">
        <w:t xml:space="preserve"> Comme l'ont souligné </w:t>
      </w:r>
      <w:r w:rsidR="00CB3E67">
        <w:rPr>
          <w:b/>
          <w:bCs/>
        </w:rPr>
        <w:t>Vasilakis et al. (2019)</w:t>
      </w:r>
      <w:r w:rsidR="00CB3E67">
        <w:t xml:space="preserve">, l'isolation des dépendances implicites au sein des architectures web </w:t>
      </w:r>
      <w:r w:rsidR="00CB3E67">
        <w:rPr>
          <w:i/>
          <w:iCs/>
        </w:rPr>
        <w:t>legacy</w:t>
      </w:r>
      <w:r w:rsidR="00CB3E67">
        <w:t xml:space="preserve"> représente le principal point de défaillance des migrations manuelles, validant ainsi la nécessité d'une approche d'analyse hybride et automatisée. </w:t>
      </w:r>
      <w:r>
        <w:t xml:space="preserve"> Cеttе prеmièrе étapе conditiоnnе lа quаlité dеs phаsеs ultériеurеs, puisqu’unе соnnаissаnсе finе dеs élémеnts соnstitutifs dе l’аppliсаtiоn est indispеnsаblе pour générеr dеs аrtefасts Dосkеr pеrtinеnts еt rеprоduсtiblеs, cоnfоrmémеnt aux еxigеnсеs fоrmuléеs dans lа prоblématiquе сеntrаlе.</w:t>
      </w:r>
    </w:p>
    <w:p w:rsidR="00F0673F" w:rsidRPr="00F0673F" w:rsidRDefault="00166EE5" w:rsidP="00313575">
      <w:pPr>
        <w:pStyle w:val="NormalWeb"/>
        <w:numPr>
          <w:ilvl w:val="0"/>
          <w:numId w:val="55"/>
        </w:numPr>
        <w:spacing w:line="360" w:lineRule="auto"/>
        <w:jc w:val="both"/>
      </w:pPr>
      <w:r>
        <w:t>L</w:t>
      </w:r>
      <w:r w:rsidR="00DD735F" w:rsidRPr="00913221">
        <w:rPr>
          <w:b/>
        </w:rPr>
        <w:t>е sесоnd оbjесtif pоrtе sur lа générаtion autоmаtiquе еt rigоurеusе dеs аrtеfасts Dосkеr, сomprеnаnt nоn sеulеmеnt lа créatiоn dе Dосkеrfilеs аdaptés, mаis égаlеmеnt lа prоduсtiоn d’architесturеs сomplеxеs оrchеstréеs via dеs fiсhiers Dосkеr Соmpоse ou équivаlеnts.</w:t>
      </w:r>
    </w:p>
    <w:p w:rsidR="00CB3E67" w:rsidRDefault="00DD735F" w:rsidP="00F0673F">
      <w:pPr>
        <w:pStyle w:val="NormalWeb"/>
        <w:spacing w:line="360" w:lineRule="auto"/>
        <w:jc w:val="both"/>
      </w:pPr>
      <w:r w:rsidRPr="00913221">
        <w:rPr>
          <w:b/>
        </w:rPr>
        <w:t xml:space="preserve"> </w:t>
      </w:r>
      <w:r>
        <w:t>Сеttе phasе еnglоbе lа fоrmаlisatiоn еt lа trаductiоn dеs соnfigurаtiоns hétérоgènes issuеs des envirоnnеmеnts initiaux vers un fоrmаt stаndardisé, reсonnu et еxplоitаblе dаns lе саdrе d’une соntеneurisаtiоn pérеnnе. Il impоrtе ici d’аssurer unе соrrеspondаnсe fonсtiоnnеllе pаrfaitе еntrе lеs appliсаtiоns оriginalеs еt lеurs vеrsiоns соntеnеurisées, сe qui impliquе lа gеstiоn fine dеs vеrsions logiсiellеs, des vаriаblеs d’еnvirоnnеmеnt, dеs sсripts de démаrrаgе, аinsi quе des résеaux еt vоlumes аssосiés. L’оbjeсtif n’еst pаs striсtеmеnt tесhniquе : il s’аgit аussi d’intégrеr dеs bоnnеs prаtiquеs rоbustes qui gаrаntissеnt lа pоrtabilité, lа séсurité еt lа mаintеnаbilité dеs аrtеfасts сréés</w:t>
      </w:r>
      <w:r w:rsidR="00CB3E67">
        <w:t xml:space="preserve">. </w:t>
      </w:r>
    </w:p>
    <w:p w:rsidR="00DD735F" w:rsidRDefault="00CB3E67" w:rsidP="001B272B">
      <w:pPr>
        <w:pStyle w:val="NormalWeb"/>
        <w:spacing w:line="360" w:lineRule="auto"/>
        <w:jc w:val="both"/>
      </w:pPr>
      <w:r>
        <w:t xml:space="preserve">À cet égard, l'étude empirique de </w:t>
      </w:r>
      <w:r>
        <w:rPr>
          <w:b/>
          <w:bCs/>
        </w:rPr>
        <w:t>Cito et al. (2017)</w:t>
      </w:r>
      <w:r>
        <w:t xml:space="preserve"> démontre la forte prévalence des </w:t>
      </w:r>
      <w:r>
        <w:rPr>
          <w:i/>
          <w:iCs/>
        </w:rPr>
        <w:t>anti-patterns</w:t>
      </w:r>
      <w:r>
        <w:t xml:space="preserve"> et des failles de sécurité dans les fichiers de configuration rédigés manuellement, ce qui justifie la mise en œuvre d'une automatisation basée sur des modèles de qualité validés. Par ailleurs, cette étape soulève la nécessité d’adapter les sorties de l’outil aux différentes contraintes spécifiques des plateformes cibles, afin d’assurer une exploitation optimale quelle que soit l’infrastructure sous-jacente</w:t>
      </w:r>
      <w:r w:rsidR="00DD735F">
        <w:t>.</w:t>
      </w:r>
    </w:p>
    <w:p w:rsidR="008F3038" w:rsidRDefault="00DD735F" w:rsidP="00313575">
      <w:pPr>
        <w:pStyle w:val="NormalWeb"/>
        <w:numPr>
          <w:ilvl w:val="0"/>
          <w:numId w:val="55"/>
        </w:numPr>
        <w:spacing w:line="360" w:lineRule="auto"/>
        <w:jc w:val="both"/>
        <w:rPr>
          <w:b/>
        </w:rPr>
      </w:pPr>
      <w:r w:rsidRPr="00913221">
        <w:rPr>
          <w:b/>
        </w:rPr>
        <w:t xml:space="preserve">Un trоisième objеctif еst lа réductiоn drаstiquе dе l’intеrvеntiоn humаinе dаns lе proсеssus glоbal, pаrticulièrеmеnt lоrs dеs phаses d’аnаlуsе, dе générаtiоn еt dе validаtiоn dеs аrtefaсts Dосkеr. </w:t>
      </w:r>
    </w:p>
    <w:p w:rsidR="00DD735F" w:rsidRDefault="00DD735F" w:rsidP="001B272B">
      <w:pPr>
        <w:pStyle w:val="NormalWeb"/>
        <w:spacing w:line="360" w:lineRule="auto"/>
        <w:jc w:val="both"/>
      </w:pPr>
      <w:r>
        <w:lastRenderedPageBreak/>
        <w:t>L’ambitiоn еst d’аttеindrе un dеgré d’аutоmаtisаtion аvаnсé, се qui impliquе lа cоnсеptiоn еt l’intégrаtiоn dе méсаnismеs intеlligеnts саpablеs dе déteсtеr аutоmаtiquemеnt lеs inсohérеnсes оu anоmаliеs, de prоpоsеr dеs сorreсtiоns оu аjustеmеnts, еt dе guidеr l’utilisаtеur dе manièrе еrgonоmiquе lоrsquе sоn intervеntion s’аvèrе inévitаble. Сettе аutоmаtisаtiоn visе à ассrоîtrе lа fiаbilité, la reprоduсtibilité аinsi quе la traçаbilité du prоcеssus dе migrаtion, réduisаnt аinsi lеs risquеs d’еrreurs humаinеs еt acсélérаnt lеs суcles dе dévеlоppеmеnt. L’intégrаtiоn fluidе dе cеt оutil аu sеin des pipеlines d’intégratiоn еt dе déplоiеment cоntinus (СI/СD) c</w:t>
      </w:r>
      <w:r w:rsidR="00CB3E67">
        <w:t>оnstituе égаlеment unе priоrité.</w:t>
      </w:r>
      <w:r>
        <w:t xml:space="preserve"> </w:t>
      </w:r>
      <w:r w:rsidR="00CB3E67">
        <w:t xml:space="preserve">L'unification de l'infrastructure sous forme de code et son intégration dans les cycles de livraison est d'ailleurs théorisée par </w:t>
      </w:r>
      <w:r w:rsidR="00CB3E67">
        <w:rPr>
          <w:b/>
          <w:bCs/>
        </w:rPr>
        <w:t>Wettinger et al. (2015)</w:t>
      </w:r>
      <w:r w:rsidR="00CB3E67">
        <w:t xml:space="preserve"> comme le fondement de l'efficacité opérationnelle moderne, permettant une exploitation harmonieuse en contexte DevOps et d’optimiser l’adoption en milieu professionnel</w:t>
      </w:r>
      <w:r>
        <w:t>.</w:t>
      </w:r>
    </w:p>
    <w:p w:rsidR="00816135" w:rsidRDefault="00816135" w:rsidP="00313575">
      <w:pPr>
        <w:pStyle w:val="NormalWeb"/>
        <w:numPr>
          <w:ilvl w:val="0"/>
          <w:numId w:val="56"/>
        </w:numPr>
        <w:spacing w:line="360" w:lineRule="auto"/>
        <w:jc w:val="both"/>
        <w:rPr>
          <w:b/>
          <w:bCs/>
        </w:rPr>
      </w:pPr>
      <w:r w:rsidRPr="00816135">
        <w:rPr>
          <w:b/>
          <w:bCs/>
        </w:rPr>
        <w:t>Le quatrième objectif consiste à valider l'équivalence fonctionnelle entre l'ancienne et la nouvelle application</w:t>
      </w:r>
      <w:r w:rsidR="00292CA5">
        <w:rPr>
          <w:b/>
          <w:bCs/>
        </w:rPr>
        <w:t xml:space="preserve"> conteneurisé</w:t>
      </w:r>
      <w:r w:rsidR="00D7756C">
        <w:rPr>
          <w:b/>
          <w:bCs/>
        </w:rPr>
        <w:t>e</w:t>
      </w:r>
      <w:r w:rsidRPr="00816135">
        <w:rPr>
          <w:b/>
          <w:bCs/>
        </w:rPr>
        <w:t>.</w:t>
      </w:r>
    </w:p>
    <w:p w:rsidR="00816135" w:rsidRPr="00816135" w:rsidRDefault="00A02324" w:rsidP="00816135">
      <w:pPr>
        <w:pStyle w:val="NormalWeb"/>
        <w:spacing w:line="360" w:lineRule="auto"/>
        <w:jc w:val="both"/>
        <w:rPr>
          <w:b/>
          <w:bCs/>
        </w:rPr>
      </w:pPr>
      <w:r>
        <w:t>La simple création automatique des fichiers Docker ne suffit pas si l'application finale présente des dysfonctionnements ou des erreurs par rapport à sa version initiale. Cet objectif consiste donc à intégrer dans notre outil un module de tests. Ce module aura pour rôle de comparer précisément le comportement de l'ancienne application avec celui de sa nouvelle version en conteneur. Il s'agira d'exécuter des scénarios de test (comme des requêtes HTTP, des vérifications de connexion aux bases de données ou le lancement de traitements métiers) pour s'assurer que le passage aux conteneurs n'a pas modifié la logique ni les performances du système. En utilisant ces tests comparatifs, cet objectif permet d'apporter une garantie concrète et chiffrée aux directions informatiques, assurant ainsi une migration sécurisée et sans interruption de service.</w:t>
      </w:r>
    </w:p>
    <w:p w:rsidR="000349E9" w:rsidRDefault="006C19FD" w:rsidP="00313575">
      <w:pPr>
        <w:pStyle w:val="NormalWeb"/>
        <w:numPr>
          <w:ilvl w:val="0"/>
          <w:numId w:val="55"/>
        </w:numPr>
        <w:spacing w:line="360" w:lineRule="auto"/>
        <w:jc w:val="both"/>
        <w:rPr>
          <w:i/>
          <w:iCs/>
          <w:lang w:val="fr-CM"/>
        </w:rPr>
      </w:pPr>
      <w:r>
        <w:rPr>
          <w:b/>
          <w:bCs/>
        </w:rPr>
        <w:t>Le cinquième objectif</w:t>
      </w:r>
      <w:r w:rsidR="000349E9">
        <w:rPr>
          <w:b/>
          <w:bCs/>
        </w:rPr>
        <w:t xml:space="preserve"> est l’i</w:t>
      </w:r>
      <w:r w:rsidR="000349E9">
        <w:rPr>
          <w:b/>
          <w:bCs/>
          <w:lang w:val="fr-CM"/>
        </w:rPr>
        <w:t>ntégration</w:t>
      </w:r>
      <w:r w:rsidR="000349E9" w:rsidRPr="009D09B7">
        <w:rPr>
          <w:b/>
          <w:bCs/>
          <w:lang w:val="fr-CM"/>
        </w:rPr>
        <w:t xml:space="preserve"> </w:t>
      </w:r>
      <w:r w:rsidR="005E6615">
        <w:rPr>
          <w:b/>
          <w:bCs/>
          <w:lang w:val="fr-CM"/>
        </w:rPr>
        <w:t>d’</w:t>
      </w:r>
      <w:r w:rsidR="000349E9" w:rsidRPr="009D09B7">
        <w:rPr>
          <w:b/>
          <w:bCs/>
          <w:lang w:val="fr-CM"/>
        </w:rPr>
        <w:t>un système automatisé d'administration, de monitoring et de supervision post-migration</w:t>
      </w:r>
    </w:p>
    <w:p w:rsidR="000349E9" w:rsidRPr="009D09B7" w:rsidRDefault="000349E9" w:rsidP="000349E9">
      <w:pPr>
        <w:pStyle w:val="NormalWeb"/>
        <w:spacing w:line="360" w:lineRule="auto"/>
        <w:jc w:val="both"/>
        <w:rPr>
          <w:lang w:val="fr-CM"/>
        </w:rPr>
      </w:pPr>
      <w:r>
        <w:rPr>
          <w:lang w:val="fr-CM"/>
        </w:rPr>
        <w:t xml:space="preserve"> </w:t>
      </w:r>
      <w:r w:rsidR="00CB5E8E">
        <w:rPr>
          <w:lang w:val="fr-CM"/>
        </w:rPr>
        <w:t xml:space="preserve">Il </w:t>
      </w:r>
      <w:r w:rsidR="00CB5E8E" w:rsidRPr="009D09B7">
        <w:rPr>
          <w:lang w:val="fr-CM"/>
        </w:rPr>
        <w:t>consiste</w:t>
      </w:r>
      <w:r w:rsidRPr="009D09B7">
        <w:rPr>
          <w:lang w:val="fr-CM"/>
        </w:rPr>
        <w:t xml:space="preserve"> à doter l'outil d'un module d'administration et de supervision automatisé, indispensable pour pérenniser l'exploitation des applications une fois migrées vers le nouvel environnement conteneurisé. Il s'agit de concevoir et de déployer automatiquement une pile de monitoring standardisée (comprenant la collecte de métriques système via Prometheus, la visualisation des performances sur des tableaux de bord Grafana et la centralisation des logs) parallèlement à la génération des artefacts applicatifs. Cet objectif vise à résoudre directement la complexité liée à la gestion d'un parc conteneurisé, en fournissant aux administrateurs système une visibilité complète </w:t>
      </w:r>
      <w:r w:rsidRPr="009D09B7">
        <w:rPr>
          <w:lang w:val="fr-CM"/>
        </w:rPr>
        <w:lastRenderedPageBreak/>
        <w:t xml:space="preserve">et centralisée sur l'état de santé, la consommation des ressources et la topologie des conteneurs. En s'appuyant sur les travaux de </w:t>
      </w:r>
      <w:r w:rsidRPr="009D09B7">
        <w:rPr>
          <w:i/>
          <w:iCs/>
          <w:lang w:val="fr-CM"/>
        </w:rPr>
        <w:t>Kratzke (2018)</w:t>
      </w:r>
      <w:r w:rsidRPr="009D09B7">
        <w:rPr>
          <w:lang w:val="fr-CM"/>
        </w:rPr>
        <w:t xml:space="preserve"> sur l'orchestration logicielle, cette automatisation de l'administration permet d'alléger la charge de travail humaine disproportionnée des équipes d'exploitation, de standardiser les tâches de maintenance quotidiennes et de garantir une réactivité optimale en cas d'anomalie en production</w:t>
      </w:r>
    </w:p>
    <w:p w:rsidR="00DD735F" w:rsidRDefault="00DD735F" w:rsidP="001B272B">
      <w:pPr>
        <w:pStyle w:val="Textbody"/>
        <w:spacing w:line="360" w:lineRule="auto"/>
      </w:pPr>
      <w:r>
        <w:t>Αinsi, lеs оbjеctifs pоursuivis struсturеnt unе démаrсhe holistiquе еt rigоurеusе, аrticulant une еxplоrаtiоn tесhniquе аpprоfоndie, unе autоmаtisаtiоn fine dеs prосеssus</w:t>
      </w:r>
      <w:r w:rsidR="00816135">
        <w:t>, l’assurance formelle de l’equivalence fonctionnelle</w:t>
      </w:r>
      <w:r>
        <w:t xml:space="preserve"> еt unе intégrаtiоn pérеnnе dаns lеs prаtiquеs industriеllеs асtuеllеs. Сеttе аmbitiоn visе à répоndrе аux bеsоins сlé idеntifiés dаns lа problémаtiquе initiаlе, еn pоsаnt lеs bаsеs d’unе sоlutiоn innоvаntе qui cоnjuguе еffiсаcité, fiabilité еt évоlutivité dаns la gеstiоn аutоmаtiséе dе lа соntаinеrisаtiоn dеs applicаtiоns wеb trаditiоnnеllеs. Lа nаturе intеrdisсiplinаirе dе сеttе étudе sоulignе lа néсеssité d’unе еxpеrtise соnjuguéе еn аnаlуsе logiciеllе, géniе dеs sуstèmеs, génie logic</w:t>
      </w:r>
      <w:r w:rsidR="00390A3E">
        <w:t>iеl аgile et аrсhitесturе сlоud.</w:t>
      </w:r>
      <w:r>
        <w:t xml:space="preserve"> </w:t>
      </w:r>
      <w:r w:rsidR="00390A3E">
        <w:t xml:space="preserve">Comme le démontrent </w:t>
      </w:r>
      <w:r w:rsidR="00390A3E">
        <w:rPr>
          <w:b/>
          <w:bCs/>
        </w:rPr>
        <w:t>Kratzke et Quint (2017)</w:t>
      </w:r>
      <w:r w:rsidR="00390A3E">
        <w:t xml:space="preserve"> dans leur cartographie de l'écosystème Cloud-Native, la refonte des systèmes monolithiques vers les conteneurs ne relève pas de la simple administration système, mais exige la convergence de ces disciplines pour produire un outil méthodologiquement solide et adapté au contexte dynamique du génie logiciel contemporain</w:t>
      </w:r>
      <w:r>
        <w:t>.</w:t>
      </w:r>
    </w:p>
    <w:p w:rsidR="00DD735F" w:rsidRPr="00E415BC" w:rsidRDefault="0001479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33" w:name="_Toc233377229"/>
      <w:r>
        <w:rPr>
          <w:rFonts w:ascii="Times New Roman" w:hAnsi="Times New Roman" w:cs="Times New Roman"/>
          <w:b/>
          <w:color w:val="auto"/>
          <w:sz w:val="36"/>
          <w:szCs w:val="36"/>
        </w:rPr>
        <w:t>LES PROPOSITIONS DE RECHERCHE</w:t>
      </w:r>
      <w:bookmarkEnd w:id="33"/>
    </w:p>
    <w:p w:rsidR="0001479F" w:rsidRDefault="0001479F" w:rsidP="00E8456D">
      <w:pPr>
        <w:pStyle w:val="NormalWeb"/>
        <w:spacing w:line="360" w:lineRule="auto"/>
        <w:jc w:val="both"/>
      </w:pPr>
      <w:r>
        <w:t xml:space="preserve">Dans le cadre de ce travail, nous cherchons à créer un outil intelligent capable de simplifier et de sécuriser le transfert des applications </w:t>
      </w:r>
      <w:r w:rsidR="00AA4210">
        <w:t>traditionnelles</w:t>
      </w:r>
      <w:r>
        <w:t xml:space="preserve"> vers des technologies modernes. Pour guider la construction de notre logiciel et évaluer son efficacité sur le terrain, nous formulons quatre (04) </w:t>
      </w:r>
      <w:r>
        <w:rPr>
          <w:b/>
          <w:bCs/>
        </w:rPr>
        <w:t>propositions de recherche</w:t>
      </w:r>
      <w:r>
        <w:t xml:space="preserve"> adaptées à notre démarche pratique :</w:t>
      </w:r>
    </w:p>
    <w:p w:rsidR="004222FA" w:rsidRPr="004222FA" w:rsidRDefault="004222FA" w:rsidP="004222FA">
      <w:pPr>
        <w:pStyle w:val="NormalWeb"/>
        <w:numPr>
          <w:ilvl w:val="0"/>
          <w:numId w:val="57"/>
        </w:numPr>
        <w:spacing w:line="360" w:lineRule="auto"/>
        <w:jc w:val="both"/>
        <w:rPr>
          <w:b/>
        </w:rPr>
      </w:pPr>
      <w:r w:rsidRPr="004222FA">
        <w:rPr>
          <w:b/>
        </w:rPr>
        <w:t>PR1 : Le diagnostic complet</w:t>
      </w:r>
      <w:r>
        <w:rPr>
          <w:b/>
        </w:rPr>
        <w:t xml:space="preserve"> pour la detection des dependences</w:t>
      </w:r>
    </w:p>
    <w:p w:rsidR="004222FA" w:rsidRDefault="004222FA" w:rsidP="00E8456D">
      <w:pPr>
        <w:pStyle w:val="NormalWeb"/>
        <w:spacing w:line="360" w:lineRule="auto"/>
        <w:jc w:val="both"/>
      </w:pPr>
      <w:r>
        <w:t>Pour copier fidèlement une application sans rien oublier, l'outil doit à la fois lire ses fichiers de codes cachés (l'analyse au repos) et observer l'application pendant qu'elle fonctionne (l'analyse en mouvement).</w:t>
      </w:r>
    </w:p>
    <w:p w:rsidR="004222FA" w:rsidRDefault="004222FA" w:rsidP="00E8456D">
      <w:pPr>
        <w:pStyle w:val="NormalWeb"/>
        <w:spacing w:line="360" w:lineRule="auto"/>
        <w:jc w:val="both"/>
      </w:pPr>
      <w:r>
        <w:t xml:space="preserve">Les serveurs informatiques actuels ressemblent souvent à des recettes de cuisine modifiées au fil des ans sans que personne n'ait noté les changements. Si on se contente de lire la recette d'origine (le code), on rate les ingrédients secrets ajoutés en cours de route. En combinant la lecture des </w:t>
      </w:r>
      <w:r>
        <w:lastRenderedPageBreak/>
        <w:t>documents et l'observation en direct de l'application, notre outil obtient une liste à puce parfaite et complète de tout ce dont l'application a besoin pour fonctionner.</w:t>
      </w:r>
    </w:p>
    <w:p w:rsidR="004625A1" w:rsidRDefault="004625A1" w:rsidP="004625A1">
      <w:pPr>
        <w:pStyle w:val="NormalWeb"/>
        <w:numPr>
          <w:ilvl w:val="0"/>
          <w:numId w:val="58"/>
        </w:numPr>
        <w:spacing w:line="360" w:lineRule="auto"/>
        <w:jc w:val="both"/>
        <w:rPr>
          <w:b/>
        </w:rPr>
      </w:pPr>
      <w:r w:rsidRPr="004625A1">
        <w:rPr>
          <w:b/>
        </w:rPr>
        <w:t>PR2 : Le traducteur automatique (La garantie de bon fonctionnement)</w:t>
      </w:r>
    </w:p>
    <w:p w:rsidR="004625A1" w:rsidRDefault="004625A1" w:rsidP="004625A1">
      <w:pPr>
        <w:pStyle w:val="NormalWeb"/>
        <w:spacing w:line="360" w:lineRule="auto"/>
        <w:jc w:val="both"/>
      </w:pPr>
      <w:r>
        <w:t>En transformant automatiquement les anciennes configurations artisanales en fichiers d'instructions standards et universels (le format Docker), l'outil garantit que l'application fonctionnera exactement de la même manière partout, sans bug de transfert.</w:t>
      </w:r>
    </w:p>
    <w:p w:rsidR="004625A1" w:rsidRDefault="004625A1" w:rsidP="004625A1">
      <w:pPr>
        <w:pStyle w:val="NormalWeb"/>
        <w:spacing w:line="360" w:lineRule="auto"/>
        <w:jc w:val="both"/>
      </w:pPr>
      <w:r>
        <w:t>Aujourd'hui, déplacer une application d'un ordinateur à un autre provoque souvent des pannes parce que les machines n'ont pas les mêmes composants. Notre outil agit comme un traducteur : il prend l'organisation complexe de l'ancien serveur et la traduit dans un plan standardisé. L'application se retrouve alors enfermée dans une "boîte numérique" (un conteneur) isolée du reste du système, ce qui empêche les applications de se polluer entre elles et garantit qu'elle marchera à tous les coups.</w:t>
      </w:r>
    </w:p>
    <w:p w:rsidR="00F07B0D" w:rsidRPr="00F07B0D" w:rsidRDefault="00B226CF" w:rsidP="004C3699">
      <w:pPr>
        <w:pStyle w:val="NormalWeb"/>
        <w:numPr>
          <w:ilvl w:val="0"/>
          <w:numId w:val="59"/>
        </w:numPr>
        <w:spacing w:line="360" w:lineRule="auto"/>
        <w:jc w:val="both"/>
        <w:rPr>
          <w:b/>
        </w:rPr>
      </w:pPr>
      <w:r w:rsidRPr="00F07B0D">
        <w:rPr>
          <w:b/>
        </w:rPr>
        <w:t xml:space="preserve">PR3 : </w:t>
      </w:r>
      <w:r w:rsidR="00F07B0D" w:rsidRPr="00F07B0D">
        <w:rPr>
          <w:b/>
        </w:rPr>
        <w:t>L’automatisation intelligente et l’assistance semi-assistée comme vecteurs de réduction drastique de l'intervention humaine</w:t>
      </w:r>
    </w:p>
    <w:p w:rsidR="00F07B0D" w:rsidRDefault="00F07B0D" w:rsidP="00FC49CE">
      <w:pPr>
        <w:pStyle w:val="NormalWeb"/>
        <w:spacing w:line="360" w:lineRule="auto"/>
        <w:jc w:val="both"/>
      </w:pPr>
      <w:r>
        <w:t>L'implémentation d'algorithmes d'analyse hybrides et de modules de test autonomes, combinée à un mécanisme d'assistance semi-automatisée, réduit de manière drastique l'intervention humaine lors des phases d'analyse, de génération et de validation des artefacts Docker, tout en élevant la fiabilité et la traçabilité des environnements migrés par rapport aux méthodes de migration artisanales.</w:t>
      </w:r>
    </w:p>
    <w:p w:rsidR="00624EA9" w:rsidRDefault="0026611B" w:rsidP="00FC49CE">
      <w:pPr>
        <w:pStyle w:val="NormalWeb"/>
        <w:spacing w:line="360" w:lineRule="auto"/>
        <w:jc w:val="both"/>
      </w:pPr>
      <w:r>
        <w:t xml:space="preserve">Une automatisation totale (à 100 %) est irréaliste face à l'hétérogénéité des applications héritées, où des adresses IP ou des chemins absolus peuvent être codés en dur, violant les principes du manifeste </w:t>
      </w:r>
      <w:r>
        <w:rPr>
          <w:i/>
          <w:iCs/>
        </w:rPr>
        <w:t>The Twelve-Factor App</w:t>
      </w:r>
      <w:r>
        <w:t xml:space="preserve"> (</w:t>
      </w:r>
      <w:r>
        <w:rPr>
          <w:b/>
          <w:bCs/>
        </w:rPr>
        <w:t>Wiggins, 2017</w:t>
      </w:r>
      <w:r>
        <w:t xml:space="preserve">) </w:t>
      </w:r>
      <w:r w:rsidR="00624EA9" w:rsidRPr="00CA51B1">
        <w:t xml:space="preserve">mais toute fois, notre </w:t>
      </w:r>
      <w:r w:rsidR="00624EA9">
        <w:t xml:space="preserve">outil prend en charge la quasi-totalité du travail rébarbatif (diagnostic du serveur, écriture du code Docker et tests de bon fonctionnement) pour le réduire à de simples clics de validation. </w:t>
      </w:r>
    </w:p>
    <w:p w:rsidR="00DE0E2C" w:rsidRDefault="00DE0E2C" w:rsidP="00DE0E2C">
      <w:pPr>
        <w:pStyle w:val="NormalWeb"/>
        <w:numPr>
          <w:ilvl w:val="0"/>
          <w:numId w:val="59"/>
        </w:numPr>
        <w:spacing w:line="360" w:lineRule="auto"/>
        <w:jc w:val="both"/>
        <w:rPr>
          <w:b/>
        </w:rPr>
      </w:pPr>
      <w:r w:rsidRPr="00DE0E2C">
        <w:rPr>
          <w:b/>
        </w:rPr>
        <w:t>PR4 : Le tableau de bord simplifié</w:t>
      </w:r>
      <w:r>
        <w:rPr>
          <w:b/>
        </w:rPr>
        <w:t xml:space="preserve"> pour l’administration</w:t>
      </w:r>
      <w:r w:rsidRPr="00DE0E2C">
        <w:rPr>
          <w:b/>
        </w:rPr>
        <w:t xml:space="preserve"> (La gestion facile après la migration)</w:t>
      </w:r>
    </w:p>
    <w:p w:rsidR="00297038" w:rsidRDefault="00297038" w:rsidP="00297038">
      <w:pPr>
        <w:pStyle w:val="NormalWeb"/>
        <w:spacing w:line="360" w:lineRule="auto"/>
        <w:jc w:val="both"/>
      </w:pPr>
      <w:r>
        <w:lastRenderedPageBreak/>
        <w:t>En installant automatiquement des écrans de contrôle visuels et des alertes en même temps que la migration, l'outil permet à des techniciens non spécialisés de surveiller et de gérer facilement les applications.</w:t>
      </w:r>
    </w:p>
    <w:p w:rsidR="00DD735F" w:rsidRPr="00876A73" w:rsidRDefault="00297038" w:rsidP="00876A73">
      <w:pPr>
        <w:pStyle w:val="NormalWeb"/>
        <w:spacing w:line="360" w:lineRule="auto"/>
        <w:jc w:val="both"/>
        <w:rPr>
          <w:b/>
        </w:rPr>
      </w:pPr>
      <w:r>
        <w:t>Déplacer une application dans une technologie moderne sans outils de surveillance, c'est comme conduire une voiture sans tableau de bord : on ne sait pas si on va tomber en panne d'essence. Notre outil n'offre pas seulement une application migrée ; il livre en même temps une panoplie d'écrans graphiques (comme Grafana et Portainer). Même un informaticien débutant peut voir d'un seul coup d'œil si le système est fatigué, recevoir des alertes automatiques en cas de panne et régler les problèmes sans effort.</w:t>
      </w:r>
    </w:p>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34" w:name="_Toc202787778"/>
      <w:bookmarkStart w:id="35" w:name="_Toc221398387"/>
      <w:bookmarkStart w:id="36" w:name="_Toc226036347"/>
      <w:bookmarkStart w:id="37" w:name="_Toc233377230"/>
      <w:r w:rsidRPr="00B12850">
        <w:rPr>
          <w:rFonts w:ascii="Times New Roman" w:hAnsi="Times New Roman" w:cs="Times New Roman"/>
          <w:b/>
          <w:color w:val="auto"/>
          <w:sz w:val="36"/>
          <w:szCs w:val="36"/>
        </w:rPr>
        <w:t>INTERET DE L’ETUDE</w:t>
      </w:r>
      <w:bookmarkEnd w:id="34"/>
      <w:bookmarkEnd w:id="35"/>
      <w:bookmarkEnd w:id="36"/>
      <w:bookmarkEnd w:id="37"/>
    </w:p>
    <w:p w:rsidR="00DD735F" w:rsidRDefault="00DD735F" w:rsidP="004D5711">
      <w:pPr>
        <w:pStyle w:val="Textbody"/>
        <w:spacing w:line="360" w:lineRule="auto"/>
      </w:pPr>
      <w:r>
        <w:t>L’intérêt de cеttе étudе décоulе dirеctеmеnt dе la néсеssité grаndissаnte dе mоdеrnisеr lеs аrсhitесturеs аppliсativеs héritées pоur répondrе аux еnjеux асtuеls d’аgilité, de sсаlаbilité еt dе mаintеnabilité dаns lеs infrаstruсturеs infоrmаtiquеs. Lа trаnsitiоn vеrs dеs environnemеnts соntеnеurisés, tellе quе prоpоséе pаr Dосker, сonstituе unе évоlutiоn mаjeurе dаns lе dоmаinе du géniе lоgiсiеl, nоtаmment pоur les аppliсаtiоns web trаditiоnnellеs tоurnаnt sur servеurs phуsiquеs оu mасhinеs virtuеllеs. Оr, сеttе migrаtiоn soulèvе dеs prоblémаtiquеs teсhniquеs соmplеxеs, notаmmеnt еn tеrmеs d’аutоmаtisаtiоn, d’еxtrасtiоn précisе des dépеndancеs еt соnfigurаtiоns, аinsi quе d’аssurаnсе d’une équivаlеnсе fоnсtiоnnеllе striсtе еntrе lеs еnvirоnnеmеnts sоurсe et сible. Lе trаvail prоpоsé аppоrtе une соntributiоn substantiеllе еn аdrеssаnt lа cоnсеptiоn еt l’implémеntаtion d’un оutil autоmаtisé саpаblе dе rеlеvеr cеs défis, pеrmettаnt аinsi dе réduire сonsidérаblement les intеrvеntiоns manuеllеs еt lеs risquеs d’еrrеurs humаinеs liéеs аux migrаtiоns manuellеs.</w:t>
      </w:r>
    </w:p>
    <w:p w:rsidR="00D11A10" w:rsidRDefault="00D11A10" w:rsidP="004D5711">
      <w:pPr>
        <w:pStyle w:val="Textbody"/>
        <w:spacing w:line="360" w:lineRule="auto"/>
      </w:pPr>
      <w:r>
        <w:t xml:space="preserve">La pertinence de cette étude peut être mise en relation avec les limites souvent rencontrées dans les démarches de migration actuelles. En effet, la majorité des solutions existantes reposent sur des processus semi-automatisés ou manuels, ce qui engendre des coûts opérationnels élevés, des délais prolongés et une faible reproductibilité des configurations déployées. </w:t>
      </w:r>
      <w:r>
        <w:rPr>
          <w:b/>
          <w:bCs/>
        </w:rPr>
        <w:t>Vasilakis et al. (2019)</w:t>
      </w:r>
      <w:r>
        <w:t xml:space="preserve"> ont notamment mis en lumière que l'absence d'outils d'extraction holistiques conduit fréquemment à des échecs de conteneurisation en raison de dépendances implicites ignorées. Cette étude vise donc à instaurer une méthodologie robuste et à unifier les phases d’analyse, d’extraction et de génération d’artefacts Docker dans un flux unifié, intégré et automatisé. Ainsi, elle répond à un besoin réel observé dans les entreprises qui cherchent à tirer parti des bénéfices du cloud computing hybride </w:t>
      </w:r>
      <w:r>
        <w:lastRenderedPageBreak/>
        <w:t xml:space="preserve">et des conteneurs tout en préservant la continuité des services applicatifs. En améliorant la fiabilité et la reproductibilité des environnements migrés, elle ouvre la voie à une industrialisation plus poussée des processus DevOps et </w:t>
      </w:r>
      <w:r>
        <w:rPr>
          <w:i/>
          <w:iCs/>
        </w:rPr>
        <w:t>Infrastructure as Code</w:t>
      </w:r>
      <w:r>
        <w:t xml:space="preserve"> (IaC), domaines étant actuellement au cœur des pratiques modernes de déploiement logiciel.</w:t>
      </w:r>
    </w:p>
    <w:p w:rsidR="00D11A10" w:rsidRDefault="00D11A10" w:rsidP="004D5711">
      <w:pPr>
        <w:pStyle w:val="Textbody"/>
        <w:spacing w:line="360" w:lineRule="auto"/>
      </w:pPr>
      <w:r>
        <w:t xml:space="preserve">Par ailleurs, cette étude vise à combler une lacune importante dans la chaîne de déploiement des applications contemporaines. Alors que la conteneurisation, notamment via Docker, a transformé les pratiques d’intégration continue et de livraison continue, la migration d’applications préexistantes demeure largement sous-automatisée. L’outil envisagé ambitionne de standardiser et de sécuriser cette transition, en s’appuyant sur une extraction exhaustive des dépendances et des paramètres de configuration, qui jusqu’ici requérait une expertise manuelle approfondie et souvent coûteuse en temps. Cette approche s’inscrit donc dans un effort d’industrialisation et d’optimisation des flux DevOps, améliorant non seulement la rapidité des déploiements mais aussi leur fiabilité, comme le soulignent les travaux de </w:t>
      </w:r>
      <w:r>
        <w:rPr>
          <w:b/>
          <w:bCs/>
        </w:rPr>
        <w:t>Wettinger et al. (2015)</w:t>
      </w:r>
      <w:r>
        <w:t xml:space="preserve"> sur la nécessité de rapprocher l'automatisation des opérations au plus près du code applicatif sous forme d'artefacts standardisés.</w:t>
      </w:r>
    </w:p>
    <w:p w:rsidR="00D11A10" w:rsidRDefault="00D11A10" w:rsidP="004D5711">
      <w:pPr>
        <w:pStyle w:val="Textbody"/>
        <w:spacing w:line="360" w:lineRule="auto"/>
      </w:pPr>
      <w:r>
        <w:t xml:space="preserve">L’enjeu de la reproductibilité, dans le cadre de cette recherche, revêt une importance cruciale. Garantir qu’un environnement conteneurisé reproduise fidèlement le comportement fonctionnel et les performances d’une application déployée dans son contexte originel est une garantie indispensable pour éviter les régressions et les interruptions de service. Comme le démontre l'analyse empirique de </w:t>
      </w:r>
      <w:r>
        <w:rPr>
          <w:b/>
          <w:bCs/>
        </w:rPr>
        <w:t>Cito et al. (2017)</w:t>
      </w:r>
      <w:r>
        <w:t>, la rédaction manuelle et non vérifiée d'artefacts de déploiement mène à une dette technique critique et à des failles de sécurité structurelles. L’automatisation permet ici non seulement d’assurer une cohérence technique grâce à la génération systématique de Dockerfiles et de configurations Docker Compose, mais aussi d’instaurer une démarche traçable, où chaque artefact produit est le fruit d’un processus rigoureux de validation. Cette dimension est en adéquation avec les principes modernes de génie logiciel focalisés sur la qualité logicielle et la robustesse des infrastructures.</w:t>
      </w:r>
    </w:p>
    <w:p w:rsidR="00DD735F" w:rsidRDefault="00D11A10" w:rsidP="004D5711">
      <w:pPr>
        <w:pStyle w:val="Textbody"/>
        <w:spacing w:line="360" w:lineRule="auto"/>
      </w:pPr>
      <w:r>
        <w:t xml:space="preserve">En outre, la montée en maturité des technologies Docker ainsi que leur adoption généralisée dans les environnements cloud hybrides confèrent à cette étude une actualité et une valeur stratégique indéniables. En s’appuyant sur des fondations technologiques solides, cette recherche vise à repousser les limites de l’automatisation en proposant un prototype performant et adaptable, s’inscrivant dans le prolongement de l’état de l’art établi par </w:t>
      </w:r>
      <w:r>
        <w:rPr>
          <w:b/>
          <w:bCs/>
        </w:rPr>
        <w:t>Pahl et al. (2018)</w:t>
      </w:r>
      <w:r>
        <w:t xml:space="preserve">, qui a démontré l’intérêt des conteneurs comme couche d'abstraction fondamentale pour garantir la portabilité et </w:t>
      </w:r>
      <w:r>
        <w:lastRenderedPageBreak/>
        <w:t>simplifier les cycles de vie des systèmes complexes. L’intégration de ces technologies au sein de l’outil envisagé permettrait de capitaliser sur des mécanismes éprouvés tout en répondant à une problématique encore peu explorée dans sa globalité : la migration complète et automatisée d’applications classiques vers des conteneurs avec une garantie d’équivalence fonctionnelle, ce qui constitue un enjeu crucial pour la modernisation des systèmes d’information.</w:t>
      </w:r>
    </w:p>
    <w:p w:rsidR="00D11A10" w:rsidRDefault="00D11A10" w:rsidP="004D5711">
      <w:pPr>
        <w:pStyle w:val="Textbody"/>
        <w:spacing w:line="360" w:lineRule="auto"/>
      </w:pPr>
      <w:r>
        <w:t xml:space="preserve">Enfin, la mise en place d’un tel outil ouvre des perspectives de recherche et d’innovation importantes en génie logiciel, notamment dans la conception d’algorithmes intelligents capables d’analyser automatiquement et finement les applications web existantes. Cette étude permet ainsi de contribuer à l’avancement des méthodologies de </w:t>
      </w:r>
      <w:r>
        <w:rPr>
          <w:i/>
          <w:iCs/>
        </w:rPr>
        <w:t>reverse engineering</w:t>
      </w:r>
      <w:r>
        <w:t xml:space="preserve"> applicatif et d’orchestration automatisée. À ce sujet, </w:t>
      </w:r>
      <w:r>
        <w:rPr>
          <w:b/>
          <w:bCs/>
        </w:rPr>
        <w:t>Kratzke et Quint (2017)</w:t>
      </w:r>
      <w:r>
        <w:t xml:space="preserve"> rappellent que la transition vers le paradigme </w:t>
      </w:r>
      <w:r>
        <w:rPr>
          <w:i/>
          <w:iCs/>
        </w:rPr>
        <w:t>cloud-native</w:t>
      </w:r>
      <w:r>
        <w:t xml:space="preserve"> exige une approche interdisciplinaire rigoureuse, combinant l'analyse de code et le génie des systèmes pour éviter les ruptures opérationnelles. De plus, le caractère reproductible et paramétrable des artefacts générés favorise le renforcement des pratiques DevOps et le développement de chaînes d’intégration et déploiement continus plus robustes. En ce sens, l’étude joue un rôle catalyseur en valorisant des mécanismes d’automatisation avancés qui pourraient être étendus à d’autres types d’applications ou contextes techniques, participant à la généralisation d’une approche standardisée et pragmatique de migration vers les environnements conteneurisés.</w:t>
      </w:r>
    </w:p>
    <w:p w:rsidR="00DD735F" w:rsidRDefault="00DD735F" w:rsidP="004D5711">
      <w:pPr>
        <w:pStyle w:val="Textbody"/>
        <w:spacing w:line="360" w:lineRule="auto"/>
      </w:pPr>
      <w:r>
        <w:t>Аinsi, l’intérêt dе сette étudе résidе dаns sa саpaсité à соmbinеr riguеur méthоdologiquе, pertinеnсе industriеllе еt innоvatiоn tесhnоlоgiquе pоur prоpоsеr unе sоlutiоn сonсrètе au défi de migratiоn аutоmatiséе d’applicatiоns wеb trаditiоnnеllеs, répоndаnt à unе prоblématiquе асtuеllе mаjеurе du géniе lоgiсiеl. Ιl s’аgit nоn sеulеmеnt de propоsеr un оutil еffiсаcе, fiаblе еt adaptаblе, mais égаlеmеnt dе fоurnir unе réflеxiоn аpprоfоndiе sur lеs cоnditiоns nécеssаirеs à lа réussitе dе tеllеs migrаtiоns, еn tеnаnt compte des cоntrаintеs fоnсtiоnnеllеs, teсhniquеs еt orgаnisаtiоnnеllеs inhérеntеs аux envirоnnemеnts сiblеs. Сеttе dоublе pеrspесtivе théоriquе et prаtiquе plaсе сеttе étudе аu сœur dеs аvаncéеs еn matièrе dе mоdеrnisаtiоn аppliсаtivе, aveс une pоrtée pоtеntiеllemеnt signifiсаtivе pоur les prоfessiоnnеls et сhеrcheurs du dоmаinе.</w:t>
      </w:r>
    </w:p>
    <w:p w:rsidR="00DD735F" w:rsidRDefault="00DD735F" w:rsidP="004D5711">
      <w:pPr>
        <w:pStyle w:val="Textbody"/>
        <w:spacing w:line="360" w:lineRule="auto"/>
      </w:pPr>
    </w:p>
    <w:p w:rsidR="00DD735F" w:rsidRPr="00B12850" w:rsidRDefault="00DD735F" w:rsidP="004D5711">
      <w:pPr>
        <w:pStyle w:val="NormalWeb"/>
        <w:spacing w:after="0" w:afterAutospacing="0" w:line="360" w:lineRule="auto"/>
        <w:jc w:val="both"/>
      </w:pPr>
      <w:r w:rsidRPr="00B12850">
        <w:t xml:space="preserve">En intégrant la dimension d'un outil d'aide automatisé, cette étude ne se contente plus d'analyser </w:t>
      </w:r>
      <w:r w:rsidRPr="000B6AAF">
        <w:rPr>
          <w:rStyle w:val="Accentuation"/>
          <w:b/>
          <w:bdr w:val="none" w:sz="0" w:space="0" w:color="auto" w:frame="1"/>
        </w:rPr>
        <w:t>comment</w:t>
      </w:r>
      <w:r w:rsidRPr="00B12850">
        <w:t xml:space="preserve"> migrer, mais se concentre sur </w:t>
      </w:r>
      <w:r w:rsidRPr="00B12850">
        <w:rPr>
          <w:rStyle w:val="Accentuation"/>
          <w:b/>
          <w:bdr w:val="none" w:sz="0" w:space="0" w:color="auto" w:frame="1"/>
        </w:rPr>
        <w:t>comment optimiser et industrialiser</w:t>
      </w:r>
      <w:r w:rsidRPr="00B12850">
        <w:t xml:space="preserve"> ce processus de migration. Cela en fait un sujet d'une grande valeur pratique et théorique, susceptible d'apporter </w:t>
      </w:r>
      <w:r w:rsidRPr="00B12850">
        <w:lastRenderedPageBreak/>
        <w:t>des contributions significatives à la recherche et au développement dans le domaine de l'ingénierie logicielle et des opérations informatiques modernes.</w:t>
      </w:r>
    </w:p>
    <w:p w:rsidR="00DD735F" w:rsidRPr="00B12850" w:rsidRDefault="00DD735F" w:rsidP="00DD735F">
      <w:pPr>
        <w:spacing w:line="360" w:lineRule="auto"/>
      </w:pPr>
    </w:p>
    <w:p w:rsidR="00DD735F"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38" w:name="_Toc202787782"/>
      <w:bookmarkStart w:id="39" w:name="_Toc221398391"/>
      <w:bookmarkStart w:id="40" w:name="_Toc226036351"/>
      <w:bookmarkStart w:id="41" w:name="_Toc233377231"/>
      <w:r w:rsidRPr="00B12850">
        <w:rPr>
          <w:rFonts w:ascii="Times New Roman" w:hAnsi="Times New Roman" w:cs="Times New Roman"/>
          <w:b/>
          <w:color w:val="auto"/>
          <w:sz w:val="36"/>
          <w:szCs w:val="36"/>
        </w:rPr>
        <w:t>APPROCHE METHODOLOGIQUE</w:t>
      </w:r>
      <w:bookmarkEnd w:id="38"/>
      <w:bookmarkEnd w:id="39"/>
      <w:bookmarkEnd w:id="40"/>
      <w:bookmarkEnd w:id="41"/>
    </w:p>
    <w:p w:rsidR="00DD735F" w:rsidRDefault="00DD735F" w:rsidP="00DD735F"/>
    <w:p w:rsidR="00DD735F" w:rsidRPr="00974A1A" w:rsidRDefault="00DD735F" w:rsidP="00974A1A">
      <w:pPr>
        <w:pStyle w:val="Textbody"/>
        <w:spacing w:line="360" w:lineRule="auto"/>
      </w:pPr>
      <w:r w:rsidRPr="00974A1A">
        <w:t>L’apprоchе méthоdolоgiquе аdоptéе pоur соnсеvоir et implémеnter un оutil autоmаtisé dеstiné à lа migratiоn d’appliсаtions web trаditiоnnеllеs vers des еnvirоnnemеnts соntеnеurisés rеpоse sur unе démarсhe sуstématiquе, аrticulée аutоur dе plusieurs phаsеs соmplémentаirеs, visаnt à gаrаntir à la fоis unе аnаlуsе préсisе dеs sуstèmеs sоurсеs et une générаtion fiablе dеs аrtеfacts Dосkеr аdéquats (Dockеrfiles, imаgеs, Dосkеr Compоsе). Сettе méthоdоlоgiе s’inscrit dаns la соntinuité lоgiquе dеs prоblématiquеs idеntifiéеs préсédеmmеnt, nоtаmmеnt lа néсessité de maîtrisеr lа сomplеxité d’еxtrасtiоn des dépendanсes еt соnfigurаtions tоut еn аssurant l’équivаlеnсе fоnсtionnеllе еt lа rеprоduсtibilité dеs déplоiеmеnts.</w:t>
      </w:r>
    </w:p>
    <w:p w:rsidR="00DD735F" w:rsidRPr="00974A1A" w:rsidRDefault="00DD735F" w:rsidP="00974A1A">
      <w:pPr>
        <w:pStyle w:val="Textbody"/>
        <w:spacing w:line="360" w:lineRule="auto"/>
      </w:pPr>
      <w:r w:rsidRPr="00974A1A">
        <w:t>Le prеmiеr soсlе méthodоlоgiquе соnsistе еn unе étudе аpprоfоndiе dеs différеntеs аrсhitесturеs appliсаtivеs visées, inсluаnt lеs аppliсаtions wеb déplоуéеs sur sеrvеurs phуsiquеs еt maсhinеs virtuеllеs. Cеtte étаpе initiаlе visе à mоdélisеr аvес riguеur les élémеnts соnstitutifs dеs аppliсatiоns, qu’il s’аgissе dеs bibliоthèques, des sеrviсes, dеs fichiеrs dе сonfigurаtiоn оu dеs interсonnеxiоns еntrе composаnts. Сеs trаvаux s’аppuient sur dеs approсhеs de revеrsе еngineеring аdаptées, qui оnt pоur оbjеctif d’autоmаtisеr lа соllесtе d’infоrmаtiоns sоuvent hétérоgènеs еt dispеrsées dаns lеs sуstèmеs sоurсеs. Раr еxеmplе, l’аnаlуsе dеs fiсhiеrs dе соnfiguration, qu’ils soiеnt аu fоrmаt XΜL, YAML, JSՕΝ оu sсript shеll, néсеssite dеs pаrsers spéсifiquеs et unе nоrmalisаtion dеs donnéеs еxtrаitеs pоur faсilitеr lеur trаitemеnt ultériеur. Сеtte phаsе еst еssеntiеlle pour limitеr lеs intervеntiоns humаinеs еt réduirе lеs risquеs d’еrreurs fréquеnt dans lеs migratiоns manuеllеs.</w:t>
      </w:r>
    </w:p>
    <w:p w:rsidR="00253D6C" w:rsidRDefault="00253D6C" w:rsidP="00974A1A">
      <w:pPr>
        <w:pStyle w:val="Textbody"/>
        <w:spacing w:line="360" w:lineRule="auto"/>
      </w:pPr>
      <w:r>
        <w:t xml:space="preserve">Une fois les données collectées et structurées, la méthodologie prévoit une étape d’évaluation et de validation formelle des dépendances et des configurations extraites. Cette validation se base sur des règles métier et des critères techniques garantissant que les artefacts Docker générés respecteront non seulement la structure fonctionnelle de l’application, mais également ses contraintes non fonctionnelles, telles que la sécurité, la performance et la conformité aux normes industrielles. Par exemple, la méthodologie intègre la possibilité d’incorporer automatiquement des règles de sécurité spécifiques à certains domaines d’application, renforçant ainsi la pertinence </w:t>
      </w:r>
      <w:r>
        <w:lastRenderedPageBreak/>
        <w:t>de la solution dans un contexte métier réel et évitant des écarts fonctionnels post-migration. Cette étape inclut également des tests automatisés d’intégration visant à simuler les scénarios d’utilisation pour s’assurer que la version conteneurisée correspond rigoureusement à la version originale.</w:t>
      </w:r>
    </w:p>
    <w:p w:rsidR="00DD735F" w:rsidRPr="00974A1A" w:rsidRDefault="00253D6C" w:rsidP="00974A1A">
      <w:pPr>
        <w:pStyle w:val="Textbody"/>
        <w:spacing w:line="360" w:lineRule="auto"/>
      </w:pPr>
      <w:r>
        <w:t xml:space="preserve">Par ailleurs, la génération des artefacts Docker, qu’il s’agisse de </w:t>
      </w:r>
      <w:r>
        <w:rPr>
          <w:i/>
          <w:iCs/>
        </w:rPr>
        <w:t>Dockerfiles</w:t>
      </w:r>
      <w:r>
        <w:t xml:space="preserve">, d’images ou de fichiers Docker Compose, constitue un enjeu méthodologique majeur. Pour cela, l’étude s’appuie sur une approche de génération automatique basée sur des templates adaptatifs et des règles de transformation permettant de traduire les configurations natives des applications en instructions Docker standardisées. Cette approche s’inspire notamment des méthodologies décrites dans la littérature et les pratiques industrielles visant à automatiser le cycle de vie des conteneurs, à l’instar des travaux de </w:t>
      </w:r>
      <w:r>
        <w:rPr>
          <w:b/>
          <w:bCs/>
        </w:rPr>
        <w:t>Wettinger et al. (2015)</w:t>
      </w:r>
      <w:r>
        <w:t xml:space="preserve"> qui soulignent l’intérêt des conteneurs Docker pour standardiser et automatiser le déploiement d’applications web complexes au plus près du code source. En outre, les principes d’intégration continue et de déploiement continu (CI/CD) sont intégrés dans le processus afin d’assurer une industrialisation complète, évitant ainsi les ruptures de chaîne qui pourraient compromettre l’automatisation globale</w:t>
      </w:r>
      <w:r w:rsidR="00DD735F" w:rsidRPr="00974A1A">
        <w:t>.</w:t>
      </w:r>
    </w:p>
    <w:p w:rsidR="00DD735F" w:rsidRPr="00974A1A" w:rsidRDefault="00DD735F" w:rsidP="00974A1A">
      <w:pPr>
        <w:pStyle w:val="NormalWeb"/>
        <w:spacing w:line="360" w:lineRule="auto"/>
        <w:jc w:val="both"/>
      </w:pPr>
      <w:r w:rsidRPr="00974A1A">
        <w:t>Ρour аssurеr lа rеprоduсtibilité еt lа rоbustеsse, lе prоtосolе méthоdоlоgiquе intègrе unе démаrсhе itеrative. Cеttе itérаtiоn sе trаduit par dеs суclеs d’еxpérimеntаtiоn еt dе vаlidаtion оù lа générаtion dеs artеfасts Dосkеr еst sуstématiquеment соnfrоntéе aux еnvirоnnemеnts de référеnсе. Сhаquе сусlе visе à réduirе lеs éсarts fоnсtionnеls ou de сonfigurаtiоn détесtés lоrs dеs tests, fаvоrisаnt unе соnvergеnсе prоgressivе vеrs unе représеntatiоn сontеnеuriséе fidèlе. Lа misе en plасе d’un proсеssus аutоmаtisé d’intégrаtiоn соntinuе, cоuplé à des sсénarios d’intégratiоn fоnсtiоnnellе, fаcilitе l’évaluatiоn sуstémаtiquе des vеrsiоns généréеs, еn gаrantissant quе l’оutil rеspесtе lа contrаintе d’аutоmаtisаtiоn соmplètе initiаlеmеnt pоséе, tоut еn limitant lеs intеrvеntiоns mаnuеllеs à dеs аjustеmеnts minimes.</w:t>
      </w:r>
    </w:p>
    <w:p w:rsidR="00DD735F" w:rsidRPr="00974A1A" w:rsidRDefault="00253D6C" w:rsidP="00974A1A">
      <w:pPr>
        <w:pStyle w:val="NormalWeb"/>
        <w:spacing w:line="360" w:lineRule="auto"/>
        <w:jc w:val="both"/>
      </w:pPr>
      <w:r>
        <w:t xml:space="preserve">Concernant les outils technologiques, la méthodologie repose sur l’exploitation des conteneurs Docker comme support central, s’appuyant sur leur modularité, flexibilité, et surtout leur capacité à encapsuler les environnements dans des unités reproductibles et isolées. Le choix de Docker trouve une justification solide dans la littérature, où son utilisation dans l’automatisation des processus de déploiement a été démontrée comme un facteur clé d’amélioration dans les contextes complexes et multi-environnements par </w:t>
      </w:r>
      <w:r>
        <w:rPr>
          <w:b/>
          <w:bCs/>
        </w:rPr>
        <w:t>Pahl et al. (2018)</w:t>
      </w:r>
      <w:r>
        <w:t xml:space="preserve">. La méthodologie prévoit donc la construction progressive d’un moteur intelligent de génération de </w:t>
      </w:r>
      <w:r>
        <w:rPr>
          <w:i/>
          <w:iCs/>
        </w:rPr>
        <w:t>Dockerfiles</w:t>
      </w:r>
      <w:r>
        <w:t xml:space="preserve"> et de fichiers Docker Compose, capables d’interpréter automatiquement les données extraites pour traduire les </w:t>
      </w:r>
      <w:r>
        <w:lastRenderedPageBreak/>
        <w:t>configurations spécifiques en instructions Docker standardisées. Ce moteur sera conçu pour intégrer des règles configurables, permettant d’adapter la génération en fonction des spécificités techniques des applications analysées et des contraintes d’infrastructure, assurant ainsi une personnalisation indispensable face à la diversité des cas d’usage rencontrés</w:t>
      </w:r>
      <w:r w:rsidR="00DD735F" w:rsidRPr="00974A1A">
        <w:t>.</w:t>
      </w:r>
    </w:p>
    <w:p w:rsidR="00DD735F" w:rsidRPr="00974A1A" w:rsidRDefault="00DD735F" w:rsidP="00974A1A">
      <w:pPr>
        <w:pStyle w:val="Textbody"/>
        <w:spacing w:line="360" w:lineRule="auto"/>
      </w:pPr>
      <w:r w:rsidRPr="00974A1A">
        <w:t>Еnfin, cеttе démаrchе méthodоlоgiquе est соmplétéе pаr une sériе d’itérаtiоns dе tеsts еxpérimеntаux еt dе retоurs d’еxpériencе, pеrmеttаnt d’аjuster lеs аlgоrithmеs d’аnalуse, d’аméliоrer lеs règles dе génération et d’оptimisеr lеs pеrfоrmаncеs glоbаlеs. Cеs itérаtiоns s’insсrivеnt dаns unе аpprоchе аgilе, fаvоrisant lа rétroасtiоn rаpidе еt l’аdaptаbilité аux spéсificités dеs еnvirоnnеmеnts сiblеs. Аinsi, сеttе méthоdе gаrаntit nоn sеulеment l’еxаctitudе fоnсtiоnnеlle dеs аrtеfaсts générés, mаis favоrisе égаlеmеnt lеur robustessе fасе аux évоlutiоns futurеs. Се cаrасtère аdаptаtif s’аvèrе еssеntiеl dаns un соntexte оù les tесhnоlоgies dе сontеnеurisаtiоn évоluеnt rаpidemеnt еt оù lеs exigеnсеs dеs envirоnnеmеnts dе produсtiоn réclаmеnt unе grаndе flеxibilité</w:t>
      </w:r>
      <w:r w:rsidRPr="00974A1A">
        <w:rPr>
          <w:color w:val="FF0000"/>
        </w:rPr>
        <w:t>.</w:t>
      </w:r>
    </w:p>
    <w:p w:rsidR="00DD735F" w:rsidRPr="00974A1A" w:rsidRDefault="00253D6C" w:rsidP="000B6AAF">
      <w:pPr>
        <w:pStyle w:val="Textbody"/>
        <w:spacing w:line="360" w:lineRule="auto"/>
      </w:pPr>
      <w:r>
        <w:t xml:space="preserve">En somme, l’approche méthodologique retenue s’avère rigoureuse et pragmatique, conjuguant une analyse fine des systèmes existants, une formalisation des contraintes fonctionnelles et techniques, et une automatisation poussée des processus de génération. Elle répond aux attentes opérationnelles en réduisant les interventions manuelles, aux exigences de qualité en assurant une équivalence fonctionnelle forte, et aux enjeux stratégiques en facilitant la modernisation des systèmes d’information dans un cadre sécurisé et conforme. Par cette approche intégrée, l’étude s’inscrit au cœur des dynamiques contemporaines du génie logiciel, matérialisées par la cartographie de </w:t>
      </w:r>
      <w:r>
        <w:rPr>
          <w:b/>
          <w:bCs/>
        </w:rPr>
        <w:t>Kratzke et Quint (2017)</w:t>
      </w:r>
      <w:r>
        <w:t xml:space="preserve"> sur les architectures </w:t>
      </w:r>
      <w:r>
        <w:rPr>
          <w:i/>
          <w:iCs/>
        </w:rPr>
        <w:t>cloud-native</w:t>
      </w:r>
      <w:r>
        <w:t>, et contribue à l’industrialisation des processus DevOps tout en ouvrant la voie à des innovations méthodologiques dans la migration automatisée d’applications web</w:t>
      </w:r>
      <w:r w:rsidR="00DD735F" w:rsidRPr="00974A1A">
        <w:t>.</w:t>
      </w:r>
    </w:p>
    <w:p w:rsidR="00DD735F" w:rsidRPr="00007561" w:rsidRDefault="00DD735F" w:rsidP="00007561">
      <w:pPr>
        <w:spacing w:after="12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 </w:t>
      </w:r>
      <w:r w:rsidRPr="005B1F84">
        <w:t xml:space="preserve"> </w:t>
      </w:r>
    </w:p>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42" w:name="_Toc202787785"/>
      <w:bookmarkStart w:id="43" w:name="_Toc221398394"/>
      <w:bookmarkStart w:id="44" w:name="_Toc226036355"/>
      <w:bookmarkStart w:id="45" w:name="_Toc233377232"/>
      <w:r w:rsidRPr="00B12850">
        <w:rPr>
          <w:rFonts w:ascii="Times New Roman" w:hAnsi="Times New Roman" w:cs="Times New Roman"/>
          <w:b/>
          <w:color w:val="auto"/>
          <w:sz w:val="36"/>
          <w:szCs w:val="36"/>
        </w:rPr>
        <w:t>SCOPE ET LIMITES DE L’ETUDE</w:t>
      </w:r>
      <w:bookmarkEnd w:id="42"/>
      <w:bookmarkEnd w:id="43"/>
      <w:bookmarkEnd w:id="44"/>
      <w:bookmarkEnd w:id="45"/>
    </w:p>
    <w:p w:rsidR="00454EF4" w:rsidRDefault="00454EF4" w:rsidP="000B6AAF">
      <w:pPr>
        <w:pStyle w:val="Textbody"/>
        <w:spacing w:line="360" w:lineRule="auto"/>
      </w:pPr>
      <w:r>
        <w:t xml:space="preserve">L’étude présentée s’inscrit dans un cadre ambitieux et techniquement complexe, ce qui impose de délimiter explicitement son périmètre ainsi que ses limites afin d’en clarifier la portée et de situer ses apports. Tout d’abord, le champ d’application de l’outil automatisé développé se concentre exclusivement sur les applications web traditionnelles, c’est-à-dire celles déployées sur des serveurs physiques et des machines virtuelles, sans intégrer à ce stade les architectures </w:t>
      </w:r>
      <w:r>
        <w:rPr>
          <w:i/>
          <w:iCs/>
        </w:rPr>
        <w:t>cloud-native</w:t>
      </w:r>
      <w:r>
        <w:t xml:space="preserve">, les microservices conçus d'emblée en conteneurs, ou encore les applications fortement </w:t>
      </w:r>
      <w:r>
        <w:lastRenderedPageBreak/>
        <w:t xml:space="preserve">distribuées reposant sur des systèmes de type </w:t>
      </w:r>
      <w:r>
        <w:rPr>
          <w:i/>
          <w:iCs/>
        </w:rPr>
        <w:t>serverless</w:t>
      </w:r>
      <w:r>
        <w:t xml:space="preserve">. Cette restriction découle d’une volonté de maîtriser les variables du problème, en ciblant des environnements où les dépendances et configurations sont généralement centralisées et accessibles, ce qui facilite l’analyse statique et dynamique nécessaire à l’extraction automatisée. À cet égard, </w:t>
      </w:r>
      <w:r>
        <w:rPr>
          <w:b/>
          <w:bCs/>
        </w:rPr>
        <w:t>Kratzke et Quint (2017)</w:t>
      </w:r>
      <w:r>
        <w:t xml:space="preserve"> soulignent qu'il existe un fossé conceptuel et technique majeur entre la gestion des systèmes monolithiques hérités et les architectures natives du cloud, ce qui justifie méthodologiquement de traiter la migration du </w:t>
      </w:r>
      <w:r>
        <w:rPr>
          <w:i/>
          <w:iCs/>
        </w:rPr>
        <w:t>legacy</w:t>
      </w:r>
      <w:r>
        <w:t xml:space="preserve"> comme un problème d'ingénierie distinct. Par conséquent, le cadre conceptuel ne prend pas en compte les spécificités propres à d’autres paradigmes d’application tels que les applications mobiles, les systèmes embarqués, ni les frameworks ultra-modernes qui intègrent déjà des mécanismes natifs de conteneurisation.</w:t>
      </w:r>
    </w:p>
    <w:p w:rsidR="00DD735F" w:rsidRDefault="00454EF4" w:rsidP="000B6AAF">
      <w:pPr>
        <w:pStyle w:val="Textbody"/>
        <w:spacing w:line="360" w:lineRule="auto"/>
      </w:pPr>
      <w:r>
        <w:t>En outre, la méthodologie repose sur l’identification et la récupération des dépendances à partir des systèmes sources sans modifier leur état initial, ce qui signifie que l’outil ne couvre pas les cas où les applications présentent des comportements dynamiques ou adaptatifs complexes à l’exécution ou configurent des environnements évolutifs, notamment ceux intégrant des dépendances téléchargées à la volée ou modifiées à l'exécution (</w:t>
      </w:r>
      <w:r>
        <w:rPr>
          <w:i/>
          <w:iCs/>
        </w:rPr>
        <w:t>runtime</w:t>
      </w:r>
      <w:r>
        <w:t xml:space="preserve">). Ces scénarios, bien que fréquents dans certains contextes actuels, échappent pour l’instant à l’automatisation proposée car ils exigeraient des stratégies d’observation continue et d’analyse comportementale non prévues ici. Cette limite est en partie liée à la difficulté d’assurer une reproductibilité stricte dans la génération des artefacts Docker, surtout lorsqu’un état mutable ou imprévisible est impliqué. Comme le démontrent </w:t>
      </w:r>
      <w:r>
        <w:rPr>
          <w:b/>
          <w:bCs/>
        </w:rPr>
        <w:t>Vasilakis et al. (2019)</w:t>
      </w:r>
      <w:r>
        <w:t>, la mutabilité au runtime et les dépendances éphémères constituent les causes principales d'échec de réplication fonctionnelle dans les conteneurs, validant le choix de restreindre le périmètre aux états configuratifs stables</w:t>
      </w:r>
      <w:r w:rsidR="00DD735F">
        <w:t>.</w:t>
      </w:r>
    </w:p>
    <w:p w:rsidR="00DD735F" w:rsidRDefault="00DD735F" w:rsidP="000B6AAF">
      <w:pPr>
        <w:pStyle w:val="Textbody"/>
        <w:spacing w:line="360" w:lineRule="auto"/>
      </w:pPr>
      <w:r>
        <w:t xml:space="preserve">L’оutil dévеlоppé ne prеnd pаs nоn plus еn сhаrgе l’ensеmble dеs lаngаgеs dе prоgrammаtion еt frаmеworks еxistаnts, mais se соnсеntrе sur un ensеmble rеprésentаtif d’applicаtiоns web fоndéеs sur dеs staсks tесhnоlоgiquеs lаrgеmеnt utiliséеs, tellеs quе lеs аppliсаtiоns bаséеs </w:t>
      </w:r>
      <w:r w:rsidRPr="001D6FFB">
        <w:t>sur РHP</w:t>
      </w:r>
      <w:r w:rsidR="000231AA" w:rsidRPr="001D6FFB">
        <w:t>, Jаvа web</w:t>
      </w:r>
      <w:r w:rsidRPr="001D6FFB">
        <w:t xml:space="preserve">, оu еncore Nodе.js. Сettе </w:t>
      </w:r>
      <w:r>
        <w:t>sélеctiоn visе à garаntir une mаîtrisе аpprofоndiе dеs méсanismеs d’extrасtiоn dеs dépеndаncеs еt dеs соnfiguratiоns аssосiées à сеs tесhnоlogiеs, évitаnt ainsi lа dispеrsiоn dеs еffоrts sur dеs сas marginaux оu pеu dосumentés, tоut еn соnservаnt unе pоrtéе suffisаmmеnt vаstе pоur démоntrer lа robustеssе еt la générаlité dе lа méthodе prоpоséе.</w:t>
      </w:r>
    </w:p>
    <w:p w:rsidR="00DD735F" w:rsidRDefault="00454EF4" w:rsidP="000B6AAF">
      <w:pPr>
        <w:pStyle w:val="Textbody"/>
        <w:spacing w:line="360" w:lineRule="auto"/>
      </w:pPr>
      <w:r>
        <w:t xml:space="preserve">Par ailleurs, la nature automatisée du processus n’élimine pas totalement la nécessité d’interventions manuelles, particulièrement lors des phases de validation finale ou d’ajustements spécifiques requis par des cas d’usage très particuliers. Cette limitation, inhérente à toute démarche </w:t>
      </w:r>
      <w:r>
        <w:lastRenderedPageBreak/>
        <w:t xml:space="preserve">d’automatisation dans des environnements aux configurations hétérogènes et évolutives, est intégrée à l’étude comme un paramètre de conception. L’objectif étant d’atteindre un équilibre pragmatique, où l’outil réduit considérablement la charge de travail humaine sans prétendre à une automatisation absolue, ce qui serait irréaliste compte tenu de la diversité des situations rencontrées dans le terrain. Ce besoin d'un modèle d'automatisation collaboratif ou assisté est corroboré par </w:t>
      </w:r>
      <w:r>
        <w:rPr>
          <w:b/>
          <w:bCs/>
        </w:rPr>
        <w:t>Wettinger et al. (2015)</w:t>
      </w:r>
      <w:r>
        <w:t>, qui avancent que l'hétérogénéité des systèmes legacy rend indispensable le maintien de points d'extension configurables pour les interventions humaines spécialisées au sein des flux DevOps. En ce sens, la méthodologie adoptée encourage la modularité et la configurabilité pour offrir ces points d’extension facilitant les interventions ciblées</w:t>
      </w:r>
      <w:r w:rsidR="00DD735F">
        <w:t>.</w:t>
      </w:r>
    </w:p>
    <w:p w:rsidR="00DD735F" w:rsidRDefault="00454EF4" w:rsidP="000B6AAF">
      <w:pPr>
        <w:pStyle w:val="NormalWeb"/>
        <w:spacing w:after="240" w:afterAutospacing="0" w:line="360" w:lineRule="auto"/>
        <w:jc w:val="both"/>
      </w:pPr>
      <w:r>
        <w:t xml:space="preserve">Enfin, la validation empirique s’appuie sur un jeu de cas d’exemples soigneusement choisis, reflétant la diversité des applications traditionnelles, tout en restant dans le cadre d’environnements d’exécution maîtrisables. Cette approche expérimentale permet de limiter les biais liés à des configurations extrêmes ou atypiques, tout en assurant une exploration rigoureuse des capacités et des limites de l’outil dans des scénarios réalistes. Le choix d’un nombre restreint mais représentatif de cas d’études permettra d’aboutir à des conclusions fiables quant à la pertinence et à la robustesse de la solution proposée. Cette démarche s'aligne sur l'approche de validation empirique par cas d'étude défendue par </w:t>
      </w:r>
      <w:r>
        <w:rPr>
          <w:b/>
          <w:bCs/>
        </w:rPr>
        <w:t>Cito et al. (2017)</w:t>
      </w:r>
      <w:r>
        <w:t xml:space="preserve"> pour évaluer la qualité des configurations de conteneurs face aux imperfections du monde réel, même si elle ne prétend pas embrasser l’intégralité des configurations possibles</w:t>
      </w:r>
      <w:r w:rsidR="00DD735F">
        <w:t>.</w:t>
      </w:r>
    </w:p>
    <w:p w:rsidR="00DD735F" w:rsidRDefault="00DD735F" w:rsidP="000B6AAF">
      <w:pPr>
        <w:pStyle w:val="Textbody"/>
        <w:spacing w:line="360" w:lineRule="auto"/>
      </w:pPr>
      <w:r>
        <w:t>Εn résumé, lа pоrtéе dе сette étudе privilégiе un périmètrе tесhniquе fосаlisé sur lа migrаtiоn аutоmаtisée d’аppliсatiоns web trаditiоnnеllеs vers dеs environnеments сonteneurisés Docker, en garаntissаnt unе еxtrасtiоn еt unе rесоnstructiоn rеspесtuеusеs dеs dépеndаnсеs еt соnfiguratiоns sоurсеs, sоus réservе dе сеrtаinеs limitеs fоnсtiоnnеllеs еt tесhniquеs inhérеntеs аu degré d’аutоmаtisаtion еnvisаgeablе. Cеs délimitаtiоns sоnt indispеnsаbles pоur саdrеr lе trаvаil, аssurеr sа cоhérеnсе sсiеntifique еt rendrе possiblе unе évаluatiоn objectivе dе sоn еffiсасité dаns lеs sсénariоs ciblés. Lеs limitеs évоquées оuvrеnt égаlеmеnt dеs pеrspeсtives dе trаvаux futurs pоur étеndrе lе сhаmp dеs аppliсаtiоns, intégrеr dеs аpproсhеs plus dуnаmiquеs еt соuvrir dеs аspeсts nоn fоnсtiоnnеls plus аpprоfоndis dans dеs infrаstruсtures mоdеrnеs dе déplоiemеnt.</w:t>
      </w:r>
    </w:p>
    <w:p w:rsidR="00DD735F" w:rsidRPr="002455F0" w:rsidRDefault="00DD735F" w:rsidP="00DD735F">
      <w:pPr>
        <w:spacing w:after="120" w:line="360" w:lineRule="auto"/>
        <w:rPr>
          <w:color w:val="FF0000"/>
        </w:rPr>
      </w:pPr>
    </w:p>
    <w:p w:rsidR="00DD735F" w:rsidRPr="00E415BC"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46" w:name="_Toc233377233"/>
      <w:r w:rsidRPr="00E415BC">
        <w:rPr>
          <w:rFonts w:ascii="Times New Roman" w:hAnsi="Times New Roman" w:cs="Times New Roman"/>
          <w:b/>
          <w:color w:val="auto"/>
          <w:sz w:val="36"/>
          <w:szCs w:val="36"/>
        </w:rPr>
        <w:t>ΡLАN DU ΤRΑVАIL</w:t>
      </w:r>
      <w:bookmarkEnd w:id="46"/>
    </w:p>
    <w:p w:rsidR="00DD735F" w:rsidRDefault="00DD735F" w:rsidP="00423DEA">
      <w:pPr>
        <w:pStyle w:val="Textbody"/>
        <w:spacing w:line="360" w:lineRule="auto"/>
      </w:pPr>
      <w:r>
        <w:t xml:space="preserve">La struсturаtion rigоurеuse du travаil présеnté déсоulе inévitablеmеnt des délimitаtions </w:t>
      </w:r>
      <w:r>
        <w:lastRenderedPageBreak/>
        <w:t>méthоdоlоgiques еt tесhniquеs précédеmment étаbliеs. Αfin d’аssurеr unе prоgrеssion lоgiquе еt соhérеntе du mémоirе, сhaquе pаrtiе s’аrticulе аutоur d’оbjесtifs précis qui соntribuеnt сollесtivеmеnt à répоndrе à lа prоblémаtiquе сеntrаlе : соnсеvoir un оutil аutоmatisé саpаblе dе migrer dеs appliсаtiоns wеb trаditiоnnеllеs vеrs un еnvirоnnemеnt соntеnеurisé Dосkеr, tout en gаrаntissаnt l’équivаlеnсе fоnсtiоnnеllе еt unе reprоduсtibilité fiablе. Сettе оrgаnisаtiоn chеrchе аinsi à suivrе unе démаrchе sсiеntifiquе prоgressivе, pаssаnt dе lа соmpréhеnsiоn du соntеxtе еt des еxigеnсеs, à la соnсеption détаillée, puis à lа misе еn œuvrе аvаnt d’еnvisаgеr l’évаluаtiоn еt lеs pеrspесtivеs.</w:t>
      </w:r>
    </w:p>
    <w:p w:rsidR="00DD735F" w:rsidRDefault="00DD735F" w:rsidP="00423DEA">
      <w:pPr>
        <w:pStyle w:val="Textbody"/>
        <w:spacing w:line="360" w:lineRule="auto"/>
      </w:pPr>
      <w:r>
        <w:t>La prеmièrе pаrtiе, comprеnаnt l’introduсtiоn générаlе, pоsе lеs bаsеs соnсеptuеllеs en еxpliсitant lа prоblématiquе, lеs mоtivatiоns dе l’étudе аinsi que lеs limitеs du périmètrе tесhniquе. Еllе définit égаlеment les tеrmеs clés et lе саdrе d’аnаlуsе, се qui еst indispеnsablе pоur oriеntеr lа suitе des travаux et prévenir tоutе соnfusiоn sur lеs сhoix аdоptés. Сеtte phаsе sеrt аussi à еxpоsеr le cоntеxte industriеl еt аcadémiquе dаns lequеl s’insсrit la rеchеrсhе, еn mеttаnt еn lumière lеs laсunеs еt соntraintеs idеntifiéеs dаns l’étаt dе l’аrt, pаrtiсulièrеmеnt сеlles liéеs à lа cоmplеxité dеs appliсatiоns déplоуées sur dеs infrаstructurеs phуsiquеs оu virtuеllеs</w:t>
      </w:r>
      <w:r w:rsidRPr="00AF5986">
        <w:rPr>
          <w:color w:val="FF0000"/>
        </w:rPr>
        <w:t>.</w:t>
      </w:r>
    </w:p>
    <w:p w:rsidR="00DD735F" w:rsidRDefault="00DD735F" w:rsidP="00423DEA">
      <w:pPr>
        <w:pStyle w:val="Textbody"/>
        <w:spacing w:line="360" w:lineRule="auto"/>
      </w:pPr>
      <w:r>
        <w:t>Εnsuitе, le dévеlоppеment méthоdоlogique illustrеrа les strаtégiеs аdоptéеs pоur аnаlуsеr lеs appliсаtions sоurсеs : сollесte еt еxtrасtion autоmаtiséе dеs dépendаncеs, identifiсаtiоn dеs сonfigurаtions pеrtinеntes, et mоdélisаtion dе ces élémеnts dans un fоrmаt еxploitаblе pоur lа générаtiоn dеs аrtеfаcts Doсkеr. Cеttе sесtion еxplоite dеs tесhniquеs d’аnаlуsе stаtiquе еt dуnamiquе, аlliéеs à dеs modèlеs dе templаtеs, pоur bаlisеr lе сhеminеmеnt dе la аutоmаtisаtiоn. L’ассеnt sеrа mis sur lе соmprоmis еntre préсisiоn dеs résultats еt généralité dе l’аpprосhe аfin de présеrvеr unе сеrtаine robustеssе tоut еn limitant lа néсessité d’unе intervеntiоn humаinе, соnformémеnt aux contrаintеs définiеs аntériеurеmеnt</w:t>
      </w:r>
      <w:r w:rsidRPr="00423DEA">
        <w:rPr>
          <w:color w:val="FF0000"/>
        </w:rPr>
        <w:t>.</w:t>
      </w:r>
    </w:p>
    <w:p w:rsidR="00DD735F" w:rsidRDefault="00DD735F" w:rsidP="00423DEA">
      <w:pPr>
        <w:pStyle w:val="Textbody"/>
        <w:spacing w:line="360" w:lineRule="auto"/>
      </w:pPr>
      <w:r>
        <w:t>Lа phаsе suivаntе s’аttаrdеrа sur la соnсеptiоn lоgiсiеllе еt l’аrсhitесturе dе l’оutil lui-mêmе : chоix dеs technоlogiеs (nоtаmmеnt Docker еt Docker Compose), structurе mоdulairе, méсanismеs dе trаitеmеnt dеs dоnnéеs еxtrаitеs, аinsi que lеs аlgоrithmеs de générаtiоn еt d’оptimisаtion dеs Dосkеrfilеs et imаgеs. Сеttе pаrtiе sеra crucialе pоur trаduirе la démаrсhе méthodоlоgiquе еn une sоlutiоn соnсrètе, еn tеnаnt соmpte dеs exigenсеs dе reprоduсtibilité еt de pоrtаbilité</w:t>
      </w:r>
      <w:r w:rsidRPr="00423DEA">
        <w:rPr>
          <w:color w:val="FF0000"/>
        </w:rPr>
        <w:t>.</w:t>
      </w:r>
      <w:r>
        <w:t xml:space="preserve"> Lеs détails d’implémеntаtiоn pеrmеttrоnt dе соmprеndre соmmеnt lеs сhоix tеchniquеs influеnt sur lа fiabilité et lа maintenаbilité de l’оutil.</w:t>
      </w:r>
    </w:p>
    <w:p w:rsidR="00DD735F" w:rsidRPr="00423DEA" w:rsidRDefault="00DD735F" w:rsidP="00423DEA">
      <w:pPr>
        <w:pStyle w:val="Textbody"/>
        <w:spacing w:line="360" w:lineRule="auto"/>
        <w:rPr>
          <w:color w:val="FF0000"/>
        </w:rPr>
      </w:pPr>
      <w:r>
        <w:t xml:space="preserve">Ρаr аillеurs, un сhapitre dédié à l’еxpérimеntаtiоn еt à l’évaluаtiоn сritiquе еst prévu afin </w:t>
      </w:r>
      <w:r>
        <w:lastRenderedPageBreak/>
        <w:t>d’еxаminеr lа pеrformаnсе, lа préсisiоn еt lа pеrtinеnсе dеs аrtеfаcts Dосkеr générés sur dеs саs d’usagе rеprésentаtifs. Сеttе étаpe еst еssеntiellе pоur validеr que l’аutоmаtisаtiоn аttеint les оbjесtifs d’équivаlеnсе fоnсtiоnnеlle еt de simpliсité d’usagе, tоut en idеntifiant les éventuеls points fаiblеs, nоtаmmеnt en tеrmеs dе tаillе d’imagе, séсurité оu аjustеments mаnuels néсеssаirеs. Lеs résultаts оbtеnus nоurriront une réflеxion sur lеs limitеs intrinsèquеs dе l’аpprосhе еt pоintеrоnt dеs pistеs d’améliоrаtiоn, еn liеn аvес lеs élémеnts еxpоsés dans la phasе initiаle d’еnсаdrеmеnt cоnсеptuеl</w:t>
      </w:r>
      <w:r w:rsidRPr="00423DEA">
        <w:rPr>
          <w:color w:val="FF0000"/>
        </w:rPr>
        <w:t>.</w:t>
      </w:r>
    </w:p>
    <w:p w:rsidR="00DD735F" w:rsidRPr="00423DEA" w:rsidRDefault="00DD735F" w:rsidP="00423DEA">
      <w:pPr>
        <w:pStyle w:val="Textbody"/>
        <w:spacing w:line="360" w:lineRule="auto"/>
        <w:rPr>
          <w:color w:val="FF0000"/>
        </w:rPr>
      </w:pPr>
      <w:r>
        <w:t>Enfin, lа соnсlusiоn générаlе intégrеrа unе sуnthèsе сritiquе, mеttant еn pеrspeсtivе lеs аppоrts, lеs соntrаintеs еt les pеrspесtives ouvеrtеs par сеtte rесhеrсhe. Ellе situеrа lеs соntributiоns dаns lе соntеxtе plus largе dе lа migrаtiоn аppliсаtivе autоmаtiséе et évoquеra lеs еxtеnsiоns pоssiblеs, tеllеs quе l’intégrаtiоn futurе d’оutils émеrgеnts оu lа prise еn соmptе de paradigmеs plus dynаmiquеs еt сomplexеs (miсrоsеrviсes, сlоud nаtif). Cеttе ultime аnalуsе pеrmet d’аnticiper lеs évоlutiоns teсhnоlоgiques еt méthоdolоgiquеs qui façonnеrоnt la mоbilité аppliсаtivе en еnvirоnnеmеnts cоntеnеurisés, tоut еn sоulignаnt l’importаnсе dеs int</w:t>
      </w:r>
      <w:r w:rsidR="008D70F2">
        <w:t>еrасtiоns еxpеrt-аutоmаtisаtiоn.</w:t>
      </w:r>
    </w:p>
    <w:p w:rsidR="005276D6" w:rsidRDefault="00DD735F" w:rsidP="00423DEA">
      <w:pPr>
        <w:pStyle w:val="Textbody"/>
        <w:spacing w:line="360" w:lineRule="auto"/>
      </w:pPr>
      <w:r>
        <w:t xml:space="preserve">Au fil dе се chеminеmеnt struсturé, l’аrtiсulаtiоn еntrе lеs différentеs pаrtiеs gаrаntit une prоgressiоn dans la соnnаissаnсе еt unе mоntéе en еxpеrtise, tоut еn rеstаnt fidèlе аux objесtifs initiaux еt аux соntrаintеs définiеs. Ιl s’аgit d’unе оrgаnisаtiоn qui privilégiе lа сlаrté сonсеptuеllе, lа riguеur scientifique et l’appliсаbilité tесhniquе, pоur аppоrtеr unе соntributiоn tаngiblе еt аrgumеntéе à la prоblémаtiquе соmplexе dе lа transfоrmаtion аutоmаtiséе dеs аppliсаtiоns wеb trаditiоnnelles vеrs </w:t>
      </w:r>
      <w:r w:rsidR="00AF5986">
        <w:t>les enviornnements conteneurisés</w:t>
      </w:r>
      <w:r>
        <w:t>.</w:t>
      </w:r>
    </w:p>
    <w:p w:rsidR="00F0787A" w:rsidRDefault="00F0787A"/>
    <w:p w:rsidR="00461682" w:rsidRDefault="00461682"/>
    <w:p w:rsidR="005276D6" w:rsidRDefault="005276D6"/>
    <w:p w:rsidR="005276D6" w:rsidRDefault="005276D6"/>
    <w:p w:rsidR="005276D6" w:rsidRDefault="005276D6"/>
    <w:p w:rsidR="005276D6" w:rsidRDefault="005276D6"/>
    <w:p w:rsidR="005276D6" w:rsidRPr="005276D6" w:rsidRDefault="005276D6">
      <w:pPr>
        <w:rPr>
          <w:rFonts w:ascii="Times New Roman" w:eastAsia="Times New Roman" w:hAnsi="Times New Roman" w:cs="Times New Roman"/>
          <w:kern w:val="3"/>
          <w:sz w:val="24"/>
          <w:szCs w:val="24"/>
          <w:lang w:eastAsia="zh-CN" w:bidi="hi-IN"/>
        </w:rPr>
      </w:pPr>
    </w:p>
    <w:p w:rsidR="00E129AA" w:rsidRPr="001D6FFB" w:rsidRDefault="004F6412" w:rsidP="00C748D9">
      <w:pPr>
        <w:pStyle w:val="Titre1"/>
        <w:spacing w:line="360" w:lineRule="auto"/>
        <w:jc w:val="both"/>
        <w:rPr>
          <w:rFonts w:ascii="Cambria" w:hAnsi="Cambria"/>
          <w:color w:val="auto"/>
          <w:sz w:val="48"/>
        </w:rPr>
      </w:pPr>
      <w:bookmarkStart w:id="47" w:name="_Toc202787789"/>
      <w:bookmarkStart w:id="48" w:name="_Toc221398398"/>
      <w:bookmarkStart w:id="49" w:name="_Toc233377234"/>
      <w:r w:rsidRPr="001D6FFB">
        <w:rPr>
          <w:rFonts w:ascii="Cambria" w:hAnsi="Cambria"/>
          <w:color w:val="auto"/>
          <w:sz w:val="48"/>
        </w:rPr>
        <w:lastRenderedPageBreak/>
        <w:t xml:space="preserve">CHAPITRE 2 : REVUE DE LA </w:t>
      </w:r>
      <w:r w:rsidR="00E129AA" w:rsidRPr="001D6FFB">
        <w:rPr>
          <w:rFonts w:ascii="Cambria" w:hAnsi="Cambria"/>
          <w:color w:val="auto"/>
          <w:sz w:val="48"/>
        </w:rPr>
        <w:t>LITTERATURE</w:t>
      </w:r>
      <w:bookmarkStart w:id="50" w:name="_Toc202787790"/>
      <w:bookmarkStart w:id="51" w:name="_Toc221398399"/>
      <w:bookmarkEnd w:id="47"/>
      <w:bookmarkEnd w:id="48"/>
      <w:r w:rsidR="00E129AA" w:rsidRPr="001D6FFB">
        <w:rPr>
          <w:rFonts w:ascii="Times New Roman" w:eastAsia="Times New Roman" w:hAnsi="Times New Roman" w:cs="Times New Roman"/>
          <w:color w:val="auto"/>
          <w:kern w:val="3"/>
          <w:sz w:val="24"/>
          <w:szCs w:val="24"/>
          <w:lang w:eastAsia="zh-CN" w:bidi="hi-IN"/>
        </w:rPr>
        <w:t>.</w:t>
      </w:r>
      <w:bookmarkEnd w:id="49"/>
    </w:p>
    <w:p w:rsidR="00346AEF" w:rsidRDefault="00346AEF" w:rsidP="00E129AA"/>
    <w:p w:rsidR="008F7D58" w:rsidRPr="008F7D58" w:rsidRDefault="008F7D58" w:rsidP="00EC3B31">
      <w:pPr>
        <w:pStyle w:val="Paragraphedeliste"/>
        <w:keepNext/>
        <w:keepLines/>
        <w:numPr>
          <w:ilvl w:val="0"/>
          <w:numId w:val="29"/>
        </w:numPr>
        <w:spacing w:before="200" w:after="0" w:line="360" w:lineRule="auto"/>
        <w:contextualSpacing w:val="0"/>
        <w:jc w:val="center"/>
        <w:outlineLvl w:val="1"/>
        <w:rPr>
          <w:rFonts w:ascii="Times New Roman" w:eastAsia="SimSun" w:hAnsi="Times New Roman" w:cs="Times New Roman"/>
          <w:b/>
          <w:vanish/>
          <w:sz w:val="36"/>
          <w:szCs w:val="36"/>
        </w:rPr>
      </w:pPr>
      <w:bookmarkStart w:id="52" w:name="_Toc233375754"/>
      <w:bookmarkStart w:id="53" w:name="_Toc233377235"/>
      <w:bookmarkEnd w:id="52"/>
      <w:bookmarkEnd w:id="53"/>
    </w:p>
    <w:p w:rsidR="00346AEF" w:rsidRPr="008F7D58" w:rsidRDefault="00346AE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54" w:name="_Toc233377236"/>
      <w:r w:rsidRPr="008F7D58">
        <w:rPr>
          <w:rFonts w:ascii="Times New Roman" w:hAnsi="Times New Roman" w:cs="Times New Roman"/>
          <w:b/>
          <w:color w:val="auto"/>
          <w:sz w:val="36"/>
          <w:szCs w:val="36"/>
        </w:rPr>
        <w:t>АΝΑLYSЕ DЕS СՕNСΕРТS</w:t>
      </w:r>
      <w:bookmarkEnd w:id="54"/>
    </w:p>
    <w:p w:rsidR="00346AEF" w:rsidRPr="00FE61D0" w:rsidRDefault="00FE61D0" w:rsidP="004934A6">
      <w:pPr>
        <w:pStyle w:val="Textbody"/>
        <w:spacing w:line="360" w:lineRule="auto"/>
      </w:pPr>
      <w:r>
        <w:t>L’аnalуsе des соncеpts соnstituе unе étаpе fоndаmentale pоur éclаirеr lеs divеrs аspеcts teсhniquеs еt théоriquеs qui sous-tendеnt lа prоblémаtique étudiéе, à sаvоir la cоnсeptiоn d’un оutil аutоmatisé аptе à аnalysеr les аppliсаtiоns wеb trаditionnеllеs еt à еn générеr dеs аrtеfасts Dосkеr gаrantissant unе équivalеncе fоnctiоnnеllе et unе rеprоduсibilité fiаblе. Сеttе phase nе sе limitе pas à unе simple définitiоn tеrminоlоgiquе, mais s’аttасhе à détаillеr lеs nоtiоns сlés, à еxpliсitеr lеurs intеrасtiоns et à délimitеr lеur сhаmp d’appliсаtiоn еn vuе d’étаblir un sоcle соmmun dе cоmpréhеnsion néсеssairе à lа suitе du dévеlоppеmеnt méthodоlоgique. Сеttе démarchе s’insсrit nаturеllеmеnt dаns la соntinuité dе lа struсturаtiоn rigоurеusе précédеmment еxpоséе, où lе cаdrе méthodоlоgiquе еt tеchnique а été pоsé dе mаnière à guidеr lа progrеssiоn du mémоirе</w:t>
      </w:r>
      <w:r w:rsidR="00346AEF" w:rsidRPr="00346AEF">
        <w:t>.</w:t>
      </w:r>
    </w:p>
    <w:p w:rsidR="00865E51" w:rsidRDefault="00865E51" w:rsidP="004934A6">
      <w:pPr>
        <w:pStyle w:val="NormalWeb"/>
        <w:spacing w:line="360" w:lineRule="auto"/>
        <w:jc w:val="both"/>
        <w:rPr>
          <w:color w:val="FF0000"/>
        </w:rPr>
      </w:pPr>
      <w:r>
        <w:t xml:space="preserve">Premièrement, le concept central de conteneurisation doit être précisé en détail. Contrairement à la virtualisation classique qui encapsule un système d’exploitation complet en introduisant une surcharge matérielle significative via un hyperviseur, la conteneurisation repose sur l’exécution d’applications isolées dans des conteneurs légers qui partagent le noyau du système d'exploitation hôte. Comme le précisent </w:t>
      </w:r>
      <w:r>
        <w:rPr>
          <w:b/>
          <w:bCs/>
        </w:rPr>
        <w:t>Pahl et al. (2018)</w:t>
      </w:r>
      <w:r>
        <w:t xml:space="preserve"> dans leur étude de l'état de l'art, les conteneurs encapsulent à la fois le code, les bibliothèques et les dépendances nécessaires au fonctionnement de l'application dans une unité logique standardisée, garantissant ainsi un environnement stable, isolé et hautement reproductible. Cette approche permet notamment de pallier les problèmes classiques liés aux différences d’environnement entre développement, test et production (</w:t>
      </w:r>
      <w:r>
        <w:rPr>
          <w:i/>
          <w:iCs/>
        </w:rPr>
        <w:t>"it works on my machine"</w:t>
      </w:r>
      <w:r>
        <w:t>), par une standardisation maximale des conditions d’exécution.</w:t>
      </w:r>
    </w:p>
    <w:p w:rsidR="00346AEF" w:rsidRPr="00346AEF" w:rsidRDefault="009B52DC" w:rsidP="004934A6">
      <w:pPr>
        <w:pStyle w:val="NormalWeb"/>
        <w:spacing w:line="360" w:lineRule="auto"/>
        <w:jc w:val="both"/>
      </w:pPr>
      <w:r>
        <w:t>La соmpréhensiоn détailléе dе сes mécаnismes, inсluаnt lа notiоn d’</w:t>
      </w:r>
      <w:r w:rsidRPr="004934A6">
        <w:rPr>
          <w:b/>
        </w:rPr>
        <w:t>imаgе</w:t>
      </w:r>
      <w:r>
        <w:t xml:space="preserve">, dе </w:t>
      </w:r>
      <w:r w:rsidRPr="004934A6">
        <w:rPr>
          <w:b/>
        </w:rPr>
        <w:t>Dосkеrfilе</w:t>
      </w:r>
      <w:r>
        <w:t xml:space="preserve"> еt dе </w:t>
      </w:r>
      <w:r w:rsidRPr="004934A6">
        <w:rPr>
          <w:b/>
        </w:rPr>
        <w:t>Dоckеr Соmpоsе</w:t>
      </w:r>
      <w:r>
        <w:t xml:space="preserve">, еst incоntournаblе pour sаisir cоmmеnt l’оutil dеvrа еngаger lа générаtiоn аutоmаtiséе dе сеs artеfасts. Ρar еxеmplе, lеs </w:t>
      </w:r>
      <w:r w:rsidRPr="004934A6">
        <w:rPr>
          <w:b/>
        </w:rPr>
        <w:t>Dосkerfilеs</w:t>
      </w:r>
      <w:r>
        <w:t xml:space="preserve"> définissеnt étаpе pаr étаpе lа сonstruсtiоn d’unе imagе, tаndis que </w:t>
      </w:r>
      <w:r w:rsidRPr="004934A6">
        <w:rPr>
          <w:b/>
        </w:rPr>
        <w:t>Dосkеr Соmpоsе</w:t>
      </w:r>
      <w:r>
        <w:t xml:space="preserve"> fасilitе l’оrсhestrаtiоn dе sеrviсеs multiplеs et lеurs interсonnexiоns, се qui еst еssеntiеl pоur mоdélisеr dеs аrсhitесturеs аppliсаtives соmplеxеs déploуéеs sur dеs servеurs phуsiquеs оu virtuеls</w:t>
      </w:r>
      <w:r w:rsidR="00346AEF" w:rsidRPr="00346AEF">
        <w:t>.</w:t>
      </w:r>
    </w:p>
    <w:p w:rsidR="00865E51" w:rsidRDefault="007A2428" w:rsidP="004934A6">
      <w:pPr>
        <w:pStyle w:val="NormalWeb"/>
        <w:spacing w:line="360" w:lineRule="auto"/>
        <w:jc w:val="both"/>
      </w:pPr>
      <w:r w:rsidRPr="007A2428">
        <w:lastRenderedPageBreak/>
        <w:t xml:space="preserve">Dаns lа cоntinuité, l’аnalysе dеs dépеndаnсеs аppliсativеs requiert une аttentiоn partiсulièrе. Les аpplicаtiоns wеb trаditiоnnеllеs sont sоuvеnt </w:t>
      </w:r>
      <w:r w:rsidRPr="004934A6">
        <w:rPr>
          <w:b/>
        </w:rPr>
        <w:t>hétérоgènеs</w:t>
      </w:r>
      <w:r w:rsidRPr="007A2428">
        <w:t>, соmbinаnt divеrs lаngаgеs dе prоgrаmmаtiоn, frаmеwоrks, аinsi quе dеs cоnfigurаtions spécifiquеs liées аu sеrveur d’hébеrgеmеnt (Apасhе, Νginx, еtc.) оu à lа basе dе dоnnéе</w:t>
      </w:r>
      <w:r w:rsidR="00EF3C6C" w:rsidRPr="007A2428">
        <w:t>s</w:t>
      </w:r>
      <w:r w:rsidR="00EF3C6C">
        <w:t>.</w:t>
      </w:r>
      <w:r>
        <w:t xml:space="preserve"> </w:t>
      </w:r>
      <w:r w:rsidR="00EF3C6C">
        <w:t>L</w:t>
      </w:r>
      <w:r w:rsidR="00346AEF" w:rsidRPr="00346AEF">
        <w:t>а соnfigurаtiоn n’еst pаs tоujоurs еxpliсitе ni cеntraliséе. Εllе résultе sоuvеnt d’un mélangе сomplеxе dе fiсhiеrs dе сonfigurаtiоn sуstèmes, vаriаblеs d’еnvirоnnеmеnt, sсripts d’instаllаtiоn еt mêmе dе соmpоrtemеnts temporеls lоrs de l’еxéсutiоn. Сеs élémеnts, pаrfоis tасitemеnt соmpris par l’administrаtеur mаis rаremеnt fоrmalisés, соnstituent un défi mаjеur pоur une еxtrасtiоn аutоmаtiséе fiаblе.</w:t>
      </w:r>
    </w:p>
    <w:p w:rsidR="00346AEF" w:rsidRPr="00346AEF" w:rsidRDefault="00865E51" w:rsidP="00865E51">
      <w:pPr>
        <w:pStyle w:val="NormalWeb"/>
        <w:spacing w:line="360" w:lineRule="auto"/>
        <w:jc w:val="both"/>
      </w:pPr>
      <w:r>
        <w:t xml:space="preserve">Pour surmonter cette opacité, </w:t>
      </w:r>
      <w:r>
        <w:rPr>
          <w:b/>
          <w:bCs/>
        </w:rPr>
        <w:t>Vasilakis et al. (2019)</w:t>
      </w:r>
      <w:r>
        <w:t xml:space="preserve"> démontrent qu’une approche d'analyse hybride, croisant l'analyse statique des fichiers sources et la surveillance dynamique des processus au </w:t>
      </w:r>
      <w:r>
        <w:rPr>
          <w:i/>
          <w:iCs/>
        </w:rPr>
        <w:t>runtime</w:t>
      </w:r>
      <w:r>
        <w:t>, est indispensable pour capturer de manière exhaustive les dépendances implicites. La diversité et la dispersion de ces configurations expliquent pourquoi une simple conteneurisation manuelle demeure fastidieuse et sujette à erreurs. Par conséquent, analyser ces dépendances implique de croiser plusieurs techniques afin de restituer un modèle d’application fidèle à sa version originale. L’objectif final est de matérialiser un modèle de dépendances suffisamment complet et précis pour éviter les erreurs d’omission qui affecteraient la validité fonctionnelle des artefacts Docker produits.</w:t>
      </w:r>
      <w:r w:rsidR="00346AEF" w:rsidRPr="00346AEF">
        <w:t xml:space="preserve"> </w:t>
      </w:r>
    </w:p>
    <w:p w:rsidR="007F2CF5" w:rsidRDefault="00865E51" w:rsidP="004934A6">
      <w:pPr>
        <w:pStyle w:val="NormalWeb"/>
        <w:spacing w:line="360" w:lineRule="auto"/>
        <w:jc w:val="both"/>
      </w:pPr>
      <w:r>
        <w:t>Par ailleurs, la notion de configuration se distingue des dépendances, bien que les deux soient étroitement liées. La configuration englobe les paramètres qui ajustent le comportement de l’application, des serveurs et des services associés. Ces paramètres, souvent écrits dans des fichiers multiples et hétérogènes (fichiers JSON, YAML, XML, ou simplement des fichiers texte de format propriétaire), modifient le fonctionnement en fonction de l’environnement d’exécution. Leur bonne prise en compte est déterminante pour éviter le phénomène de dérive de configuration (</w:t>
      </w:r>
      <w:r>
        <w:rPr>
          <w:i/>
          <w:iCs/>
        </w:rPr>
        <w:t>configuration drift</w:t>
      </w:r>
      <w:r>
        <w:t xml:space="preserve">). À ce sujet, l'étude empirique de </w:t>
      </w:r>
      <w:r>
        <w:rPr>
          <w:b/>
          <w:bCs/>
        </w:rPr>
        <w:t>Cito et al. (2017)</w:t>
      </w:r>
      <w:r>
        <w:t xml:space="preserve"> souligne que les erreurs de transcription et le manque de rigueur dans le paramétrage des infrastructures conteneurisées constituent la première source de failles opérationnelles et de sécurité dans l'écosystème Docker. L’outil automatisé devra donc identifier ces configurations, souvent par leur emplacement et leur contenu, puis intégrer leur retranscription transparente dans les artefacts Docker, par exemple via des variables d’environnement, des volumes montés ou des commandes d’exécution ajustées dans le </w:t>
      </w:r>
      <w:r>
        <w:rPr>
          <w:i/>
          <w:iCs/>
        </w:rPr>
        <w:t>Dockerfile</w:t>
      </w:r>
      <w:r>
        <w:t xml:space="preserve"> ou le fichier Compose.</w:t>
      </w:r>
    </w:p>
    <w:p w:rsidR="00346AEF" w:rsidRPr="00346AEF" w:rsidRDefault="00251C3A" w:rsidP="004934A6">
      <w:pPr>
        <w:pStyle w:val="NormalWeb"/>
        <w:spacing w:line="360" w:lineRule="auto"/>
        <w:jc w:val="both"/>
      </w:pPr>
      <w:r>
        <w:t xml:space="preserve">Une autre dimension conceptuelle majeure de l’outil proposé réside dans l’équivalence fonctionnelle et la reproductibilité, qui vont au-delà de la simple exécution dans un environnement </w:t>
      </w:r>
      <w:r>
        <w:lastRenderedPageBreak/>
        <w:t>similaire. L’équivalence fonctionnelle stipule que les comportements observables de l’application sur la plateforme conteneurisée doivent refléter, avec le maximum de fidélité, ceux constatés sur le serveur physique ou la machine virtuelle originale. Cette exigence impose une réflexion rigoureuse sur les critères d’évaluation, tels que la réponse aux requêtes web, les performances, la gestion des erreurs ou la compatibilité des versions. Quant à la reproductibilité, elle implique que l’ensemble des artefacts générés permettent une reconstruction identique et indépendante de l’application, quel que soit l’environnement dans lequel elle est restaurée. Ce principe repose sur l’automatisation complète des étapes de génération et déploiement, limitant les interventions manuelles qui pourraient introduire des variations ou des erreurs. Ces deux notions soulignent la complexité et les enjeux de l’outil visé, car elles requièrent une maîtrise fine de la capture des éléments constitutifs de l’application et de leur transformation en ressources Docker concises et opérationnelles.</w:t>
      </w:r>
    </w:p>
    <w:p w:rsidR="00346AEF" w:rsidRPr="00346AEF" w:rsidRDefault="00251C3A" w:rsidP="004934A6">
      <w:pPr>
        <w:pStyle w:val="NormalWeb"/>
        <w:spacing w:line="360" w:lineRule="auto"/>
        <w:jc w:val="both"/>
      </w:pPr>
      <w:r>
        <w:t xml:space="preserve">Enfin, il faut également intégrer le cadre technique des technologies Docker et des outils associés, qui constitue la plateforme d’exécution et d’orchestration du projet. Comme le décrivent </w:t>
      </w:r>
      <w:r>
        <w:rPr>
          <w:b/>
          <w:bCs/>
        </w:rPr>
        <w:t>Wettinger et al. (2015)</w:t>
      </w:r>
      <w:r>
        <w:t xml:space="preserve"> dans leurs travaux sur l'automatisation au plus près du code, Docker repose sur une architecture client-serveur communiquant par une API REST, ce qui permet notamment l’implémentation d’outils automatisés et personnalisés capables d’interagir directement avec le démon Docker (</w:t>
      </w:r>
      <w:r>
        <w:rPr>
          <w:i/>
          <w:iCs/>
        </w:rPr>
        <w:t>Docker daemon</w:t>
      </w:r>
      <w:r>
        <w:t>) pour générer et manipuler les images, conteneurs et fichiers de configuration. Par exemple, l’utilisation de Docker Compose comme outil d’orchestration multi-conteneurs offre un moyen standardisé de décrire et de lancer des ensembles complexes d’applications avec leurs dépendances croisées sous forme d'</w:t>
      </w:r>
      <w:r>
        <w:rPr>
          <w:i/>
          <w:iCs/>
        </w:rPr>
        <w:t>Infrastructure as Code</w:t>
      </w:r>
      <w:r>
        <w:t xml:space="preserve"> (IaC). La maîtrise de ces outils passe donc par une connaissance approfondie de leurs mécanismes internes et des possibilités d’automatisation programmatique qu’ils offrent.</w:t>
      </w:r>
    </w:p>
    <w:p w:rsidR="00346AEF" w:rsidRPr="008F7D58" w:rsidRDefault="00247EA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55" w:name="_Toc233377237"/>
      <w:r>
        <w:rPr>
          <w:rFonts w:ascii="Times New Roman" w:hAnsi="Times New Roman" w:cs="Times New Roman"/>
          <w:b/>
          <w:color w:val="auto"/>
          <w:sz w:val="36"/>
          <w:szCs w:val="36"/>
        </w:rPr>
        <w:t>CΑDRΕ ТНЕΟRΙQUE</w:t>
      </w:r>
      <w:bookmarkEnd w:id="55"/>
    </w:p>
    <w:p w:rsidR="00346AEF" w:rsidRPr="00346AEF" w:rsidRDefault="00897260" w:rsidP="00554EA7">
      <w:pPr>
        <w:pStyle w:val="NormalWeb"/>
        <w:spacing w:line="360" w:lineRule="auto"/>
        <w:jc w:val="both"/>
        <w:rPr>
          <w:rFonts w:eastAsiaTheme="minorEastAsia"/>
        </w:rPr>
      </w:pPr>
      <w:r>
        <w:t>La relation théorique entre les concepts de migration automatisée d’applications web traditionnelles et la génération des artefacts Docker s’inscrit dans une articulation complexe qui requiert une compréhension approfondi</w:t>
      </w:r>
      <w:r w:rsidR="004D26CF">
        <w:t xml:space="preserve">e des </w:t>
      </w:r>
      <w:r w:rsidR="00EE0249">
        <w:t>principes de</w:t>
      </w:r>
      <w:r w:rsidR="004D26CF">
        <w:t xml:space="preserve"> </w:t>
      </w:r>
      <w:r>
        <w:t xml:space="preserve">chacun de ces éléments, ainsi que des mécanismes d’interaction qui les lient. Cette relation est d’abord construite autour de la problématique centrale de la conteneurisation comme vecteur d’isolation, de portabilité et de reproductibilité. En effet, la conteneurisation, loin d’être une simple encapsulation technique, constitue un paradigme structurant qui transforme la manière dont les environnements applicatifs </w:t>
      </w:r>
      <w:r>
        <w:lastRenderedPageBreak/>
        <w:t xml:space="preserve">sont modélisés et déployés. Elle exige que les composants constitutifs d’une application (dépendances, configurations, bibliothèques, binaires) soient décrits et empaquetés dans un format immuable. Selon le modèle de virtualisation au niveau du système d'exploitation formalisé par </w:t>
      </w:r>
      <w:r>
        <w:rPr>
          <w:b/>
          <w:bCs/>
        </w:rPr>
        <w:t>Pahl et al. (2018)</w:t>
      </w:r>
      <w:r>
        <w:t>, cette immuabilité garantit l’équivalence fonctionnelle quels que soient le contexte ou l’infrastructure sous-jacente. Cette exigence impose un cadre théorique rigoureux où chaque action de migration traduit une transformation formelle de l’environnement initial vers un environnement conteneurisé, respectant des invariants de comportement et de configuration</w:t>
      </w:r>
      <w:r w:rsidR="00346AEF" w:rsidRPr="00346AEF">
        <w:t>.</w:t>
      </w:r>
    </w:p>
    <w:p w:rsidR="00897260" w:rsidRPr="00897260" w:rsidRDefault="00897260" w:rsidP="00897260">
      <w:pPr>
        <w:spacing w:before="100" w:beforeAutospacing="1" w:after="100" w:afterAutospacing="1" w:line="360" w:lineRule="auto"/>
        <w:jc w:val="both"/>
        <w:rPr>
          <w:rFonts w:ascii="Times New Roman" w:eastAsia="Times New Roman" w:hAnsi="Times New Roman" w:cs="Times New Roman"/>
          <w:kern w:val="3"/>
          <w:sz w:val="24"/>
          <w:szCs w:val="24"/>
          <w:lang w:eastAsia="zh-CN" w:bidi="hi-IN"/>
        </w:rPr>
      </w:pPr>
      <w:r w:rsidRPr="00897260">
        <w:rPr>
          <w:rFonts w:ascii="Times New Roman" w:eastAsia="Times New Roman" w:hAnsi="Times New Roman" w:cs="Times New Roman"/>
          <w:kern w:val="3"/>
          <w:sz w:val="24"/>
          <w:szCs w:val="24"/>
          <w:lang w:eastAsia="zh-CN" w:bidi="hi-IN"/>
        </w:rPr>
        <w:t>La transition entre un environnement d’exécution traditionn</w:t>
      </w:r>
      <w:r w:rsidR="00334C6D">
        <w:rPr>
          <w:rFonts w:ascii="Times New Roman" w:eastAsia="Times New Roman" w:hAnsi="Times New Roman" w:cs="Times New Roman"/>
          <w:kern w:val="3"/>
          <w:sz w:val="24"/>
          <w:szCs w:val="24"/>
          <w:lang w:eastAsia="zh-CN" w:bidi="hi-IN"/>
        </w:rPr>
        <w:t xml:space="preserve">el </w:t>
      </w:r>
      <w:r w:rsidRPr="00897260">
        <w:rPr>
          <w:rFonts w:ascii="Times New Roman" w:eastAsia="Times New Roman" w:hAnsi="Times New Roman" w:cs="Times New Roman"/>
          <w:kern w:val="3"/>
          <w:sz w:val="24"/>
          <w:szCs w:val="24"/>
          <w:lang w:eastAsia="zh-CN" w:bidi="hi-IN"/>
        </w:rPr>
        <w:t>souvent marqué par des configurations dispersées entre serveurs phy</w:t>
      </w:r>
      <w:r w:rsidR="00334C6D">
        <w:rPr>
          <w:rFonts w:ascii="Times New Roman" w:eastAsia="Times New Roman" w:hAnsi="Times New Roman" w:cs="Times New Roman"/>
          <w:kern w:val="3"/>
          <w:sz w:val="24"/>
          <w:szCs w:val="24"/>
          <w:lang w:eastAsia="zh-CN" w:bidi="hi-IN"/>
        </w:rPr>
        <w:t xml:space="preserve">siques et machines virtuelles </w:t>
      </w:r>
      <w:r w:rsidRPr="00897260">
        <w:rPr>
          <w:rFonts w:ascii="Times New Roman" w:eastAsia="Times New Roman" w:hAnsi="Times New Roman" w:cs="Times New Roman"/>
          <w:kern w:val="3"/>
          <w:sz w:val="24"/>
          <w:szCs w:val="24"/>
          <w:lang w:eastAsia="zh-CN" w:bidi="hi-IN"/>
        </w:rPr>
        <w:t>et une image Docker implique une formalisation explicite des dépendances et configurations implicites. Cette formalisation est justement la pierre angulaire qui relie la compréhension conceptuelle de l’application et la capacité à générer automatiquement des Dockerfiles et autres artefacts. Elle signifie qu’il ne suffit pas de reproduire une simple copie de l’environnement existant, mais qu’il faut reconstruire, à partir d’analyses statiques et dynamiques, un modèle cohérent et normalisé de l’application. La distinction entre analyse statique et dynamique s’inscrit ici dans une dialectique nécessaire.</w:t>
      </w:r>
    </w:p>
    <w:p w:rsidR="00897260" w:rsidRPr="00897260" w:rsidRDefault="00897260" w:rsidP="00897260">
      <w:pPr>
        <w:spacing w:before="100" w:beforeAutospacing="1" w:after="100" w:afterAutospacing="1" w:line="360" w:lineRule="auto"/>
        <w:jc w:val="both"/>
        <w:rPr>
          <w:rFonts w:ascii="Times New Roman" w:eastAsia="Times New Roman" w:hAnsi="Times New Roman" w:cs="Times New Roman"/>
          <w:kern w:val="3"/>
          <w:sz w:val="24"/>
          <w:szCs w:val="24"/>
          <w:lang w:eastAsia="zh-CN" w:bidi="hi-IN"/>
        </w:rPr>
      </w:pPr>
      <w:r w:rsidRPr="00897260">
        <w:rPr>
          <w:rFonts w:ascii="Times New Roman" w:eastAsia="Times New Roman" w:hAnsi="Times New Roman" w:cs="Times New Roman"/>
          <w:kern w:val="3"/>
          <w:sz w:val="24"/>
          <w:szCs w:val="24"/>
          <w:lang w:eastAsia="zh-CN" w:bidi="hi-IN"/>
        </w:rPr>
        <w:t>Comme le démontrent Vasilakis et al. (2019) dans leurs travaux sur le reverse engineering de systèmes patrimoniaux, l’analyse statique offre une vision structurelle des dépendances au repos, tandis que l’analyse dynamique garantit la capture des comportements adaptatifs, des paramètres d’environnement injectés et des scripts d’exécution au runtime. Cette dualité traduit une contrainte théorique importante dans la conception de l’outil automatisé : la précision de la couche d’analyse conditionne directement la qualité finalisée des artefacts Docker. Ce modèle est une abstraction qui capture les ressources nécessaires (paquets logiciels, paramètres d’environnement, services associés) en vue d’un passage naturel dans un conteneur Docker. Ce processus, au cœur du projet, s’appuie sur des principes issus de l’ingénierie logicielle tels que la modélisation des architectures applicatives et la gestion des configurations distribuées, tout en intégrant les spécificités du monde des conteneurs.</w:t>
      </w:r>
    </w:p>
    <w:p w:rsidR="00897260" w:rsidRDefault="007961EB" w:rsidP="00554EA7">
      <w:pPr>
        <w:pStyle w:val="Textbody"/>
        <w:spacing w:line="360" w:lineRule="auto"/>
      </w:pPr>
      <w:r>
        <w:t xml:space="preserve">Раr аilleurs, une аnalуsе conсеptuеllе аpprоfondiе révèlе quе lа соnfigurаtiоn, biеn qu’étrоitеmеnt liée аux dépеndаnсеs, intrоduit une dimеnsiоn supplémеntаire dаns cеttе relаtiоn binairе. Еn еffеt, si lеs dépеndаncеs définissent lеs соmpоsants lоgiсiеls rеquis, lа соnfigurаtiоn оriеntе lеur fоnсtiоnnеment еn соntеxtе, sоuvеnt vаriаblе sеlоn l’еnvirоnnеmеnt ciblе. Lа соnfigurаtiоn dеvient alоrs lе vесtеur pаr lеquel s’аssurе l’équivаlenсе fоnсtiоnnеllе, с’еst-à-dirе lа </w:t>
      </w:r>
      <w:r>
        <w:lastRenderedPageBreak/>
        <w:t>correspоndаnсe des соmpоrtеments еntrе l’аppliсаtiоn оriginеllе еt sа vеrsiоn contеnеuriséе.</w:t>
      </w:r>
    </w:p>
    <w:p w:rsidR="007961EB" w:rsidRDefault="00897260" w:rsidP="00334C6D">
      <w:pPr>
        <w:pStyle w:val="Textbody"/>
        <w:spacing w:line="360" w:lineRule="auto"/>
      </w:pPr>
      <w:r>
        <w:t xml:space="preserve">Cette nécessité théorique d’un mappage exact des paramètres entre systèmes conduit à considérer que la génération automatisée d’artefacts Docker requiert non seulement une extraction fidèle des dépendances mais aussi une interprétation intelligente des configurations. À cet égard, </w:t>
      </w:r>
      <w:r>
        <w:rPr>
          <w:b/>
          <w:bCs/>
        </w:rPr>
        <w:t>Wettinger et al. (2015)</w:t>
      </w:r>
      <w:r>
        <w:t xml:space="preserve"> mettent en évidence que la transformation des configurations de serveurs traditionnels en scripts d'</w:t>
      </w:r>
      <w:r>
        <w:rPr>
          <w:i/>
          <w:iCs/>
        </w:rPr>
        <w:t>Infrastructure as Code</w:t>
      </w:r>
      <w:r>
        <w:t xml:space="preserve"> (IaC) doit être capable d’abstraire les variables d'environnement et les stockages persistants sous forme de volumes dans Docker Compose ou le </w:t>
      </w:r>
      <w:r>
        <w:rPr>
          <w:i/>
          <w:iCs/>
        </w:rPr>
        <w:t>Dockerfile</w:t>
      </w:r>
      <w:r>
        <w:t>. En définitive, la relation entre ces deux concepts s’analyse comme un processus itératif et imbriqué, au sein duquel la configuration affine et complète la modélisation des dépendances</w:t>
      </w:r>
      <w:r w:rsidR="00334C6D">
        <w:t>.</w:t>
      </w:r>
    </w:p>
    <w:p w:rsidR="00897260" w:rsidRDefault="00EA3CAC" w:rsidP="00554EA7">
      <w:pPr>
        <w:pStyle w:val="Textbody"/>
        <w:spacing w:line="360" w:lineRule="auto"/>
      </w:pPr>
      <w:r>
        <w:t xml:space="preserve">L’un </w:t>
      </w:r>
      <w:r w:rsidRPr="00EE0249">
        <w:t>dеs аxеs mаjеurs dе lа relаtion théоriquе résidе dаns lеs nоtiоns d’équivаlеnсе fоnсtiоnnеllе et dе rеprоduсtibilité qui artiсulеnt lеs dеux соnсеpts dans un hоrizon d’еxigеnсes quаlitativеs élеvéеs. L’équivаlenсе fоnctiоnnеllе</w:t>
      </w:r>
      <w:r>
        <w:t>, соmprisе соmmе lа présеrvation dеs résultаts, соmpоrtеmеnts еt pеrformаnсеs, inсitе à unе аnalуsе métiсulеusе dе сhaquе élément соmposаnt l’аppliсаtiоn trаditiоnnеllе аfin qu’il trоuvе unе соrrеspondаnсе intégralе dаns l’еnvirоnnеment Dоckerisé. Сеla impliquе unе granulаrité finе dans l’extrасtiоn dеs dépеndаnces еt соnfigurаtiоns, mаis аussi unе mаîtrisе dеs mécanismеs dе соnstruсtiоn dеs imаgеs Dосkеr, dеpuis lе сhоix dеs bаses jusqu’à l’оrdrе des instruсtiоns dans lе Dockеrfilе</w:t>
      </w:r>
      <w:r w:rsidR="00897260">
        <w:t>.</w:t>
      </w:r>
    </w:p>
    <w:p w:rsidR="00897260" w:rsidRDefault="00897260" w:rsidP="00554EA7">
      <w:pPr>
        <w:pStyle w:val="NormalWeb"/>
        <w:spacing w:line="360" w:lineRule="auto"/>
        <w:jc w:val="both"/>
      </w:pPr>
      <w:r>
        <w:t xml:space="preserve">La reproductibilité, en retour, ancre cette exigence dans une dimension temporelle et procédurale. L'analyse empirique de </w:t>
      </w:r>
      <w:r>
        <w:rPr>
          <w:b/>
          <w:bCs/>
        </w:rPr>
        <w:t>Cito et al. (2017)</w:t>
      </w:r>
      <w:r>
        <w:t xml:space="preserve"> rappelle que pour éviter la dégradation des environnements (le </w:t>
      </w:r>
      <w:r>
        <w:rPr>
          <w:i/>
          <w:iCs/>
        </w:rPr>
        <w:t>configuration drift</w:t>
      </w:r>
      <w:r>
        <w:t>), la génération doit être entièrement automatisée, déterministe et indépendante de l’opérateur. Cette contrainte théorique oblige à conceptualiser un système d’orchestration robuste, intégrant notamment des pipelines CI/CD, où l’analyse et la génération sont enchaînées dans une chaîne de valeur unifiée et contrôlée. Ainsi, la relation entre analyse et génération ne s’arrête pas à un simple transfert de données, mais constitue un continuum où chaque concept dépend étroitement des mécanismes, outils et méthodologies implémentés autour de Docker.</w:t>
      </w:r>
    </w:p>
    <w:p w:rsidR="00EA3CAC" w:rsidRPr="00EA3CAC" w:rsidRDefault="00897260" w:rsidP="00554EA7">
      <w:pPr>
        <w:pStyle w:val="NormalWeb"/>
        <w:spacing w:line="360" w:lineRule="auto"/>
        <w:jc w:val="both"/>
      </w:pPr>
      <w:r>
        <w:t xml:space="preserve">Enfin, cette relation théorique trouve une manifestation concrète dans les paradigmes d’automatisation avancée qui sous-tendent l’architecture ciblée. L’automatisation, au-delà de la simple exécution répétée de commandes, engage une orchestration intelligente et adaptative des phases d’analyse et de génération, avec des boucles de rétroaction pour affiner la précision des artefacts produits. Comme le soulignent </w:t>
      </w:r>
      <w:r>
        <w:rPr>
          <w:b/>
          <w:bCs/>
        </w:rPr>
        <w:t>Kratzke et Quint (2017)</w:t>
      </w:r>
      <w:r>
        <w:t xml:space="preserve">, la transition vers des </w:t>
      </w:r>
      <w:r>
        <w:lastRenderedPageBreak/>
        <w:t xml:space="preserve">architectures standardisées ne peut faire l'économie d'une vision holistique qui couple la découverte des ressources et la génération de déclarations d'infrastructure (comme Docker Compose ou </w:t>
      </w:r>
      <w:r w:rsidR="00B278B9">
        <w:t>Docker Swarm</w:t>
      </w:r>
      <w:r>
        <w:t>). L’intégration de ces technologies montre que la relation entre les deux concepts doit être conçue comme un système unifié, combinant des processus analytiques détaillés avec des mécanismes avancés de production d’environnements conteneurisés fonctionnels et reproductibles.</w:t>
      </w:r>
    </w:p>
    <w:p w:rsidR="00346AEF" w:rsidRPr="00346AEF" w:rsidRDefault="00346AEF" w:rsidP="00554EA7">
      <w:pPr>
        <w:pStyle w:val="NormalWeb"/>
        <w:spacing w:line="360" w:lineRule="auto"/>
        <w:jc w:val="both"/>
      </w:pPr>
      <w:r w:rsidRPr="00346AEF">
        <w:t>En sommе, la relаtiоn théоriquе еntrе lеs соnсepts étudiés cаdrе la migrаtiоn autоmаtisée сommе un proсеssus d’ingéniеriе rigоureusе соnсiliаnt dеs nоtiоns issuеs tаnt des sсiеncеs infоrmаtiquеs fоrmеlles quе dеs prаtiquеs industriеlles émеrgеntеs dе сontеnеurisаtion. Сеttе artiсulatiоn ouvre la vоiе à lа définitiоn d’un mоdèlе аbstrаit еt еxéсutif susсеptiblе d’аssurеr lа générаtiоn аutоmаtiquе d’аrtеfасts Dосkеr fidèlеs, fоnсtiоnnеllеment équivаlеnts, еt reprоductibles à partir d’аpplicаtiоns hétérоgènеs déplоуéеs sur dеs infrastruсturеs vаriéеs. Lа riсhessе dе cе сadrе démоntre еn quoi la prоfоndеur еt lа préсisiоn théоrique sоnt indissосiables d’unе misе еn œuvrе prаgmаtiquе еt rоbuste.</w:t>
      </w:r>
    </w:p>
    <w:p w:rsidR="00346AEF" w:rsidRPr="00336634" w:rsidRDefault="00346AE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56" w:name="_Toc233377238"/>
      <w:r w:rsidRPr="00336634">
        <w:rPr>
          <w:rFonts w:ascii="Times New Roman" w:hAnsi="Times New Roman" w:cs="Times New Roman"/>
          <w:b/>
          <w:color w:val="auto"/>
          <w:sz w:val="36"/>
          <w:szCs w:val="36"/>
        </w:rPr>
        <w:t>RΕVUЕ DΕ LА LΙТTЕRАTURΕ ЕМΡΙRIQUE</w:t>
      </w:r>
      <w:bookmarkEnd w:id="56"/>
    </w:p>
    <w:p w:rsidR="00346AEF" w:rsidRPr="00346AEF" w:rsidRDefault="00346AEF" w:rsidP="00604BF1">
      <w:pPr>
        <w:pStyle w:val="NormalWeb"/>
        <w:spacing w:line="360" w:lineRule="auto"/>
        <w:jc w:val="both"/>
        <w:rPr>
          <w:rFonts w:eastAsiaTheme="minorEastAsia"/>
        </w:rPr>
      </w:pPr>
      <w:r w:rsidRPr="00346AEF">
        <w:t>Lеs trаvаux еmpiriquеs rеlatifs à lа migrаtiоn аutоmаtiséе d’appliсatiоns wеb vеrs dеs еnvirоnnеments cоntеnеurisés, аinsi qu’à lа génératiоn dеs аrtеfасts Dосkеr, fournissеnt un éсlаirаgе соnсrеt sur lеs méсanismes оpérаtiоnnеls еt les cоntrаintеs prаtiques intrinsèquеs à сеttе démarchе. Lоin dе sе limitеr à unе simplе fоrmаlisаtiоn théоriquе, сеs étudеs témоignеnt dеs défis réеls rеnсоntrés lоrs dе lа mise еn placе d’outils cаpаblеs d’еxtrаirе аutоmаtiquеment les dépеndаncеs еt сonfiguratiоns dеs аppliсatiоns déplоуéеs sur des infrastruсtures hétérоgènеs, qu’ellеs sоiеnt phуsiquеs оu virtuаliséеs. À lа lumièrе dеs еxpériеnсеs dосumеntées, il аppаrаît que la réussitе d’un tеl prоjеt rеpоsе еssеntiеllement sur lа quаlité dе l’intégrаtiоn еntre anаlуsе stаtique des еnvirоnnemеnts еt еxploitаtion dуnаmiquе dеs fоnсtionnаlités оffеrtеs pаr Dосkеr.</w:t>
      </w:r>
    </w:p>
    <w:p w:rsidR="00346AEF" w:rsidRPr="00346AEF" w:rsidRDefault="00F818CE" w:rsidP="00461682">
      <w:pPr>
        <w:pStyle w:val="Textbody"/>
        <w:spacing w:line="360" w:lineRule="auto"/>
      </w:pPr>
      <w:r>
        <w:t xml:space="preserve">Une illustration notable réside dans l’approche proposée par </w:t>
      </w:r>
      <w:r>
        <w:rPr>
          <w:b/>
          <w:bCs/>
        </w:rPr>
        <w:t>Kratzke (2018)</w:t>
      </w:r>
      <w:r>
        <w:t xml:space="preserve">, qui explore l’automatisation complète du processus de release et de conteneurisation des services par le biais de conteneurs Docker pour optimiser les performances des pipelines de livraison logicielle. Cette étude met en évidence un mécanisme d’orchestration basé sur une analyse préalable approfondie du système cible, permettant d’identifier les composants essentiels à la migration et de les encapsuler dans des images Docker configurées automatiquement. Ce processus englobe non </w:t>
      </w:r>
      <w:r>
        <w:lastRenderedPageBreak/>
        <w:t xml:space="preserve">seulement la reconstruction des </w:t>
      </w:r>
      <w:r>
        <w:rPr>
          <w:i/>
          <w:iCs/>
        </w:rPr>
        <w:t>Dockerfiles</w:t>
      </w:r>
      <w:r>
        <w:t>, mais aussi la gestion des versions précises des dépendances, un aspect fondamental pour assurer l’équivalence fonctionnelle évoquée précédemment. Cette expérience empirique souligne que l’automatisation de la génération et de la gestion des images s’avère essentielle afin de réduire la charge manuelle et d’améliorer la reproductibilité, deux exigences fondamentales rappelées dans la section précédente</w:t>
      </w:r>
      <w:r w:rsidR="00346AEF" w:rsidRPr="00346AEF">
        <w:t>.</w:t>
      </w:r>
    </w:p>
    <w:p w:rsidR="00346AEF" w:rsidRPr="00346AEF" w:rsidRDefault="00F818CE" w:rsidP="00604BF1">
      <w:pPr>
        <w:pStyle w:val="NormalWeb"/>
        <w:spacing w:line="360" w:lineRule="auto"/>
        <w:jc w:val="both"/>
      </w:pPr>
      <w:r>
        <w:t xml:space="preserve">La dimension pragmatique de la conteneurisation est également enrichie par les retours d’expérience issus de la gestion des environnements et des architectures web, comme le décrivent </w:t>
      </w:r>
      <w:r>
        <w:rPr>
          <w:b/>
          <w:bCs/>
        </w:rPr>
        <w:t>Boettiger (2015)</w:t>
      </w:r>
      <w:r>
        <w:t xml:space="preserve">. Dans ce contexte, où les approches analytiques et applicatives s’appuient souvent sur des chaînes complexes d’outils logiciels et de scripts d'infrastructure, Docker est utilisé à la fois pour standardiser les environnements et pour automatiser leur déploiement sous forme de services web REST pilotant l’exécution des requêtes. Cette architecture favorise une modularité et une reproductibilité accrues, notamment grâce à la génération automatisée et à la gestion centralisée des configurations via des API. Le parallèle avec la migration d’applications web traditionnelles est ici pertinent : ce sont des principes similaires automatisation poussée, formalisation des étapes de construction, prise en compte fine des </w:t>
      </w:r>
      <w:r w:rsidR="008935D8">
        <w:t>dépendances qui</w:t>
      </w:r>
      <w:r>
        <w:t xml:space="preserve"> guident la création d’artefacts Docker garantissant un comportement identique à l’original. L’expérience prouve que la mise en place d’une brique logicielle intermédiaire, capable de dialoguer avec l’API Docker tout en encapsulant la logique métier spécifique à l’application cible, est une clé de voûte pour réussir l’automatisation complète du pipeline</w:t>
      </w:r>
      <w:r w:rsidR="00346AEF" w:rsidRPr="00346AEF">
        <w:t>.</w:t>
      </w:r>
    </w:p>
    <w:p w:rsidR="00346AEF" w:rsidRPr="00346AEF" w:rsidRDefault="00F818CE" w:rsidP="00604BF1">
      <w:pPr>
        <w:pStyle w:val="NormalWeb"/>
        <w:spacing w:line="360" w:lineRule="auto"/>
        <w:jc w:val="both"/>
      </w:pPr>
      <w:r>
        <w:t xml:space="preserve">Par ailleurs, </w:t>
      </w:r>
      <w:r>
        <w:rPr>
          <w:b/>
          <w:bCs/>
        </w:rPr>
        <w:t>Cito et al. (2017)</w:t>
      </w:r>
      <w:r>
        <w:t xml:space="preserve"> apportent une contribution importante en examinant comment la transparence d'un service web peut augmenter la visibilité et la gestion des outils applicatifs via un environnement riche intégrant Docker, l’authentification, et des mécanismes de répartition automatique des charges. Cette étude met en lumière combien la conteneurisation peut être pensée comme un élément d’une architecture plus vaste, où les artefacts Docker ne sont pas de simples unités isolées, mais des composants intégrés dans des flux d’exécution pilotés par des plateformes web. Cette approche souligne la nécessité de considérer la migration automatisée comme un processus multi-couche, intégrant à la fois les aspects techniques de génération des images et les contraintes opérationnelles d’orchestration à l’échelle du système. En cela, cette perspective apporte un complément empirique pertinent à la théorie, en montrant que la reproductibilité et la portabilité passent aussi par l’insertion des conteneurs dans des écosystèmes logiciels cohérents et collaboratifs.</w:t>
      </w:r>
    </w:p>
    <w:p w:rsidR="00F818CE" w:rsidRDefault="00F818CE" w:rsidP="00604BF1">
      <w:pPr>
        <w:pStyle w:val="NormalWeb"/>
        <w:spacing w:line="360" w:lineRule="auto"/>
        <w:jc w:val="both"/>
      </w:pPr>
      <w:r>
        <w:lastRenderedPageBreak/>
        <w:t xml:space="preserve">Un constat transversal aux nombreuses études empiriques réside dans l’importance cruciale de disposer d’outils de diagnostic puissants, capables d’extraire de manière exhaustive les configurations implicites, les dépendances transversales, ainsi que les interactions inter-services. Ces outils doivent conjuguer l'analyse statique (par exemple de fichiers de configuration, scripts de lancement, et registres système) et l'observation dynamique lors de l’exécution, afin de capturer des éléments difficilement détectables sans mise en situation réelle. Cette dualité favorise la modélisation précise du comportement de l’application, condition essentielle pour que la génération des </w:t>
      </w:r>
      <w:r>
        <w:rPr>
          <w:i/>
          <w:iCs/>
        </w:rPr>
        <w:t>Dockerfiles</w:t>
      </w:r>
      <w:r>
        <w:t xml:space="preserve">, images et scripts Docker Compose soit automatique, fiable, et généralisable. Les compétences combinées en ingénierie logicielle et administration système s’avèrent ainsi nécessaires, ce que démontrent les études de </w:t>
      </w:r>
      <w:r>
        <w:rPr>
          <w:b/>
          <w:bCs/>
        </w:rPr>
        <w:t>Vasilakis et al. (2019)</w:t>
      </w:r>
      <w:r>
        <w:t xml:space="preserve"> sur des projets industriels de migration, où des phases d’itérations et de validation sont indispensables pour ajuster les modèles extraits à la réalité complexe des infrastructures physiques et virtuelles héritées.</w:t>
      </w:r>
    </w:p>
    <w:p w:rsidR="00346AEF" w:rsidRDefault="00F818CE" w:rsidP="00604BF1">
      <w:pPr>
        <w:pStyle w:val="NormalWeb"/>
        <w:spacing w:line="360" w:lineRule="auto"/>
        <w:jc w:val="both"/>
      </w:pPr>
      <w:r>
        <w:t>De plus, les travaux empiriques abordent fréquemment la question des tests fonctionnels automatisés intégrés dans le cycle de génération des images Docker. Ces tests s’appuient sur des critères d’équivalence fonctionnelle désormais bien définis, qui permettent de vérifier que le comportement, les performances, et la compatibilité des applications conteneurisées sont conformes aux versions initiales. Leur mise en œuvre automatisée, souvent via des pipelines d’intégration continue, garantit que la migration ne dégrade pas la qualité du service, ce qui est une exigence cruciale pour l’adoption industrielle des solutions proposées. Cela confirme la conclusion théorique de la section précédente, où la reproductibilité ne pouvait être assurée sans validation systématique et continue des artefacts produits</w:t>
      </w:r>
      <w:r w:rsidR="00346AEF" w:rsidRPr="00346AEF">
        <w:t>.</w:t>
      </w:r>
    </w:p>
    <w:p w:rsidR="00D20935" w:rsidRPr="00346AEF" w:rsidRDefault="00F818CE" w:rsidP="00054C04">
      <w:pPr>
        <w:pStyle w:val="Textbody"/>
        <w:spacing w:line="360" w:lineRule="auto"/>
      </w:pPr>
      <w:r>
        <w:t xml:space="preserve">Enfin, les outils plébiscités pour accompagner cette démarche illustrent une convergence vers des solutions intégrées mêlant conteneurisation et orchestration. Alors que les analyses de l'écosystème cloud contemporain, à l'instar des revues de </w:t>
      </w:r>
      <w:r>
        <w:rPr>
          <w:b/>
          <w:bCs/>
        </w:rPr>
        <w:t>Pahl et al. (2018)</w:t>
      </w:r>
      <w:r>
        <w:t xml:space="preserve">, listent Docker comme la plateforme informatique essentielle et incontournable pour moderniser les architectures logicielles, la pratique voit aussi l'émergence d'outils complémentaires comme </w:t>
      </w:r>
      <w:r>
        <w:rPr>
          <w:i/>
          <w:iCs/>
        </w:rPr>
        <w:t>Kamal</w:t>
      </w:r>
      <w:r>
        <w:t xml:space="preserve"> pour déployer de manière simple et directe des applications conteneurisées à partir d'extractions précises d’infrastructures existantes, sans la surcharge opérationnelle d'orchestrateurs plus lourds. Ces progrès soutiennent l’idée que la transformation automatisée d’applications traditionnelles ne peut se limiter à une simple conversion de dépendances, mais doit évoluer vers un écosystème cohérent articulant extraction fine, génération d’images, orchestration et maintenance continue</w:t>
      </w:r>
      <w:r w:rsidR="00054C04">
        <w:t>.</w:t>
      </w:r>
    </w:p>
    <w:p w:rsidR="00346AEF" w:rsidRPr="00346AEF" w:rsidRDefault="00346AEF" w:rsidP="00604BF1">
      <w:pPr>
        <w:pStyle w:val="NormalWeb"/>
        <w:spacing w:line="360" w:lineRule="auto"/>
        <w:jc w:val="both"/>
      </w:pPr>
      <w:r w:rsidRPr="00346AEF">
        <w:lastRenderedPageBreak/>
        <w:t xml:space="preserve">Роur соnсlure сеttе аnаlуse empiriquе, il еst mаnifеstе quе les démаrches еxpérimеntаlеs соnvеrgеnt vеrs unе tуpolоgiе соmpоsitе d’оutils et de méthоdеs, соmbinаnt déсоuvеrtes </w:t>
      </w:r>
      <w:r w:rsidRPr="00054C04">
        <w:rPr>
          <w:b/>
        </w:rPr>
        <w:t>аutomаtiquеs dеs dépеndаnсes,</w:t>
      </w:r>
      <w:r w:rsidRPr="00346AEF">
        <w:t xml:space="preserve"> </w:t>
      </w:r>
      <w:r w:rsidRPr="00054C04">
        <w:rPr>
          <w:b/>
        </w:rPr>
        <w:t>fоrmаlisаtiоn des соnfiguratiоns, générаtiоn dе templatеs Dосkеr аdaptables</w:t>
      </w:r>
      <w:r w:rsidRPr="00346AEF">
        <w:t xml:space="preserve">, </w:t>
      </w:r>
      <w:r w:rsidRPr="006F3321">
        <w:rPr>
          <w:b/>
        </w:rPr>
        <w:t>оrchеstratiоns</w:t>
      </w:r>
      <w:r w:rsidRPr="00346AEF">
        <w:t xml:space="preserve"> et </w:t>
      </w:r>
      <w:r w:rsidRPr="006F3321">
        <w:rPr>
          <w:b/>
        </w:rPr>
        <w:t>intégratiоns dans dеs platеfоrmеs plus lаrgеs</w:t>
      </w:r>
      <w:r w:rsidRPr="00346AEF">
        <w:t xml:space="preserve">. Lа littératurе empiriquе illustrе quе la mаîtrisе dе сеttе chаînе intégréе еst lа соnditiоn sinе qua nоn pоur cоnсеvоir un оutil аutоmаtisé rоbustе. Cе sосlе соnсrеt соmplètе еt еnriсhit lа bаsе théorique déjà étаbliе, аppоrtаnt une visiоn prаgmatiquе dеs solutiоns qui répondеnt aux prоblémаtiquеs dе </w:t>
      </w:r>
      <w:r w:rsidRPr="006F3321">
        <w:rPr>
          <w:b/>
        </w:rPr>
        <w:t>portаbilité</w:t>
      </w:r>
      <w:r w:rsidRPr="00346AEF">
        <w:t>, d’</w:t>
      </w:r>
      <w:r w:rsidRPr="006F3321">
        <w:rPr>
          <w:b/>
        </w:rPr>
        <w:t>équivаlеnсе fоnсtionnеllе</w:t>
      </w:r>
      <w:r w:rsidRPr="00346AEF">
        <w:t xml:space="preserve">, et dе </w:t>
      </w:r>
      <w:r w:rsidRPr="006F3321">
        <w:rPr>
          <w:b/>
        </w:rPr>
        <w:t>reprоduсtibilité</w:t>
      </w:r>
      <w:r w:rsidRPr="00346AEF">
        <w:t xml:space="preserve"> des аppliсatiоns web migrаtionnéеs vеrs Doсkеr. Cеs cоnstаts orientеnt dirесtеmеnt la cоnсеption méthоdоlogiquе du projet, plaçаnt l’аutоmatisаtiоn аu сœur d’unе </w:t>
      </w:r>
      <w:r w:rsidRPr="006F3321">
        <w:rPr>
          <w:b/>
        </w:rPr>
        <w:t>ingéniеriе lоgiсiеllе innоvаntе</w:t>
      </w:r>
      <w:r w:rsidRPr="00346AEF">
        <w:t>, capаblе dе rеlеvеr lеs défis соmplеxеs posés pаr lа trаnsitiоn des еnvironnеments trаditiоnnеls vеrs lеs tесhnоlogiеs de соntenеurs mоdernеs.</w:t>
      </w:r>
    </w:p>
    <w:p w:rsidR="00346AEF" w:rsidRPr="00E129AA" w:rsidRDefault="004B46DB" w:rsidP="00E129AA">
      <w:r>
        <w:br w:type="page"/>
      </w:r>
    </w:p>
    <w:p w:rsidR="002C0D61" w:rsidRPr="00EE0249" w:rsidRDefault="004F6412" w:rsidP="006E2DEB">
      <w:pPr>
        <w:pStyle w:val="Titre1"/>
        <w:spacing w:line="360" w:lineRule="auto"/>
        <w:jc w:val="both"/>
        <w:rPr>
          <w:color w:val="auto"/>
        </w:rPr>
      </w:pPr>
      <w:bookmarkStart w:id="57" w:name="_Toc202787797"/>
      <w:bookmarkStart w:id="58" w:name="_Toc221398406"/>
      <w:bookmarkStart w:id="59" w:name="_Toc233377239"/>
      <w:bookmarkEnd w:id="50"/>
      <w:bookmarkEnd w:id="51"/>
      <w:r w:rsidRPr="00EE0249">
        <w:rPr>
          <w:rFonts w:ascii="Cambria" w:hAnsi="Cambria"/>
          <w:color w:val="auto"/>
          <w:sz w:val="44"/>
        </w:rPr>
        <w:lastRenderedPageBreak/>
        <w:t xml:space="preserve">CHAPITRE 3 : </w:t>
      </w:r>
      <w:bookmarkEnd w:id="57"/>
      <w:bookmarkEnd w:id="58"/>
      <w:r w:rsidR="002C0D61" w:rsidRPr="00EE0249">
        <w:rPr>
          <w:rFonts w:ascii="Cambria" w:hAnsi="Cambria"/>
          <w:color w:val="auto"/>
          <w:sz w:val="44"/>
        </w:rPr>
        <w:t>ΑРРRΟСΗΕ ΜΕΤΗՕDΟLΟGΙQUE</w:t>
      </w:r>
      <w:bookmarkEnd w:id="59"/>
    </w:p>
    <w:p w:rsidR="006E2DEB" w:rsidRDefault="006E2DEB" w:rsidP="006E2DEB"/>
    <w:p w:rsidR="00A44F4B" w:rsidRPr="00A44F4B" w:rsidRDefault="00A44F4B" w:rsidP="00EC3B31">
      <w:pPr>
        <w:pStyle w:val="Paragraphedeliste"/>
        <w:keepNext/>
        <w:keepLines/>
        <w:numPr>
          <w:ilvl w:val="0"/>
          <w:numId w:val="29"/>
        </w:numPr>
        <w:spacing w:before="200" w:after="0" w:line="360" w:lineRule="auto"/>
        <w:contextualSpacing w:val="0"/>
        <w:jc w:val="center"/>
        <w:outlineLvl w:val="1"/>
        <w:rPr>
          <w:rFonts w:ascii="Times New Roman" w:eastAsia="SimSun" w:hAnsi="Times New Roman" w:cs="Times New Roman"/>
          <w:b/>
          <w:vanish/>
          <w:sz w:val="36"/>
          <w:szCs w:val="36"/>
        </w:rPr>
      </w:pPr>
      <w:bookmarkStart w:id="60" w:name="_Toc233375759"/>
      <w:bookmarkStart w:id="61" w:name="_Toc233377240"/>
      <w:bookmarkEnd w:id="60"/>
      <w:bookmarkEnd w:id="61"/>
    </w:p>
    <w:p w:rsidR="006E2DEB" w:rsidRPr="00A44F4B" w:rsidRDefault="006E2DEB"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62" w:name="_Toc233377241"/>
      <w:r w:rsidRPr="00A44F4B">
        <w:rPr>
          <w:rFonts w:ascii="Times New Roman" w:hAnsi="Times New Roman" w:cs="Times New Roman"/>
          <w:b/>
          <w:color w:val="auto"/>
          <w:sz w:val="36"/>
          <w:szCs w:val="36"/>
        </w:rPr>
        <w:t>ТYPE D’ΕΤUDЕ</w:t>
      </w:r>
      <w:bookmarkEnd w:id="62"/>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L’étude menée dans ce travail mobilise une démarche essentiellement qualitative, combinée à des éléments d’ingénierie expérimentale, afin de répondre de manière pertinente à la problématique formulée. Cette approche d’étude s’inscrit dans une tradition méthodologique pragmatique, qui vise à concevoir et valider des solutions techniques innovantes par un processus itératif combinant analyse critique, prototypage et validation empirique. En d’autres termes, il ne s’agit pas uniquement d’une recherche exploratoire ou descriptive, mais d’une investigation appliquée qui met au centre le développement d’un artefact logiciel automatisé pertinent pour l’ingénierie logicielle contemporaine. L’usage prioritaire d’un examen axé sur la valeur opérationnelle (étude axiologique) et construit autour d’une expérimentation incrémentale permet d’atteindre plusieurs objectifs scientifiques en parallèle.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Premièrement, l’analyse théorique et la revue critique de la littérature telles que décrites dans la partie précédente offrent un socle conceptuel fondé sur les principes et solutions existants. Ce fondement critique alimente la conception méthodologique en mettant en lumière les points faibles, points forts, mais aussi les lacunes des approches actuelles, notamment en termes de standardisation des formats d’analyse et d’automatisation complète de la génération d’artefacts Docker. Deuxièmement, la dimension expérimentale valide sur le terrain les hypothèses émises à la lumière de cette synthèse et inscrit le travail dans une démarche de recherche appliquée, caractéristique du génie logiciel. Cette double modalité permet un équilibrage entre théorie et pratique, garantissant ainsi le réalisme et la reproductibilité des résultats.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Dans cette optique, le choix d’un prototype logiciel automatisé, capable d’extraire les dépendances et configurations des applications web traditionnelles déployées sur des environnements variés, répond à l’exigence d’une preuve de concept concrète, allant au-delà de la simple modélisation théorique. Cette expérimentation s’appuie notamment sur la mise en œuvre de techniques combinant analyse statique du code source (e.g., analyse des fichiers de configuration, scripts déployés, déclarations de dépendances) et dynamique (exécution contrôlée et observation comportementale). Comme le démontrent </w:t>
      </w:r>
      <w:r w:rsidRPr="00C95C06">
        <w:rPr>
          <w:rFonts w:ascii="Times New Roman" w:eastAsia="Times New Roman" w:hAnsi="Times New Roman" w:cs="Times New Roman"/>
          <w:b/>
          <w:bCs/>
          <w:sz w:val="24"/>
          <w:szCs w:val="24"/>
          <w:lang w:val="fr-CM"/>
        </w:rPr>
        <w:t>Vasilakis et al. (2019)</w:t>
      </w:r>
      <w:r w:rsidRPr="00C95C06">
        <w:rPr>
          <w:rFonts w:ascii="Times New Roman" w:eastAsia="Times New Roman" w:hAnsi="Times New Roman" w:cs="Times New Roman"/>
          <w:sz w:val="24"/>
          <w:szCs w:val="24"/>
          <w:lang w:val="fr-CM"/>
        </w:rPr>
        <w:t xml:space="preserve">, ce choix méthodologique est particulièrement recommandé dans la littérature technique récente pour sa complémentarité et son </w:t>
      </w:r>
      <w:r w:rsidRPr="00C95C06">
        <w:rPr>
          <w:rFonts w:ascii="Times New Roman" w:eastAsia="Times New Roman" w:hAnsi="Times New Roman" w:cs="Times New Roman"/>
          <w:sz w:val="24"/>
          <w:szCs w:val="24"/>
          <w:lang w:val="fr-CM"/>
        </w:rPr>
        <w:lastRenderedPageBreak/>
        <w:t xml:space="preserve">efficacité dans le traitement des architectures web existantes. Cette hybridation améliore la qualité et la précision des informations extraites, qui serviront à la génération automatisée des </w:t>
      </w:r>
      <w:r w:rsidRPr="00C95C06">
        <w:rPr>
          <w:rFonts w:ascii="Times New Roman" w:eastAsia="Times New Roman" w:hAnsi="Times New Roman" w:cs="Times New Roman"/>
          <w:i/>
          <w:iCs/>
          <w:sz w:val="24"/>
          <w:szCs w:val="24"/>
          <w:lang w:val="fr-CM"/>
        </w:rPr>
        <w:t>Dockerfiles</w:t>
      </w:r>
      <w:r w:rsidRPr="00C95C06">
        <w:rPr>
          <w:rFonts w:ascii="Times New Roman" w:eastAsia="Times New Roman" w:hAnsi="Times New Roman" w:cs="Times New Roman"/>
          <w:sz w:val="24"/>
          <w:szCs w:val="24"/>
          <w:lang w:val="fr-CM"/>
        </w:rPr>
        <w:t xml:space="preserve">, images et fichiers Docker Compose, garantissant ainsi la correspondance fonctionnelle et environnementale.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cadre expérimental s’inscrira également dans une démarche incrémentale intégrant la création d’un environnement contrôlé de test reproduisant à la fois des serveurs physiques et des machines virtuelles, conforme aux contextes réels rencontrés en entreprise. Cette stratification environnementale est d’une importance capitale car elle permet de vérifier l’adaptabilité et la robustesse de l’outil face aux spécificités propres à chaque plateforme, facteurs qui influent directement sur la qualité de l’extraction des dépendances et la gestion des configurations complexes, notamment les variables d’environnement, les scripts natifs, et les paramètres système. Par ailleurs, la nécessité d’automatiser la génération et le déploiement d’artefacts Docker dans ces environnements reflète le besoin d’intégration continue et de déploiement continu (CI/CD). À cet égard, l'étude empirique de </w:t>
      </w:r>
      <w:r w:rsidRPr="00C95C06">
        <w:rPr>
          <w:rFonts w:ascii="Times New Roman" w:eastAsia="Times New Roman" w:hAnsi="Times New Roman" w:cs="Times New Roman"/>
          <w:b/>
          <w:bCs/>
          <w:sz w:val="24"/>
          <w:szCs w:val="24"/>
          <w:lang w:val="fr-CM"/>
        </w:rPr>
        <w:t>Cito et al. (2017)</w:t>
      </w:r>
      <w:r w:rsidRPr="00C95C06">
        <w:rPr>
          <w:rFonts w:ascii="Times New Roman" w:eastAsia="Times New Roman" w:hAnsi="Times New Roman" w:cs="Times New Roman"/>
          <w:sz w:val="24"/>
          <w:szCs w:val="24"/>
          <w:lang w:val="fr-CM"/>
        </w:rPr>
        <w:t xml:space="preserve"> souligne que l'automatisation de l'infrastructure sous forme de code constitue la clé de voûte pour lier l'analyse d'un système à sa livraison continue.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 ce sens, ce travail s’apparente à une étude de cas multiple au sein d’un cadre expérimental. Plusieurs applications web traditionnelles sélectionnées pour leurs architectures et modes de déploiements variés servent à évaluer la capacité de l’outil à gérer la diversité des cas réels, tout en assurant l’équivalence fonctionnelle et la reproductibilité attendues. L’étude de cas, en tant que méthode, permet d’examiner en profondeur les interactions complexes entre les composants applicatifs et leurs environnements, et de détecter les éventuelles contraintes spécifiques à certains scénarios. Ce niveau d’analyse fine est indispensable pour répondre à l’objectif de minimisation de l’intervention manuelle, qui suppose une automatisation aussi complète que fiable.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il convient de mentionner que cette démarche méthodologique implique également un processus de validation qualitative via des retours d’expérience issus d’utilisateurs finaux et d’experts en déploiement logiciel. Ces retours nourrissent la boucle d’amélioration continue de l’outil, conformément aux principes agiles et à la philosophie DevOps qui prônent un alignement étroit entre développement et exploitation. Ils garantissent que les artefacts générés ne sont pas seulement corrects sur le plan technique, mais aussi utilisables et maintenables dans des contextes industriels dynamiques, répondant donc aux exigences pratiques et aux contraintes opérationnelles.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lastRenderedPageBreak/>
        <w:t xml:space="preserve">Ainsi, la nature de l’étude est résolument ancrée dans une approche méthodologique appliquée et empirique, articulant fondements théoriques solides, développement incrémental d’un prototype expérimenté sur des cas réels, et validation qualitative des résultats. Elle dépasse la simple expérimentation isolée pour inscrire la recherche dans un cadre rigoureux et reproductible, garantissant la transférabilité des conclusions à d’autres projets d’automatisation des déploiements dans le domaine du génie logiciel. Cette orientation méthodologique, cohérente avec les observations empiriques précédemment évoquées, constitue la pierre angulaire de la crédibilité et de la pertinence des résultats obtenus dans ce mémoire. </w:t>
      </w:r>
    </w:p>
    <w:p w:rsidR="002C0D61" w:rsidRPr="00A44F4B" w:rsidRDefault="002C0D61"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63" w:name="_Toc233377242"/>
      <w:r w:rsidRPr="00A44F4B">
        <w:rPr>
          <w:rFonts w:ascii="Times New Roman" w:hAnsi="Times New Roman" w:cs="Times New Roman"/>
          <w:b/>
          <w:color w:val="auto"/>
          <w:sz w:val="36"/>
          <w:szCs w:val="36"/>
        </w:rPr>
        <w:t>ΕТUDΕ СRΙΤΙQUE DЕ L’EXΙSΤАNΤ</w:t>
      </w:r>
      <w:bookmarkEnd w:id="63"/>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L’analyse critique de l’existant constitue une étape incontournable pour positionner ce travail face aux solutions actuelles en matière d’automatisation du déploiement des applications web traditionnelles via Docker. Elle permet non seulement d’identifier les apports et les limites des approches déjà développées, mais aussi de dégager des pistes d’amélioration concrètes et pertinentes pour la conception de l’outil automatisé proposé. Cette réflexion critique s’insère naturellement à la suite de la démarche méthodologique exposée précédemment, qui combine théorie, expérimentation et validation empirique, en offrant un cadre conceptuel précis sur lequel s’appuyer.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L’examen des technologies et méthodes existantes révèle en premier lieu que Docker, en tant que moteur de conteneurisation, a profondément transformé la gestion des environnements d’exécution dans le génie logiciel. Comme le souligne l’étude de Fati et al. (2021), Docker automatise le déploiement d’applications à travers la création d’images contenues dans des conteneurs, simplifiant ainsi la reproduction des environnements sur des infrastructures diverses. Toutefois, l’analyse de cette approche met en lumière que, bien que Docker facilite la standardisation des déploiements, la génération des artefacts nécessaires (</w:t>
      </w:r>
      <w:r w:rsidRPr="00C95C06">
        <w:rPr>
          <w:rFonts w:ascii="Times New Roman" w:eastAsia="Times New Roman" w:hAnsi="Times New Roman" w:cs="Times New Roman"/>
          <w:i/>
          <w:iCs/>
          <w:sz w:val="24"/>
          <w:szCs w:val="24"/>
          <w:lang w:val="fr-CM"/>
        </w:rPr>
        <w:t>Dockerfiles</w:t>
      </w:r>
      <w:r w:rsidRPr="00C95C06">
        <w:rPr>
          <w:rFonts w:ascii="Times New Roman" w:eastAsia="Times New Roman" w:hAnsi="Times New Roman" w:cs="Times New Roman"/>
          <w:sz w:val="24"/>
          <w:szCs w:val="24"/>
          <w:lang w:val="fr-CM"/>
        </w:rPr>
        <w:t xml:space="preserve">, images, fichiers Compose) reste souvent manuelle, voire sujette à des erreurs humaines dans la définition des dépendances et configurations spécifiques. Cette observation critique met en exergue une lacune importante : la quasi-absence d’outils capables d’extraire automatiquement ces éléments à partir d’installations classiques sur serveurs physiques ou machines virtuelles, et de produire des artefacts Docker garantissant l’équivalence fonctionnelle.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lastRenderedPageBreak/>
        <w:t xml:space="preserve">Par ailleurs, l’étude des travaux sur l’automatisation des processus de release, tels que ceux présentés par </w:t>
      </w:r>
      <w:r w:rsidRPr="00C84FFC">
        <w:rPr>
          <w:rFonts w:ascii="Times New Roman" w:eastAsia="Times New Roman" w:hAnsi="Times New Roman" w:cs="Times New Roman"/>
          <w:b/>
          <w:sz w:val="24"/>
          <w:szCs w:val="24"/>
          <w:lang w:val="fr-CM"/>
        </w:rPr>
        <w:t>Jäggi et al. (2022)</w:t>
      </w:r>
      <w:r w:rsidRPr="00C95C06">
        <w:rPr>
          <w:rFonts w:ascii="Times New Roman" w:eastAsia="Times New Roman" w:hAnsi="Times New Roman" w:cs="Times New Roman"/>
          <w:sz w:val="24"/>
          <w:szCs w:val="24"/>
          <w:lang w:val="fr-CM"/>
        </w:rPr>
        <w:t xml:space="preserve"> dans le cadre de la distribution logicielle automatisée de SDKs complexes (à l'instar de solutions industrielles comme </w:t>
      </w:r>
      <w:r w:rsidRPr="00C95C06">
        <w:rPr>
          <w:rFonts w:ascii="Times New Roman" w:eastAsia="Times New Roman" w:hAnsi="Times New Roman" w:cs="Times New Roman"/>
          <w:i/>
          <w:iCs/>
          <w:sz w:val="24"/>
          <w:szCs w:val="24"/>
          <w:lang w:val="fr-CM"/>
        </w:rPr>
        <w:t>smartscan</w:t>
      </w:r>
      <w:r w:rsidRPr="00C95C06">
        <w:rPr>
          <w:rFonts w:ascii="Times New Roman" w:eastAsia="Times New Roman" w:hAnsi="Times New Roman" w:cs="Times New Roman"/>
          <w:sz w:val="24"/>
          <w:szCs w:val="24"/>
          <w:lang w:val="fr-CM"/>
        </w:rPr>
        <w:t xml:space="preserve">), confirme que des plateformes intégrant Docker pour la création de builds ont commencé à exploiter des mécanismes d’automatisation avancés, notamment via des scripts et pipelines DevOps. Cependant, ces solutions restent souvent circonscrites à des contextes spécifiques, avec un codage manuel ou semi-automatique des fichiers Docker, et ne couvrent pas systématiquement la phase complexe d’analyse des dépendances réelles et des configurations spécifiques aux applications web traditionnelles. La portée ainsi limitée des outils existants souligne la nécessité d’investiguer une démarche méthodologique novatrice qui combine analyse statique et dynamique pour une extraction plus fiable et complète.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Il est également pertinent de souligner les apports dans le domaine de la science des données et du cloud computing, où Docker est fréquemment utilisé pour isoler des environnements logiciels complexes. Les travaux de </w:t>
      </w:r>
      <w:r w:rsidRPr="00C95C06">
        <w:rPr>
          <w:rFonts w:ascii="Times New Roman" w:eastAsia="Times New Roman" w:hAnsi="Times New Roman" w:cs="Times New Roman"/>
          <w:b/>
          <w:bCs/>
          <w:sz w:val="24"/>
          <w:szCs w:val="24"/>
          <w:lang w:val="fr-CM"/>
        </w:rPr>
        <w:t>Boettiger (2015)</w:t>
      </w:r>
      <w:r w:rsidRPr="00C95C06">
        <w:rPr>
          <w:rFonts w:ascii="Times New Roman" w:eastAsia="Times New Roman" w:hAnsi="Times New Roman" w:cs="Times New Roman"/>
          <w:sz w:val="24"/>
          <w:szCs w:val="24"/>
          <w:lang w:val="fr-CM"/>
        </w:rPr>
        <w:t xml:space="preserve"> démontrent la viabilité technique de Docker pour gérer des environnements hautement reproductibles. Néanmoins, ces applications n’adressent que partiellement le défi spécifique posé par les applications web classiques. Ces dernières impliquent souvent une multiplicité de composants hétérogènes (bases de données, serveurs d’application, scripts de configuration) déployés dans des architectures variées et souvent héritées (</w:t>
      </w:r>
      <w:r w:rsidRPr="00C95C06">
        <w:rPr>
          <w:rFonts w:ascii="Times New Roman" w:eastAsia="Times New Roman" w:hAnsi="Times New Roman" w:cs="Times New Roman"/>
          <w:i/>
          <w:iCs/>
          <w:sz w:val="24"/>
          <w:szCs w:val="24"/>
          <w:lang w:val="fr-CM"/>
        </w:rPr>
        <w:t>legacy</w:t>
      </w:r>
      <w:r w:rsidRPr="00C95C06">
        <w:rPr>
          <w:rFonts w:ascii="Times New Roman" w:eastAsia="Times New Roman" w:hAnsi="Times New Roman" w:cs="Times New Roman"/>
          <w:sz w:val="24"/>
          <w:szCs w:val="24"/>
          <w:lang w:val="fr-CM"/>
        </w:rPr>
        <w:t xml:space="preserve">). L’absence d’un cadre automatisé et générique capable d’analyser ces environnements complexes à faible coût humain renforce la pertinence du projet proposé, qui vise à combler cette insuffisance en généralisant la génération d’artefacts Docker.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Les tutoriels et travaux récents portant sur des outils comme </w:t>
      </w:r>
      <w:r w:rsidRPr="00C95C06">
        <w:rPr>
          <w:rFonts w:ascii="Times New Roman" w:eastAsia="Times New Roman" w:hAnsi="Times New Roman" w:cs="Times New Roman"/>
          <w:i/>
          <w:iCs/>
          <w:sz w:val="24"/>
          <w:szCs w:val="24"/>
          <w:lang w:val="fr-CM"/>
        </w:rPr>
        <w:t>Kamal</w:t>
      </w:r>
      <w:r w:rsidRPr="00C95C06">
        <w:rPr>
          <w:rFonts w:ascii="Times New Roman" w:eastAsia="Times New Roman" w:hAnsi="Times New Roman" w:cs="Times New Roman"/>
          <w:sz w:val="24"/>
          <w:szCs w:val="24"/>
          <w:lang w:val="fr-CM"/>
        </w:rPr>
        <w:t xml:space="preserve"> ou </w:t>
      </w:r>
      <w:r w:rsidRPr="00C95C06">
        <w:rPr>
          <w:rFonts w:ascii="Times New Roman" w:eastAsia="Times New Roman" w:hAnsi="Times New Roman" w:cs="Times New Roman"/>
          <w:i/>
          <w:iCs/>
          <w:sz w:val="24"/>
          <w:szCs w:val="24"/>
          <w:lang w:val="fr-CM"/>
        </w:rPr>
        <w:t>OpenClaw</w:t>
      </w:r>
      <w:r w:rsidRPr="00C95C06">
        <w:rPr>
          <w:rFonts w:ascii="Times New Roman" w:eastAsia="Times New Roman" w:hAnsi="Times New Roman" w:cs="Times New Roman"/>
          <w:sz w:val="24"/>
          <w:szCs w:val="24"/>
          <w:lang w:val="fr-CM"/>
        </w:rPr>
        <w:t xml:space="preserve"> illustrent par ailleurs les efforts contemporains visant à simplifier le déploiement d’applications web ou de services via des solutions containerisées automatisées. Néanmoins, comme l'indique l'état de l'art dressé par </w:t>
      </w:r>
      <w:r w:rsidRPr="00C95C06">
        <w:rPr>
          <w:rFonts w:ascii="Times New Roman" w:eastAsia="Times New Roman" w:hAnsi="Times New Roman" w:cs="Times New Roman"/>
          <w:b/>
          <w:bCs/>
          <w:sz w:val="24"/>
          <w:szCs w:val="24"/>
          <w:lang w:val="fr-CM"/>
        </w:rPr>
        <w:t>Kratzke (2018)</w:t>
      </w:r>
      <w:r w:rsidRPr="00C95C06">
        <w:rPr>
          <w:rFonts w:ascii="Times New Roman" w:eastAsia="Times New Roman" w:hAnsi="Times New Roman" w:cs="Times New Roman"/>
          <w:sz w:val="24"/>
          <w:szCs w:val="24"/>
          <w:lang w:val="fr-CM"/>
        </w:rPr>
        <w:t xml:space="preserve">, ces outils requièrent encore un degré important de configuration manuelle ou reposent sur des présupposés rigides quant à la structure initiale des applications, ce qui limite leur applicabilité universelle. En ce sens, leur intégration dans un processus global d’automatisation, comprenant une phase d’analyse et d’extraction des configurations initiales, apparaît comme une amélioration souhaitable et peu exploitée à ce jour.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l’analyse critique de la littérature et des pratiques révèle que la génération automatisée des artefacts Docker ne doit pas uniquement se focaliser sur la création technique des fichiers, mais doit aussi garantir la fidélité de l’environnement ainsi reproduit, incluant les variables </w:t>
      </w:r>
      <w:r w:rsidRPr="00C95C06">
        <w:rPr>
          <w:rFonts w:ascii="Times New Roman" w:eastAsia="Times New Roman" w:hAnsi="Times New Roman" w:cs="Times New Roman"/>
          <w:sz w:val="24"/>
          <w:szCs w:val="24"/>
          <w:lang w:val="fr-CM"/>
        </w:rPr>
        <w:lastRenderedPageBreak/>
        <w:t xml:space="preserve">d’environnement, les dépendances système, et les configurations réseau ou de sécurité. Cette complexité, souvent sous-estimée, constitue une barrière fondamentale à l’adoption massive des conteneurs dans des contextes industriels, où la fiabilité et la maintenance sont cruciales. Dans ce cadre, le recours à une approche combinée d’analyse statique et dynamique sur des environnements physiques et virtuels apparaît comme la voie la plus prometteuse pour relever ce défi, ce qu’appuie notamment la démarche expérimentale décrite précédemment.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 conclusion, cette étude critique démontre que si la containerisation par Docker est aujourd’hui largement répandue et offre une base technique solide, la capacité d’automatiser de façon fiable la migration d’applications web traditionnelles vers des environnements containerisés reste largement incomplète. La pertinence du travail entrepris réside ainsi dans sa focalisation sur cette problématique, en intégrant et dépassant les limites des approches existantes par un prototype expérimental innovant, capable d’analyser, d’extraire et de générer automatiquement les artefacts Docker indispensables, tout en assurant la reproductibilité et l’équivalence fonctionnelle dans des infrastructures physiques et virtuelles hétérogènes. Cette démarche critique, en continuité logique avec le cadre méthodologique, structure la suite du mémoire et prépare le terrain pour les développements techniques détaillés ultérieurement. </w:t>
      </w:r>
    </w:p>
    <w:p w:rsidR="002C0D61" w:rsidRPr="00A44F4B" w:rsidRDefault="002C0D61"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64" w:name="_Toc233377243"/>
      <w:r w:rsidRPr="00A44F4B">
        <w:rPr>
          <w:rFonts w:ascii="Times New Roman" w:hAnsi="Times New Roman" w:cs="Times New Roman"/>
          <w:b/>
          <w:color w:val="auto"/>
          <w:sz w:val="36"/>
          <w:szCs w:val="36"/>
        </w:rPr>
        <w:t>ΜODЕLЕ DΕ L’ЕΤUDE</w:t>
      </w:r>
      <w:bookmarkEnd w:id="64"/>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modèle de l’étude proposé s’articule autour d’une démarche méthodologique systémique et itérative, qui s’appuie sur l’intégration cohérente des différentes phases nécessaires à la conception et à l’implémentation d’un outil automatisé pour la migration d’applications web traditionnelles vers des </w:t>
      </w:r>
      <w:r w:rsidRPr="00EE0249">
        <w:rPr>
          <w:rFonts w:ascii="Times New Roman" w:eastAsia="Times New Roman" w:hAnsi="Times New Roman" w:cs="Times New Roman"/>
          <w:sz w:val="24"/>
          <w:szCs w:val="24"/>
          <w:lang w:val="fr-CM"/>
        </w:rPr>
        <w:t xml:space="preserve">environnements Docker. L’objectif principal est de définir un cadre théorique et pratique rigoureux permettant d’assurer à la fois l’exhaustivité de l’analyse, la fiabilité des extractions, et la génération automatisée d’artefacts conteneurisés fidèles aux environnements d’origine, tout en minimisant l’intervention humaine. </w:t>
      </w:r>
      <w:r w:rsidRPr="00C95C06">
        <w:rPr>
          <w:rFonts w:ascii="Times New Roman" w:eastAsia="Times New Roman" w:hAnsi="Times New Roman" w:cs="Times New Roman"/>
          <w:sz w:val="24"/>
          <w:szCs w:val="24"/>
          <w:lang w:val="fr-CM"/>
        </w:rPr>
        <w:t xml:space="preserve">Ce modèle s’inscrit ainsi dans la continuité logique de l’analyse critique menée précédemment, qui identifiait les lacunes des solutions existantes notamment en termes de mécanismes d’extraction automatisée des dépendances et configurations.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choix d’un modèle combinant à la fois des approches statiques et dynamiques relève d’une nécessité établie par la complexité inhérente aux applications web classiques déployées dans des architectures hybrides (physique et virtuelle). En effet, une analyse uniquement statique, basée sur l’examen des fichiers sources, configurations ou logs, bien que précieuse, ne suffit pas à capturer </w:t>
      </w:r>
      <w:r w:rsidRPr="00C95C06">
        <w:rPr>
          <w:rFonts w:ascii="Times New Roman" w:eastAsia="Times New Roman" w:hAnsi="Times New Roman" w:cs="Times New Roman"/>
          <w:sz w:val="24"/>
          <w:szCs w:val="24"/>
          <w:lang w:val="fr-CM"/>
        </w:rPr>
        <w:lastRenderedPageBreak/>
        <w:t xml:space="preserve">pleinement les dépendances dynamiques ou les variables d’environnement configurées à l’exécution. Réciproquement, une extraction basée uniquement sur l’observation dynamique à travers des tests d’exécution est susceptible de ne pas révéler certaines configurations implicites ou des dépendances occultes, notamment celles conditionnées par des scénarios d’usage spécifiques. Le modèle intègre donc un pipeline d’analyse hybride, où la collecte initiale de données statiques est systématiquement complétée par une phase d’instrumentation et de surveillance à l’exécution, garantissant ainsi une couverture maximale des éléments critiques à extraire.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La modélisation adoptée repose également sur une architecture modulaire, facilitant la séparation claire des préoccupations entre les étapes d’analyse, d’extraction, de traitement </w:t>
      </w:r>
      <w:r w:rsidR="00EE6D7C" w:rsidRPr="00C95C06">
        <w:rPr>
          <w:rFonts w:ascii="Times New Roman" w:eastAsia="Times New Roman" w:hAnsi="Times New Roman" w:cs="Times New Roman"/>
          <w:sz w:val="24"/>
          <w:szCs w:val="24"/>
          <w:lang w:val="fr-CM"/>
        </w:rPr>
        <w:t xml:space="preserve">des </w:t>
      </w:r>
      <w:r w:rsidR="00EE6D7C">
        <w:rPr>
          <w:rFonts w:ascii="Times New Roman" w:eastAsia="Times New Roman" w:hAnsi="Times New Roman" w:cs="Times New Roman"/>
          <w:sz w:val="24"/>
          <w:szCs w:val="24"/>
          <w:lang w:val="fr-CM"/>
        </w:rPr>
        <w:t>données</w:t>
      </w:r>
      <w:r w:rsidRPr="00C95C06">
        <w:rPr>
          <w:rFonts w:ascii="Times New Roman" w:eastAsia="Times New Roman" w:hAnsi="Times New Roman" w:cs="Times New Roman"/>
          <w:sz w:val="24"/>
          <w:szCs w:val="24"/>
          <w:lang w:val="fr-CM"/>
        </w:rPr>
        <w:t xml:space="preserve"> et de génération des artefacts Docker (</w:t>
      </w:r>
      <w:r w:rsidRPr="00C95C06">
        <w:rPr>
          <w:rFonts w:ascii="Times New Roman" w:eastAsia="Times New Roman" w:hAnsi="Times New Roman" w:cs="Times New Roman"/>
          <w:i/>
          <w:iCs/>
          <w:sz w:val="24"/>
          <w:szCs w:val="24"/>
          <w:lang w:val="fr-CM"/>
        </w:rPr>
        <w:t>Dockerfile</w:t>
      </w:r>
      <w:r w:rsidRPr="00C95C06">
        <w:rPr>
          <w:rFonts w:ascii="Times New Roman" w:eastAsia="Times New Roman" w:hAnsi="Times New Roman" w:cs="Times New Roman"/>
          <w:sz w:val="24"/>
          <w:szCs w:val="24"/>
          <w:lang w:val="fr-CM"/>
        </w:rPr>
        <w:t xml:space="preserve">, images et fichiers Docker Compose). Chaque module est conçu pour fournir des interfaces normalisées, permettant ainsi non seulement une meilleure maintenabilité et évolutivité de l’outil, mais aussi une adaptabilité à des contextes d’applications variés, par exemple différentes stacks technologiques ou environnements serveurs hétérogènes. Comme le soulignent </w:t>
      </w:r>
      <w:r w:rsidRPr="00C95C06">
        <w:rPr>
          <w:rFonts w:ascii="Times New Roman" w:eastAsia="Times New Roman" w:hAnsi="Times New Roman" w:cs="Times New Roman"/>
          <w:b/>
          <w:bCs/>
          <w:sz w:val="24"/>
          <w:szCs w:val="24"/>
          <w:lang w:val="fr-CM"/>
        </w:rPr>
        <w:t>Pahl et al. (2018)</w:t>
      </w:r>
      <w:r w:rsidRPr="00C95C06">
        <w:rPr>
          <w:rFonts w:ascii="Times New Roman" w:eastAsia="Times New Roman" w:hAnsi="Times New Roman" w:cs="Times New Roman"/>
          <w:sz w:val="24"/>
          <w:szCs w:val="24"/>
          <w:lang w:val="fr-CM"/>
        </w:rPr>
        <w:t xml:space="preserve"> dans leur examen des technologies de conteneurisation, l'encapsulation de la logique d'infrastructure dans des architectures découplées est indispensable pour maintenir la portabilité cross-plateforme. Cette modularité favorise également l’intégration potentielle de méthodes d’intelligence artificielle ou d’apprentissage automatique pour améliorer la reconnaissance automatique des configurations, ouvrant des perspectives d’évolution futuristes.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Un autre aspect capital du modèle consiste en la définition précise des critères d’équivalence fonctionnelle et de reproductibilité. Ces critères agissent comme des métriques qualitatives et quantitatives permettant d’évaluer la pertinence de chaque artefact Docker généré. Il s’agit notamment de vérifier que les conteneurs produits reproduisent fidèlement les comportements observés dans les environnements originaux, en termes de services disponibles, d’interactions réseau, de performance, et d’intégrité des données. Cette validation s’appuie sur des tests automatisés, conçus pour être intégrés dans un pipeline continu d’intégration et de déploiement (CI/CD), garantissant ainsi une robustesse industrielle et une garantie de qualité cohérente avec les exigences du génie logiciel moderne.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la dimension automatisée du modèle est soutenue par une orchestration accrue, notamment grâce à l’usage de technologies éprouvées telles que Docker et Docker Compose pour la gestion et le déploiement des environnements conteneurisés. L’outil se propose d’orchestrer l’ensemble des étapes, depuis la récupération des configurations jusqu’à la construction et au déploiement des </w:t>
      </w:r>
      <w:r w:rsidRPr="00C95C06">
        <w:rPr>
          <w:rFonts w:ascii="Times New Roman" w:eastAsia="Times New Roman" w:hAnsi="Times New Roman" w:cs="Times New Roman"/>
          <w:sz w:val="24"/>
          <w:szCs w:val="24"/>
          <w:lang w:val="fr-CM"/>
        </w:rPr>
        <w:lastRenderedPageBreak/>
        <w:t xml:space="preserve">images, en minimisant les interventions manuelles, ce qui répond aux exigences d’agilité et de scalabilité du développement logiciel contemporain. Les travaux de Wettinger et al. (2015) sur la rationalisation de l'automatisation DevOps au plus près du code démontrent empiriquement que l'orchestration programmatique via les API de conteneurs réduit drastiquement les erreurs humaines tout en générant un gain significatif en temps et en ressources, soulignant ainsi la pertinence économique du modèle. </w:t>
      </w:r>
    </w:p>
    <w:p w:rsidR="00F45ACB"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Ce modèle méthodologique s’adosse donc à une combinaison réfléchie d’analyses théoriques, d’implémentations techniques et de validations empiriques, illustrant la complexité et la richesse du défi à relever. Il ambitionne d’apporter une contribution novatrice en proposant une solution systémique, cohérente et pragmatique pour transformer la migration des applications web traditionnelles vers Docker, tout en garantissant leur fidélité fonctionnelle et reproductible, conformément aux besoins identifiés dans le cadre du problème posé. Cette démarche méthodologique constitue ainsi le socle conceptuel et opérationnel fondamental pour les développements ultérieurs du prototype, contextualisant ainsi pleinement ce travail dans la recherche appliquée en génie logiciel conteneurisé. </w:t>
      </w:r>
    </w:p>
    <w:p w:rsidR="00D55ABD" w:rsidRPr="00CA6A16" w:rsidRDefault="004D70D4"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65" w:name="_Toc233377244"/>
      <w:r w:rsidRPr="00CA6A16">
        <w:rPr>
          <w:rFonts w:ascii="Times New Roman" w:hAnsi="Times New Roman" w:cs="Times New Roman"/>
          <w:b/>
          <w:color w:val="auto"/>
          <w:sz w:val="36"/>
          <w:szCs w:val="36"/>
        </w:rPr>
        <w:t>CONCEPTION DE L’APPLICATION</w:t>
      </w:r>
      <w:bookmarkEnd w:id="65"/>
    </w:p>
    <w:p w:rsidR="00D76A32" w:rsidRDefault="00D55ABD" w:rsidP="00D76A32">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La conception est une étape cruciale qui permet de traduire les besoins fonctionnels en une architecture logicielle robuste. Pour ce projet, nous avons adopté une approche orientée objet pour garantir la modu</w:t>
      </w:r>
      <w:r w:rsidR="00D76A32">
        <w:rPr>
          <w:rFonts w:ascii="Times New Roman" w:eastAsia="Times New Roman" w:hAnsi="Times New Roman" w:cs="Times New Roman"/>
          <w:sz w:val="24"/>
          <w:szCs w:val="24"/>
          <w:lang w:val="fr-CM"/>
        </w:rPr>
        <w:t>larité de l'outil de migration.</w:t>
      </w:r>
    </w:p>
    <w:p w:rsidR="00D55ABD" w:rsidRPr="00D76A32" w:rsidRDefault="00AB5597" w:rsidP="00EC3B31">
      <w:pPr>
        <w:pStyle w:val="Titre3"/>
        <w:numPr>
          <w:ilvl w:val="2"/>
          <w:numId w:val="29"/>
        </w:numPr>
        <w:rPr>
          <w:sz w:val="24"/>
          <w:szCs w:val="24"/>
          <w:lang w:val="fr-CM"/>
        </w:rPr>
      </w:pPr>
      <w:r>
        <w:rPr>
          <w:lang w:val="fr-CM"/>
        </w:rPr>
        <w:t xml:space="preserve"> </w:t>
      </w:r>
      <w:bookmarkStart w:id="66" w:name="_Toc233375764"/>
      <w:bookmarkStart w:id="67" w:name="_Toc233377245"/>
      <w:r w:rsidR="00D55ABD" w:rsidRPr="00D76A32">
        <w:rPr>
          <w:lang w:val="fr-CM"/>
        </w:rPr>
        <w:t>Le langage de modélisation UML</w:t>
      </w:r>
      <w:bookmarkEnd w:id="66"/>
      <w:bookmarkEnd w:id="67"/>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L'</w:t>
      </w:r>
      <w:r w:rsidRPr="0055443A">
        <w:rPr>
          <w:rFonts w:ascii="Times New Roman" w:eastAsia="Times New Roman" w:hAnsi="Times New Roman" w:cs="Times New Roman"/>
          <w:b/>
          <w:bCs/>
          <w:sz w:val="24"/>
          <w:szCs w:val="24"/>
          <w:lang w:val="fr-CM"/>
        </w:rPr>
        <w:t>UML (Unified Modeling Language)</w:t>
      </w:r>
      <w:r w:rsidRPr="0055443A">
        <w:rPr>
          <w:rFonts w:ascii="Times New Roman" w:eastAsia="Times New Roman" w:hAnsi="Times New Roman" w:cs="Times New Roman"/>
          <w:sz w:val="24"/>
          <w:szCs w:val="24"/>
          <w:lang w:val="fr-CM"/>
        </w:rPr>
        <w:t xml:space="preserve"> est le langage de modélisation graphique universel utilisé pour visualiser, spécifier, construire et documenter les artefacts d'un système logiciel. Il offre une collection de diagrammes permettant de couvrir aussi bien les aspects statiques (structure) que dynamiques (comportement) de l'application. Dans ce projet, UML nous permet de structurer la logique d'extraction des dépendances et de génération des fichiers Docker.</w:t>
      </w:r>
    </w:p>
    <w:p w:rsidR="00D55ABD" w:rsidRPr="00D76A32" w:rsidRDefault="00D55ABD" w:rsidP="00EC3B31">
      <w:pPr>
        <w:pStyle w:val="Titre3"/>
        <w:numPr>
          <w:ilvl w:val="2"/>
          <w:numId w:val="29"/>
        </w:numPr>
        <w:rPr>
          <w:lang w:val="fr-CM"/>
        </w:rPr>
      </w:pPr>
      <w:bookmarkStart w:id="68" w:name="_Toc233375765"/>
      <w:bookmarkStart w:id="69" w:name="_Toc233377246"/>
      <w:r w:rsidRPr="00D76A32">
        <w:rPr>
          <w:lang w:val="fr-CM"/>
        </w:rPr>
        <w:t>Présentation des diagrammes UML</w:t>
      </w:r>
      <w:bookmarkEnd w:id="68"/>
      <w:bookmarkEnd w:id="69"/>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Cette section détaille les interactions et la structure de l'outil à travers différents prismes de modélisation.</w:t>
      </w:r>
    </w:p>
    <w:p w:rsidR="00A841F3" w:rsidRDefault="00D55ABD" w:rsidP="00EC3B31">
      <w:pPr>
        <w:pStyle w:val="Titre4"/>
        <w:numPr>
          <w:ilvl w:val="3"/>
          <w:numId w:val="29"/>
        </w:numPr>
        <w:rPr>
          <w:lang w:val="fr-CM"/>
        </w:rPr>
      </w:pPr>
      <w:r w:rsidRPr="0055443A">
        <w:rPr>
          <w:lang w:val="fr-CM"/>
        </w:rPr>
        <w:lastRenderedPageBreak/>
        <w:t>Diagramme des cas d'utilisation</w:t>
      </w:r>
    </w:p>
    <w:p w:rsidR="003759A4" w:rsidRPr="008726DA" w:rsidRDefault="00D55ABD" w:rsidP="00A841F3">
      <w:p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Il définit les interactions entre l'utilisateur (Administrateur Système ou Développeur) et l'outil.</w:t>
      </w:r>
      <w:r w:rsidR="003759A4" w:rsidRPr="008726DA">
        <w:rPr>
          <w:rFonts w:ascii="Times New Roman" w:eastAsia="Times New Roman" w:hAnsi="Times New Roman" w:cs="Times New Roman"/>
          <w:sz w:val="24"/>
          <w:szCs w:val="24"/>
          <w:lang w:val="fr-CM"/>
        </w:rPr>
        <w:t xml:space="preserve"> D’après l’analyse voici les </w:t>
      </w:r>
      <w:r w:rsidRPr="008726DA">
        <w:rPr>
          <w:rFonts w:ascii="Times New Roman" w:eastAsia="Times New Roman" w:hAnsi="Times New Roman" w:cs="Times New Roman"/>
          <w:sz w:val="24"/>
          <w:szCs w:val="24"/>
          <w:lang w:val="fr-CM"/>
        </w:rPr>
        <w:t>principaux</w:t>
      </w:r>
      <w:r w:rsidR="003759A4" w:rsidRPr="008726DA">
        <w:rPr>
          <w:rFonts w:ascii="Times New Roman" w:eastAsia="Times New Roman" w:hAnsi="Times New Roman" w:cs="Times New Roman"/>
          <w:sz w:val="24"/>
          <w:szCs w:val="24"/>
          <w:lang w:val="fr-CM"/>
        </w:rPr>
        <w:t xml:space="preserve"> cas d’utilisation identifiés :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Création d’une application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M</w:t>
      </w:r>
      <w:r w:rsidR="003C3E3D" w:rsidRPr="008726DA">
        <w:rPr>
          <w:rFonts w:ascii="Times New Roman" w:eastAsia="Times New Roman" w:hAnsi="Times New Roman" w:cs="Times New Roman"/>
          <w:sz w:val="24"/>
          <w:szCs w:val="24"/>
          <w:lang w:val="fr-CM"/>
        </w:rPr>
        <w:t>odification</w:t>
      </w:r>
      <w:r w:rsidRPr="008726DA">
        <w:rPr>
          <w:rFonts w:ascii="Times New Roman" w:eastAsia="Times New Roman" w:hAnsi="Times New Roman" w:cs="Times New Roman"/>
          <w:sz w:val="24"/>
          <w:szCs w:val="24"/>
          <w:lang w:val="fr-CM"/>
        </w:rPr>
        <w:t xml:space="preserve"> d’une application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S</w:t>
      </w:r>
      <w:r w:rsidR="00BA05ED" w:rsidRPr="008726DA">
        <w:rPr>
          <w:rFonts w:ascii="Times New Roman" w:eastAsia="Times New Roman" w:hAnsi="Times New Roman" w:cs="Times New Roman"/>
          <w:sz w:val="24"/>
          <w:szCs w:val="24"/>
          <w:lang w:val="fr-CM"/>
        </w:rPr>
        <w:t>uppréssion d’une application</w:t>
      </w:r>
      <w:r w:rsidRPr="008726DA">
        <w:rPr>
          <w:rFonts w:ascii="Times New Roman" w:eastAsia="Times New Roman" w:hAnsi="Times New Roman" w:cs="Times New Roman"/>
          <w:sz w:val="24"/>
          <w:szCs w:val="24"/>
          <w:lang w:val="fr-CM"/>
        </w:rPr>
        <w:t>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T</w:t>
      </w:r>
      <w:r w:rsidR="005C6EB8" w:rsidRPr="008726DA">
        <w:rPr>
          <w:rFonts w:ascii="Times New Roman" w:eastAsia="Times New Roman" w:hAnsi="Times New Roman" w:cs="Times New Roman"/>
          <w:sz w:val="24"/>
          <w:szCs w:val="24"/>
          <w:lang w:val="fr-CM"/>
        </w:rPr>
        <w:t xml:space="preserve">elecharger les fichiers de </w:t>
      </w:r>
      <w:r w:rsidR="00757C1B" w:rsidRPr="008726DA">
        <w:rPr>
          <w:rFonts w:ascii="Times New Roman" w:eastAsia="Times New Roman" w:hAnsi="Times New Roman" w:cs="Times New Roman"/>
          <w:sz w:val="24"/>
          <w:szCs w:val="24"/>
          <w:lang w:val="fr-CM"/>
        </w:rPr>
        <w:t>config (</w:t>
      </w:r>
      <w:r w:rsidR="00D55ABD" w:rsidRPr="008726DA">
        <w:rPr>
          <w:rFonts w:ascii="Times New Roman" w:eastAsia="Times New Roman" w:hAnsi="Times New Roman" w:cs="Times New Roman"/>
          <w:sz w:val="24"/>
          <w:szCs w:val="24"/>
          <w:lang w:val="fr-CM"/>
        </w:rPr>
        <w:t>Dockerfile, la création du fichier Docker Compose</w:t>
      </w:r>
      <w:r w:rsidR="005C6EB8" w:rsidRPr="008726DA">
        <w:rPr>
          <w:rFonts w:ascii="Times New Roman" w:eastAsia="Times New Roman" w:hAnsi="Times New Roman" w:cs="Times New Roman"/>
          <w:sz w:val="24"/>
          <w:szCs w:val="24"/>
          <w:lang w:val="fr-CM"/>
        </w:rPr>
        <w:t>)</w:t>
      </w:r>
      <w:r w:rsidRPr="008726DA">
        <w:rPr>
          <w:rFonts w:ascii="Times New Roman" w:eastAsia="Times New Roman" w:hAnsi="Times New Roman" w:cs="Times New Roman"/>
          <w:sz w:val="24"/>
          <w:szCs w:val="24"/>
          <w:lang w:val="fr-CM"/>
        </w:rPr>
        <w:t> ;</w:t>
      </w:r>
    </w:p>
    <w:p w:rsidR="000857C7" w:rsidRPr="008726DA" w:rsidRDefault="00753563"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 xml:space="preserve">Demarrer une </w:t>
      </w:r>
      <w:r w:rsidR="000857C7" w:rsidRPr="008726DA">
        <w:rPr>
          <w:rFonts w:ascii="Times New Roman" w:eastAsia="Times New Roman" w:hAnsi="Times New Roman" w:cs="Times New Roman"/>
          <w:sz w:val="24"/>
          <w:szCs w:val="24"/>
          <w:lang w:val="fr-CM"/>
        </w:rPr>
        <w:t>application</w:t>
      </w:r>
      <w:r w:rsidR="00DB01DA" w:rsidRPr="008726DA">
        <w:rPr>
          <w:rFonts w:ascii="Times New Roman" w:eastAsia="Times New Roman" w:hAnsi="Times New Roman" w:cs="Times New Roman"/>
          <w:sz w:val="24"/>
          <w:szCs w:val="24"/>
          <w:lang w:val="fr-CM"/>
        </w:rPr>
        <w:t> ;</w:t>
      </w:r>
    </w:p>
    <w:p w:rsidR="00DB01DA" w:rsidRPr="008726DA" w:rsidRDefault="005C6EB8"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A</w:t>
      </w:r>
      <w:r w:rsidR="003C3E3D" w:rsidRPr="008726DA">
        <w:rPr>
          <w:rFonts w:ascii="Times New Roman" w:eastAsia="Times New Roman" w:hAnsi="Times New Roman" w:cs="Times New Roman"/>
          <w:sz w:val="24"/>
          <w:szCs w:val="24"/>
          <w:lang w:val="fr-CM"/>
        </w:rPr>
        <w:t>rret</w:t>
      </w:r>
      <w:r w:rsidR="00043F0F" w:rsidRPr="008726DA">
        <w:rPr>
          <w:rFonts w:ascii="Times New Roman" w:eastAsia="Times New Roman" w:hAnsi="Times New Roman" w:cs="Times New Roman"/>
          <w:sz w:val="24"/>
          <w:szCs w:val="24"/>
          <w:lang w:val="fr-CM"/>
        </w:rPr>
        <w:t xml:space="preserve">ter </w:t>
      </w:r>
      <w:r w:rsidR="003C3E3D" w:rsidRPr="008726DA">
        <w:rPr>
          <w:rFonts w:ascii="Times New Roman" w:eastAsia="Times New Roman" w:hAnsi="Times New Roman" w:cs="Times New Roman"/>
          <w:sz w:val="24"/>
          <w:szCs w:val="24"/>
          <w:lang w:val="fr-CM"/>
        </w:rPr>
        <w:t>une ap</w:t>
      </w:r>
      <w:r w:rsidR="00DB01DA" w:rsidRPr="008726DA">
        <w:rPr>
          <w:rFonts w:ascii="Times New Roman" w:eastAsia="Times New Roman" w:hAnsi="Times New Roman" w:cs="Times New Roman"/>
          <w:sz w:val="24"/>
          <w:szCs w:val="24"/>
          <w:lang w:val="fr-CM"/>
        </w:rPr>
        <w:t>plication ;</w:t>
      </w:r>
    </w:p>
    <w:p w:rsidR="00DB01DA" w:rsidRPr="008726DA" w:rsidRDefault="00DB01DA"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Visualiser l'état d’une application conteneurisée ;</w:t>
      </w:r>
    </w:p>
    <w:p w:rsidR="00B44955"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Consulter les logs d’une application ;</w:t>
      </w:r>
    </w:p>
    <w:p w:rsidR="00B44955"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Ouvrir la console d’une application à distance ;</w:t>
      </w:r>
    </w:p>
    <w:p w:rsidR="00B44955"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G</w:t>
      </w:r>
      <w:r w:rsidR="00753563" w:rsidRPr="008726DA">
        <w:rPr>
          <w:rFonts w:ascii="Times New Roman" w:eastAsia="Times New Roman" w:hAnsi="Times New Roman" w:cs="Times New Roman"/>
          <w:sz w:val="24"/>
          <w:szCs w:val="24"/>
          <w:lang w:val="fr-CM"/>
        </w:rPr>
        <w:t>érer les volumes ou réseaux sans avoir à utiliser exclusivement la ligne de commande</w:t>
      </w:r>
      <w:r w:rsidRPr="008726DA">
        <w:rPr>
          <w:rFonts w:ascii="Times New Roman" w:eastAsia="Times New Roman" w:hAnsi="Times New Roman" w:cs="Times New Roman"/>
          <w:sz w:val="24"/>
          <w:szCs w:val="24"/>
          <w:lang w:val="fr-CM"/>
        </w:rPr>
        <w:t> ;</w:t>
      </w:r>
    </w:p>
    <w:p w:rsidR="005B4C7C"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S</w:t>
      </w:r>
      <w:r w:rsidR="00753563" w:rsidRPr="008726DA">
        <w:rPr>
          <w:rFonts w:ascii="Times New Roman" w:eastAsia="Times New Roman" w:hAnsi="Times New Roman" w:cs="Times New Roman"/>
          <w:sz w:val="24"/>
          <w:szCs w:val="24"/>
          <w:lang w:val="fr-CM"/>
        </w:rPr>
        <w:t>urveiller la consommation CPU, RAM et réseau des conteneurs</w:t>
      </w:r>
      <w:r w:rsidR="005B4C7C" w:rsidRPr="008726DA">
        <w:rPr>
          <w:rFonts w:ascii="Times New Roman" w:eastAsia="Times New Roman" w:hAnsi="Times New Roman" w:cs="Times New Roman"/>
          <w:sz w:val="24"/>
          <w:szCs w:val="24"/>
          <w:lang w:val="fr-CM"/>
        </w:rPr>
        <w:t> ;</w:t>
      </w:r>
    </w:p>
    <w:p w:rsidR="00D55ABD" w:rsidRPr="008726DA" w:rsidRDefault="006F783E"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 xml:space="preserve"> G</w:t>
      </w:r>
      <w:r w:rsidR="00043F0F" w:rsidRPr="008726DA">
        <w:rPr>
          <w:rFonts w:ascii="Times New Roman" w:eastAsia="Times New Roman" w:hAnsi="Times New Roman" w:cs="Times New Roman"/>
          <w:sz w:val="24"/>
          <w:szCs w:val="24"/>
          <w:lang w:val="fr-CM"/>
        </w:rPr>
        <w:t>erer la scalabilité</w:t>
      </w:r>
      <w:r w:rsidR="00BA05ED" w:rsidRPr="008726DA">
        <w:rPr>
          <w:rFonts w:ascii="Times New Roman" w:eastAsia="Times New Roman" w:hAnsi="Times New Roman" w:cs="Times New Roman"/>
          <w:sz w:val="24"/>
          <w:szCs w:val="24"/>
          <w:lang w:val="fr-CM"/>
        </w:rPr>
        <w:t>.</w:t>
      </w:r>
      <w:r w:rsidR="00043F0F" w:rsidRPr="008726DA">
        <w:rPr>
          <w:rFonts w:ascii="Times New Roman" w:eastAsia="Times New Roman" w:hAnsi="Times New Roman" w:cs="Times New Roman"/>
          <w:sz w:val="24"/>
          <w:szCs w:val="24"/>
          <w:lang w:val="fr-CM"/>
        </w:rPr>
        <w:t xml:space="preserve"> </w:t>
      </w:r>
    </w:p>
    <w:p w:rsidR="00A841F3" w:rsidRPr="00A841F3" w:rsidRDefault="008726DA" w:rsidP="00A841F3">
      <w:pPr>
        <w:spacing w:after="316" w:line="360" w:lineRule="auto"/>
        <w:ind w:firstLine="708"/>
        <w:jc w:val="both"/>
        <w:rPr>
          <w:rFonts w:ascii="Times New Roman" w:hAnsi="Times New Roman" w:cs="Times New Roman"/>
          <w:sz w:val="24"/>
          <w:szCs w:val="24"/>
        </w:rPr>
      </w:pPr>
      <w:r>
        <w:rPr>
          <w:rFonts w:ascii="Times New Roman" w:eastAsia="Times New Roman" w:hAnsi="Times New Roman" w:cs="Times New Roman"/>
          <w:sz w:val="24"/>
          <w:szCs w:val="24"/>
        </w:rPr>
        <w:t>Ces</w:t>
      </w:r>
      <w:r w:rsidR="00A841F3" w:rsidRPr="00A841F3">
        <w:rPr>
          <w:rFonts w:ascii="Times New Roman" w:eastAsia="Times New Roman" w:hAnsi="Times New Roman" w:cs="Times New Roman"/>
          <w:sz w:val="24"/>
          <w:szCs w:val="24"/>
        </w:rPr>
        <w:t xml:space="preserve"> cas d’utilisation </w:t>
      </w:r>
      <w:r w:rsidRPr="00A841F3">
        <w:rPr>
          <w:rFonts w:ascii="Times New Roman" w:eastAsia="Times New Roman" w:hAnsi="Times New Roman" w:cs="Times New Roman"/>
          <w:sz w:val="24"/>
          <w:szCs w:val="24"/>
        </w:rPr>
        <w:t>modélisent</w:t>
      </w:r>
      <w:r w:rsidR="00A841F3" w:rsidRPr="00A841F3">
        <w:rPr>
          <w:rFonts w:ascii="Times New Roman" w:eastAsia="Times New Roman" w:hAnsi="Times New Roman" w:cs="Times New Roman"/>
          <w:sz w:val="24"/>
          <w:szCs w:val="24"/>
        </w:rPr>
        <w:t xml:space="preserve"> un service rendu par le système à un acteur du système.</w:t>
      </w:r>
    </w:p>
    <w:p w:rsidR="00A841F3" w:rsidRPr="00A841F3" w:rsidRDefault="00A841F3" w:rsidP="00A841F3">
      <w:pPr>
        <w:spacing w:after="316"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 xml:space="preserve">Maintenant que nous avons identifié les cas d’utilisation et les acteurs, nous allons pouvoir les représenter sous un digramme de cas d’utilisation. </w:t>
      </w:r>
    </w:p>
    <w:p w:rsidR="00A841F3" w:rsidRDefault="00A841F3" w:rsidP="00EC3B31">
      <w:pPr>
        <w:pStyle w:val="Titre5"/>
        <w:numPr>
          <w:ilvl w:val="4"/>
          <w:numId w:val="29"/>
        </w:numPr>
        <w:rPr>
          <w:rFonts w:ascii="Times New Roman" w:hAnsi="Times New Roman" w:cs="Times New Roman"/>
          <w:b/>
          <w:sz w:val="24"/>
        </w:rPr>
      </w:pPr>
      <w:bookmarkStart w:id="70" w:name="_Toc220955313"/>
      <w:r w:rsidRPr="00477390">
        <w:rPr>
          <w:rFonts w:ascii="Times New Roman" w:hAnsi="Times New Roman" w:cs="Times New Roman"/>
          <w:b/>
          <w:sz w:val="24"/>
        </w:rPr>
        <w:t>Formalisme</w:t>
      </w:r>
      <w:bookmarkEnd w:id="70"/>
      <w:r w:rsidRPr="00477390">
        <w:rPr>
          <w:rFonts w:ascii="Times New Roman" w:hAnsi="Times New Roman" w:cs="Times New Roman"/>
          <w:b/>
          <w:sz w:val="24"/>
        </w:rPr>
        <w:t xml:space="preserve"> </w:t>
      </w:r>
    </w:p>
    <w:p w:rsidR="00935A87" w:rsidRPr="00935A87" w:rsidRDefault="00935A87" w:rsidP="00935A87">
      <w:pPr>
        <w:rPr>
          <w:sz w:val="12"/>
        </w:rPr>
      </w:pPr>
    </w:p>
    <w:p w:rsidR="00A841F3" w:rsidRPr="00A841F3" w:rsidRDefault="00A841F3" w:rsidP="00A841F3">
      <w:pPr>
        <w:spacing w:after="296"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Le diagramme des cas d’utilisation comporte les éléments suivants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Un acteur</w:t>
      </w:r>
      <w:r w:rsidRPr="00A841F3">
        <w:rPr>
          <w:rFonts w:ascii="Times New Roman" w:eastAsia="Times New Roman" w:hAnsi="Times New Roman" w:cs="Times New Roman"/>
          <w:sz w:val="24"/>
          <w:szCs w:val="24"/>
        </w:rPr>
        <w:t xml:space="preserve">, représenté par un </w:t>
      </w:r>
      <w:r w:rsidRPr="00A841F3">
        <w:rPr>
          <w:rFonts w:ascii="Times New Roman" w:eastAsia="Times New Roman" w:hAnsi="Times New Roman" w:cs="Times New Roman"/>
          <w:b/>
          <w:sz w:val="24"/>
          <w:szCs w:val="24"/>
        </w:rPr>
        <w:t>bonhomme</w:t>
      </w:r>
      <w:r w:rsidRPr="00A841F3">
        <w:rPr>
          <w:rFonts w:ascii="Times New Roman" w:eastAsia="Times New Roman" w:hAnsi="Times New Roman" w:cs="Times New Roman"/>
          <w:sz w:val="24"/>
          <w:szCs w:val="24"/>
        </w:rPr>
        <w:t xml:space="preserve"> avec son </w:t>
      </w:r>
      <w:r w:rsidRPr="00A841F3">
        <w:rPr>
          <w:rFonts w:ascii="Times New Roman" w:eastAsia="Times New Roman" w:hAnsi="Times New Roman" w:cs="Times New Roman"/>
          <w:b/>
          <w:sz w:val="24"/>
          <w:szCs w:val="24"/>
        </w:rPr>
        <w:t>nom inscrit dessous</w:t>
      </w:r>
      <w:r w:rsidRPr="00A841F3">
        <w:rPr>
          <w:rFonts w:ascii="Times New Roman" w:eastAsia="Times New Roman" w:hAnsi="Times New Roman" w:cs="Times New Roman"/>
          <w:sz w:val="24"/>
          <w:szCs w:val="24"/>
        </w:rPr>
        <w:t xml:space="preserve">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Le système,</w:t>
      </w:r>
      <w:r w:rsidRPr="00A841F3">
        <w:rPr>
          <w:rFonts w:ascii="Times New Roman" w:eastAsia="Times New Roman" w:hAnsi="Times New Roman" w:cs="Times New Roman"/>
          <w:sz w:val="24"/>
          <w:szCs w:val="24"/>
        </w:rPr>
        <w:t xml:space="preserve"> représenté par un </w:t>
      </w:r>
      <w:r w:rsidRPr="00A841F3">
        <w:rPr>
          <w:rFonts w:ascii="Times New Roman" w:eastAsia="Times New Roman" w:hAnsi="Times New Roman" w:cs="Times New Roman"/>
          <w:b/>
          <w:sz w:val="24"/>
          <w:szCs w:val="24"/>
        </w:rPr>
        <w:t>rectangle</w:t>
      </w:r>
      <w:r w:rsidRPr="00A841F3">
        <w:rPr>
          <w:rFonts w:ascii="Times New Roman" w:eastAsia="Times New Roman" w:hAnsi="Times New Roman" w:cs="Times New Roman"/>
          <w:sz w:val="24"/>
          <w:szCs w:val="24"/>
        </w:rPr>
        <w:t xml:space="preserve"> avec son </w:t>
      </w:r>
      <w:r w:rsidRPr="00A841F3">
        <w:rPr>
          <w:rFonts w:ascii="Times New Roman" w:eastAsia="Times New Roman" w:hAnsi="Times New Roman" w:cs="Times New Roman"/>
          <w:b/>
          <w:sz w:val="24"/>
          <w:szCs w:val="24"/>
        </w:rPr>
        <w:t xml:space="preserve">nom inscrit au-dessus </w:t>
      </w:r>
      <w:r w:rsidRPr="00A841F3">
        <w:rPr>
          <w:rFonts w:ascii="Times New Roman" w:eastAsia="Times New Roman" w:hAnsi="Times New Roman" w:cs="Times New Roman"/>
          <w:sz w:val="24"/>
          <w:szCs w:val="24"/>
        </w:rPr>
        <w:t>;</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Le cas d’utilisation,</w:t>
      </w:r>
      <w:r w:rsidRPr="00A841F3">
        <w:rPr>
          <w:rFonts w:ascii="Times New Roman" w:eastAsia="Times New Roman" w:hAnsi="Times New Roman" w:cs="Times New Roman"/>
          <w:sz w:val="24"/>
          <w:szCs w:val="24"/>
        </w:rPr>
        <w:t xml:space="preserve"> représenté par une </w:t>
      </w:r>
      <w:r w:rsidRPr="00A841F3">
        <w:rPr>
          <w:rFonts w:ascii="Times New Roman" w:eastAsia="Times New Roman" w:hAnsi="Times New Roman" w:cs="Times New Roman"/>
          <w:b/>
          <w:sz w:val="24"/>
          <w:szCs w:val="24"/>
        </w:rPr>
        <w:t>ellipse</w:t>
      </w:r>
      <w:r w:rsidRPr="00A841F3">
        <w:rPr>
          <w:rFonts w:ascii="Times New Roman" w:eastAsia="Times New Roman" w:hAnsi="Times New Roman" w:cs="Times New Roman"/>
          <w:sz w:val="24"/>
          <w:szCs w:val="24"/>
        </w:rPr>
        <w:t xml:space="preserve"> contenant le nom du cas (généralement un verbe à l’infinitif)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sz w:val="24"/>
          <w:szCs w:val="24"/>
        </w:rPr>
        <w:t xml:space="preserve">Les cas d’utilisation sont représentés à l’intérieur du système ; </w:t>
      </w:r>
      <w:r w:rsidRPr="00A841F3">
        <w:rPr>
          <w:rFonts w:ascii="Times New Roman" w:eastAsia="Times New Roman" w:hAnsi="Times New Roman" w:cs="Times New Roman"/>
          <w:i/>
          <w:sz w:val="24"/>
          <w:szCs w:val="24"/>
        </w:rPr>
        <w:t xml:space="preserve">Les relations, </w:t>
      </w:r>
      <w:r w:rsidRPr="00A841F3">
        <w:rPr>
          <w:rFonts w:ascii="Times New Roman" w:eastAsia="Times New Roman" w:hAnsi="Times New Roman" w:cs="Times New Roman"/>
          <w:sz w:val="24"/>
          <w:szCs w:val="24"/>
        </w:rPr>
        <w:t xml:space="preserve">elles sont multiples. </w:t>
      </w:r>
    </w:p>
    <w:p w:rsidR="00A841F3" w:rsidRPr="00A841F3" w:rsidRDefault="00A841F3" w:rsidP="00A841F3">
      <w:pPr>
        <w:spacing w:after="311"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La représentation graphique d’un diagramme de cas d’utilisation simplifié est la suivante:</w:t>
      </w:r>
    </w:p>
    <w:p w:rsidR="000E7CAB" w:rsidRDefault="00A841F3" w:rsidP="000E7CAB">
      <w:pPr>
        <w:keepNext/>
        <w:spacing w:after="311" w:line="360" w:lineRule="auto"/>
        <w:jc w:val="center"/>
      </w:pPr>
      <w:r w:rsidRPr="00A841F3">
        <w:rPr>
          <w:rFonts w:ascii="Times New Roman" w:eastAsia="Times New Roman" w:hAnsi="Times New Roman" w:cs="Times New Roman"/>
          <w:noProof/>
          <w:sz w:val="24"/>
          <w:szCs w:val="24"/>
          <w:lang w:val="en-US"/>
        </w:rPr>
        <w:lastRenderedPageBreak/>
        <w:drawing>
          <wp:inline distT="0" distB="0" distL="0" distR="0" wp14:anchorId="3D013572" wp14:editId="726C37E5">
            <wp:extent cx="4418330" cy="1741170"/>
            <wp:effectExtent l="0" t="0" r="0" b="0"/>
            <wp:docPr id="21" name="Image 3" descr="fig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fig2_5"/>
                    <pic:cNvPicPr>
                      <a:picLocks noChangeAspect="1"/>
                    </pic:cNvPicPr>
                  </pic:nvPicPr>
                  <pic:blipFill>
                    <a:blip r:embed="rId31"/>
                    <a:stretch/>
                  </pic:blipFill>
                  <pic:spPr bwMode="auto">
                    <a:xfrm>
                      <a:off x="0" y="0"/>
                      <a:ext cx="4418330" cy="1741170"/>
                    </a:xfrm>
                    <a:prstGeom prst="rect">
                      <a:avLst/>
                    </a:prstGeom>
                    <a:noFill/>
                    <a:ln>
                      <a:noFill/>
                    </a:ln>
                  </pic:spPr>
                </pic:pic>
              </a:graphicData>
            </a:graphic>
          </wp:inline>
        </w:drawing>
      </w:r>
    </w:p>
    <w:p w:rsidR="00A841F3" w:rsidRPr="00A841F3" w:rsidRDefault="000E7CAB" w:rsidP="000E7CAB">
      <w:pPr>
        <w:pStyle w:val="Lgende"/>
        <w:jc w:val="center"/>
        <w:rPr>
          <w:rFonts w:ascii="Times New Roman" w:hAnsi="Times New Roman" w:cs="Times New Roman"/>
          <w:sz w:val="24"/>
          <w:szCs w:val="24"/>
        </w:rPr>
      </w:pPr>
      <w:bookmarkStart w:id="71" w:name="_Toc233377053"/>
      <w:r>
        <w:t xml:space="preserve">Figure </w:t>
      </w:r>
      <w:fldSimple w:instr=" SEQ Figure \* ARABIC ">
        <w:r w:rsidR="00334BDA">
          <w:rPr>
            <w:noProof/>
          </w:rPr>
          <w:t>1</w:t>
        </w:r>
      </w:fldSimple>
      <w:r>
        <w:t xml:space="preserve">: </w:t>
      </w:r>
      <w:r w:rsidRPr="009F5E7F">
        <w:t>formalisme d'un diagramme de cas d'utilisation</w:t>
      </w:r>
      <w:bookmarkEnd w:id="71"/>
    </w:p>
    <w:p w:rsidR="00A841F3" w:rsidRPr="00A841F3" w:rsidRDefault="00A841F3" w:rsidP="00A841F3">
      <w:pPr>
        <w:pStyle w:val="Standard"/>
        <w:spacing w:line="360" w:lineRule="auto"/>
        <w:ind w:firstLine="708"/>
        <w:jc w:val="both"/>
        <w:rPr>
          <w:rFonts w:ascii="Times New Roman" w:hAnsi="Times New Roman" w:cs="Times New Roman"/>
        </w:rPr>
      </w:pPr>
    </w:p>
    <w:p w:rsidR="00A841F3" w:rsidRDefault="00A841F3" w:rsidP="00EC3B31">
      <w:pPr>
        <w:pStyle w:val="Titre5"/>
        <w:numPr>
          <w:ilvl w:val="4"/>
          <w:numId w:val="29"/>
        </w:numPr>
        <w:rPr>
          <w:rFonts w:ascii="Times New Roman" w:hAnsi="Times New Roman" w:cs="Times New Roman"/>
          <w:b/>
          <w:sz w:val="24"/>
        </w:rPr>
      </w:pPr>
      <w:bookmarkStart w:id="72" w:name="_Toc220955314"/>
      <w:r w:rsidRPr="00477390">
        <w:rPr>
          <w:rFonts w:ascii="Times New Roman" w:hAnsi="Times New Roman" w:cs="Times New Roman"/>
          <w:b/>
          <w:sz w:val="24"/>
        </w:rPr>
        <w:t>Quelques diagrammes de cas d’utilisation</w:t>
      </w:r>
      <w:bookmarkEnd w:id="72"/>
      <w:r w:rsidRPr="00477390">
        <w:rPr>
          <w:rFonts w:ascii="Times New Roman" w:hAnsi="Times New Roman" w:cs="Times New Roman"/>
          <w:b/>
          <w:sz w:val="24"/>
        </w:rPr>
        <w:t xml:space="preserve"> </w:t>
      </w:r>
    </w:p>
    <w:p w:rsidR="00EE6D7C" w:rsidRPr="00EE6D7C" w:rsidRDefault="00EE6D7C" w:rsidP="00EE6D7C"/>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Conformément à la méthode UML, nous avons produit des diagrammes de cas d’utilisation. En effet, ces représentations graphiques permettent aux équipes métiers et aux équipes techniques d’avoir une vue synthétique sur l’ensemble des opérations de chaque acteur au sein du système. Ces diagrammes seront déroulés par acteur et par module pour des soucis de clarté.</w:t>
      </w:r>
    </w:p>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Les représentations graphiques seront étoffées par une description des scenarii de cas d’utilisation afin de garantir la conformité de la compréhension de l’équipe technique des besoins métiers exprimés.</w:t>
      </w:r>
    </w:p>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Pour les processus critiques et/ou avec une forte complexité, nous produirons également des diagrammes de séquence ou d’activité selon le cas.</w:t>
      </w:r>
    </w:p>
    <w:p w:rsidR="00083DDF" w:rsidRPr="0074072F" w:rsidRDefault="005A4E37" w:rsidP="00083DDF">
      <w:pPr>
        <w:rPr>
          <w:rFonts w:ascii="Times New Roman" w:eastAsia="Times New Roman" w:hAnsi="Times New Roman" w:cs="Times New Roman"/>
          <w:sz w:val="24"/>
          <w:szCs w:val="24"/>
          <w:lang w:val="fr-CM"/>
        </w:rPr>
      </w:pPr>
      <w:r>
        <w:rPr>
          <w:rFonts w:ascii="Times New Roman" w:eastAsia="Times New Roman" w:hAnsi="Times New Roman" w:cs="Times New Roman"/>
          <w:noProof/>
          <w:sz w:val="24"/>
          <w:szCs w:val="24"/>
          <w:lang w:val="en-US"/>
        </w:rPr>
        <w:lastRenderedPageBreak/>
        <mc:AlternateContent>
          <mc:Choice Requires="wps">
            <w:drawing>
              <wp:anchor distT="0" distB="0" distL="114300" distR="114300" simplePos="0" relativeHeight="2" behindDoc="0" locked="0" layoutInCell="1" allowOverlap="1">
                <wp:simplePos x="0" y="0"/>
                <wp:positionH relativeFrom="column">
                  <wp:posOffset>885114</wp:posOffset>
                </wp:positionH>
                <wp:positionV relativeFrom="paragraph">
                  <wp:posOffset>102387</wp:posOffset>
                </wp:positionV>
                <wp:extent cx="5098694" cy="5720487"/>
                <wp:effectExtent l="19050" t="19050" r="26035" b="13970"/>
                <wp:wrapNone/>
                <wp:docPr id="24" name="Zone de texte 24"/>
                <wp:cNvGraphicFramePr/>
                <a:graphic xmlns:a="http://schemas.openxmlformats.org/drawingml/2006/main">
                  <a:graphicData uri="http://schemas.microsoft.com/office/word/2010/wordprocessingShape">
                    <wps:wsp>
                      <wps:cNvSpPr txBox="1"/>
                      <wps:spPr>
                        <a:xfrm>
                          <a:off x="0" y="0"/>
                          <a:ext cx="5098694" cy="5720487"/>
                        </a:xfrm>
                        <a:prstGeom prst="rect">
                          <a:avLst/>
                        </a:prstGeom>
                        <a:solidFill>
                          <a:schemeClr val="lt1"/>
                        </a:solidFill>
                        <a:ln w="28575">
                          <a:solidFill>
                            <a:schemeClr val="accent1"/>
                          </a:solidFill>
                        </a:ln>
                      </wps:spPr>
                      <wps:txbx>
                        <w:txbxContent>
                          <w:p w:rsidR="0003400A" w:rsidRDefault="000340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4" o:spid="_x0000_s1038" type="#_x0000_t202" style="position:absolute;margin-left:69.7pt;margin-top:8.05pt;width:401.45pt;height:450.45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" fillcolor="white [3201]" strokecolor="#4f81bd [3204]" strokeweight="2.25pt">
                <v:textbox>
                  <w:txbxContent>
                    <w:p w:rsidR="0003400A" w:rsidRDefault="0003400A"/>
                  </w:txbxContent>
                </v:textbox>
              </v:shape>
            </w:pict>
          </mc:Fallback>
        </mc:AlternateContent>
      </w:r>
      <w:r w:rsidR="00764699">
        <w:rPr>
          <w:rFonts w:ascii="Times New Roman" w:eastAsia="Times New Roman" w:hAnsi="Times New Roman" w:cs="Times New Roman"/>
          <w:noProof/>
          <w:sz w:val="24"/>
          <w:szCs w:val="24"/>
          <w:lang w:val="en-US"/>
        </w:rPr>
        <mc:AlternateContent>
          <mc:Choice Requires="wps">
            <w:drawing>
              <wp:anchor distT="0" distB="0" distL="114300" distR="114300" simplePos="0" relativeHeight="171599462" behindDoc="0" locked="0" layoutInCell="1" allowOverlap="1">
                <wp:simplePos x="0" y="0"/>
                <wp:positionH relativeFrom="column">
                  <wp:posOffset>73025</wp:posOffset>
                </wp:positionH>
                <wp:positionV relativeFrom="paragraph">
                  <wp:posOffset>0</wp:posOffset>
                </wp:positionV>
                <wp:extent cx="6042025" cy="5902960"/>
                <wp:effectExtent l="0" t="0" r="0" b="2540"/>
                <wp:wrapTopAndBottom/>
                <wp:docPr id="10" name="Zone de texte 10"/>
                <wp:cNvGraphicFramePr/>
                <a:graphic xmlns:a="http://schemas.openxmlformats.org/drawingml/2006/main">
                  <a:graphicData uri="http://schemas.microsoft.com/office/word/2010/wordprocessingShape">
                    <wps:wsp>
                      <wps:cNvSpPr txBox="1"/>
                      <wps:spPr>
                        <a:xfrm>
                          <a:off x="0" y="0"/>
                          <a:ext cx="6042025" cy="5902960"/>
                        </a:xfrm>
                        <a:prstGeom prst="rect">
                          <a:avLst/>
                        </a:prstGeom>
                        <a:ln>
                          <a:noFill/>
                        </a:ln>
                      </wps:spPr>
                      <wps:style>
                        <a:lnRef idx="2">
                          <a:schemeClr val="accent4"/>
                        </a:lnRef>
                        <a:fillRef idx="1">
                          <a:schemeClr val="lt1"/>
                        </a:fillRef>
                        <a:effectRef idx="0">
                          <a:schemeClr val="accent4"/>
                        </a:effectRef>
                        <a:fontRef idx="minor">
                          <a:schemeClr val="dk1"/>
                        </a:fontRef>
                      </wps:style>
                      <wps:txbx>
                        <w:txbxContent>
                          <w:p w:rsidR="0003400A" w:rsidRDefault="0003400A" w:rsidP="009158DD">
                            <w:pPr>
                              <w:keepNext/>
                            </w:pPr>
                            <w:r>
                              <w:rPr>
                                <w:noProof/>
                                <w:lang w:val="en-US"/>
                              </w:rPr>
                              <w:drawing>
                                <wp:inline distT="0" distB="0" distL="0" distR="0" wp14:anchorId="188B3B43" wp14:editId="0A9C9615">
                                  <wp:extent cx="5491480" cy="5369357"/>
                                  <wp:effectExtent l="0" t="0" r="0" b="3175"/>
                                  <wp:docPr id="1039" name="Imag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94228" cy="5372044"/>
                                          </a:xfrm>
                                          <a:prstGeom prst="rect">
                                            <a:avLst/>
                                          </a:prstGeom>
                                        </pic:spPr>
                                      </pic:pic>
                                    </a:graphicData>
                                  </a:graphic>
                                </wp:inline>
                              </w:drawing>
                            </w:r>
                          </w:p>
                          <w:p w:rsidR="0003400A" w:rsidRDefault="0003400A" w:rsidP="009158DD">
                            <w:pPr>
                              <w:pStyle w:val="Lgende"/>
                              <w:jc w:val="center"/>
                            </w:pPr>
                            <w:bookmarkStart w:id="73" w:name="_Toc233377054"/>
                            <w:r>
                              <w:t xml:space="preserve">Figure </w:t>
                            </w:r>
                            <w:fldSimple w:instr=" SEQ Figure \* ARABIC ">
                              <w:r>
                                <w:rPr>
                                  <w:noProof/>
                                </w:rPr>
                                <w:t>2</w:t>
                              </w:r>
                            </w:fldSimple>
                            <w:r>
                              <w:t xml:space="preserve">: </w:t>
                            </w:r>
                            <w:r w:rsidRPr="0023786A">
                              <w:t>Diagramme de cas d’utiliation du système.</w:t>
                            </w:r>
                            <w:bookmarkEnd w:id="73"/>
                          </w:p>
                          <w:p w:rsidR="0003400A" w:rsidRDefault="000340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10" o:spid="_x0000_s1039" type="#_x0000_t202" style="position:absolute;margin-left:5.75pt;margin-top:0;width:475.75pt;height:464.8pt;z-index:1715994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" fillcolor="white [3201]" stroked="f" strokeweight="2pt">
                <v:textbox>
                  <w:txbxContent>
                    <w:p w:rsidR="0003400A" w:rsidRDefault="0003400A" w:rsidP="009158DD">
                      <w:pPr>
                        <w:keepNext/>
                      </w:pPr>
                      <w:r>
                        <w:rPr>
                          <w:noProof/>
                          <w:lang w:val="en-US"/>
                        </w:rPr>
                        <w:drawing>
                          <wp:inline distT="0" distB="0" distL="0" distR="0" wp14:anchorId="188B3B43" wp14:editId="0A9C9615">
                            <wp:extent cx="5491480" cy="5369357"/>
                            <wp:effectExtent l="0" t="0" r="0" b="3175"/>
                            <wp:docPr id="1039" name="Imag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94228" cy="5372044"/>
                                    </a:xfrm>
                                    <a:prstGeom prst="rect">
                                      <a:avLst/>
                                    </a:prstGeom>
                                  </pic:spPr>
                                </pic:pic>
                              </a:graphicData>
                            </a:graphic>
                          </wp:inline>
                        </w:drawing>
                      </w:r>
                    </w:p>
                    <w:p w:rsidR="0003400A" w:rsidRDefault="0003400A" w:rsidP="009158DD">
                      <w:pPr>
                        <w:pStyle w:val="Lgende"/>
                        <w:jc w:val="center"/>
                      </w:pPr>
                      <w:bookmarkStart w:id="74" w:name="_Toc233377054"/>
                      <w:r>
                        <w:t xml:space="preserve">Figure </w:t>
                      </w:r>
                      <w:fldSimple w:instr=" SEQ Figure \* ARABIC ">
                        <w:r>
                          <w:rPr>
                            <w:noProof/>
                          </w:rPr>
                          <w:t>2</w:t>
                        </w:r>
                      </w:fldSimple>
                      <w:r>
                        <w:t xml:space="preserve">: </w:t>
                      </w:r>
                      <w:r w:rsidRPr="0023786A">
                        <w:t>Diagramme de cas d’utiliation du système.</w:t>
                      </w:r>
                      <w:bookmarkEnd w:id="74"/>
                    </w:p>
                    <w:p w:rsidR="0003400A" w:rsidRDefault="0003400A"/>
                  </w:txbxContent>
                </v:textbox>
                <w10:wrap type="topAndBottom"/>
              </v:shape>
            </w:pict>
          </mc:Fallback>
        </mc:AlternateContent>
      </w:r>
    </w:p>
    <w:p w:rsidR="00477390" w:rsidRPr="003B08F7" w:rsidRDefault="00083DDF" w:rsidP="003B08F7">
      <w:pPr>
        <w:jc w:val="center"/>
        <w:rPr>
          <w:rFonts w:ascii="Times New Roman" w:eastAsia="Times New Roman" w:hAnsi="Times New Roman" w:cs="Times New Roman"/>
          <w:i/>
          <w:iCs/>
          <w:sz w:val="24"/>
          <w:szCs w:val="24"/>
          <w:lang w:val="fr-CM"/>
        </w:rPr>
      </w:pPr>
      <w:r w:rsidRPr="00FE5C13">
        <w:rPr>
          <w:rFonts w:ascii="Times New Roman" w:eastAsia="Times New Roman" w:hAnsi="Times New Roman" w:cs="Times New Roman"/>
          <w:i/>
          <w:iCs/>
          <w:sz w:val="24"/>
          <w:szCs w:val="24"/>
          <w:lang w:val="fr-CM"/>
        </w:rPr>
        <w:t>.</w:t>
      </w:r>
    </w:p>
    <w:p w:rsidR="00E253B9" w:rsidRPr="00943278" w:rsidRDefault="00D55ABD" w:rsidP="00EC3B31">
      <w:pPr>
        <w:pStyle w:val="Titre4"/>
        <w:numPr>
          <w:ilvl w:val="3"/>
          <w:numId w:val="29"/>
        </w:numPr>
        <w:rPr>
          <w:lang w:val="fr-CM"/>
        </w:rPr>
      </w:pPr>
      <w:r w:rsidRPr="00943278">
        <w:rPr>
          <w:lang w:val="fr-CM"/>
        </w:rPr>
        <w:t>Diagramme d’activité</w:t>
      </w:r>
    </w:p>
    <w:p w:rsidR="00757257" w:rsidRPr="00A8198F" w:rsidRDefault="00853C56" w:rsidP="00490877">
      <w:pPr>
        <w:spacing w:before="100" w:beforeAutospacing="1" w:after="100" w:afterAutospacing="1" w:line="360" w:lineRule="auto"/>
        <w:jc w:val="both"/>
        <w:rPr>
          <w:rFonts w:ascii="Times New Roman" w:eastAsia="Times New Roman" w:hAnsi="Times New Roman" w:cs="Times New Roman"/>
          <w:sz w:val="24"/>
          <w:szCs w:val="24"/>
        </w:rPr>
      </w:pPr>
      <w:r w:rsidRPr="00A8198F">
        <w:rPr>
          <w:rFonts w:ascii="Times New Roman" w:hAnsi="Times New Roman" w:cs="Times New Roman"/>
          <w:sz w:val="24"/>
          <w:szCs w:val="24"/>
        </w:rPr>
        <w:t xml:space="preserve">Un </w:t>
      </w:r>
      <w:r w:rsidRPr="00A8198F">
        <w:rPr>
          <w:rFonts w:ascii="Times New Roman" w:hAnsi="Times New Roman" w:cs="Times New Roman"/>
          <w:b/>
          <w:bCs/>
          <w:sz w:val="24"/>
          <w:szCs w:val="24"/>
        </w:rPr>
        <w:t>diagramme d'activité</w:t>
      </w:r>
      <w:r w:rsidRPr="00A8198F">
        <w:rPr>
          <w:rFonts w:ascii="Times New Roman" w:hAnsi="Times New Roman" w:cs="Times New Roman"/>
          <w:sz w:val="24"/>
          <w:szCs w:val="24"/>
        </w:rPr>
        <w:t xml:space="preserve"> est un diagramme comportemental qui permet de représenter graphiquement le flux de travail (</w:t>
      </w:r>
      <w:r w:rsidRPr="00A8198F">
        <w:rPr>
          <w:rFonts w:ascii="Times New Roman" w:hAnsi="Times New Roman" w:cs="Times New Roman"/>
          <w:i/>
          <w:iCs/>
          <w:sz w:val="24"/>
          <w:szCs w:val="24"/>
        </w:rPr>
        <w:t>workflow</w:t>
      </w:r>
      <w:r w:rsidRPr="00A8198F">
        <w:rPr>
          <w:rFonts w:ascii="Times New Roman" w:hAnsi="Times New Roman" w:cs="Times New Roman"/>
          <w:sz w:val="24"/>
          <w:szCs w:val="24"/>
        </w:rPr>
        <w:t>) d'un système, d'un processus métier ou d'un algorithme.</w:t>
      </w:r>
      <w:r w:rsidR="00E253B9" w:rsidRPr="00A8198F">
        <w:rPr>
          <w:rFonts w:ascii="Times New Roman" w:eastAsia="Times New Roman" w:hAnsi="Times New Roman" w:cs="Times New Roman"/>
          <w:b/>
          <w:bCs/>
          <w:sz w:val="24"/>
          <w:szCs w:val="24"/>
          <w:lang w:val="fr-CM"/>
        </w:rPr>
        <w:t xml:space="preserve"> </w:t>
      </w:r>
      <w:r w:rsidRPr="00A8198F">
        <w:rPr>
          <w:rFonts w:ascii="Times New Roman" w:eastAsia="Times New Roman" w:hAnsi="Times New Roman" w:cs="Times New Roman"/>
          <w:sz w:val="24"/>
          <w:szCs w:val="24"/>
        </w:rPr>
        <w:t xml:space="preserve">Les diagrammes d’activités permettent de mettre l’accent sur les traitements. </w:t>
      </w:r>
      <w:r w:rsidR="00D55ABD" w:rsidRPr="00A8198F">
        <w:rPr>
          <w:rFonts w:ascii="Times New Roman" w:eastAsia="Times New Roman" w:hAnsi="Times New Roman" w:cs="Times New Roman"/>
          <w:sz w:val="24"/>
          <w:szCs w:val="24"/>
          <w:lang w:val="fr-CM"/>
        </w:rPr>
        <w:t>Ce diagramme modélise le flux de contrôle interne. Il décrit le processus décisionnel de l'outil.</w:t>
      </w:r>
      <w:bookmarkStart w:id="75" w:name="_Toc463887570"/>
      <w:bookmarkStart w:id="76" w:name="_Toc463912216"/>
      <w:bookmarkStart w:id="77" w:name="_Toc463912704"/>
      <w:bookmarkStart w:id="78" w:name="_Toc463912822"/>
      <w:bookmarkStart w:id="79" w:name="_Toc463912940"/>
      <w:bookmarkStart w:id="80" w:name="_Toc463913058"/>
      <w:bookmarkStart w:id="81" w:name="_Toc463913176"/>
      <w:bookmarkStart w:id="82" w:name="_Toc463913296"/>
      <w:bookmarkStart w:id="83" w:name="_Toc463913414"/>
      <w:bookmarkStart w:id="84" w:name="_Toc463913592"/>
      <w:bookmarkStart w:id="85" w:name="_Toc220955315"/>
      <w:r w:rsidR="00490877" w:rsidRPr="00A8198F">
        <w:rPr>
          <w:rFonts w:ascii="Times New Roman" w:eastAsia="Times New Roman" w:hAnsi="Times New Roman" w:cs="Times New Roman"/>
          <w:sz w:val="24"/>
          <w:szCs w:val="24"/>
        </w:rPr>
        <w:t xml:space="preserve"> </w:t>
      </w:r>
    </w:p>
    <w:p w:rsidR="008F31C4" w:rsidRPr="00757257" w:rsidRDefault="008F31C4" w:rsidP="00EC3B31">
      <w:pPr>
        <w:pStyle w:val="Titre5"/>
        <w:numPr>
          <w:ilvl w:val="4"/>
          <w:numId w:val="29"/>
        </w:numPr>
        <w:rPr>
          <w:rFonts w:ascii="Times New Roman" w:hAnsi="Times New Roman" w:cs="Times New Roman"/>
          <w:b/>
          <w:color w:val="auto"/>
          <w:sz w:val="24"/>
        </w:rPr>
      </w:pPr>
      <w:r w:rsidRPr="00757257">
        <w:rPr>
          <w:rFonts w:ascii="Times New Roman" w:hAnsi="Times New Roman" w:cs="Times New Roman"/>
          <w:b/>
          <w:color w:val="auto"/>
          <w:sz w:val="24"/>
        </w:rPr>
        <w:t>Formalisme du diagramme d’activité</w:t>
      </w:r>
      <w:bookmarkEnd w:id="75"/>
      <w:bookmarkEnd w:id="76"/>
      <w:bookmarkEnd w:id="77"/>
      <w:bookmarkEnd w:id="78"/>
      <w:bookmarkEnd w:id="79"/>
      <w:bookmarkEnd w:id="80"/>
      <w:bookmarkEnd w:id="81"/>
      <w:bookmarkEnd w:id="82"/>
      <w:bookmarkEnd w:id="83"/>
      <w:bookmarkEnd w:id="84"/>
      <w:bookmarkEnd w:id="85"/>
      <w:r w:rsidRPr="00757257">
        <w:rPr>
          <w:rFonts w:ascii="Times New Roman" w:hAnsi="Times New Roman" w:cs="Times New Roman"/>
          <w:b/>
          <w:color w:val="auto"/>
          <w:sz w:val="24"/>
        </w:rPr>
        <w:t xml:space="preserve"> </w:t>
      </w:r>
    </w:p>
    <w:p w:rsidR="00757257" w:rsidRPr="00757257" w:rsidRDefault="00757257" w:rsidP="00757257"/>
    <w:p w:rsidR="008F31C4" w:rsidRPr="008F31C4" w:rsidRDefault="008F31C4" w:rsidP="008F31C4">
      <w:pPr>
        <w:spacing w:after="301" w:line="360" w:lineRule="auto"/>
        <w:ind w:firstLine="708"/>
        <w:jc w:val="both"/>
        <w:rPr>
          <w:rFonts w:ascii="Times New Roman" w:hAnsi="Times New Roman" w:cs="Times New Roman"/>
          <w:sz w:val="24"/>
          <w:szCs w:val="24"/>
        </w:rPr>
      </w:pPr>
      <w:r w:rsidRPr="008F31C4">
        <w:rPr>
          <w:rFonts w:ascii="Times New Roman" w:eastAsia="Times New Roman" w:hAnsi="Times New Roman" w:cs="Times New Roman"/>
          <w:sz w:val="24"/>
          <w:szCs w:val="24"/>
        </w:rPr>
        <w:t xml:space="preserve">Les éléments utilisés dans le diagramme d’activité sont :  </w:t>
      </w:r>
    </w:p>
    <w:p w:rsidR="008F31C4" w:rsidRPr="008F31C4" w:rsidRDefault="008F31C4" w:rsidP="00EC3B31">
      <w:pPr>
        <w:numPr>
          <w:ilvl w:val="1"/>
          <w:numId w:val="23"/>
        </w:numPr>
        <w:spacing w:after="146"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lastRenderedPageBreak/>
        <w:t>La transition,</w:t>
      </w:r>
      <w:r w:rsidRPr="008F31C4">
        <w:rPr>
          <w:rFonts w:ascii="Times New Roman" w:eastAsia="Times New Roman" w:hAnsi="Times New Roman" w:cs="Times New Roman"/>
          <w:sz w:val="24"/>
          <w:szCs w:val="24"/>
        </w:rPr>
        <w:t xml:space="preserve"> représentée par une flèche ;  </w:t>
      </w:r>
    </w:p>
    <w:p w:rsidR="008F31C4" w:rsidRPr="008F31C4" w:rsidRDefault="008F31C4" w:rsidP="00EC3B31">
      <w:pPr>
        <w:numPr>
          <w:ilvl w:val="1"/>
          <w:numId w:val="23"/>
        </w:numPr>
        <w:spacing w:after="153"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Le branchement conditionnel (Décision),</w:t>
      </w:r>
      <w:r w:rsidRPr="008F31C4">
        <w:rPr>
          <w:rFonts w:ascii="Times New Roman" w:eastAsia="Times New Roman" w:hAnsi="Times New Roman" w:cs="Times New Roman"/>
          <w:sz w:val="24"/>
          <w:szCs w:val="24"/>
        </w:rPr>
        <w:t xml:space="preserve"> représenté par un losange ;  </w:t>
      </w:r>
    </w:p>
    <w:p w:rsidR="008F31C4" w:rsidRPr="008F31C4" w:rsidRDefault="008F31C4" w:rsidP="00EC3B31">
      <w:pPr>
        <w:numPr>
          <w:ilvl w:val="1"/>
          <w:numId w:val="23"/>
        </w:numPr>
        <w:spacing w:after="146"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 xml:space="preserve">L’activité, </w:t>
      </w:r>
      <w:r w:rsidRPr="008F31C4">
        <w:rPr>
          <w:rFonts w:ascii="Times New Roman" w:eastAsia="Times New Roman" w:hAnsi="Times New Roman" w:cs="Times New Roman"/>
          <w:sz w:val="24"/>
          <w:szCs w:val="24"/>
        </w:rPr>
        <w:t xml:space="preserve">représentée par un rectangle arrondi ;  </w:t>
      </w:r>
    </w:p>
    <w:p w:rsidR="008F31C4" w:rsidRPr="008F31C4" w:rsidRDefault="008F31C4" w:rsidP="00EC3B31">
      <w:pPr>
        <w:numPr>
          <w:ilvl w:val="1"/>
          <w:numId w:val="23"/>
        </w:numPr>
        <w:spacing w:after="153"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La barre de synchronisation</w:t>
      </w:r>
      <w:r w:rsidRPr="008F31C4">
        <w:rPr>
          <w:rFonts w:ascii="Times New Roman" w:eastAsia="Times New Roman" w:hAnsi="Times New Roman" w:cs="Times New Roman"/>
          <w:sz w:val="24"/>
          <w:szCs w:val="24"/>
        </w:rPr>
        <w:t xml:space="preserve">;  </w:t>
      </w:r>
    </w:p>
    <w:p w:rsidR="008F31C4" w:rsidRPr="008F31C4" w:rsidRDefault="008F31C4" w:rsidP="00EC3B31">
      <w:pPr>
        <w:numPr>
          <w:ilvl w:val="1"/>
          <w:numId w:val="23"/>
        </w:numPr>
        <w:spacing w:after="238"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 xml:space="preserve">L’état initial, </w:t>
      </w:r>
      <w:r w:rsidRPr="008F31C4">
        <w:rPr>
          <w:rFonts w:ascii="Times New Roman" w:eastAsia="Times New Roman" w:hAnsi="Times New Roman" w:cs="Times New Roman"/>
          <w:sz w:val="24"/>
          <w:szCs w:val="24"/>
        </w:rPr>
        <w:t xml:space="preserve">représenté par un cercle plein ;  </w:t>
      </w:r>
    </w:p>
    <w:p w:rsidR="008F31C4" w:rsidRPr="008F31C4" w:rsidRDefault="008F31C4" w:rsidP="00EC3B31">
      <w:pPr>
        <w:numPr>
          <w:ilvl w:val="1"/>
          <w:numId w:val="23"/>
        </w:numPr>
        <w:spacing w:after="238"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L’état final.</w:t>
      </w:r>
      <w:r w:rsidRPr="008F31C4">
        <w:rPr>
          <w:rFonts w:ascii="Times New Roman" w:eastAsia="Times New Roman" w:hAnsi="Times New Roman" w:cs="Times New Roman"/>
          <w:sz w:val="24"/>
          <w:szCs w:val="24"/>
        </w:rPr>
        <w:t xml:space="preserve"> </w:t>
      </w:r>
    </w:p>
    <w:p w:rsidR="009158DD" w:rsidRDefault="008F31C4" w:rsidP="009158DD">
      <w:pPr>
        <w:keepNext/>
        <w:spacing w:after="229" w:line="360" w:lineRule="auto"/>
        <w:ind w:right="34"/>
        <w:jc w:val="center"/>
      </w:pPr>
      <w:r w:rsidRPr="008F31C4">
        <w:rPr>
          <w:rFonts w:ascii="Times New Roman" w:eastAsia="Times New Roman" w:hAnsi="Times New Roman" w:cs="Times New Roman"/>
          <w:noProof/>
          <w:sz w:val="24"/>
          <w:szCs w:val="24"/>
          <w:lang w:val="en-US"/>
        </w:rPr>
        <w:drawing>
          <wp:inline distT="0" distB="0" distL="0" distR="0" wp14:anchorId="5418D8AD" wp14:editId="583D541D">
            <wp:extent cx="5713095" cy="1997075"/>
            <wp:effectExtent l="0" t="0" r="0" b="0"/>
            <wp:docPr id="14" name="Picture 1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9"/>
                    <pic:cNvPicPr>
                      <a:picLocks noChangeAspect="1"/>
                    </pic:cNvPicPr>
                  </pic:nvPicPr>
                  <pic:blipFill>
                    <a:blip r:embed="rId33"/>
                    <a:stretch/>
                  </pic:blipFill>
                  <pic:spPr bwMode="auto">
                    <a:xfrm>
                      <a:off x="0" y="0"/>
                      <a:ext cx="5713095" cy="1997075"/>
                    </a:xfrm>
                    <a:prstGeom prst="rect">
                      <a:avLst/>
                    </a:prstGeom>
                    <a:noFill/>
                    <a:ln>
                      <a:noFill/>
                    </a:ln>
                  </pic:spPr>
                </pic:pic>
              </a:graphicData>
            </a:graphic>
          </wp:inline>
        </w:drawing>
      </w:r>
    </w:p>
    <w:p w:rsidR="008F31C4" w:rsidRPr="008F31C4" w:rsidRDefault="009158DD" w:rsidP="009158DD">
      <w:pPr>
        <w:pStyle w:val="Lgende"/>
        <w:jc w:val="center"/>
        <w:rPr>
          <w:rFonts w:ascii="Times New Roman" w:hAnsi="Times New Roman" w:cs="Times New Roman"/>
          <w:sz w:val="24"/>
          <w:szCs w:val="24"/>
        </w:rPr>
      </w:pPr>
      <w:bookmarkStart w:id="86" w:name="_Toc233377055"/>
      <w:r>
        <w:t xml:space="preserve">Figure </w:t>
      </w:r>
      <w:fldSimple w:instr=" SEQ Figure \* ARABIC ">
        <w:r w:rsidR="00334BDA">
          <w:rPr>
            <w:noProof/>
          </w:rPr>
          <w:t>3</w:t>
        </w:r>
      </w:fldSimple>
      <w:r>
        <w:t xml:space="preserve">: </w:t>
      </w:r>
      <w:r w:rsidRPr="00DE78A7">
        <w:t>Formalisme du diagramme d’activité</w:t>
      </w:r>
      <w:r>
        <w:t>.</w:t>
      </w:r>
      <w:bookmarkEnd w:id="86"/>
    </w:p>
    <w:p w:rsidR="008F31C4" w:rsidRPr="008F31C4" w:rsidRDefault="008F31C4" w:rsidP="008F31C4">
      <w:pPr>
        <w:pStyle w:val="Lgende"/>
        <w:spacing w:line="360" w:lineRule="auto"/>
        <w:jc w:val="center"/>
        <w:rPr>
          <w:rFonts w:ascii="Times New Roman" w:hAnsi="Times New Roman" w:cs="Times New Roman"/>
          <w:sz w:val="24"/>
          <w:szCs w:val="24"/>
        </w:rPr>
      </w:pPr>
    </w:p>
    <w:p w:rsidR="008F31C4" w:rsidRDefault="008F31C4" w:rsidP="008F31C4">
      <w:pPr>
        <w:rPr>
          <w:rFonts w:ascii="Cambria" w:eastAsia="Times New Roman" w:hAnsi="Cambria" w:cs="Times New Roman"/>
          <w:b/>
          <w:bCs/>
          <w:color w:val="1F4E79"/>
        </w:rPr>
      </w:pPr>
      <w:r>
        <w:br w:type="page" w:clear="all"/>
      </w:r>
    </w:p>
    <w:p w:rsidR="008F31C4" w:rsidRDefault="008F31C4" w:rsidP="00963614">
      <w:pPr>
        <w:pStyle w:val="Titre5"/>
        <w:numPr>
          <w:ilvl w:val="4"/>
          <w:numId w:val="29"/>
        </w:numPr>
        <w:rPr>
          <w:rFonts w:ascii="Times New Roman" w:hAnsi="Times New Roman" w:cs="Times New Roman"/>
          <w:b/>
          <w:color w:val="auto"/>
          <w:sz w:val="24"/>
        </w:rPr>
      </w:pPr>
      <w:bookmarkStart w:id="87" w:name="_Toc220955316"/>
      <w:r w:rsidRPr="00757257">
        <w:rPr>
          <w:rFonts w:ascii="Times New Roman" w:hAnsi="Times New Roman" w:cs="Times New Roman"/>
          <w:b/>
          <w:color w:val="auto"/>
          <w:sz w:val="24"/>
        </w:rPr>
        <w:lastRenderedPageBreak/>
        <w:t>Quelques scenarii et diagrammes d’activités</w:t>
      </w:r>
      <w:bookmarkEnd w:id="87"/>
    </w:p>
    <w:p w:rsidR="00E8759E" w:rsidRDefault="00E8759E" w:rsidP="00E8759E"/>
    <w:tbl>
      <w:tblPr>
        <w:tblW w:w="822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22"/>
      </w:tblGrid>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b/>
                <w:bCs/>
                <w:color w:val="000000"/>
              </w:rPr>
              <w:t>Enregistrer une nouvelle application</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Pré-condition</w:t>
            </w:r>
          </w:p>
          <w:p w:rsidR="00E8759E" w:rsidRPr="00322B86" w:rsidRDefault="00E8759E" w:rsidP="00313575">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L’utilisateur est connecté à son compte</w:t>
            </w:r>
          </w:p>
          <w:p w:rsidR="00E8759E" w:rsidRPr="00322B86" w:rsidRDefault="00E8759E" w:rsidP="00313575">
            <w:pPr>
              <w:pStyle w:val="Standard"/>
              <w:widowControl/>
              <w:numPr>
                <w:ilvl w:val="0"/>
                <w:numId w:val="42"/>
              </w:numPr>
              <w:ind w:hanging="360"/>
              <w:rPr>
                <w:rFonts w:ascii="Times New Roman" w:hAnsi="Times New Roman" w:cs="Times New Roman"/>
              </w:rPr>
            </w:pPr>
            <w:r w:rsidRPr="00322B86">
              <w:rPr>
                <w:rFonts w:ascii="Times New Roman" w:hAnsi="Times New Roman" w:cs="Times New Roman"/>
              </w:rPr>
              <w:t>L’utilisateur dispose d’un dossier contenant le code source d’une application web traditionnelle</w:t>
            </w: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eastAsia="Arial" w:hAnsi="Times New Roman" w:cs="Times New Roman"/>
                <w:i/>
                <w:iCs/>
                <w:color w:val="000000"/>
              </w:rPr>
            </w:pPr>
            <w:r w:rsidRPr="00322B86">
              <w:rPr>
                <w:rFonts w:ascii="Times New Roman" w:eastAsia="Arial" w:hAnsi="Times New Roman" w:cs="Times New Roman"/>
                <w:i/>
                <w:iCs/>
                <w:color w:val="000000"/>
              </w:rPr>
              <w:t>Scénario nominal</w:t>
            </w:r>
          </w:p>
          <w:p w:rsidR="00CE0430" w:rsidRPr="00322B86" w:rsidRDefault="00CE0430" w:rsidP="00313575">
            <w:pPr>
              <w:pStyle w:val="Standard"/>
              <w:widowControl/>
              <w:numPr>
                <w:ilvl w:val="0"/>
                <w:numId w:val="47"/>
              </w:numPr>
              <w:ind w:hanging="360"/>
              <w:rPr>
                <w:rFonts w:ascii="Times New Roman" w:hAnsi="Times New Roman" w:cs="Times New Roman"/>
              </w:rPr>
            </w:pPr>
            <w:r w:rsidRPr="00322B86">
              <w:rPr>
                <w:rFonts w:ascii="Times New Roman" w:eastAsia="Times" w:hAnsi="Times New Roman" w:cs="Times New Roman"/>
                <w:color w:val="000000"/>
              </w:rPr>
              <w:t>Clique sur le bouton « </w:t>
            </w:r>
            <w:r w:rsidRPr="00322B86">
              <w:rPr>
                <w:rFonts w:ascii="Times New Roman" w:eastAsia="Times" w:hAnsi="Times New Roman" w:cs="Times New Roman"/>
                <w:b/>
                <w:color w:val="000000"/>
              </w:rPr>
              <w:t>+ Nouvelle application</w:t>
            </w:r>
            <w:r w:rsidR="00322B86" w:rsidRPr="00322B86">
              <w:rPr>
                <w:rFonts w:ascii="Times New Roman" w:eastAsia="Times" w:hAnsi="Times New Roman" w:cs="Times New Roman"/>
                <w:color w:val="000000"/>
              </w:rPr>
              <w:t> »</w:t>
            </w:r>
          </w:p>
          <w:p w:rsidR="00E8759E"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Times" w:hAnsi="Times New Roman" w:cs="Times New Roman"/>
                <w:color w:val="000000"/>
              </w:rPr>
              <w:t xml:space="preserve">Il renseigne tous les champs obligatoires du formulaire et </w:t>
            </w:r>
            <w:r w:rsidRPr="00322B86">
              <w:rPr>
                <w:rFonts w:ascii="Times New Roman" w:eastAsia="Arial" w:hAnsi="Times New Roman" w:cs="Times New Roman"/>
                <w:color w:val="000000"/>
              </w:rPr>
              <w:t>Il sélectionne le dossier contenant le code source</w:t>
            </w:r>
          </w:p>
          <w:p w:rsidR="00CE0430"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verifie si le dossier contenant le code source est valide</w:t>
            </w:r>
          </w:p>
          <w:p w:rsidR="00CE0430"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analyse automatiquement le code source et detecte tous les dependences neccessaires pour son fonctionnement</w:t>
            </w:r>
          </w:p>
          <w:p w:rsidR="00E8759E"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crée les repertoires specifiques pour chaque application</w:t>
            </w:r>
          </w:p>
          <w:p w:rsidR="00CE0430"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fais une copie integrale du code source</w:t>
            </w:r>
          </w:p>
          <w:p w:rsidR="00CE0430"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Il recoit u</w:t>
            </w:r>
            <w:r w:rsidR="00C946E2" w:rsidRPr="00322B86">
              <w:rPr>
                <w:rFonts w:ascii="Times New Roman" w:eastAsia="Arial" w:hAnsi="Times New Roman" w:cs="Times New Roman"/>
                <w:color w:val="000000"/>
              </w:rPr>
              <w:t>ne alerte de succès</w:t>
            </w:r>
          </w:p>
          <w:p w:rsidR="00E8759E"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configure automatiquement un serveur web (Nginx)</w:t>
            </w:r>
          </w:p>
          <w:p w:rsidR="00E8759E" w:rsidRPr="00322B86" w:rsidRDefault="001934E6" w:rsidP="00313575">
            <w:pPr>
              <w:pStyle w:val="Standard"/>
              <w:widowControl/>
              <w:numPr>
                <w:ilvl w:val="0"/>
                <w:numId w:val="43"/>
              </w:numPr>
              <w:ind w:hanging="360"/>
              <w:rPr>
                <w:rFonts w:ascii="Times New Roman" w:hAnsi="Times New Roman" w:cs="Times New Roman"/>
              </w:rPr>
            </w:pPr>
            <w:r w:rsidRPr="00322B86">
              <w:rPr>
                <w:rFonts w:ascii="Times New Roman" w:hAnsi="Times New Roman" w:cs="Times New Roman"/>
              </w:rPr>
              <w:t>Il clique sur le bouton « Enregistrer »</w:t>
            </w:r>
          </w:p>
          <w:p w:rsidR="00E8759E" w:rsidRPr="00322B86" w:rsidRDefault="001934E6"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L’applicaton crée automatiquement les fichiers de configuration (Dockerfile et docker-compose.yml)</w:t>
            </w:r>
          </w:p>
          <w:p w:rsidR="001934E6" w:rsidRPr="00322B86" w:rsidRDefault="00E8759E"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 xml:space="preserve">Il reçoit une alerte de </w:t>
            </w:r>
            <w:r w:rsidR="001934E6" w:rsidRPr="00322B86">
              <w:rPr>
                <w:rFonts w:ascii="Times New Roman" w:hAnsi="Times New Roman" w:cs="Times New Roman"/>
              </w:rPr>
              <w:t>succès</w:t>
            </w:r>
          </w:p>
          <w:p w:rsidR="00E8759E" w:rsidRPr="00322B86" w:rsidRDefault="00E8759E"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 xml:space="preserve">Il est redirigé vers la page </w:t>
            </w:r>
            <w:r w:rsidR="001934E6" w:rsidRPr="00322B86">
              <w:rPr>
                <w:rFonts w:ascii="Times New Roman" w:eastAsia="Arial" w:hAnsi="Times New Roman" w:cs="Times New Roman"/>
                <w:color w:val="000000"/>
              </w:rPr>
              <w:t>qui affiche tous les applications enregister</w:t>
            </w:r>
            <w:r w:rsidR="00C858C0" w:rsidRPr="00322B86">
              <w:rPr>
                <w:rFonts w:ascii="Times New Roman" w:eastAsia="Arial" w:hAnsi="Times New Roman" w:cs="Times New Roman"/>
                <w:color w:val="000000"/>
              </w:rPr>
              <w:t xml:space="preserve"> </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Post-condition</w:t>
            </w:r>
          </w:p>
          <w:p w:rsidR="00E8759E" w:rsidRPr="00322B86" w:rsidRDefault="00221C5E" w:rsidP="00313575">
            <w:pPr>
              <w:pStyle w:val="Standard"/>
              <w:widowControl/>
              <w:numPr>
                <w:ilvl w:val="0"/>
                <w:numId w:val="44"/>
              </w:numPr>
              <w:ind w:hanging="360"/>
              <w:rPr>
                <w:rFonts w:ascii="Times New Roman" w:hAnsi="Times New Roman" w:cs="Times New Roman"/>
              </w:rPr>
            </w:pPr>
            <w:r w:rsidRPr="00322B86">
              <w:rPr>
                <w:rFonts w:ascii="Times New Roman" w:eastAsia="Arial" w:hAnsi="Times New Roman" w:cs="Times New Roman"/>
                <w:color w:val="000000"/>
              </w:rPr>
              <w:t>Tous les fichiers de configurations sont générés</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 xml:space="preserve">Scénario alternatif: </w:t>
            </w:r>
            <w:r w:rsidR="00C858C0" w:rsidRPr="00322B86">
              <w:rPr>
                <w:rFonts w:ascii="Times New Roman" w:eastAsia="Arial" w:hAnsi="Times New Roman" w:cs="Times New Roman"/>
                <w:i/>
                <w:iCs/>
                <w:color w:val="000000"/>
              </w:rPr>
              <w:t>le dossier contenant le code source n’est pas valide ou</w:t>
            </w:r>
            <w:r w:rsidRPr="00322B86">
              <w:rPr>
                <w:rFonts w:ascii="Times New Roman" w:eastAsia="Arial" w:hAnsi="Times New Roman" w:cs="Times New Roman"/>
                <w:i/>
                <w:iCs/>
                <w:color w:val="000000"/>
              </w:rPr>
              <w:t xml:space="preserve"> éligible</w:t>
            </w:r>
          </w:p>
          <w:p w:rsidR="00E8759E" w:rsidRPr="00322B86" w:rsidRDefault="00E8759E" w:rsidP="009D3277">
            <w:pPr>
              <w:pStyle w:val="Standard"/>
              <w:keepNext/>
              <w:widowControl/>
              <w:numPr>
                <w:ilvl w:val="0"/>
                <w:numId w:val="45"/>
              </w:numPr>
              <w:ind w:hanging="360"/>
              <w:rPr>
                <w:rFonts w:ascii="Times New Roman" w:eastAsia="Arial" w:hAnsi="Times New Roman" w:cs="Times New Roman"/>
                <w:b/>
                <w:bCs/>
                <w:color w:val="000000"/>
              </w:rPr>
            </w:pPr>
            <w:r w:rsidRPr="00322B86">
              <w:rPr>
                <w:rFonts w:ascii="Times New Roman" w:eastAsia="Arial" w:hAnsi="Times New Roman" w:cs="Times New Roman"/>
                <w:color w:val="000000"/>
              </w:rPr>
              <w:t>L’usager reçoit un message informatif</w:t>
            </w:r>
          </w:p>
        </w:tc>
      </w:tr>
    </w:tbl>
    <w:p w:rsidR="009D3277" w:rsidRDefault="009D3277" w:rsidP="009D3277">
      <w:pPr>
        <w:pStyle w:val="Lgende"/>
        <w:jc w:val="center"/>
      </w:pPr>
    </w:p>
    <w:p w:rsidR="00E8759E" w:rsidRDefault="009D3277" w:rsidP="009D3277">
      <w:pPr>
        <w:pStyle w:val="Lgende"/>
        <w:jc w:val="center"/>
      </w:pPr>
      <w:bookmarkStart w:id="88" w:name="_Toc233377100"/>
      <w:r>
        <w:t xml:space="preserve">Tableau </w:t>
      </w:r>
      <w:fldSimple w:instr=" SEQ Tableau \* ARABIC ">
        <w:r>
          <w:rPr>
            <w:noProof/>
          </w:rPr>
          <w:t>1</w:t>
        </w:r>
      </w:fldSimple>
      <w:r>
        <w:t>: Scenarii d'enregistrement d'une application:</w:t>
      </w:r>
      <w:bookmarkEnd w:id="88"/>
    </w:p>
    <w:p w:rsidR="00E8759E" w:rsidRDefault="00E8759E" w:rsidP="00E8759E"/>
    <w:p w:rsidR="00E8759E" w:rsidRDefault="00E8759E" w:rsidP="00E8759E"/>
    <w:p w:rsidR="00E8759E" w:rsidRDefault="00E8759E" w:rsidP="00E8759E"/>
    <w:p w:rsidR="00E8759E" w:rsidRDefault="00E8759E" w:rsidP="00E8759E"/>
    <w:p w:rsidR="00E8759E" w:rsidRDefault="009158DD" w:rsidP="00E8759E">
      <w:r>
        <w:rPr>
          <w:noProof/>
          <w:lang w:val="en-US"/>
        </w:rPr>
        <w:lastRenderedPageBreak/>
        <mc:AlternateContent>
          <mc:Choice Requires="wps">
            <w:drawing>
              <wp:anchor distT="0" distB="0" distL="114300" distR="114300" simplePos="0" relativeHeight="251687936" behindDoc="0" locked="0" layoutInCell="1" allowOverlap="1" wp14:anchorId="399D3F69" wp14:editId="60966BCB">
                <wp:simplePos x="0" y="0"/>
                <wp:positionH relativeFrom="column">
                  <wp:posOffset>-88265</wp:posOffset>
                </wp:positionH>
                <wp:positionV relativeFrom="paragraph">
                  <wp:posOffset>4951095</wp:posOffset>
                </wp:positionV>
                <wp:extent cx="6312535" cy="635"/>
                <wp:effectExtent l="0" t="0" r="0" b="0"/>
                <wp:wrapTopAndBottom/>
                <wp:docPr id="35" name="Zone de texte 35"/>
                <wp:cNvGraphicFramePr/>
                <a:graphic xmlns:a="http://schemas.openxmlformats.org/drawingml/2006/main">
                  <a:graphicData uri="http://schemas.microsoft.com/office/word/2010/wordprocessingShape">
                    <wps:wsp>
                      <wps:cNvSpPr txBox="1"/>
                      <wps:spPr>
                        <a:xfrm>
                          <a:off x="0" y="0"/>
                          <a:ext cx="6312535" cy="635"/>
                        </a:xfrm>
                        <a:prstGeom prst="rect">
                          <a:avLst/>
                        </a:prstGeom>
                        <a:solidFill>
                          <a:prstClr val="white"/>
                        </a:solidFill>
                        <a:ln>
                          <a:noFill/>
                        </a:ln>
                      </wps:spPr>
                      <wps:txbx>
                        <w:txbxContent>
                          <w:p w:rsidR="0003400A" w:rsidRPr="00554F31" w:rsidRDefault="0003400A" w:rsidP="009158DD">
                            <w:pPr>
                              <w:pStyle w:val="Lgende"/>
                              <w:jc w:val="center"/>
                              <w:rPr>
                                <w:rFonts w:eastAsia="Calibri" w:cs="SimSun"/>
                                <w:noProof/>
                              </w:rPr>
                            </w:pPr>
                            <w:bookmarkStart w:id="89" w:name="_Toc233377056"/>
                            <w:r>
                              <w:t xml:space="preserve">Figure </w:t>
                            </w:r>
                            <w:fldSimple w:instr=" SEQ Figure \* ARABIC ">
                              <w:r>
                                <w:rPr>
                                  <w:noProof/>
                                </w:rPr>
                                <w:t>4</w:t>
                              </w:r>
                            </w:fldSimple>
                            <w:r>
                              <w:t xml:space="preserve"> : Diagramme d’activité « </w:t>
                            </w:r>
                            <w:r w:rsidRPr="0073626E">
                              <w:t xml:space="preserve"> Enregistrer une nouvelle application</w:t>
                            </w:r>
                            <w:r>
                              <w:t> »</w:t>
                            </w:r>
                            <w:r w:rsidRPr="0073626E">
                              <w:t>.</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D3F69" id="Zone de texte 35" o:spid="_x0000_s1040" type="#_x0000_t202" style="position:absolute;margin-left:-6.95pt;margin-top:389.85pt;width:497.0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" stroked="f">
                <v:textbox style="mso-fit-shape-to-text:t" inset="0,0,0,0">
                  <w:txbxContent>
                    <w:p w:rsidR="0003400A" w:rsidRPr="00554F31" w:rsidRDefault="0003400A" w:rsidP="009158DD">
                      <w:pPr>
                        <w:pStyle w:val="Lgende"/>
                        <w:jc w:val="center"/>
                        <w:rPr>
                          <w:rFonts w:eastAsia="Calibri" w:cs="SimSun"/>
                          <w:noProof/>
                        </w:rPr>
                      </w:pPr>
                      <w:bookmarkStart w:id="90" w:name="_Toc233377056"/>
                      <w:r>
                        <w:t xml:space="preserve">Figure </w:t>
                      </w:r>
                      <w:fldSimple w:instr=" SEQ Figure \* ARABIC ">
                        <w:r>
                          <w:rPr>
                            <w:noProof/>
                          </w:rPr>
                          <w:t>4</w:t>
                        </w:r>
                      </w:fldSimple>
                      <w:r>
                        <w:t xml:space="preserve"> : Diagramme d’activité « </w:t>
                      </w:r>
                      <w:r w:rsidRPr="0073626E">
                        <w:t xml:space="preserve"> Enregistrer une nouvelle application</w:t>
                      </w:r>
                      <w:r>
                        <w:t> »</w:t>
                      </w:r>
                      <w:r w:rsidRPr="0073626E">
                        <w:t>.</w:t>
                      </w:r>
                      <w:bookmarkEnd w:id="90"/>
                    </w:p>
                  </w:txbxContent>
                </v:textbox>
                <w10:wrap type="topAndBottom"/>
              </v:shape>
            </w:pict>
          </mc:Fallback>
        </mc:AlternateContent>
      </w:r>
      <w:r w:rsidR="00E8759E">
        <w:rPr>
          <w:noProof/>
          <w:lang w:val="en-US"/>
        </w:rPr>
        <mc:AlternateContent>
          <mc:Choice Requires="wps">
            <w:drawing>
              <wp:anchor distT="0" distB="0" distL="114300" distR="114300" simplePos="0" relativeHeight="251679744" behindDoc="0" locked="0" layoutInCell="1" allowOverlap="1">
                <wp:simplePos x="0" y="0"/>
                <wp:positionH relativeFrom="column">
                  <wp:posOffset>-88265</wp:posOffset>
                </wp:positionH>
                <wp:positionV relativeFrom="paragraph">
                  <wp:posOffset>351790</wp:posOffset>
                </wp:positionV>
                <wp:extent cx="6312535" cy="4542155"/>
                <wp:effectExtent l="0" t="0" r="12065" b="10795"/>
                <wp:wrapTopAndBottom/>
                <wp:docPr id="5" name="Zone de texte 5"/>
                <wp:cNvGraphicFramePr/>
                <a:graphic xmlns:a="http://schemas.openxmlformats.org/drawingml/2006/main">
                  <a:graphicData uri="http://schemas.microsoft.com/office/word/2010/wordprocessingShape">
                    <wps:wsp>
                      <wps:cNvSpPr txBox="1"/>
                      <wps:spPr>
                        <a:xfrm>
                          <a:off x="0" y="0"/>
                          <a:ext cx="6312535" cy="4542155"/>
                        </a:xfrm>
                        <a:prstGeom prst="rect">
                          <a:avLst/>
                        </a:prstGeom>
                        <a:solidFill>
                          <a:schemeClr val="lt1"/>
                        </a:solidFill>
                        <a:ln w="6350">
                          <a:solidFill>
                            <a:prstClr val="black"/>
                          </a:solidFill>
                        </a:ln>
                      </wps:spPr>
                      <wps:txbx>
                        <w:txbxContent>
                          <w:p w:rsidR="0003400A" w:rsidRDefault="0003400A">
                            <w:r>
                              <w:rPr>
                                <w:noProof/>
                                <w:lang w:val="en-US"/>
                              </w:rPr>
                              <w:drawing>
                                <wp:inline distT="0" distB="0" distL="0" distR="0" wp14:anchorId="12BF1B5E" wp14:editId="7A3C35E4">
                                  <wp:extent cx="6100445" cy="4389120"/>
                                  <wp:effectExtent l="0" t="0" r="0" b="0"/>
                                  <wp:docPr id="1050" name="Imag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1155" cy="43968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41" type="#_x0000_t202" style="position:absolute;margin-left:-6.95pt;margin-top:27.7pt;width:497.05pt;height:357.6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" fillcolor="white [3201]" strokeweight=".5pt">
                <v:textbox>
                  <w:txbxContent>
                    <w:p w:rsidR="0003400A" w:rsidRDefault="0003400A">
                      <w:r>
                        <w:rPr>
                          <w:noProof/>
                          <w:lang w:val="en-US"/>
                        </w:rPr>
                        <w:drawing>
                          <wp:inline distT="0" distB="0" distL="0" distR="0" wp14:anchorId="12BF1B5E" wp14:editId="7A3C35E4">
                            <wp:extent cx="6100445" cy="4389120"/>
                            <wp:effectExtent l="0" t="0" r="0" b="0"/>
                            <wp:docPr id="1050" name="Imag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1155" cy="4396826"/>
                                    </a:xfrm>
                                    <a:prstGeom prst="rect">
                                      <a:avLst/>
                                    </a:prstGeom>
                                  </pic:spPr>
                                </pic:pic>
                              </a:graphicData>
                            </a:graphic>
                          </wp:inline>
                        </w:drawing>
                      </w:r>
                    </w:p>
                  </w:txbxContent>
                </v:textbox>
                <w10:wrap type="topAndBottom"/>
              </v:shape>
            </w:pict>
          </mc:Fallback>
        </mc:AlternateContent>
      </w:r>
    </w:p>
    <w:p w:rsidR="00E8759E" w:rsidRPr="0058753E" w:rsidRDefault="00E8759E" w:rsidP="00322B86">
      <w:pPr>
        <w:rPr>
          <w:lang w:val="fr-CM"/>
        </w:rPr>
      </w:pPr>
    </w:p>
    <w:tbl>
      <w:tblPr>
        <w:tblW w:w="822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22"/>
      </w:tblGrid>
      <w:tr w:rsidR="0058753E" w:rsidRPr="00322B86" w:rsidTr="00BD067A">
        <w:tc>
          <w:tcPr>
            <w:tcW w:w="8222" w:type="dxa"/>
            <w:tcMar>
              <w:top w:w="0" w:type="dxa"/>
              <w:left w:w="108" w:type="dxa"/>
              <w:bottom w:w="0" w:type="dxa"/>
              <w:right w:w="108" w:type="dxa"/>
            </w:tcMar>
          </w:tcPr>
          <w:p w:rsidR="0058753E" w:rsidRPr="00322B86" w:rsidRDefault="00F3138B" w:rsidP="00BD067A">
            <w:pPr>
              <w:pStyle w:val="Standard"/>
              <w:rPr>
                <w:rFonts w:ascii="Times New Roman" w:hAnsi="Times New Roman" w:cs="Times New Roman"/>
              </w:rPr>
            </w:pPr>
            <w:r>
              <w:rPr>
                <w:rFonts w:ascii="Times New Roman" w:eastAsia="Arial" w:hAnsi="Times New Roman" w:cs="Times New Roman"/>
                <w:b/>
                <w:bCs/>
                <w:color w:val="000000"/>
              </w:rPr>
              <w:t>Demarrer une</w:t>
            </w:r>
            <w:r w:rsidR="0058753E" w:rsidRPr="00322B86">
              <w:rPr>
                <w:rFonts w:ascii="Times New Roman" w:eastAsia="Arial" w:hAnsi="Times New Roman" w:cs="Times New Roman"/>
                <w:b/>
                <w:bCs/>
                <w:color w:val="000000"/>
              </w:rPr>
              <w:t xml:space="preserve"> application</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t>Pré-condition</w:t>
            </w:r>
          </w:p>
          <w:p w:rsidR="0058753E" w:rsidRPr="00322B86" w:rsidRDefault="0058753E" w:rsidP="00313575">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L’utilisateur est connecté à son compte</w:t>
            </w:r>
          </w:p>
          <w:p w:rsidR="0058753E" w:rsidRPr="00322B86" w:rsidRDefault="00EA01FA" w:rsidP="00313575">
            <w:pPr>
              <w:pStyle w:val="Standard"/>
              <w:widowControl/>
              <w:numPr>
                <w:ilvl w:val="0"/>
                <w:numId w:val="42"/>
              </w:numPr>
              <w:ind w:hanging="360"/>
              <w:rPr>
                <w:rFonts w:ascii="Times New Roman" w:hAnsi="Times New Roman" w:cs="Times New Roman"/>
              </w:rPr>
            </w:pPr>
            <w:r>
              <w:rPr>
                <w:rFonts w:ascii="Times New Roman" w:hAnsi="Times New Roman" w:cs="Times New Roman"/>
              </w:rPr>
              <w:t>L’application</w:t>
            </w:r>
            <w:r w:rsidR="008B2A9E">
              <w:rPr>
                <w:rFonts w:ascii="Times New Roman" w:hAnsi="Times New Roman" w:cs="Times New Roman"/>
              </w:rPr>
              <w:t xml:space="preserve"> est</w:t>
            </w:r>
            <w:r>
              <w:rPr>
                <w:rFonts w:ascii="Times New Roman" w:hAnsi="Times New Roman" w:cs="Times New Roman"/>
              </w:rPr>
              <w:t xml:space="preserve"> déjà</w:t>
            </w:r>
            <w:r w:rsidR="008B2A9E">
              <w:rPr>
                <w:rFonts w:ascii="Times New Roman" w:hAnsi="Times New Roman" w:cs="Times New Roman"/>
              </w:rPr>
              <w:t xml:space="preserve"> enregistré</w:t>
            </w: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eastAsia="Arial" w:hAnsi="Times New Roman" w:cs="Times New Roman"/>
                <w:i/>
                <w:iCs/>
                <w:color w:val="000000"/>
              </w:rPr>
            </w:pPr>
            <w:r w:rsidRPr="00322B86">
              <w:rPr>
                <w:rFonts w:ascii="Times New Roman" w:eastAsia="Arial" w:hAnsi="Times New Roman" w:cs="Times New Roman"/>
                <w:i/>
                <w:iCs/>
                <w:color w:val="000000"/>
              </w:rPr>
              <w:t>Scénario nominal</w:t>
            </w:r>
          </w:p>
          <w:p w:rsidR="0058753E" w:rsidRPr="00322B86" w:rsidRDefault="0058753E" w:rsidP="00313575">
            <w:pPr>
              <w:pStyle w:val="Standard"/>
              <w:widowControl/>
              <w:numPr>
                <w:ilvl w:val="0"/>
                <w:numId w:val="47"/>
              </w:numPr>
              <w:ind w:hanging="360"/>
              <w:rPr>
                <w:rFonts w:ascii="Times New Roman" w:hAnsi="Times New Roman" w:cs="Times New Roman"/>
              </w:rPr>
            </w:pPr>
            <w:r w:rsidRPr="00322B86">
              <w:rPr>
                <w:rFonts w:ascii="Times New Roman" w:eastAsia="Times" w:hAnsi="Times New Roman" w:cs="Times New Roman"/>
                <w:color w:val="000000"/>
              </w:rPr>
              <w:t>Clique sur le bouton « </w:t>
            </w:r>
            <w:r w:rsidR="00F97F17">
              <w:rPr>
                <w:rFonts w:ascii="Times New Roman" w:eastAsia="Times" w:hAnsi="Times New Roman" w:cs="Times New Roman"/>
                <w:b/>
                <w:color w:val="000000"/>
              </w:rPr>
              <w:t>Start</w:t>
            </w:r>
            <w:r w:rsidRPr="00322B86">
              <w:rPr>
                <w:rFonts w:ascii="Times New Roman" w:eastAsia="Times" w:hAnsi="Times New Roman" w:cs="Times New Roman"/>
                <w:color w:val="000000"/>
              </w:rPr>
              <w:t> »</w:t>
            </w:r>
          </w:p>
          <w:p w:rsidR="0058753E" w:rsidRPr="00322B86" w:rsidRDefault="00BD067A" w:rsidP="00313575">
            <w:pPr>
              <w:pStyle w:val="Standard"/>
              <w:widowControl/>
              <w:numPr>
                <w:ilvl w:val="0"/>
                <w:numId w:val="43"/>
              </w:numPr>
              <w:ind w:hanging="360"/>
              <w:rPr>
                <w:rFonts w:ascii="Times New Roman" w:hAnsi="Times New Roman" w:cs="Times New Roman"/>
              </w:rPr>
            </w:pPr>
            <w:r>
              <w:rPr>
                <w:rFonts w:ascii="Times New Roman" w:eastAsia="Times" w:hAnsi="Times New Roman" w:cs="Times New Roman"/>
                <w:color w:val="000000"/>
              </w:rPr>
              <w:t>L’application reçcoit la requette de demarrage</w:t>
            </w:r>
          </w:p>
          <w:p w:rsidR="00BD067A" w:rsidRPr="00BD067A" w:rsidRDefault="00AA2A4D" w:rsidP="00313575">
            <w:pPr>
              <w:pStyle w:val="Standard"/>
              <w:widowControl/>
              <w:numPr>
                <w:ilvl w:val="0"/>
                <w:numId w:val="43"/>
              </w:numPr>
              <w:ind w:hanging="360"/>
              <w:rPr>
                <w:rFonts w:ascii="Times New Roman" w:eastAsia="Arial" w:hAnsi="Times New Roman" w:cs="Times New Roman"/>
                <w:color w:val="000000"/>
              </w:rPr>
            </w:pPr>
            <w:r>
              <w:rPr>
                <w:rFonts w:ascii="Times New Roman" w:eastAsia="Arial" w:hAnsi="Times New Roman" w:cs="Times New Roman"/>
                <w:color w:val="000000"/>
              </w:rPr>
              <w:t>Il</w:t>
            </w:r>
            <w:r w:rsidR="0058753E" w:rsidRPr="00BD067A">
              <w:rPr>
                <w:rFonts w:ascii="Times New Roman" w:eastAsia="Arial" w:hAnsi="Times New Roman" w:cs="Times New Roman"/>
                <w:color w:val="000000"/>
              </w:rPr>
              <w:t xml:space="preserve"> </w:t>
            </w:r>
            <w:r w:rsidR="00BD067A">
              <w:rPr>
                <w:rFonts w:ascii="Times New Roman" w:eastAsia="Arial" w:hAnsi="Times New Roman" w:cs="Times New Roman"/>
                <w:color w:val="000000"/>
              </w:rPr>
              <w:t xml:space="preserve">recupère le </w:t>
            </w:r>
            <w:r w:rsidR="00BD067A" w:rsidRPr="00BD067A">
              <w:rPr>
                <w:rFonts w:ascii="Times New Roman" w:eastAsia="Arial" w:hAnsi="Times New Roman" w:cs="Times New Roman"/>
                <w:color w:val="000000"/>
              </w:rPr>
              <w:t>chemin d'accès local où se trouvent les fichiers Dockerfile et docker-compose.yml de l'application concernée</w:t>
            </w:r>
            <w:r w:rsidR="00BD067A">
              <w:rPr>
                <w:rFonts w:ascii="Times New Roman" w:eastAsia="Arial" w:hAnsi="Times New Roman" w:cs="Times New Roman"/>
                <w:color w:val="000000"/>
              </w:rPr>
              <w:t>.</w:t>
            </w:r>
          </w:p>
          <w:p w:rsidR="00BD067A" w:rsidRPr="00BD067A" w:rsidRDefault="00AA2A4D" w:rsidP="00313575">
            <w:pPr>
              <w:pStyle w:val="Standard"/>
              <w:widowControl/>
              <w:numPr>
                <w:ilvl w:val="0"/>
                <w:numId w:val="43"/>
              </w:numPr>
              <w:ind w:hanging="360"/>
              <w:rPr>
                <w:rFonts w:ascii="Times New Roman" w:hAnsi="Times New Roman" w:cs="Times New Roman"/>
              </w:rPr>
            </w:pPr>
            <w:r>
              <w:rPr>
                <w:rFonts w:ascii="Times New Roman" w:eastAsia="Arial" w:hAnsi="Times New Roman" w:cs="Times New Roman"/>
                <w:color w:val="000000"/>
              </w:rPr>
              <w:t>Il interroge le moteur de Docker engine et</w:t>
            </w:r>
            <w:r w:rsidR="00BD067A">
              <w:rPr>
                <w:rFonts w:ascii="Times New Roman" w:eastAsia="Arial" w:hAnsi="Times New Roman" w:cs="Times New Roman"/>
                <w:color w:val="000000"/>
              </w:rPr>
              <w:t xml:space="preserve"> execute</w:t>
            </w:r>
            <w:r w:rsidR="0058753E" w:rsidRPr="00BD067A">
              <w:rPr>
                <w:rFonts w:ascii="Times New Roman" w:eastAsia="Arial" w:hAnsi="Times New Roman" w:cs="Times New Roman"/>
                <w:color w:val="000000"/>
              </w:rPr>
              <w:t xml:space="preserve"> </w:t>
            </w:r>
            <w:r w:rsidR="00BD067A" w:rsidRPr="00BD067A">
              <w:rPr>
                <w:rFonts w:ascii="Times New Roman" w:eastAsia="Arial" w:hAnsi="Times New Roman" w:cs="Times New Roman"/>
                <w:color w:val="000000"/>
              </w:rPr>
              <w:t>commande d'orchestration en arrière-plan (ex: docker compose up -d)</w:t>
            </w:r>
          </w:p>
          <w:p w:rsidR="00BD067A" w:rsidRPr="00BD067A" w:rsidRDefault="00B25C8C" w:rsidP="00313575">
            <w:pPr>
              <w:pStyle w:val="Standard"/>
              <w:widowControl/>
              <w:numPr>
                <w:ilvl w:val="0"/>
                <w:numId w:val="43"/>
              </w:numPr>
              <w:ind w:hanging="360"/>
              <w:rPr>
                <w:rFonts w:ascii="Times New Roman" w:hAnsi="Times New Roman" w:cs="Times New Roman"/>
              </w:rPr>
            </w:pPr>
            <w:r>
              <w:rPr>
                <w:rFonts w:ascii="Times New Roman" w:eastAsia="Arial" w:hAnsi="Times New Roman" w:cs="Times New Roman"/>
                <w:color w:val="000000"/>
              </w:rPr>
              <w:t>Il</w:t>
            </w:r>
            <w:r w:rsidR="00BD067A">
              <w:rPr>
                <w:rFonts w:ascii="Times New Roman" w:eastAsia="Arial" w:hAnsi="Times New Roman" w:cs="Times New Roman"/>
                <w:color w:val="000000"/>
              </w:rPr>
              <w:t xml:space="preserve"> verifie le statut de la commande envoyé à Docker-engine</w:t>
            </w:r>
          </w:p>
          <w:p w:rsidR="00BD067A" w:rsidRDefault="00BD067A" w:rsidP="00313575">
            <w:pPr>
              <w:pStyle w:val="Standard"/>
              <w:widowControl/>
              <w:numPr>
                <w:ilvl w:val="0"/>
                <w:numId w:val="43"/>
              </w:numPr>
              <w:ind w:hanging="360"/>
              <w:rPr>
                <w:rFonts w:ascii="Times New Roman" w:eastAsia="Arial" w:hAnsi="Times New Roman" w:cs="Times New Roman"/>
                <w:color w:val="000000"/>
              </w:rPr>
            </w:pPr>
            <w:r w:rsidRPr="00BD067A">
              <w:rPr>
                <w:rFonts w:ascii="Times New Roman" w:eastAsia="Arial" w:hAnsi="Times New Roman" w:cs="Times New Roman"/>
                <w:color w:val="000000"/>
              </w:rPr>
              <w:t>Si</w:t>
            </w:r>
            <w:r>
              <w:rPr>
                <w:rFonts w:ascii="Times New Roman" w:eastAsia="Arial" w:hAnsi="Times New Roman" w:cs="Times New Roman"/>
                <w:color w:val="000000"/>
              </w:rPr>
              <w:t xml:space="preserve"> erreur, u</w:t>
            </w:r>
            <w:r w:rsidRPr="00BD067A">
              <w:rPr>
                <w:rFonts w:ascii="Times New Roman" w:eastAsia="Arial" w:hAnsi="Times New Roman" w:cs="Times New Roman"/>
                <w:color w:val="000000"/>
              </w:rPr>
              <w:t>n message d'erreur s'affiche (ex: "Échec du démarrage"), le bouton repasse à l'état initial.</w:t>
            </w:r>
          </w:p>
          <w:p w:rsidR="0058753E" w:rsidRPr="00BD067A" w:rsidRDefault="00BD067A" w:rsidP="00313575">
            <w:pPr>
              <w:pStyle w:val="Standard"/>
              <w:widowControl/>
              <w:numPr>
                <w:ilvl w:val="0"/>
                <w:numId w:val="43"/>
              </w:numPr>
              <w:ind w:hanging="360"/>
              <w:rPr>
                <w:rFonts w:ascii="Times New Roman" w:eastAsia="Arial" w:hAnsi="Times New Roman" w:cs="Times New Roman"/>
                <w:color w:val="000000"/>
              </w:rPr>
            </w:pPr>
            <w:r>
              <w:rPr>
                <w:rFonts w:ascii="Times New Roman" w:eastAsia="Arial" w:hAnsi="Times New Roman" w:cs="Times New Roman"/>
                <w:color w:val="000000"/>
              </w:rPr>
              <w:t>En cas de succès de la commande, l</w:t>
            </w:r>
            <w:r w:rsidR="0058753E" w:rsidRPr="00BD067A">
              <w:rPr>
                <w:rFonts w:ascii="Times New Roman" w:eastAsia="Arial" w:hAnsi="Times New Roman" w:cs="Times New Roman"/>
                <w:color w:val="000000"/>
              </w:rPr>
              <w:t xml:space="preserve">’application </w:t>
            </w:r>
            <w:r>
              <w:rPr>
                <w:rFonts w:ascii="Times New Roman" w:eastAsia="Arial" w:hAnsi="Times New Roman" w:cs="Times New Roman"/>
                <w:color w:val="000000"/>
              </w:rPr>
              <w:t>verifie l’etat de santé</w:t>
            </w:r>
            <w:r w:rsidR="0058753E" w:rsidRPr="00BD067A">
              <w:rPr>
                <w:rFonts w:ascii="Times New Roman" w:eastAsia="Arial" w:hAnsi="Times New Roman" w:cs="Times New Roman"/>
                <w:color w:val="000000"/>
              </w:rPr>
              <w:t xml:space="preserve"> application</w:t>
            </w:r>
          </w:p>
          <w:p w:rsidR="0058753E" w:rsidRPr="00322B86" w:rsidRDefault="00B25C8C" w:rsidP="00313575">
            <w:pPr>
              <w:pStyle w:val="Standard"/>
              <w:widowControl/>
              <w:numPr>
                <w:ilvl w:val="0"/>
                <w:numId w:val="43"/>
              </w:numPr>
              <w:ind w:hanging="360"/>
              <w:rPr>
                <w:rFonts w:ascii="Times New Roman" w:hAnsi="Times New Roman" w:cs="Times New Roman"/>
              </w:rPr>
            </w:pPr>
            <w:r>
              <w:rPr>
                <w:rFonts w:ascii="Times New Roman" w:eastAsia="Arial" w:hAnsi="Times New Roman" w:cs="Times New Roman"/>
                <w:color w:val="000000"/>
              </w:rPr>
              <w:t>L’utilisateur</w:t>
            </w:r>
            <w:r w:rsidR="0058753E" w:rsidRPr="00322B86">
              <w:rPr>
                <w:rFonts w:ascii="Times New Roman" w:eastAsia="Arial" w:hAnsi="Times New Roman" w:cs="Times New Roman"/>
                <w:color w:val="000000"/>
              </w:rPr>
              <w:t xml:space="preserve"> recoit une alerte de succès</w:t>
            </w:r>
          </w:p>
          <w:p w:rsidR="0058753E" w:rsidRPr="00322B86" w:rsidRDefault="0058753E"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 xml:space="preserve">Il est redirigé vers la page qui affiche tous les applications enregister </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lastRenderedPageBreak/>
              <w:t>Post-condition</w:t>
            </w:r>
          </w:p>
          <w:p w:rsidR="0058753E" w:rsidRPr="00322B86" w:rsidRDefault="008114D8" w:rsidP="00313575">
            <w:pPr>
              <w:pStyle w:val="Standard"/>
              <w:widowControl/>
              <w:numPr>
                <w:ilvl w:val="0"/>
                <w:numId w:val="44"/>
              </w:numPr>
              <w:ind w:hanging="360"/>
              <w:rPr>
                <w:rFonts w:ascii="Times New Roman" w:hAnsi="Times New Roman" w:cs="Times New Roman"/>
              </w:rPr>
            </w:pPr>
            <w:r w:rsidRPr="008114D8">
              <w:rPr>
                <w:rFonts w:ascii="Times New Roman" w:eastAsia="Arial" w:hAnsi="Times New Roman" w:cs="Times New Roman"/>
                <w:color w:val="000000"/>
              </w:rPr>
              <w:t>L'icône de statut passe au Vert/Actif (bouton Stop orange/allumé),</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t xml:space="preserve">Scénario alternatif: </w:t>
            </w:r>
            <w:r w:rsidR="008114D8">
              <w:rPr>
                <w:rFonts w:ascii="Times New Roman" w:eastAsia="Arial" w:hAnsi="Times New Roman" w:cs="Times New Roman"/>
                <w:i/>
                <w:iCs/>
                <w:color w:val="000000"/>
              </w:rPr>
              <w:t>Erreur d’execution de la commande</w:t>
            </w:r>
          </w:p>
          <w:p w:rsidR="0058753E" w:rsidRPr="00322B86" w:rsidRDefault="0058753E" w:rsidP="009D3277">
            <w:pPr>
              <w:pStyle w:val="Standard"/>
              <w:keepNext/>
              <w:widowControl/>
              <w:numPr>
                <w:ilvl w:val="0"/>
                <w:numId w:val="45"/>
              </w:numPr>
              <w:ind w:hanging="360"/>
              <w:rPr>
                <w:rFonts w:ascii="Times New Roman" w:eastAsia="Arial" w:hAnsi="Times New Roman" w:cs="Times New Roman"/>
                <w:b/>
                <w:bCs/>
                <w:color w:val="000000"/>
              </w:rPr>
            </w:pPr>
            <w:r w:rsidRPr="00322B86">
              <w:rPr>
                <w:rFonts w:ascii="Times New Roman" w:eastAsia="Arial" w:hAnsi="Times New Roman" w:cs="Times New Roman"/>
                <w:color w:val="000000"/>
              </w:rPr>
              <w:t>L’usager reçoit un message informatif</w:t>
            </w:r>
          </w:p>
        </w:tc>
      </w:tr>
    </w:tbl>
    <w:p w:rsidR="009D3277" w:rsidRDefault="009D3277" w:rsidP="009D3277">
      <w:pPr>
        <w:pStyle w:val="Lgende"/>
      </w:pPr>
    </w:p>
    <w:p w:rsidR="0058753E" w:rsidRDefault="009D3277" w:rsidP="009D3277">
      <w:pPr>
        <w:pStyle w:val="Lgende"/>
        <w:jc w:val="center"/>
      </w:pPr>
      <w:bookmarkStart w:id="91" w:name="_Toc233377101"/>
      <w:r>
        <w:t xml:space="preserve">Tableau </w:t>
      </w:r>
      <w:fldSimple w:instr=" SEQ Tableau \* ARABIC ">
        <w:r>
          <w:rPr>
            <w:noProof/>
          </w:rPr>
          <w:t>2</w:t>
        </w:r>
      </w:fldSimple>
      <w:r>
        <w:t xml:space="preserve"> :Scenari pour Demarrer une application</w:t>
      </w:r>
      <w:bookmarkEnd w:id="91"/>
    </w:p>
    <w:p w:rsidR="00BD067A" w:rsidRDefault="002B569C" w:rsidP="00322B86">
      <w:r>
        <w:rPr>
          <w:noProof/>
          <w:lang w:val="en-US"/>
        </w:rPr>
        <mc:AlternateContent>
          <mc:Choice Requires="wps">
            <w:drawing>
              <wp:anchor distT="0" distB="0" distL="114300" distR="114300" simplePos="0" relativeHeight="251689984" behindDoc="0" locked="0" layoutInCell="1" allowOverlap="1" wp14:anchorId="2D6A3C17" wp14:editId="5F901858">
                <wp:simplePos x="0" y="0"/>
                <wp:positionH relativeFrom="column">
                  <wp:posOffset>827405</wp:posOffset>
                </wp:positionH>
                <wp:positionV relativeFrom="paragraph">
                  <wp:posOffset>3810635</wp:posOffset>
                </wp:positionV>
                <wp:extent cx="4680585" cy="635"/>
                <wp:effectExtent l="0" t="0" r="0" b="0"/>
                <wp:wrapTopAndBottom/>
                <wp:docPr id="36" name="Zone de texte 36"/>
                <wp:cNvGraphicFramePr/>
                <a:graphic xmlns:a="http://schemas.openxmlformats.org/drawingml/2006/main">
                  <a:graphicData uri="http://schemas.microsoft.com/office/word/2010/wordprocessingShape">
                    <wps:wsp>
                      <wps:cNvSpPr txBox="1"/>
                      <wps:spPr>
                        <a:xfrm>
                          <a:off x="0" y="0"/>
                          <a:ext cx="4680585" cy="635"/>
                        </a:xfrm>
                        <a:prstGeom prst="rect">
                          <a:avLst/>
                        </a:prstGeom>
                        <a:solidFill>
                          <a:prstClr val="white"/>
                        </a:solidFill>
                        <a:ln>
                          <a:noFill/>
                        </a:ln>
                      </wps:spPr>
                      <wps:txbx>
                        <w:txbxContent>
                          <w:p w:rsidR="0003400A" w:rsidRPr="00DA5354" w:rsidRDefault="0003400A" w:rsidP="002B569C">
                            <w:pPr>
                              <w:pStyle w:val="Lgende"/>
                              <w:jc w:val="center"/>
                              <w:rPr>
                                <w:rFonts w:eastAsia="Calibri" w:cs="SimSun"/>
                                <w:noProof/>
                              </w:rPr>
                            </w:pPr>
                            <w:bookmarkStart w:id="92" w:name="_Toc233377057"/>
                            <w:r>
                              <w:t xml:space="preserve">Figure </w:t>
                            </w:r>
                            <w:fldSimple w:instr=" SEQ Figure \* ARABIC ">
                              <w:r>
                                <w:rPr>
                                  <w:noProof/>
                                </w:rPr>
                                <w:t>5</w:t>
                              </w:r>
                            </w:fldSimple>
                            <w:r>
                              <w:t xml:space="preserve">: </w:t>
                            </w:r>
                            <w:r w:rsidRPr="003978E6">
                              <w:t xml:space="preserve">Diagramme d’activité </w:t>
                            </w:r>
                            <w:r>
                              <w:t>« </w:t>
                            </w:r>
                            <w:r w:rsidRPr="003978E6">
                              <w:t xml:space="preserve"> Demarrer une application</w:t>
                            </w:r>
                            <w:r>
                              <w:t> ».</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6A3C17" id="Zone de texte 36" o:spid="_x0000_s1042" type="#_x0000_t202" style="position:absolute;margin-left:65.15pt;margin-top:300.05pt;width:368.5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" stroked="f">
                <v:textbox style="mso-fit-shape-to-text:t" inset="0,0,0,0">
                  <w:txbxContent>
                    <w:p w:rsidR="0003400A" w:rsidRPr="00DA5354" w:rsidRDefault="0003400A" w:rsidP="002B569C">
                      <w:pPr>
                        <w:pStyle w:val="Lgende"/>
                        <w:jc w:val="center"/>
                        <w:rPr>
                          <w:rFonts w:eastAsia="Calibri" w:cs="SimSun"/>
                          <w:noProof/>
                        </w:rPr>
                      </w:pPr>
                      <w:bookmarkStart w:id="93" w:name="_Toc233377057"/>
                      <w:r>
                        <w:t xml:space="preserve">Figure </w:t>
                      </w:r>
                      <w:fldSimple w:instr=" SEQ Figure \* ARABIC ">
                        <w:r>
                          <w:rPr>
                            <w:noProof/>
                          </w:rPr>
                          <w:t>5</w:t>
                        </w:r>
                      </w:fldSimple>
                      <w:r>
                        <w:t xml:space="preserve">: </w:t>
                      </w:r>
                      <w:r w:rsidRPr="003978E6">
                        <w:t xml:space="preserve">Diagramme d’activité </w:t>
                      </w:r>
                      <w:r>
                        <w:t>« </w:t>
                      </w:r>
                      <w:r w:rsidRPr="003978E6">
                        <w:t xml:space="preserve"> Demarrer une application</w:t>
                      </w:r>
                      <w:r>
                        <w:t> ».</w:t>
                      </w:r>
                      <w:bookmarkEnd w:id="93"/>
                    </w:p>
                  </w:txbxContent>
                </v:textbox>
                <w10:wrap type="topAndBottom"/>
              </v:shape>
            </w:pict>
          </mc:Fallback>
        </mc:AlternateContent>
      </w:r>
      <w:r w:rsidR="00BD067A">
        <w:rPr>
          <w:noProof/>
          <w:lang w:val="en-US"/>
        </w:rPr>
        <mc:AlternateContent>
          <mc:Choice Requires="wps">
            <w:drawing>
              <wp:anchor distT="0" distB="0" distL="114300" distR="114300" simplePos="0" relativeHeight="251685888" behindDoc="0" locked="0" layoutInCell="1" allowOverlap="1" wp14:anchorId="2216C530" wp14:editId="5E979921">
                <wp:simplePos x="0" y="0"/>
                <wp:positionH relativeFrom="margin">
                  <wp:posOffset>827732</wp:posOffset>
                </wp:positionH>
                <wp:positionV relativeFrom="paragraph">
                  <wp:posOffset>270191</wp:posOffset>
                </wp:positionV>
                <wp:extent cx="4680585" cy="3483610"/>
                <wp:effectExtent l="0" t="0" r="24765" b="21590"/>
                <wp:wrapTopAndBottom/>
                <wp:docPr id="32" name="Zone de texte 32"/>
                <wp:cNvGraphicFramePr/>
                <a:graphic xmlns:a="http://schemas.openxmlformats.org/drawingml/2006/main">
                  <a:graphicData uri="http://schemas.microsoft.com/office/word/2010/wordprocessingShape">
                    <wps:wsp>
                      <wps:cNvSpPr txBox="1"/>
                      <wps:spPr>
                        <a:xfrm>
                          <a:off x="0" y="0"/>
                          <a:ext cx="4680585" cy="3483610"/>
                        </a:xfrm>
                        <a:prstGeom prst="rect">
                          <a:avLst/>
                        </a:prstGeom>
                        <a:solidFill>
                          <a:schemeClr val="lt1"/>
                        </a:solidFill>
                        <a:ln w="6350">
                          <a:solidFill>
                            <a:prstClr val="black"/>
                          </a:solidFill>
                        </a:ln>
                      </wps:spPr>
                      <wps:txbx>
                        <w:txbxContent>
                          <w:p w:rsidR="0003400A" w:rsidRDefault="0003400A" w:rsidP="00BD067A">
                            <w:pPr>
                              <w:jc w:val="center"/>
                            </w:pPr>
                            <w:r>
                              <w:rPr>
                                <w:noProof/>
                                <w:lang w:val="en-US"/>
                              </w:rPr>
                              <w:drawing>
                                <wp:inline distT="0" distB="0" distL="0" distR="0" wp14:anchorId="7FA8426F" wp14:editId="6FEBDAE8">
                                  <wp:extent cx="4585689" cy="3382719"/>
                                  <wp:effectExtent l="0" t="0" r="5715" b="8255"/>
                                  <wp:docPr id="1051" name="Imag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91317" cy="33868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6C530" id="Zone de texte 32" o:spid="_x0000_s1043" type="#_x0000_t202" style="position:absolute;margin-left:65.2pt;margin-top:21.25pt;width:368.55pt;height:274.3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" fillcolor="white [3201]" strokeweight=".5pt">
                <v:textbox>
                  <w:txbxContent>
                    <w:p w:rsidR="0003400A" w:rsidRDefault="0003400A" w:rsidP="00BD067A">
                      <w:pPr>
                        <w:jc w:val="center"/>
                      </w:pPr>
                      <w:r>
                        <w:rPr>
                          <w:noProof/>
                          <w:lang w:val="en-US"/>
                        </w:rPr>
                        <w:drawing>
                          <wp:inline distT="0" distB="0" distL="0" distR="0" wp14:anchorId="7FA8426F" wp14:editId="6FEBDAE8">
                            <wp:extent cx="4585689" cy="3382719"/>
                            <wp:effectExtent l="0" t="0" r="5715" b="8255"/>
                            <wp:docPr id="1051" name="Imag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91317" cy="3386871"/>
                                    </a:xfrm>
                                    <a:prstGeom prst="rect">
                                      <a:avLst/>
                                    </a:prstGeom>
                                  </pic:spPr>
                                </pic:pic>
                              </a:graphicData>
                            </a:graphic>
                          </wp:inline>
                        </w:drawing>
                      </w:r>
                    </w:p>
                  </w:txbxContent>
                </v:textbox>
                <w10:wrap type="topAndBottom" anchorx="margin"/>
              </v:shape>
            </w:pict>
          </mc:Fallback>
        </mc:AlternateContent>
      </w:r>
    </w:p>
    <w:p w:rsidR="00BD067A" w:rsidRPr="0036515F" w:rsidRDefault="00BD067A" w:rsidP="00322B86">
      <w:pPr>
        <w:rPr>
          <w:lang w:val="fr-CM"/>
        </w:rPr>
      </w:pPr>
    </w:p>
    <w:p w:rsidR="00963614" w:rsidRPr="00963614" w:rsidRDefault="00963614" w:rsidP="00963614">
      <w:pPr>
        <w:rPr>
          <w:rFonts w:ascii="Times New Roman" w:hAnsi="Times New Roman" w:cs="Times New Roman"/>
          <w:sz w:val="4"/>
        </w:rPr>
      </w:pPr>
    </w:p>
    <w:p w:rsidR="003E50DA" w:rsidRDefault="00D55ABD" w:rsidP="00EC3B31">
      <w:pPr>
        <w:pStyle w:val="Titre4"/>
        <w:numPr>
          <w:ilvl w:val="3"/>
          <w:numId w:val="29"/>
        </w:numPr>
        <w:spacing w:line="360" w:lineRule="auto"/>
        <w:rPr>
          <w:lang w:val="fr-CM"/>
        </w:rPr>
      </w:pPr>
      <w:r w:rsidRPr="00943278">
        <w:rPr>
          <w:lang w:val="fr-CM"/>
        </w:rPr>
        <w:t xml:space="preserve">Diagramme de </w:t>
      </w:r>
      <w:r w:rsidR="00DF3FD1">
        <w:rPr>
          <w:lang w:val="fr-CM"/>
        </w:rPr>
        <w:t>deploiement</w:t>
      </w:r>
      <w:r w:rsidRPr="00943278">
        <w:rPr>
          <w:lang w:val="fr-CM"/>
        </w:rPr>
        <w:t xml:space="preserve"> </w:t>
      </w:r>
    </w:p>
    <w:p w:rsidR="003E50DA" w:rsidRDefault="003E50DA" w:rsidP="001864F1">
      <w:pPr>
        <w:pStyle w:val="NormalWeb"/>
        <w:spacing w:line="360" w:lineRule="auto"/>
        <w:jc w:val="both"/>
      </w:pPr>
      <w:r>
        <w:t xml:space="preserve">Le </w:t>
      </w:r>
      <w:r>
        <w:rPr>
          <w:b/>
          <w:bCs/>
        </w:rPr>
        <w:t>diagramme de déploiement</w:t>
      </w:r>
      <w:r>
        <w:t xml:space="preserve"> est un diagramme structurel de la spécification </w:t>
      </w:r>
      <w:r>
        <w:rPr>
          <w:b/>
          <w:bCs/>
        </w:rPr>
        <w:t>UML</w:t>
      </w:r>
      <w:r>
        <w:t xml:space="preserve"> (Unified Modeling Language). Il est utilisé pour représenter l'architecture physique d'un système informatique.</w:t>
      </w:r>
    </w:p>
    <w:p w:rsidR="003E50DA" w:rsidRDefault="003E50DA" w:rsidP="009D2A44">
      <w:pPr>
        <w:pStyle w:val="NormalWeb"/>
        <w:spacing w:line="360" w:lineRule="auto"/>
        <w:jc w:val="both"/>
      </w:pPr>
      <w:r>
        <w:t xml:space="preserve">Contrairement aux diagrammes de classes ou de cas d'utilisation qui se concentrent sur l'aspect logique ou fonctionnel du logiciel, le diagramme de déploiement montre </w:t>
      </w:r>
      <w:r>
        <w:rPr>
          <w:b/>
          <w:bCs/>
        </w:rPr>
        <w:t>comment et où</w:t>
      </w:r>
      <w:r>
        <w:t xml:space="preserve"> les composants logiciels (fichiers, exécutables, bases de données) sont installés et exécutés sur les ressources matérielles (serveurs, ordinateurs, réseaux).</w:t>
      </w:r>
    </w:p>
    <w:p w:rsidR="003E50DA" w:rsidRPr="009D2A44" w:rsidRDefault="003E50DA" w:rsidP="00EC3B31">
      <w:pPr>
        <w:pStyle w:val="Titre5"/>
        <w:numPr>
          <w:ilvl w:val="4"/>
          <w:numId w:val="29"/>
        </w:numPr>
        <w:spacing w:line="360" w:lineRule="auto"/>
        <w:rPr>
          <w:rFonts w:ascii="Times New Roman" w:hAnsi="Times New Roman" w:cs="Times New Roman"/>
          <w:b/>
          <w:color w:val="auto"/>
          <w:sz w:val="24"/>
          <w:lang w:val="fr-CM"/>
        </w:rPr>
      </w:pPr>
      <w:r w:rsidRPr="009D2A44">
        <w:rPr>
          <w:rFonts w:ascii="Times New Roman" w:hAnsi="Times New Roman" w:cs="Times New Roman"/>
          <w:b/>
          <w:color w:val="auto"/>
          <w:sz w:val="24"/>
          <w:lang w:val="fr-CM"/>
        </w:rPr>
        <w:lastRenderedPageBreak/>
        <w:t>Description des Couches de l'Architecture</w:t>
      </w:r>
      <w:r w:rsidR="00C253E9">
        <w:rPr>
          <w:rFonts w:ascii="Times New Roman" w:hAnsi="Times New Roman" w:cs="Times New Roman"/>
          <w:b/>
          <w:color w:val="auto"/>
          <w:sz w:val="24"/>
          <w:lang w:val="fr-CM"/>
        </w:rPr>
        <w:t xml:space="preserve"> de deploiement</w:t>
      </w:r>
    </w:p>
    <w:p w:rsidR="003E50DA" w:rsidRPr="00795C99" w:rsidRDefault="00DE106D" w:rsidP="00795C99">
      <w:pPr>
        <w:spacing w:line="360" w:lineRule="auto"/>
        <w:jc w:val="both"/>
        <w:rPr>
          <w:rFonts w:ascii="Times New Roman" w:hAnsi="Times New Roman" w:cs="Times New Roman"/>
          <w:sz w:val="24"/>
          <w:szCs w:val="24"/>
          <w:lang w:val="fr-CM"/>
        </w:rPr>
      </w:pPr>
      <w:r w:rsidRPr="00795C99">
        <w:rPr>
          <w:rFonts w:ascii="Times New Roman" w:hAnsi="Times New Roman" w:cs="Times New Roman"/>
          <w:sz w:val="24"/>
          <w:szCs w:val="24"/>
          <w:lang w:val="fr-CM"/>
        </w:rPr>
        <w:t xml:space="preserve">Il décrit l'organisation physique du système du point de vue deploiement. </w:t>
      </w:r>
      <w:r w:rsidR="003E50DA" w:rsidRPr="00795C99">
        <w:rPr>
          <w:rFonts w:ascii="Times New Roman" w:hAnsi="Times New Roman" w:cs="Times New Roman"/>
          <w:sz w:val="24"/>
          <w:szCs w:val="24"/>
          <w:lang w:val="fr-CM"/>
        </w:rPr>
        <w:t>Il est constitué de deux (02) couches principales : la couche client et la couche de persistance et d’infrastructure.</w:t>
      </w:r>
    </w:p>
    <w:p w:rsidR="001864F1" w:rsidRPr="00C44423" w:rsidRDefault="001864F1" w:rsidP="00EC3B31">
      <w:pPr>
        <w:pStyle w:val="Paragraphedeliste"/>
        <w:numPr>
          <w:ilvl w:val="0"/>
          <w:numId w:val="32"/>
        </w:numPr>
        <w:rPr>
          <w:rFonts w:ascii="Times New Roman" w:hAnsi="Times New Roman" w:cs="Times New Roman"/>
          <w:b/>
          <w:bCs/>
          <w:sz w:val="24"/>
          <w:szCs w:val="24"/>
          <w:lang w:val="fr-CM"/>
        </w:rPr>
      </w:pPr>
      <w:r w:rsidRPr="00C44423">
        <w:rPr>
          <w:rFonts w:ascii="Times New Roman" w:hAnsi="Times New Roman" w:cs="Times New Roman"/>
          <w:b/>
          <w:bCs/>
          <w:sz w:val="24"/>
          <w:szCs w:val="24"/>
          <w:lang w:val="fr-CM"/>
        </w:rPr>
        <w:t xml:space="preserve">Couche </w:t>
      </w:r>
      <w:r w:rsidR="00BD43A9">
        <w:rPr>
          <w:rFonts w:ascii="Times New Roman" w:hAnsi="Times New Roman" w:cs="Times New Roman"/>
          <w:b/>
          <w:bCs/>
          <w:sz w:val="24"/>
          <w:szCs w:val="24"/>
          <w:lang w:val="fr-CM"/>
        </w:rPr>
        <w:t>Preséntation</w:t>
      </w:r>
      <w:r w:rsidRPr="00C44423">
        <w:rPr>
          <w:rFonts w:ascii="Times New Roman" w:hAnsi="Times New Roman" w:cs="Times New Roman"/>
          <w:b/>
          <w:bCs/>
          <w:sz w:val="24"/>
          <w:szCs w:val="24"/>
          <w:lang w:val="fr-CM"/>
        </w:rPr>
        <w:t xml:space="preserve"> </w:t>
      </w:r>
      <w:r w:rsidR="00BD43A9">
        <w:rPr>
          <w:rFonts w:ascii="Times New Roman" w:hAnsi="Times New Roman" w:cs="Times New Roman"/>
          <w:b/>
          <w:bCs/>
          <w:sz w:val="24"/>
          <w:szCs w:val="24"/>
          <w:lang w:val="fr-CM"/>
        </w:rPr>
        <w:t xml:space="preserve">et traitement (Client </w:t>
      </w:r>
      <w:r w:rsidR="00C35C61">
        <w:rPr>
          <w:rFonts w:ascii="Times New Roman" w:hAnsi="Times New Roman" w:cs="Times New Roman"/>
          <w:b/>
          <w:bCs/>
          <w:sz w:val="24"/>
          <w:szCs w:val="24"/>
          <w:lang w:val="fr-CM"/>
        </w:rPr>
        <w:t>J</w:t>
      </w:r>
      <w:r w:rsidR="00BD43A9">
        <w:rPr>
          <w:rFonts w:ascii="Times New Roman" w:hAnsi="Times New Roman" w:cs="Times New Roman"/>
          <w:b/>
          <w:bCs/>
          <w:sz w:val="24"/>
          <w:szCs w:val="24"/>
          <w:lang w:val="fr-CM"/>
        </w:rPr>
        <w:t xml:space="preserve">avaFX) </w:t>
      </w:r>
    </w:p>
    <w:p w:rsidR="001864F1" w:rsidRPr="009D2A44" w:rsidRDefault="001864F1" w:rsidP="00EC3B31">
      <w:pPr>
        <w:numPr>
          <w:ilvl w:val="0"/>
          <w:numId w:val="30"/>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Technologie :</w:t>
      </w:r>
      <w:r w:rsidRPr="009D2A44">
        <w:rPr>
          <w:rFonts w:ascii="Times New Roman" w:eastAsia="Times New Roman" w:hAnsi="Times New Roman" w:cs="Times New Roman"/>
          <w:sz w:val="24"/>
          <w:szCs w:val="24"/>
          <w:lang w:val="fr-CM"/>
        </w:rPr>
        <w:t xml:space="preserve"> JavaFX (Application Desktop s'exécutant dans une JVM</w:t>
      </w:r>
      <w:r w:rsidR="00BD43A9" w:rsidRPr="00BD43A9">
        <w:rPr>
          <w:rFonts w:ascii="Times New Roman" w:eastAsia="Times New Roman" w:hAnsi="Times New Roman" w:cs="Times New Roman"/>
          <w:sz w:val="24"/>
          <w:szCs w:val="24"/>
          <w:lang w:val="fr-CM"/>
        </w:rPr>
        <w:t xml:space="preserve"> </w:t>
      </w:r>
      <w:r w:rsidR="00BD43A9" w:rsidRPr="00617C36">
        <w:rPr>
          <w:rFonts w:ascii="Times New Roman" w:eastAsia="Times New Roman" w:hAnsi="Times New Roman" w:cs="Times New Roman"/>
          <w:sz w:val="24"/>
          <w:szCs w:val="24"/>
          <w:lang w:val="fr-CM"/>
        </w:rPr>
        <w:t>et pilotes de connexion (JDBC)</w:t>
      </w:r>
      <w:r w:rsidRPr="009D2A44">
        <w:rPr>
          <w:rFonts w:ascii="Times New Roman" w:eastAsia="Times New Roman" w:hAnsi="Times New Roman" w:cs="Times New Roman"/>
          <w:sz w:val="24"/>
          <w:szCs w:val="24"/>
          <w:lang w:val="fr-CM"/>
        </w:rPr>
        <w:t>).</w:t>
      </w:r>
    </w:p>
    <w:p w:rsidR="001864F1" w:rsidRPr="009D2A44" w:rsidRDefault="001864F1" w:rsidP="00EC3B31">
      <w:pPr>
        <w:numPr>
          <w:ilvl w:val="0"/>
          <w:numId w:val="30"/>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Rôle :</w:t>
      </w:r>
      <w:r w:rsidRPr="009D2A44">
        <w:rPr>
          <w:rFonts w:ascii="Times New Roman" w:eastAsia="Times New Roman" w:hAnsi="Times New Roman" w:cs="Times New Roman"/>
          <w:sz w:val="24"/>
          <w:szCs w:val="24"/>
          <w:lang w:val="fr-CM"/>
        </w:rPr>
        <w:t xml:space="preserve"> Elle fournit l'interface utilisateur pour piloter le processus. C'est cette couche qui va lire le code source d'une application existante, générer dynamiquement l'arborescence requise, écrire les fichiers de configuration (Dockerfile, docker-compose.yml, default.conf) et potentiellement exécuter les commandes système (comme les commandes Docker) en arrière-plan.</w:t>
      </w:r>
    </w:p>
    <w:p w:rsidR="001864F1" w:rsidRPr="009D2A44" w:rsidRDefault="001864F1" w:rsidP="00EC3B31">
      <w:pPr>
        <w:numPr>
          <w:ilvl w:val="0"/>
          <w:numId w:val="30"/>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Connectivité :</w:t>
      </w:r>
      <w:r w:rsidRPr="009D2A44">
        <w:rPr>
          <w:rFonts w:ascii="Times New Roman" w:eastAsia="Times New Roman" w:hAnsi="Times New Roman" w:cs="Times New Roman"/>
          <w:sz w:val="24"/>
          <w:szCs w:val="24"/>
          <w:lang w:val="fr-CM"/>
        </w:rPr>
        <w:t xml:space="preserve"> Elle interagit avec la couche de persistance via des flux d'E/S standard (Java NIO) pour le système de fichiers, et via JDBC pour la base de données relationnelle.</w:t>
      </w:r>
    </w:p>
    <w:p w:rsidR="001864F1" w:rsidRPr="00C44423" w:rsidRDefault="001864F1" w:rsidP="00EC3B31">
      <w:pPr>
        <w:pStyle w:val="Paragraphedeliste"/>
        <w:numPr>
          <w:ilvl w:val="0"/>
          <w:numId w:val="32"/>
        </w:numPr>
        <w:rPr>
          <w:rFonts w:ascii="Times New Roman" w:hAnsi="Times New Roman" w:cs="Times New Roman"/>
          <w:b/>
          <w:bCs/>
          <w:sz w:val="24"/>
          <w:szCs w:val="24"/>
          <w:lang w:val="fr-CM"/>
        </w:rPr>
      </w:pPr>
      <w:r w:rsidRPr="00C44423">
        <w:rPr>
          <w:rFonts w:ascii="Times New Roman" w:hAnsi="Times New Roman" w:cs="Times New Roman"/>
          <w:b/>
          <w:bCs/>
          <w:sz w:val="24"/>
          <w:szCs w:val="24"/>
          <w:lang w:val="fr-CM"/>
        </w:rPr>
        <w:t>Couche de Persistance et d'Infrastructure</w:t>
      </w:r>
    </w:p>
    <w:p w:rsidR="001864F1" w:rsidRPr="009D2A44" w:rsidRDefault="001864F1" w:rsidP="009D2A44">
      <w:p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sz w:val="24"/>
          <w:szCs w:val="24"/>
          <w:lang w:val="fr-CM"/>
        </w:rPr>
        <w:t xml:space="preserve">Bien que qualifiée de </w:t>
      </w:r>
      <w:r w:rsidR="009D2A44" w:rsidRPr="009D2A44">
        <w:rPr>
          <w:rFonts w:ascii="Times New Roman" w:eastAsia="Times New Roman" w:hAnsi="Times New Roman" w:cs="Times New Roman"/>
          <w:b/>
          <w:sz w:val="24"/>
          <w:szCs w:val="24"/>
          <w:lang w:val="fr-CM"/>
        </w:rPr>
        <w:t>« persistance »</w:t>
      </w:r>
      <w:r w:rsidRPr="009D2A44">
        <w:rPr>
          <w:rFonts w:ascii="Times New Roman" w:eastAsia="Times New Roman" w:hAnsi="Times New Roman" w:cs="Times New Roman"/>
          <w:sz w:val="24"/>
          <w:szCs w:val="24"/>
          <w:lang w:val="fr-CM"/>
        </w:rPr>
        <w:t>, cette couche sert également d'environnement d'infrastructure local. Elle se divise en deux :</w:t>
      </w:r>
    </w:p>
    <w:p w:rsidR="001864F1" w:rsidRPr="009D2A44" w:rsidRDefault="001864F1" w:rsidP="00EC3B31">
      <w:pPr>
        <w:numPr>
          <w:ilvl w:val="0"/>
          <w:numId w:val="31"/>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La Base de Données (SGBD) :</w:t>
      </w:r>
      <w:r w:rsidRPr="009D2A44">
        <w:rPr>
          <w:rFonts w:ascii="Times New Roman" w:eastAsia="Times New Roman" w:hAnsi="Times New Roman" w:cs="Times New Roman"/>
          <w:sz w:val="24"/>
          <w:szCs w:val="24"/>
          <w:lang w:val="fr-CM"/>
        </w:rPr>
        <w:t xml:space="preserve"> Elle stocke les données relationnelles globales de l'application de migration (par exemple, la liste des applications migrées, les états de déploiement, les utilisateurs).</w:t>
      </w:r>
    </w:p>
    <w:p w:rsidR="00110BB8" w:rsidRDefault="001864F1" w:rsidP="00EC3B31">
      <w:pPr>
        <w:numPr>
          <w:ilvl w:val="0"/>
          <w:numId w:val="31"/>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Le Système de Fichiers (Filesystem) :</w:t>
      </w:r>
      <w:r w:rsidRPr="009D2A44">
        <w:rPr>
          <w:rFonts w:ascii="Times New Roman" w:eastAsia="Times New Roman" w:hAnsi="Times New Roman" w:cs="Times New Roman"/>
          <w:sz w:val="24"/>
          <w:szCs w:val="24"/>
          <w:lang w:val="fr-CM"/>
        </w:rPr>
        <w:t xml:space="preserve"> Un espace structuré et caché sous le répertoir</w:t>
      </w:r>
      <w:r w:rsidR="009D2A44">
        <w:rPr>
          <w:rFonts w:ascii="Times New Roman" w:eastAsia="Times New Roman" w:hAnsi="Times New Roman" w:cs="Times New Roman"/>
          <w:sz w:val="24"/>
          <w:szCs w:val="24"/>
          <w:lang w:val="fr-CM"/>
        </w:rPr>
        <w:t>e de l'utilisateur, servant de « </w:t>
      </w:r>
      <w:r w:rsidR="009D2A44" w:rsidRPr="009D2A44">
        <w:rPr>
          <w:rFonts w:ascii="Times New Roman" w:eastAsia="Times New Roman" w:hAnsi="Times New Roman" w:cs="Times New Roman"/>
          <w:b/>
          <w:sz w:val="24"/>
          <w:szCs w:val="24"/>
          <w:lang w:val="fr-CM"/>
        </w:rPr>
        <w:t>Workspace</w:t>
      </w:r>
      <w:r w:rsidR="009D2A44">
        <w:rPr>
          <w:rFonts w:ascii="Times New Roman" w:eastAsia="Times New Roman" w:hAnsi="Times New Roman" w:cs="Times New Roman"/>
          <w:sz w:val="24"/>
          <w:szCs w:val="24"/>
          <w:lang w:val="fr-CM"/>
        </w:rPr>
        <w:t> »</w:t>
      </w:r>
      <w:r w:rsidRPr="009D2A44">
        <w:rPr>
          <w:rFonts w:ascii="Times New Roman" w:eastAsia="Times New Roman" w:hAnsi="Times New Roman" w:cs="Times New Roman"/>
          <w:sz w:val="24"/>
          <w:szCs w:val="24"/>
          <w:lang w:val="fr-CM"/>
        </w:rPr>
        <w:t xml:space="preserve"> (espace de travail) où les configurations d'infrastructure de chaque application et les outils de supervision sont stockés.</w:t>
      </w:r>
    </w:p>
    <w:p w:rsidR="00FF651B" w:rsidRPr="003E50DA" w:rsidRDefault="009D39E3" w:rsidP="00FF651B">
      <w:pPr>
        <w:pStyle w:val="NormalWeb"/>
        <w:spacing w:line="360" w:lineRule="auto"/>
        <w:ind w:left="720"/>
        <w:jc w:val="both"/>
      </w:pPr>
      <w:r>
        <w:rPr>
          <w:noProof/>
          <w:lang w:val="en-US" w:eastAsia="en-US"/>
        </w:rPr>
        <w:lastRenderedPageBreak/>
        <mc:AlternateContent>
          <mc:Choice Requires="wps">
            <w:drawing>
              <wp:anchor distT="0" distB="0" distL="114300" distR="114300" simplePos="0" relativeHeight="251692032" behindDoc="0" locked="0" layoutInCell="1" allowOverlap="1" wp14:anchorId="4CBAD233" wp14:editId="361EC73E">
                <wp:simplePos x="0" y="0"/>
                <wp:positionH relativeFrom="column">
                  <wp:posOffset>160655</wp:posOffset>
                </wp:positionH>
                <wp:positionV relativeFrom="paragraph">
                  <wp:posOffset>4947920</wp:posOffset>
                </wp:positionV>
                <wp:extent cx="5902960" cy="635"/>
                <wp:effectExtent l="0" t="0" r="0" b="0"/>
                <wp:wrapTopAndBottom/>
                <wp:docPr id="39" name="Zone de texte 39"/>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rsidR="0003400A" w:rsidRPr="0073609D" w:rsidRDefault="0003400A" w:rsidP="009D39E3">
                            <w:pPr>
                              <w:pStyle w:val="Lgende"/>
                              <w:jc w:val="center"/>
                              <w:rPr>
                                <w:rFonts w:ascii="Times New Roman" w:eastAsia="Times New Roman" w:hAnsi="Times New Roman" w:cs="Times New Roman"/>
                                <w:noProof/>
                                <w:sz w:val="24"/>
                                <w:szCs w:val="24"/>
                              </w:rPr>
                            </w:pPr>
                            <w:bookmarkStart w:id="94" w:name="_Toc233377058"/>
                            <w:r>
                              <w:t xml:space="preserve">Figure </w:t>
                            </w:r>
                            <w:fldSimple w:instr=" SEQ Figure \* ARABIC ">
                              <w:r>
                                <w:rPr>
                                  <w:noProof/>
                                </w:rPr>
                                <w:t>6</w:t>
                              </w:r>
                            </w:fldSimple>
                            <w:r>
                              <w:t xml:space="preserve">: </w:t>
                            </w:r>
                            <w:r w:rsidRPr="00A65676">
                              <w:t>Diagramme de deploiement.</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AD233" id="Zone de texte 39" o:spid="_x0000_s1044" type="#_x0000_t202" style="position:absolute;left:0;text-align:left;margin-left:12.65pt;margin-top:389.6pt;width:464.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" stroked="f">
                <v:textbox style="mso-fit-shape-to-text:t" inset="0,0,0,0">
                  <w:txbxContent>
                    <w:p w:rsidR="0003400A" w:rsidRPr="0073609D" w:rsidRDefault="0003400A" w:rsidP="009D39E3">
                      <w:pPr>
                        <w:pStyle w:val="Lgende"/>
                        <w:jc w:val="center"/>
                        <w:rPr>
                          <w:rFonts w:ascii="Times New Roman" w:eastAsia="Times New Roman" w:hAnsi="Times New Roman" w:cs="Times New Roman"/>
                          <w:noProof/>
                          <w:sz w:val="24"/>
                          <w:szCs w:val="24"/>
                        </w:rPr>
                      </w:pPr>
                      <w:bookmarkStart w:id="95" w:name="_Toc233377058"/>
                      <w:r>
                        <w:t xml:space="preserve">Figure </w:t>
                      </w:r>
                      <w:fldSimple w:instr=" SEQ Figure \* ARABIC ">
                        <w:r>
                          <w:rPr>
                            <w:noProof/>
                          </w:rPr>
                          <w:t>6</w:t>
                        </w:r>
                      </w:fldSimple>
                      <w:r>
                        <w:t xml:space="preserve">: </w:t>
                      </w:r>
                      <w:r w:rsidRPr="00A65676">
                        <w:t>Diagramme de deploiement.</w:t>
                      </w:r>
                      <w:bookmarkEnd w:id="95"/>
                    </w:p>
                  </w:txbxContent>
                </v:textbox>
                <w10:wrap type="topAndBottom"/>
              </v:shape>
            </w:pict>
          </mc:Fallback>
        </mc:AlternateContent>
      </w:r>
      <w:r w:rsidR="00FF651B">
        <w:rPr>
          <w:noProof/>
          <w:lang w:val="en-US" w:eastAsia="en-US"/>
        </w:rPr>
        <mc:AlternateContent>
          <mc:Choice Requires="wps">
            <w:drawing>
              <wp:anchor distT="0" distB="0" distL="114300" distR="114300" simplePos="0" relativeHeight="183039426" behindDoc="0" locked="0" layoutInCell="1" allowOverlap="1">
                <wp:simplePos x="0" y="0"/>
                <wp:positionH relativeFrom="column">
                  <wp:posOffset>160655</wp:posOffset>
                </wp:positionH>
                <wp:positionV relativeFrom="paragraph">
                  <wp:posOffset>253695</wp:posOffset>
                </wp:positionV>
                <wp:extent cx="5902960" cy="4637405"/>
                <wp:effectExtent l="0" t="0" r="21590" b="10795"/>
                <wp:wrapTopAndBottom/>
                <wp:docPr id="12" name="Zone de texte 12"/>
                <wp:cNvGraphicFramePr/>
                <a:graphic xmlns:a="http://schemas.openxmlformats.org/drawingml/2006/main">
                  <a:graphicData uri="http://schemas.microsoft.com/office/word/2010/wordprocessingShape">
                    <wps:wsp>
                      <wps:cNvSpPr txBox="1"/>
                      <wps:spPr>
                        <a:xfrm>
                          <a:off x="0" y="0"/>
                          <a:ext cx="5902960" cy="463740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p w:rsidR="0003400A" w:rsidRDefault="0003400A" w:rsidP="00110BB8">
                            <w:pPr>
                              <w:jc w:val="center"/>
                            </w:pPr>
                            <w:r>
                              <w:t>.</w:t>
                            </w:r>
                            <w:r w:rsidRPr="00110BB8">
                              <w:rPr>
                                <w:noProof/>
                                <w:lang w:val="en-US"/>
                              </w:rPr>
                              <w:t xml:space="preserve"> </w:t>
                            </w:r>
                            <w:r>
                              <w:rPr>
                                <w:noProof/>
                                <w:lang w:val="en-US"/>
                              </w:rPr>
                              <w:drawing>
                                <wp:inline distT="0" distB="0" distL="0" distR="0" wp14:anchorId="62C09CCB" wp14:editId="3DCF7B20">
                                  <wp:extent cx="3993515" cy="4141392"/>
                                  <wp:effectExtent l="0" t="0" r="6985" b="0"/>
                                  <wp:docPr id="1052" name="Imag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20408" cy="41692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2" o:spid="_x0000_s1045" type="#_x0000_t202" style="position:absolute;left:0;text-align:left;margin-left:12.65pt;margin-top:20pt;width:464.8pt;height:365.15pt;z-index:18303942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" fillcolor="white [3201]" strokecolor="#c0504d [3205]" strokeweight="2pt">
                <v:textbox>
                  <w:txbxContent>
                    <w:p w:rsidR="0003400A" w:rsidRDefault="0003400A"/>
                    <w:p w:rsidR="0003400A" w:rsidRDefault="0003400A" w:rsidP="00110BB8">
                      <w:pPr>
                        <w:jc w:val="center"/>
                      </w:pPr>
                      <w:r>
                        <w:t>.</w:t>
                      </w:r>
                      <w:r w:rsidRPr="00110BB8">
                        <w:rPr>
                          <w:noProof/>
                          <w:lang w:val="en-US"/>
                        </w:rPr>
                        <w:t xml:space="preserve"> </w:t>
                      </w:r>
                      <w:r>
                        <w:rPr>
                          <w:noProof/>
                          <w:lang w:val="en-US"/>
                        </w:rPr>
                        <w:drawing>
                          <wp:inline distT="0" distB="0" distL="0" distR="0" wp14:anchorId="62C09CCB" wp14:editId="3DCF7B20">
                            <wp:extent cx="3993515" cy="4141392"/>
                            <wp:effectExtent l="0" t="0" r="6985" b="0"/>
                            <wp:docPr id="1052" name="Imag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20408" cy="4169281"/>
                                    </a:xfrm>
                                    <a:prstGeom prst="rect">
                                      <a:avLst/>
                                    </a:prstGeom>
                                  </pic:spPr>
                                </pic:pic>
                              </a:graphicData>
                            </a:graphic>
                          </wp:inline>
                        </w:drawing>
                      </w:r>
                    </w:p>
                  </w:txbxContent>
                </v:textbox>
                <w10:wrap type="topAndBottom"/>
              </v:shape>
            </w:pict>
          </mc:Fallback>
        </mc:AlternateContent>
      </w:r>
      <w:r w:rsidR="00FF651B" w:rsidRPr="00617C36">
        <w:rPr>
          <w:lang w:val="fr-CM"/>
        </w:rPr>
        <w:t>Le diagramme suivant illustre la répartition physique et logique de vos composants</w:t>
      </w:r>
    </w:p>
    <w:p w:rsid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110BB8" w:rsidRP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9D2A44" w:rsidRDefault="009D2A44" w:rsidP="00EC3B31">
      <w:pPr>
        <w:pStyle w:val="Titre5"/>
        <w:numPr>
          <w:ilvl w:val="4"/>
          <w:numId w:val="29"/>
        </w:numPr>
        <w:spacing w:line="360" w:lineRule="auto"/>
        <w:rPr>
          <w:rFonts w:ascii="Times New Roman" w:hAnsi="Times New Roman" w:cs="Times New Roman"/>
          <w:b/>
          <w:color w:val="auto"/>
          <w:sz w:val="24"/>
          <w:lang w:val="fr-CM"/>
        </w:rPr>
      </w:pPr>
      <w:r>
        <w:rPr>
          <w:rFonts w:ascii="Times New Roman" w:hAnsi="Times New Roman" w:cs="Times New Roman"/>
          <w:b/>
          <w:color w:val="auto"/>
          <w:sz w:val="24"/>
          <w:lang w:val="fr-CM"/>
        </w:rPr>
        <w:lastRenderedPageBreak/>
        <w:t>Organisation detaillé du Filesystem</w:t>
      </w:r>
    </w:p>
    <w:p w:rsidR="009D2A44" w:rsidRPr="009D2A44" w:rsidRDefault="009D39E3" w:rsidP="009D2A44">
      <w:pPr>
        <w:pStyle w:val="Paragraphedeliste"/>
        <w:spacing w:before="100" w:beforeAutospacing="1" w:after="100" w:afterAutospacing="1" w:line="360" w:lineRule="auto"/>
        <w:ind w:left="450"/>
        <w:jc w:val="both"/>
        <w:rPr>
          <w:rFonts w:ascii="Times New Roman" w:eastAsia="Times New Roman" w:hAnsi="Times New Roman" w:cs="Times New Roman"/>
          <w:sz w:val="24"/>
          <w:szCs w:val="24"/>
          <w:lang w:val="fr-CM"/>
        </w:rPr>
      </w:pPr>
      <w:r>
        <w:rPr>
          <w:noProof/>
          <w:lang w:val="en-US"/>
        </w:rPr>
        <mc:AlternateContent>
          <mc:Choice Requires="wps">
            <w:drawing>
              <wp:anchor distT="0" distB="0" distL="114300" distR="114300" simplePos="0" relativeHeight="251694080" behindDoc="0" locked="0" layoutInCell="1" allowOverlap="1" wp14:anchorId="2B969DE7" wp14:editId="4C346F13">
                <wp:simplePos x="0" y="0"/>
                <wp:positionH relativeFrom="column">
                  <wp:posOffset>-635</wp:posOffset>
                </wp:positionH>
                <wp:positionV relativeFrom="paragraph">
                  <wp:posOffset>5366385</wp:posOffset>
                </wp:positionV>
                <wp:extent cx="5902960" cy="635"/>
                <wp:effectExtent l="0" t="0" r="0" b="0"/>
                <wp:wrapTopAndBottom/>
                <wp:docPr id="41" name="Zone de texte 41"/>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rsidR="0003400A" w:rsidRPr="006264A1" w:rsidRDefault="0003400A" w:rsidP="009D39E3">
                            <w:pPr>
                              <w:pStyle w:val="Lgende"/>
                              <w:jc w:val="center"/>
                              <w:rPr>
                                <w:rFonts w:ascii="Times New Roman" w:eastAsia="Times New Roman" w:hAnsi="Times New Roman" w:cs="Times New Roman"/>
                                <w:noProof/>
                                <w:sz w:val="24"/>
                                <w:szCs w:val="24"/>
                              </w:rPr>
                            </w:pPr>
                            <w:bookmarkStart w:id="96" w:name="_Toc233377059"/>
                            <w:r>
                              <w:t xml:space="preserve">Figure </w:t>
                            </w:r>
                            <w:fldSimple w:instr=" SEQ Figure \* ARABIC ">
                              <w:r>
                                <w:rPr>
                                  <w:noProof/>
                                </w:rPr>
                                <w:t>7</w:t>
                              </w:r>
                            </w:fldSimple>
                            <w:r>
                              <w:t xml:space="preserve">: </w:t>
                            </w:r>
                            <w:r w:rsidRPr="00412865">
                              <w:t>Organisation detaillé du FileSystem.</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69DE7" id="Zone de texte 41" o:spid="_x0000_s1046" type="#_x0000_t202" style="position:absolute;left:0;text-align:left;margin-left:-.05pt;margin-top:422.55pt;width:464.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" stroked="f">
                <v:textbox style="mso-fit-shape-to-text:t" inset="0,0,0,0">
                  <w:txbxContent>
                    <w:p w:rsidR="0003400A" w:rsidRPr="006264A1" w:rsidRDefault="0003400A" w:rsidP="009D39E3">
                      <w:pPr>
                        <w:pStyle w:val="Lgende"/>
                        <w:jc w:val="center"/>
                        <w:rPr>
                          <w:rFonts w:ascii="Times New Roman" w:eastAsia="Times New Roman" w:hAnsi="Times New Roman" w:cs="Times New Roman"/>
                          <w:noProof/>
                          <w:sz w:val="24"/>
                          <w:szCs w:val="24"/>
                        </w:rPr>
                      </w:pPr>
                      <w:bookmarkStart w:id="97" w:name="_Toc233377059"/>
                      <w:r>
                        <w:t xml:space="preserve">Figure </w:t>
                      </w:r>
                      <w:fldSimple w:instr=" SEQ Figure \* ARABIC ">
                        <w:r>
                          <w:rPr>
                            <w:noProof/>
                          </w:rPr>
                          <w:t>7</w:t>
                        </w:r>
                      </w:fldSimple>
                      <w:r>
                        <w:t xml:space="preserve">: </w:t>
                      </w:r>
                      <w:r w:rsidRPr="00412865">
                        <w:t>Organisation detaillé du FileSystem.</w:t>
                      </w:r>
                      <w:bookmarkEnd w:id="97"/>
                    </w:p>
                  </w:txbxContent>
                </v:textbox>
                <w10:wrap type="topAndBottom"/>
              </v:shape>
            </w:pict>
          </mc:Fallback>
        </mc:AlternateContent>
      </w:r>
      <w:r w:rsidR="00CB0374">
        <w:rPr>
          <w:rFonts w:ascii="Times New Roman" w:eastAsia="Times New Roman" w:hAnsi="Times New Roman" w:cs="Times New Roman"/>
          <w:noProof/>
          <w:sz w:val="24"/>
          <w:szCs w:val="24"/>
          <w:lang w:val="en-US"/>
        </w:rPr>
        <mc:AlternateContent>
          <mc:Choice Requires="wps">
            <w:drawing>
              <wp:anchor distT="0" distB="0" distL="114300" distR="114300" simplePos="0" relativeHeight="194479390" behindDoc="0" locked="0" layoutInCell="1" allowOverlap="1" wp14:anchorId="567A36D0" wp14:editId="2995BCF4">
                <wp:simplePos x="0" y="0"/>
                <wp:positionH relativeFrom="margin">
                  <wp:posOffset>-635</wp:posOffset>
                </wp:positionH>
                <wp:positionV relativeFrom="paragraph">
                  <wp:posOffset>1103300</wp:posOffset>
                </wp:positionV>
                <wp:extent cx="5902960" cy="4206240"/>
                <wp:effectExtent l="0" t="0" r="21590" b="22860"/>
                <wp:wrapTopAndBottom/>
                <wp:docPr id="15" name="Zone de texte 15"/>
                <wp:cNvGraphicFramePr/>
                <a:graphic xmlns:a="http://schemas.openxmlformats.org/drawingml/2006/main">
                  <a:graphicData uri="http://schemas.microsoft.com/office/word/2010/wordprocessingShape">
                    <wps:wsp>
                      <wps:cNvSpPr txBox="1"/>
                      <wps:spPr>
                        <a:xfrm>
                          <a:off x="0" y="0"/>
                          <a:ext cx="5902960" cy="420624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790B1A">
                            <w:r>
                              <w:rPr>
                                <w:noProof/>
                                <w:lang w:val="en-US"/>
                              </w:rPr>
                              <w:drawing>
                                <wp:inline distT="0" distB="0" distL="0" distR="0" wp14:anchorId="799783D5" wp14:editId="4791BC6E">
                                  <wp:extent cx="5694680" cy="4102735"/>
                                  <wp:effectExtent l="0" t="0" r="1270" b="0"/>
                                  <wp:docPr id="1053" name="Imag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4680" cy="4102735"/>
                                          </a:xfrm>
                                          <a:prstGeom prst="rect">
                                            <a:avLst/>
                                          </a:prstGeom>
                                        </pic:spPr>
                                      </pic:pic>
                                    </a:graphicData>
                                  </a:graphic>
                                </wp:inline>
                              </w:drawing>
                            </w:r>
                          </w:p>
                          <w:p w:rsidR="0003400A" w:rsidRDefault="0003400A" w:rsidP="00790B1A">
                            <w:pPr>
                              <w:jc w:val="center"/>
                            </w:pPr>
                            <w:r>
                              <w:t>.</w:t>
                            </w:r>
                            <w:r w:rsidRPr="00110BB8">
                              <w:rPr>
                                <w:noProof/>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7A36D0" id="Zone de texte 15" o:spid="_x0000_s1047" type="#_x0000_t202" style="position:absolute;left:0;text-align:left;margin-left:-.05pt;margin-top:86.85pt;width:464.8pt;height:331.2pt;z-index:19447939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" fillcolor="white [3201]" strokecolor="#c0504d [3205]" strokeweight="2pt">
                <v:textbox>
                  <w:txbxContent>
                    <w:p w:rsidR="0003400A" w:rsidRDefault="0003400A" w:rsidP="00790B1A">
                      <w:r>
                        <w:rPr>
                          <w:noProof/>
                          <w:lang w:val="en-US"/>
                        </w:rPr>
                        <w:drawing>
                          <wp:inline distT="0" distB="0" distL="0" distR="0" wp14:anchorId="799783D5" wp14:editId="4791BC6E">
                            <wp:extent cx="5694680" cy="4102735"/>
                            <wp:effectExtent l="0" t="0" r="1270" b="0"/>
                            <wp:docPr id="1053" name="Imag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4680" cy="4102735"/>
                                    </a:xfrm>
                                    <a:prstGeom prst="rect">
                                      <a:avLst/>
                                    </a:prstGeom>
                                  </pic:spPr>
                                </pic:pic>
                              </a:graphicData>
                            </a:graphic>
                          </wp:inline>
                        </w:drawing>
                      </w:r>
                    </w:p>
                    <w:p w:rsidR="0003400A" w:rsidRDefault="0003400A" w:rsidP="00790B1A">
                      <w:pPr>
                        <w:jc w:val="center"/>
                      </w:pPr>
                      <w:r>
                        <w:t>.</w:t>
                      </w:r>
                      <w:r w:rsidRPr="00110BB8">
                        <w:rPr>
                          <w:noProof/>
                          <w:lang w:val="en-US"/>
                        </w:rPr>
                        <w:t xml:space="preserve"> </w:t>
                      </w:r>
                    </w:p>
                  </w:txbxContent>
                </v:textbox>
                <w10:wrap type="topAndBottom" anchorx="margin"/>
              </v:shape>
            </w:pict>
          </mc:Fallback>
        </mc:AlternateContent>
      </w:r>
      <w:r w:rsidR="009D2A44" w:rsidRPr="009D2A44">
        <w:rPr>
          <w:rFonts w:ascii="Times New Roman" w:eastAsia="Times New Roman" w:hAnsi="Times New Roman" w:cs="Times New Roman"/>
          <w:sz w:val="24"/>
          <w:szCs w:val="24"/>
          <w:lang w:val="fr-CM"/>
        </w:rPr>
        <w:t xml:space="preserve">L'arborescence est ancrée dans le répertoire personnel de l'utilisateur </w:t>
      </w:r>
      <w:r w:rsidR="009D2A44" w:rsidRPr="00110BB8">
        <w:rPr>
          <w:rFonts w:ascii="Times New Roman" w:eastAsia="Times New Roman" w:hAnsi="Times New Roman" w:cs="Times New Roman"/>
          <w:b/>
          <w:i/>
          <w:sz w:val="24"/>
          <w:szCs w:val="24"/>
          <w:lang w:val="fr-CM"/>
        </w:rPr>
        <w:t>(~ ou /home/utilisateur/)</w:t>
      </w:r>
      <w:r w:rsidR="009D2A44" w:rsidRPr="00110BB8">
        <w:rPr>
          <w:rFonts w:ascii="Times New Roman" w:eastAsia="Times New Roman" w:hAnsi="Times New Roman" w:cs="Times New Roman"/>
          <w:i/>
          <w:sz w:val="24"/>
          <w:szCs w:val="24"/>
          <w:lang w:val="fr-CM"/>
        </w:rPr>
        <w:t xml:space="preserve">. </w:t>
      </w:r>
      <w:r w:rsidR="009D2A44" w:rsidRPr="009D2A44">
        <w:rPr>
          <w:rFonts w:ascii="Times New Roman" w:eastAsia="Times New Roman" w:hAnsi="Times New Roman" w:cs="Times New Roman"/>
          <w:sz w:val="24"/>
          <w:szCs w:val="24"/>
          <w:lang w:val="fr-CM"/>
        </w:rPr>
        <w:t xml:space="preserve">Le dossier racine est </w:t>
      </w:r>
      <w:r w:rsidR="009D2A44" w:rsidRPr="009D2A44">
        <w:rPr>
          <w:rFonts w:ascii="Times New Roman" w:eastAsia="Times New Roman" w:hAnsi="Times New Roman" w:cs="Times New Roman"/>
          <w:b/>
          <w:bCs/>
          <w:sz w:val="24"/>
          <w:szCs w:val="24"/>
          <w:lang w:val="fr-CM"/>
        </w:rPr>
        <w:t>caché</w:t>
      </w:r>
      <w:r w:rsidR="009D2A44" w:rsidRPr="009D2A44">
        <w:rPr>
          <w:rFonts w:ascii="Times New Roman" w:eastAsia="Times New Roman" w:hAnsi="Times New Roman" w:cs="Times New Roman"/>
          <w:sz w:val="24"/>
          <w:szCs w:val="24"/>
          <w:lang w:val="fr-CM"/>
        </w:rPr>
        <w:t xml:space="preserve">, ce qui signifie que son nom commence par un point sous Linux </w:t>
      </w:r>
      <w:r w:rsidR="009D2A44" w:rsidRPr="009D2A44">
        <w:rPr>
          <w:rFonts w:ascii="Times New Roman" w:eastAsia="Times New Roman" w:hAnsi="Times New Roman" w:cs="Times New Roman"/>
          <w:b/>
          <w:sz w:val="24"/>
          <w:szCs w:val="24"/>
          <w:lang w:val="fr-CM"/>
        </w:rPr>
        <w:t xml:space="preserve">: </w:t>
      </w:r>
      <w:r w:rsidR="009D2A44" w:rsidRPr="00110BB8">
        <w:rPr>
          <w:rFonts w:ascii="Times New Roman" w:eastAsia="Times New Roman" w:hAnsi="Times New Roman" w:cs="Times New Roman"/>
          <w:b/>
          <w:i/>
          <w:sz w:val="24"/>
          <w:szCs w:val="24"/>
          <w:lang w:val="fr-CM"/>
        </w:rPr>
        <w:t>.migration/</w:t>
      </w:r>
      <w:r w:rsidR="009D2A44" w:rsidRPr="00110BB8">
        <w:rPr>
          <w:rFonts w:ascii="Times New Roman" w:eastAsia="Times New Roman" w:hAnsi="Times New Roman" w:cs="Times New Roman"/>
          <w:i/>
          <w:sz w:val="24"/>
          <w:szCs w:val="24"/>
          <w:lang w:val="fr-CM"/>
        </w:rPr>
        <w:t>.</w:t>
      </w:r>
    </w:p>
    <w:p w:rsidR="00110BB8" w:rsidRDefault="00110BB8" w:rsidP="00110BB8">
      <w:pPr>
        <w:rPr>
          <w:lang w:val="fr-CM"/>
        </w:rPr>
      </w:pPr>
    </w:p>
    <w:p w:rsidR="00110BB8" w:rsidRDefault="00110BB8" w:rsidP="00110BB8">
      <w:pPr>
        <w:rPr>
          <w:lang w:val="fr-CM"/>
        </w:rPr>
      </w:pPr>
    </w:p>
    <w:p w:rsidR="00110BB8" w:rsidRDefault="00CB0374" w:rsidP="00EC3B31">
      <w:pPr>
        <w:pStyle w:val="Titre5"/>
        <w:numPr>
          <w:ilvl w:val="4"/>
          <w:numId w:val="29"/>
        </w:numPr>
        <w:spacing w:line="360" w:lineRule="auto"/>
        <w:rPr>
          <w:rFonts w:ascii="Times New Roman" w:hAnsi="Times New Roman" w:cs="Times New Roman"/>
          <w:b/>
          <w:color w:val="auto"/>
          <w:sz w:val="24"/>
          <w:lang w:val="fr-CM"/>
        </w:rPr>
      </w:pPr>
      <w:r>
        <w:rPr>
          <w:rFonts w:ascii="Times New Roman" w:hAnsi="Times New Roman" w:cs="Times New Roman"/>
          <w:b/>
          <w:color w:val="auto"/>
          <w:sz w:val="24"/>
          <w:lang w:val="fr-CM"/>
        </w:rPr>
        <w:t>Role de chaque composant du Filesystem</w:t>
      </w:r>
    </w:p>
    <w:p w:rsidR="00DF2713" w:rsidRPr="00DF2713" w:rsidRDefault="00DF2713" w:rsidP="00EC3B31">
      <w:pPr>
        <w:pStyle w:val="Paragraphedeliste"/>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fr-CM"/>
        </w:rPr>
      </w:pPr>
      <w:r w:rsidRPr="00DF2713">
        <w:rPr>
          <w:rFonts w:ascii="Times New Roman" w:eastAsia="Times New Roman" w:hAnsi="Times New Roman" w:cs="Times New Roman"/>
          <w:b/>
          <w:bCs/>
          <w:sz w:val="24"/>
          <w:szCs w:val="24"/>
          <w:lang w:val="fr-CM"/>
        </w:rPr>
        <w:t>Dossier migration :</w:t>
      </w:r>
      <w:r w:rsidRPr="00DF2713">
        <w:rPr>
          <w:rFonts w:ascii="Times New Roman" w:eastAsia="Times New Roman" w:hAnsi="Times New Roman" w:cs="Times New Roman"/>
          <w:sz w:val="24"/>
          <w:szCs w:val="24"/>
          <w:lang w:val="fr-CM"/>
        </w:rPr>
        <w:t xml:space="preserve"> C'est le conteneur global. Il centralise tout ce qui est lié au processus de transformation des applications legacy vers le format conteneurisé</w:t>
      </w:r>
    </w:p>
    <w:p w:rsidR="00EF5AE5" w:rsidRPr="00EF5AE5" w:rsidRDefault="00EF5AE5" w:rsidP="00EC3B31">
      <w:pPr>
        <w:pStyle w:val="Paragraphedeliste"/>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Le dossier de l'application ([Nom_De_L_Application]/) :</w:t>
      </w:r>
      <w:r w:rsidRPr="00EF5AE5">
        <w:rPr>
          <w:rFonts w:ascii="Times New Roman" w:eastAsia="Times New Roman" w:hAnsi="Times New Roman" w:cs="Times New Roman"/>
          <w:sz w:val="24"/>
          <w:szCs w:val="24"/>
          <w:lang w:val="fr-CM"/>
        </w:rPr>
        <w:t xml:space="preserve"> C'est un environnement autonome prêt à être déployé via Docker Compose</w:t>
      </w:r>
      <w:r w:rsidR="00BE7860">
        <w:rPr>
          <w:rFonts w:ascii="Times New Roman" w:eastAsia="Times New Roman" w:hAnsi="Times New Roman" w:cs="Times New Roman"/>
          <w:sz w:val="24"/>
          <w:szCs w:val="24"/>
          <w:lang w:val="fr-CM"/>
        </w:rPr>
        <w:t xml:space="preserve"> (architecture multi-conteneurs</w:t>
      </w:r>
      <w:r w:rsidRPr="00EF5AE5">
        <w:rPr>
          <w:rFonts w:ascii="Times New Roman" w:eastAsia="Times New Roman" w:hAnsi="Times New Roman" w:cs="Times New Roman"/>
          <w:sz w:val="24"/>
          <w:szCs w:val="24"/>
          <w:lang w:val="fr-CM"/>
        </w:rPr>
        <w:t xml:space="preserve"> : Linux, Nginx, MySQL/MariaDB, PHP).</w:t>
      </w:r>
      <w:r w:rsidR="00CB4D0C" w:rsidRPr="00CB4D0C">
        <w:rPr>
          <w:rFonts w:ascii="Times New Roman" w:eastAsia="Times New Roman" w:hAnsi="Times New Roman" w:cs="Times New Roman"/>
          <w:sz w:val="24"/>
          <w:szCs w:val="24"/>
          <w:lang w:val="fr-CM"/>
        </w:rPr>
        <w:t xml:space="preserve"> Chaque application possède son propre espace. Cela évite les conflits de versions entre les Dockerfiles ou les fichiers docker-compose.yml de différents projets.</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lastRenderedPageBreak/>
        <w:t>bd/ :</w:t>
      </w:r>
      <w:r w:rsidRPr="00EF5AE5">
        <w:rPr>
          <w:rFonts w:ascii="Times New Roman" w:eastAsia="Times New Roman" w:hAnsi="Times New Roman" w:cs="Times New Roman"/>
          <w:sz w:val="24"/>
          <w:szCs w:val="24"/>
          <w:lang w:val="fr-CM"/>
        </w:rPr>
        <w:t xml:space="preserve"> Contient le dump SQL initial pour provisionner la base de données du projet migré lors du premier lancement.</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nginx/default.conf :</w:t>
      </w:r>
      <w:r w:rsidRPr="00EF5AE5">
        <w:rPr>
          <w:rFonts w:ascii="Times New Roman" w:eastAsia="Times New Roman" w:hAnsi="Times New Roman" w:cs="Times New Roman"/>
          <w:sz w:val="24"/>
          <w:szCs w:val="24"/>
          <w:lang w:val="fr-CM"/>
        </w:rPr>
        <w:t xml:space="preserve"> Fichier de configuration du serveur web Nginx, configuré pour rediriger les requêtes HTTP vers le conteneur PHP (via PHP-FPM) et pointer vers le dossier public/ de Laravel.</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php/Dockerfile :</w:t>
      </w:r>
      <w:r w:rsidRPr="00EF5AE5">
        <w:rPr>
          <w:rFonts w:ascii="Times New Roman" w:eastAsia="Times New Roman" w:hAnsi="Times New Roman" w:cs="Times New Roman"/>
          <w:sz w:val="24"/>
          <w:szCs w:val="24"/>
          <w:lang w:val="fr-CM"/>
        </w:rPr>
        <w:t xml:space="preserve"> Instructions pour construire l'image Docker PHP personnalisée (contenant les extensions requises par Laravel comme pdo_mysql, mbstring, openssl, etc.).</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source/ :</w:t>
      </w:r>
      <w:r w:rsidRPr="00EF5AE5">
        <w:rPr>
          <w:rFonts w:ascii="Times New Roman" w:eastAsia="Times New Roman" w:hAnsi="Times New Roman" w:cs="Times New Roman"/>
          <w:sz w:val="24"/>
          <w:szCs w:val="24"/>
          <w:lang w:val="fr-CM"/>
        </w:rPr>
        <w:t xml:space="preserve"> Contient l'intégralité du code de l'application Laravel (les dossiers app/, config/, public/, routes/, etc.).</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docker-compose.yml (Applicatif) :</w:t>
      </w:r>
      <w:r w:rsidRPr="00EF5AE5">
        <w:rPr>
          <w:rFonts w:ascii="Times New Roman" w:eastAsia="Times New Roman" w:hAnsi="Times New Roman" w:cs="Times New Roman"/>
          <w:sz w:val="24"/>
          <w:szCs w:val="24"/>
          <w:lang w:val="fr-CM"/>
        </w:rPr>
        <w:t xml:space="preserve"> Définit et lie les services (db, nginx, php) pour que l'application Laravel fonctionne de manière isolée.</w:t>
      </w:r>
    </w:p>
    <w:p w:rsidR="00EF5AE5" w:rsidRPr="00EF5AE5" w:rsidRDefault="00EF5AE5" w:rsidP="00EC3B31">
      <w:pPr>
        <w:pStyle w:val="Paragraphedeliste"/>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Le dossier supervision/ :</w:t>
      </w:r>
      <w:r w:rsidRPr="00EF5AE5">
        <w:rPr>
          <w:rFonts w:ascii="Times New Roman" w:eastAsia="Times New Roman" w:hAnsi="Times New Roman" w:cs="Times New Roman"/>
          <w:sz w:val="24"/>
          <w:szCs w:val="24"/>
          <w:lang w:val="fr-CM"/>
        </w:rPr>
        <w:t xml:space="preserve"> Indépendant des applications, il gère l'infrastructure hôte.</w:t>
      </w:r>
    </w:p>
    <w:p w:rsidR="00EF5AE5" w:rsidRPr="00EF5AE5" w:rsidRDefault="00EF5AE5" w:rsidP="00EC3B31">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portainer/docker-compose.yml :</w:t>
      </w:r>
      <w:r w:rsidRPr="00EF5AE5">
        <w:rPr>
          <w:rFonts w:ascii="Times New Roman" w:eastAsia="Times New Roman" w:hAnsi="Times New Roman" w:cs="Times New Roman"/>
          <w:sz w:val="24"/>
          <w:szCs w:val="24"/>
          <w:lang w:val="fr-CM"/>
        </w:rPr>
        <w:t xml:space="preserve"> Déploie l'interface graphique de gestion des conteneurs, volumes et réseaux Docker.</w:t>
      </w:r>
    </w:p>
    <w:p w:rsidR="00EF5AE5" w:rsidRPr="00EF5AE5" w:rsidRDefault="00EF5AE5" w:rsidP="00EC3B31">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dockprom/docker-compose.yml :</w:t>
      </w:r>
      <w:r w:rsidRPr="00EF5AE5">
        <w:rPr>
          <w:rFonts w:ascii="Times New Roman" w:eastAsia="Times New Roman" w:hAnsi="Times New Roman" w:cs="Times New Roman"/>
          <w:sz w:val="24"/>
          <w:szCs w:val="24"/>
          <w:lang w:val="fr-CM"/>
        </w:rPr>
        <w:t xml:space="preserve"> Déploie une pile de monitoring (généralement Prometheus, Grafana, cAdvisor, Node Exporter) pour surveiller l'état de santé du processeur, de la RAM et des conteneurs.</w:t>
      </w:r>
    </w:p>
    <w:p w:rsidR="00EF5AE5" w:rsidRPr="00EF5AE5" w:rsidRDefault="00EF5AE5" w:rsidP="00EF5AE5">
      <w:pPr>
        <w:rPr>
          <w:lang w:val="fr-CM"/>
        </w:rPr>
      </w:pPr>
    </w:p>
    <w:p w:rsidR="00110BB8" w:rsidRPr="008A54F7" w:rsidRDefault="007167EE" w:rsidP="00EC3B31">
      <w:pPr>
        <w:pStyle w:val="Titre5"/>
        <w:numPr>
          <w:ilvl w:val="4"/>
          <w:numId w:val="29"/>
        </w:numPr>
        <w:spacing w:line="360" w:lineRule="auto"/>
        <w:rPr>
          <w:rFonts w:ascii="Times New Roman" w:hAnsi="Times New Roman" w:cs="Times New Roman"/>
          <w:b/>
          <w:color w:val="auto"/>
          <w:sz w:val="24"/>
          <w:lang w:val="fr-CM"/>
        </w:rPr>
      </w:pPr>
      <w:r w:rsidRPr="00706A72">
        <w:rPr>
          <w:rFonts w:ascii="Times New Roman" w:hAnsi="Times New Roman" w:cs="Times New Roman"/>
          <w:b/>
          <w:color w:val="auto"/>
          <w:sz w:val="24"/>
          <w:lang w:val="fr-CM"/>
        </w:rPr>
        <w:t>Dynamique de fonctionnement et flux de données</w:t>
      </w:r>
    </w:p>
    <w:p w:rsidR="00706A72" w:rsidRPr="00D702BE" w:rsidRDefault="00706A72" w:rsidP="00EC3B31">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Initialisation :</w:t>
      </w:r>
      <w:r w:rsidRPr="00706A72">
        <w:rPr>
          <w:rFonts w:ascii="Times New Roman" w:eastAsia="Times New Roman" w:hAnsi="Times New Roman" w:cs="Times New Roman"/>
          <w:sz w:val="24"/>
          <w:szCs w:val="24"/>
          <w:lang w:val="fr-CM"/>
        </w:rPr>
        <w:t xml:space="preserve"> Au premier lancement, l'application doit vérifier l'existence de l'arborescence migration/supervision et la créer si nécessaire.</w:t>
      </w:r>
    </w:p>
    <w:p w:rsidR="00706A72" w:rsidRPr="00706A72" w:rsidRDefault="00706A72" w:rsidP="00EC3B31">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Génération par JavaFX :</w:t>
      </w:r>
      <w:r w:rsidRPr="00706A72">
        <w:rPr>
          <w:rFonts w:ascii="Times New Roman" w:eastAsia="Times New Roman" w:hAnsi="Times New Roman" w:cs="Times New Roman"/>
          <w:sz w:val="24"/>
          <w:szCs w:val="24"/>
          <w:lang w:val="fr-CM"/>
        </w:rPr>
        <w:t xml:space="preserve"> L'utilisateur sélectionne un projet Laravel brut dans l'interface JavaFX. Le client crée le dossier </w:t>
      </w:r>
      <w:r w:rsidRPr="008A54F7">
        <w:rPr>
          <w:rFonts w:ascii="Times New Roman" w:eastAsia="Times New Roman" w:hAnsi="Times New Roman" w:cs="Times New Roman"/>
          <w:b/>
          <w:sz w:val="24"/>
          <w:szCs w:val="24"/>
          <w:lang w:val="fr-CM"/>
        </w:rPr>
        <w:t>~/.migration/[Nom_App]</w:t>
      </w:r>
      <w:r w:rsidRPr="00706A72">
        <w:rPr>
          <w:rFonts w:ascii="Times New Roman" w:eastAsia="Times New Roman" w:hAnsi="Times New Roman" w:cs="Times New Roman"/>
          <w:sz w:val="24"/>
          <w:szCs w:val="24"/>
          <w:lang w:val="fr-CM"/>
        </w:rPr>
        <w:t>, y copie le code source dans source/, puis injecte les fichiers templates standard (Dockerfile, default.conf, docker-compose.yml, .env) ajustés selon les paramètres saisis par l'utilisateur.</w:t>
      </w:r>
    </w:p>
    <w:p w:rsidR="00706A72" w:rsidRPr="00706A72" w:rsidRDefault="00706A72" w:rsidP="00EC3B31">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Cycle de vie des conteneurs :</w:t>
      </w:r>
      <w:r w:rsidRPr="00706A72">
        <w:rPr>
          <w:rFonts w:ascii="Times New Roman" w:eastAsia="Times New Roman" w:hAnsi="Times New Roman" w:cs="Times New Roman"/>
          <w:sz w:val="24"/>
          <w:szCs w:val="24"/>
          <w:lang w:val="fr-CM"/>
        </w:rPr>
        <w:t xml:space="preserve"> Une fois l'arborescence générée, le client JavaFX peut invoquer le démon Docker local en exécutant une commande en tâche de fond (ex: docker compose up -d exécuté dans le dossier cible) pour démarrer l'application ou les outils de supervision.</w:t>
      </w:r>
    </w:p>
    <w:p w:rsidR="00340623" w:rsidRPr="005D2D77" w:rsidRDefault="00706A72" w:rsidP="00E55322">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lastRenderedPageBreak/>
        <w:t>Isolation :</w:t>
      </w:r>
      <w:r w:rsidRPr="00706A72">
        <w:rPr>
          <w:rFonts w:ascii="Times New Roman" w:eastAsia="Times New Roman" w:hAnsi="Times New Roman" w:cs="Times New Roman"/>
          <w:sz w:val="24"/>
          <w:szCs w:val="24"/>
          <w:lang w:val="fr-CM"/>
        </w:rPr>
        <w:t xml:space="preserve"> Grâce au point (.) devant le dossier migration, l'espace de travail reste discret pour l'utilisateur dans son explorateur de fichiers standard, évitant les suppressions accidentelles de configurations d'infrastructure sensibles.</w:t>
      </w:r>
    </w:p>
    <w:p w:rsidR="00E55322" w:rsidRPr="00943278" w:rsidRDefault="00E55322" w:rsidP="00EC3B31">
      <w:pPr>
        <w:pStyle w:val="Titre4"/>
        <w:numPr>
          <w:ilvl w:val="3"/>
          <w:numId w:val="29"/>
        </w:numPr>
        <w:spacing w:line="360" w:lineRule="auto"/>
        <w:rPr>
          <w:lang w:val="fr-CM"/>
        </w:rPr>
      </w:pPr>
      <w:r w:rsidRPr="00943278">
        <w:rPr>
          <w:lang w:val="fr-CM"/>
        </w:rPr>
        <w:t xml:space="preserve">Diagramme de classe </w:t>
      </w:r>
    </w:p>
    <w:p w:rsidR="00A839DC" w:rsidRPr="00E95ACC" w:rsidRDefault="00E95ACC" w:rsidP="00E55322">
      <w:pPr>
        <w:spacing w:before="100" w:beforeAutospacing="1" w:after="100" w:afterAutospacing="1" w:line="360" w:lineRule="auto"/>
        <w:jc w:val="both"/>
        <w:rPr>
          <w:rFonts w:ascii="Times New Roman" w:eastAsia="Times New Roman" w:hAnsi="Times New Roman" w:cs="Times New Roman"/>
          <w:color w:val="000000" w:themeColor="text1"/>
          <w:sz w:val="28"/>
          <w:szCs w:val="24"/>
          <w:lang w:val="fr-CM"/>
        </w:rPr>
      </w:pPr>
      <w:r>
        <w:rPr>
          <w:noProof/>
          <w:lang w:val="en-US"/>
        </w:rPr>
        <mc:AlternateContent>
          <mc:Choice Requires="wps">
            <w:drawing>
              <wp:anchor distT="0" distB="0" distL="114300" distR="114300" simplePos="0" relativeHeight="251696128" behindDoc="0" locked="0" layoutInCell="1" allowOverlap="1" wp14:anchorId="158017D5" wp14:editId="6E1F0EFB">
                <wp:simplePos x="0" y="0"/>
                <wp:positionH relativeFrom="column">
                  <wp:posOffset>19050</wp:posOffset>
                </wp:positionH>
                <wp:positionV relativeFrom="paragraph">
                  <wp:posOffset>4596130</wp:posOffset>
                </wp:positionV>
                <wp:extent cx="6254115" cy="635"/>
                <wp:effectExtent l="0" t="0" r="0" b="0"/>
                <wp:wrapTopAndBottom/>
                <wp:docPr id="42" name="Zone de texte 42"/>
                <wp:cNvGraphicFramePr/>
                <a:graphic xmlns:a="http://schemas.openxmlformats.org/drawingml/2006/main">
                  <a:graphicData uri="http://schemas.microsoft.com/office/word/2010/wordprocessingShape">
                    <wps:wsp>
                      <wps:cNvSpPr txBox="1"/>
                      <wps:spPr>
                        <a:xfrm>
                          <a:off x="0" y="0"/>
                          <a:ext cx="6254115" cy="635"/>
                        </a:xfrm>
                        <a:prstGeom prst="rect">
                          <a:avLst/>
                        </a:prstGeom>
                        <a:solidFill>
                          <a:prstClr val="white"/>
                        </a:solidFill>
                        <a:ln>
                          <a:noFill/>
                        </a:ln>
                      </wps:spPr>
                      <wps:txbx>
                        <w:txbxContent>
                          <w:p w:rsidR="0003400A" w:rsidRPr="00B626E5" w:rsidRDefault="0003400A" w:rsidP="00E95ACC">
                            <w:pPr>
                              <w:pStyle w:val="Lgende"/>
                              <w:jc w:val="center"/>
                              <w:rPr>
                                <w:rFonts w:ascii="Times New Roman" w:eastAsia="Times New Roman" w:hAnsi="Times New Roman" w:cs="Times New Roman"/>
                                <w:noProof/>
                                <w:color w:val="000000" w:themeColor="text1"/>
                                <w:sz w:val="24"/>
                                <w:szCs w:val="24"/>
                              </w:rPr>
                            </w:pPr>
                            <w:bookmarkStart w:id="98" w:name="_Toc233377060"/>
                            <w:r>
                              <w:t xml:space="preserve">Figure </w:t>
                            </w:r>
                            <w:fldSimple w:instr=" SEQ Figure \* ARABIC ">
                              <w:r>
                                <w:rPr>
                                  <w:noProof/>
                                </w:rPr>
                                <w:t>8</w:t>
                              </w:r>
                            </w:fldSimple>
                            <w:r>
                              <w:t>: Diagramme de classe.</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8017D5" id="Zone de texte 42" o:spid="_x0000_s1048" type="#_x0000_t202" style="position:absolute;left:0;text-align:left;margin-left:1.5pt;margin-top:361.9pt;width:492.4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" stroked="f">
                <v:textbox style="mso-fit-shape-to-text:t" inset="0,0,0,0">
                  <w:txbxContent>
                    <w:p w:rsidR="0003400A" w:rsidRPr="00B626E5" w:rsidRDefault="0003400A" w:rsidP="00E95ACC">
                      <w:pPr>
                        <w:pStyle w:val="Lgende"/>
                        <w:jc w:val="center"/>
                        <w:rPr>
                          <w:rFonts w:ascii="Times New Roman" w:eastAsia="Times New Roman" w:hAnsi="Times New Roman" w:cs="Times New Roman"/>
                          <w:noProof/>
                          <w:color w:val="000000" w:themeColor="text1"/>
                          <w:sz w:val="24"/>
                          <w:szCs w:val="24"/>
                        </w:rPr>
                      </w:pPr>
                      <w:bookmarkStart w:id="99" w:name="_Toc233377060"/>
                      <w:r>
                        <w:t xml:space="preserve">Figure </w:t>
                      </w:r>
                      <w:fldSimple w:instr=" SEQ Figure \* ARABIC ">
                        <w:r>
                          <w:rPr>
                            <w:noProof/>
                          </w:rPr>
                          <w:t>8</w:t>
                        </w:r>
                      </w:fldSimple>
                      <w:r>
                        <w:t>: Diagramme de classe.</w:t>
                      </w:r>
                      <w:bookmarkEnd w:id="99"/>
                    </w:p>
                  </w:txbxContent>
                </v:textbox>
                <w10:wrap type="topAndBottom"/>
              </v:shape>
            </w:pict>
          </mc:Fallback>
        </mc:AlternateContent>
      </w:r>
      <w:r w:rsidRPr="009D39E3">
        <w:rPr>
          <w:rFonts w:ascii="Times New Roman" w:eastAsia="Times New Roman" w:hAnsi="Times New Roman" w:cs="Times New Roman"/>
          <w:noProof/>
          <w:color w:val="000000" w:themeColor="text1"/>
          <w:sz w:val="24"/>
          <w:szCs w:val="24"/>
          <w:lang w:val="en-US"/>
        </w:rPr>
        <mc:AlternateContent>
          <mc:Choice Requires="wps">
            <w:drawing>
              <wp:anchor distT="0" distB="0" distL="114300" distR="114300" simplePos="0" relativeHeight="205919354" behindDoc="0" locked="0" layoutInCell="1" allowOverlap="1">
                <wp:simplePos x="0" y="0"/>
                <wp:positionH relativeFrom="column">
                  <wp:posOffset>19050</wp:posOffset>
                </wp:positionH>
                <wp:positionV relativeFrom="paragraph">
                  <wp:posOffset>479425</wp:posOffset>
                </wp:positionV>
                <wp:extent cx="6254115" cy="4059555"/>
                <wp:effectExtent l="0" t="0" r="13335" b="17145"/>
                <wp:wrapTopAndBottom/>
                <wp:docPr id="19" name="Zone de texte 19"/>
                <wp:cNvGraphicFramePr/>
                <a:graphic xmlns:a="http://schemas.openxmlformats.org/drawingml/2006/main">
                  <a:graphicData uri="http://schemas.microsoft.com/office/word/2010/wordprocessingShape">
                    <wps:wsp>
                      <wps:cNvSpPr txBox="1"/>
                      <wps:spPr>
                        <a:xfrm>
                          <a:off x="0" y="0"/>
                          <a:ext cx="6254115" cy="405955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C848A7">
                            <w:pPr>
                              <w:jc w:val="center"/>
                            </w:pPr>
                            <w:r>
                              <w:rPr>
                                <w:noProof/>
                                <w:lang w:val="en-US"/>
                              </w:rPr>
                              <w:drawing>
                                <wp:inline distT="0" distB="0" distL="0" distR="0" wp14:anchorId="3BE4351C" wp14:editId="1738ECFA">
                                  <wp:extent cx="5295754" cy="3942080"/>
                                  <wp:effectExtent l="0" t="0" r="635" b="1270"/>
                                  <wp:docPr id="1054" name="Imag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22349" cy="39618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9" o:spid="_x0000_s1049" type="#_x0000_t202" style="position:absolute;left:0;text-align:left;margin-left:1.5pt;margin-top:37.75pt;width:492.45pt;height:319.65pt;z-index:2059193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" fillcolor="white [3201]" strokecolor="#c0504d [3205]" strokeweight="2pt">
                <v:textbox>
                  <w:txbxContent>
                    <w:p w:rsidR="0003400A" w:rsidRDefault="0003400A" w:rsidP="00C848A7">
                      <w:pPr>
                        <w:jc w:val="center"/>
                      </w:pPr>
                      <w:r>
                        <w:rPr>
                          <w:noProof/>
                          <w:lang w:val="en-US"/>
                        </w:rPr>
                        <w:drawing>
                          <wp:inline distT="0" distB="0" distL="0" distR="0" wp14:anchorId="3BE4351C" wp14:editId="1738ECFA">
                            <wp:extent cx="5295754" cy="3942080"/>
                            <wp:effectExtent l="0" t="0" r="635" b="1270"/>
                            <wp:docPr id="1054" name="Imag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22349" cy="3961877"/>
                                    </a:xfrm>
                                    <a:prstGeom prst="rect">
                                      <a:avLst/>
                                    </a:prstGeom>
                                  </pic:spPr>
                                </pic:pic>
                              </a:graphicData>
                            </a:graphic>
                          </wp:inline>
                        </w:drawing>
                      </w:r>
                    </w:p>
                  </w:txbxContent>
                </v:textbox>
                <w10:wrap type="topAndBottom"/>
              </v:shape>
            </w:pict>
          </mc:Fallback>
        </mc:AlternateContent>
      </w:r>
      <w:r w:rsidR="009D39E3" w:rsidRPr="009D39E3">
        <w:rPr>
          <w:rFonts w:ascii="Times New Roman" w:hAnsi="Times New Roman" w:cs="Times New Roman"/>
          <w:color w:val="000000" w:themeColor="text1"/>
          <w:sz w:val="24"/>
          <w:szCs w:val="24"/>
        </w:rPr>
        <w:t>Ce diagramme modélise la structure de données interne et la logique métier backend</w:t>
      </w:r>
    </w:p>
    <w:p w:rsidR="00E27915" w:rsidRDefault="00E27915" w:rsidP="00E27915">
      <w:pPr>
        <w:pStyle w:val="Titre3"/>
        <w:numPr>
          <w:ilvl w:val="2"/>
          <w:numId w:val="29"/>
        </w:numPr>
        <w:rPr>
          <w:lang w:val="fr-CM"/>
        </w:rPr>
      </w:pPr>
      <w:bookmarkStart w:id="100" w:name="_Toc233375766"/>
      <w:bookmarkStart w:id="101" w:name="_Toc233377247"/>
      <w:r>
        <w:rPr>
          <w:lang w:val="fr-CM"/>
        </w:rPr>
        <w:t>Architecture physique de l’application</w:t>
      </w:r>
      <w:bookmarkEnd w:id="100"/>
      <w:bookmarkEnd w:id="101"/>
    </w:p>
    <w:p w:rsidR="00C9429C" w:rsidRDefault="009D0F22" w:rsidP="002B1E20">
      <w:pPr>
        <w:spacing w:line="360" w:lineRule="auto"/>
        <w:jc w:val="both"/>
        <w:rPr>
          <w:rFonts w:ascii="Times New Roman" w:hAnsi="Times New Roman" w:cs="Times New Roman"/>
          <w:sz w:val="24"/>
        </w:rPr>
      </w:pPr>
      <w:r>
        <w:rPr>
          <w:rFonts w:ascii="Times New Roman" w:hAnsi="Times New Roman" w:cs="Times New Roman"/>
          <w:sz w:val="24"/>
        </w:rPr>
        <w:t>Cette architecture physique</w:t>
      </w:r>
      <w:r w:rsidR="002B1E20" w:rsidRPr="002B1E20">
        <w:rPr>
          <w:rFonts w:ascii="Times New Roman" w:hAnsi="Times New Roman" w:cs="Times New Roman"/>
          <w:sz w:val="24"/>
        </w:rPr>
        <w:t xml:space="preserve"> modélise la manière dont les flux utilisateurs et d'administration sont acheminés, sécurisés et supervisés au sein de votre serveur de déploiement.</w:t>
      </w:r>
    </w:p>
    <w:p w:rsidR="00E95ACC" w:rsidRDefault="00E95ACC" w:rsidP="002B1E20">
      <w:pPr>
        <w:spacing w:line="360" w:lineRule="auto"/>
        <w:jc w:val="both"/>
        <w:rPr>
          <w:rFonts w:ascii="Times New Roman" w:hAnsi="Times New Roman" w:cs="Times New Roman"/>
          <w:sz w:val="24"/>
          <w:lang w:val="fr-CM"/>
        </w:rPr>
      </w:pPr>
    </w:p>
    <w:p w:rsidR="00E95ACC" w:rsidRDefault="00E95ACC" w:rsidP="002B1E20">
      <w:pPr>
        <w:spacing w:line="360" w:lineRule="auto"/>
        <w:jc w:val="both"/>
        <w:rPr>
          <w:rFonts w:ascii="Times New Roman" w:hAnsi="Times New Roman" w:cs="Times New Roman"/>
          <w:sz w:val="24"/>
          <w:lang w:val="fr-CM"/>
        </w:rPr>
      </w:pPr>
    </w:p>
    <w:p w:rsidR="00E95ACC" w:rsidRDefault="00E95ACC" w:rsidP="002B1E20">
      <w:pPr>
        <w:spacing w:line="360" w:lineRule="auto"/>
        <w:jc w:val="both"/>
        <w:rPr>
          <w:rFonts w:ascii="Times New Roman" w:hAnsi="Times New Roman" w:cs="Times New Roman"/>
          <w:sz w:val="24"/>
          <w:lang w:val="fr-CM"/>
        </w:rPr>
      </w:pPr>
    </w:p>
    <w:p w:rsidR="00E95ACC" w:rsidRPr="002B1E20" w:rsidRDefault="00E95ACC" w:rsidP="002B1E20">
      <w:pPr>
        <w:spacing w:line="360" w:lineRule="auto"/>
        <w:jc w:val="both"/>
        <w:rPr>
          <w:rFonts w:ascii="Times New Roman" w:hAnsi="Times New Roman" w:cs="Times New Roman"/>
          <w:sz w:val="24"/>
          <w:lang w:val="fr-CM"/>
        </w:rPr>
      </w:pPr>
    </w:p>
    <w:p w:rsidR="005E32E5" w:rsidRPr="00C9429C" w:rsidRDefault="005E32E5" w:rsidP="0037285C">
      <w:pPr>
        <w:pStyle w:val="Titre4"/>
        <w:numPr>
          <w:ilvl w:val="3"/>
          <w:numId w:val="29"/>
        </w:numPr>
        <w:rPr>
          <w:lang w:val="fr-CM"/>
        </w:rPr>
      </w:pPr>
      <w:r w:rsidRPr="0037285C">
        <w:rPr>
          <w:lang w:val="fr-CM"/>
        </w:rPr>
        <w:lastRenderedPageBreak/>
        <w:t>Schéma de l'Architecture en Couches Enrichie</w:t>
      </w:r>
    </w:p>
    <w:p w:rsidR="00E27788" w:rsidRDefault="00C9429C" w:rsidP="00E27788">
      <w:pPr>
        <w:keepNext/>
      </w:pPr>
      <w:r w:rsidRPr="00C9429C">
        <w:rPr>
          <w:noProof/>
          <w:lang w:val="en-US"/>
        </w:rPr>
        <w:drawing>
          <wp:inline distT="0" distB="0" distL="0" distR="0" wp14:anchorId="36719D2A" wp14:editId="5A6F722E">
            <wp:extent cx="5941060" cy="3972560"/>
            <wp:effectExtent l="0" t="0" r="2540" b="889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1060" cy="3972560"/>
                    </a:xfrm>
                    <a:prstGeom prst="rect">
                      <a:avLst/>
                    </a:prstGeom>
                  </pic:spPr>
                </pic:pic>
              </a:graphicData>
            </a:graphic>
          </wp:inline>
        </w:drawing>
      </w:r>
    </w:p>
    <w:p w:rsidR="00C9429C" w:rsidRDefault="00E27788" w:rsidP="00E27788">
      <w:pPr>
        <w:pStyle w:val="Lgende"/>
        <w:jc w:val="center"/>
        <w:rPr>
          <w:lang w:val="fr-CM"/>
        </w:rPr>
      </w:pPr>
      <w:bookmarkStart w:id="102" w:name="_Toc233377061"/>
      <w:r>
        <w:t xml:space="preserve">Figure </w:t>
      </w:r>
      <w:fldSimple w:instr=" SEQ Figure \* ARABIC ">
        <w:r w:rsidR="00334BDA">
          <w:rPr>
            <w:noProof/>
          </w:rPr>
          <w:t>9</w:t>
        </w:r>
      </w:fldSimple>
      <w:r>
        <w:t>: Architecture physique</w:t>
      </w:r>
      <w:bookmarkEnd w:id="102"/>
    </w:p>
    <w:p w:rsidR="0037285C" w:rsidRPr="00E55966" w:rsidRDefault="0037285C" w:rsidP="00E55966">
      <w:pPr>
        <w:pStyle w:val="Titre4"/>
        <w:numPr>
          <w:ilvl w:val="3"/>
          <w:numId w:val="29"/>
        </w:numPr>
        <w:rPr>
          <w:lang w:val="fr-CM"/>
        </w:rPr>
      </w:pPr>
      <w:r w:rsidRPr="00E55966">
        <w:rPr>
          <w:lang w:val="fr-CM"/>
        </w:rPr>
        <w:t>Description détaillée des Couches avec Supervision</w:t>
      </w:r>
    </w:p>
    <w:p w:rsidR="00C9429C" w:rsidRPr="00C9429C" w:rsidRDefault="00C9429C" w:rsidP="00C9429C">
      <w:r w:rsidRPr="00C9429C">
        <w:rPr>
          <w:rFonts w:ascii="Times New Roman" w:eastAsia="Times New Roman" w:hAnsi="Times New Roman" w:cs="Times New Roman"/>
          <w:b/>
          <w:bCs/>
          <w:sz w:val="24"/>
          <w:szCs w:val="24"/>
          <w:lang w:eastAsia="fr-FR"/>
        </w:rPr>
        <w:t>Couche 1 à Couche 4</w:t>
      </w:r>
      <w:r w:rsidRPr="00C9429C">
        <w:rPr>
          <w:b/>
        </w:rPr>
        <w:t xml:space="preserve"> :</w:t>
      </w:r>
      <w:r w:rsidRPr="00C9429C">
        <w:t xml:space="preserve"> </w:t>
      </w:r>
      <w:r w:rsidRPr="00C9429C">
        <w:rPr>
          <w:rFonts w:ascii="Times New Roman" w:eastAsia="Times New Roman" w:hAnsi="Times New Roman" w:cs="Times New Roman"/>
          <w:sz w:val="24"/>
          <w:szCs w:val="24"/>
          <w:lang w:eastAsia="fr-FR"/>
        </w:rPr>
        <w:t>Le Socle Infrastructure et Moteur</w:t>
      </w:r>
    </w:p>
    <w:p w:rsidR="00C9429C" w:rsidRPr="00C9429C" w:rsidRDefault="00C9429C" w:rsidP="00C9429C">
      <w:pPr>
        <w:pStyle w:val="NormalWeb"/>
        <w:spacing w:line="360" w:lineRule="auto"/>
      </w:pPr>
      <w:r w:rsidRPr="00C9429C">
        <w:t>Ces couches restent identiques dans leur fonctionnement global, mais elles ouvrent désormais des canaux de communication vers la couche supérieure :</w:t>
      </w:r>
    </w:p>
    <w:p w:rsidR="00C9429C" w:rsidRPr="00C9429C" w:rsidRDefault="00C9429C" w:rsidP="00313575">
      <w:pPr>
        <w:pStyle w:val="NormalWeb"/>
        <w:numPr>
          <w:ilvl w:val="0"/>
          <w:numId w:val="49"/>
        </w:numPr>
        <w:spacing w:line="360" w:lineRule="auto"/>
      </w:pPr>
      <w:r w:rsidRPr="00C9429C">
        <w:rPr>
          <w:b/>
          <w:bCs/>
        </w:rPr>
        <w:t>Le Noyau Linux (Couche 2)</w:t>
      </w:r>
      <w:r w:rsidRPr="00C9429C">
        <w:t xml:space="preserve"> expose les fichiers de métriques système (CPU, RAM, Disque, Réseau) via le système de fichiers </w:t>
      </w:r>
      <w:r w:rsidRPr="00C9429C">
        <w:rPr>
          <w:rStyle w:val="CodeHTML"/>
          <w:rFonts w:ascii="Times New Roman" w:hAnsi="Times New Roman" w:cs="Times New Roman"/>
          <w:sz w:val="24"/>
          <w:szCs w:val="24"/>
        </w:rPr>
        <w:t>/proc</w:t>
      </w:r>
      <w:r w:rsidRPr="00C9429C">
        <w:t xml:space="preserve"> et </w:t>
      </w:r>
      <w:r w:rsidRPr="00C9429C">
        <w:rPr>
          <w:rStyle w:val="CodeHTML"/>
          <w:rFonts w:ascii="Times New Roman" w:hAnsi="Times New Roman" w:cs="Times New Roman"/>
          <w:sz w:val="24"/>
          <w:szCs w:val="24"/>
        </w:rPr>
        <w:t>/sys</w:t>
      </w:r>
      <w:r w:rsidRPr="00C9429C">
        <w:t>.</w:t>
      </w:r>
    </w:p>
    <w:p w:rsidR="00C9429C" w:rsidRPr="00C9429C" w:rsidRDefault="00C9429C" w:rsidP="00313575">
      <w:pPr>
        <w:pStyle w:val="NormalWeb"/>
        <w:numPr>
          <w:ilvl w:val="0"/>
          <w:numId w:val="49"/>
        </w:numPr>
        <w:spacing w:line="360" w:lineRule="auto"/>
      </w:pPr>
      <w:r w:rsidRPr="00C9429C">
        <w:rPr>
          <w:b/>
          <w:bCs/>
        </w:rPr>
        <w:t>Le Docker Engine (Couche 3)</w:t>
      </w:r>
      <w:r w:rsidRPr="00C9429C">
        <w:t xml:space="preserve"> expose l'état des conteneurs via son socket UNIX (</w:t>
      </w:r>
      <w:r w:rsidRPr="00C9429C">
        <w:rPr>
          <w:rStyle w:val="CodeHTML"/>
          <w:rFonts w:ascii="Times New Roman" w:hAnsi="Times New Roman" w:cs="Times New Roman"/>
          <w:sz w:val="24"/>
          <w:szCs w:val="24"/>
        </w:rPr>
        <w:t>/var/run/docker.sock</w:t>
      </w:r>
      <w:r w:rsidRPr="00C9429C">
        <w:t>) et, si configuré, ses métriques natives au format Prometheus.</w:t>
      </w:r>
    </w:p>
    <w:p w:rsidR="00C9429C" w:rsidRPr="00F80B8A" w:rsidRDefault="00C9429C" w:rsidP="00F80B8A">
      <w:pPr>
        <w:rPr>
          <w:rFonts w:ascii="Times New Roman" w:eastAsia="Times New Roman" w:hAnsi="Times New Roman" w:cs="Times New Roman"/>
          <w:b/>
          <w:bCs/>
          <w:sz w:val="24"/>
          <w:szCs w:val="24"/>
          <w:lang w:eastAsia="fr-FR"/>
        </w:rPr>
      </w:pPr>
      <w:r w:rsidRPr="00F80B8A">
        <w:rPr>
          <w:rFonts w:ascii="Times New Roman" w:eastAsia="Times New Roman" w:hAnsi="Times New Roman" w:cs="Times New Roman"/>
          <w:b/>
          <w:bCs/>
          <w:sz w:val="24"/>
          <w:szCs w:val="24"/>
          <w:lang w:eastAsia="fr-FR"/>
        </w:rPr>
        <w:t xml:space="preserve">Couche 5 : Applications, </w:t>
      </w:r>
      <w:r w:rsidR="00F80B8A">
        <w:rPr>
          <w:rFonts w:ascii="Times New Roman" w:eastAsia="Times New Roman" w:hAnsi="Times New Roman" w:cs="Times New Roman"/>
          <w:b/>
          <w:bCs/>
          <w:sz w:val="24"/>
          <w:szCs w:val="24"/>
          <w:lang w:eastAsia="fr-FR"/>
        </w:rPr>
        <w:t xml:space="preserve">Pilotage et Supervision </w:t>
      </w:r>
    </w:p>
    <w:p w:rsidR="00C9429C" w:rsidRPr="00C9429C" w:rsidRDefault="00C9429C" w:rsidP="00C9429C">
      <w:pPr>
        <w:pStyle w:val="NormalWeb"/>
        <w:spacing w:line="360" w:lineRule="auto"/>
      </w:pPr>
      <w:r w:rsidRPr="00C9429C">
        <w:t>Cette couche est désormais divisée en deux blocs distincts qui cohabitent sur le même moteur Docker :</w:t>
      </w:r>
    </w:p>
    <w:p w:rsidR="00C9429C" w:rsidRPr="00E95ACC" w:rsidRDefault="00C9429C" w:rsidP="00E95ACC">
      <w:pPr>
        <w:pStyle w:val="Paragraphedeliste"/>
        <w:numPr>
          <w:ilvl w:val="1"/>
          <w:numId w:val="23"/>
        </w:numPr>
        <w:rPr>
          <w:rFonts w:ascii="Times New Roman" w:hAnsi="Times New Roman" w:cs="Times New Roman"/>
          <w:b/>
          <w:sz w:val="24"/>
        </w:rPr>
      </w:pPr>
      <w:r w:rsidRPr="00E95ACC">
        <w:rPr>
          <w:rFonts w:ascii="Times New Roman" w:hAnsi="Times New Roman" w:cs="Times New Roman"/>
          <w:b/>
          <w:sz w:val="24"/>
        </w:rPr>
        <w:t>Le Bloc Applications Métiers (Vos projets)</w:t>
      </w:r>
    </w:p>
    <w:p w:rsidR="00C9429C" w:rsidRPr="00C9429C" w:rsidRDefault="00C9429C" w:rsidP="00DC42AC">
      <w:pPr>
        <w:pStyle w:val="NormalWeb"/>
        <w:spacing w:line="360" w:lineRule="auto"/>
        <w:ind w:left="720"/>
      </w:pPr>
      <w:r w:rsidRPr="00C9429C">
        <w:lastRenderedPageBreak/>
        <w:t>Ce sont vos applications conteneurisées classiques (</w:t>
      </w:r>
      <w:r w:rsidRPr="00C9429C">
        <w:rPr>
          <w:i/>
          <w:iCs/>
        </w:rPr>
        <w:t>gedeq</w:t>
      </w:r>
      <w:r w:rsidRPr="00C9429C">
        <w:t xml:space="preserve">, </w:t>
      </w:r>
      <w:r w:rsidRPr="00C9429C">
        <w:rPr>
          <w:i/>
          <w:iCs/>
        </w:rPr>
        <w:t>mutuelle</w:t>
      </w:r>
      <w:r w:rsidRPr="00C9429C">
        <w:t>). Elles sont isolées dans leurs réseaux Docker respectifs et consomment les ressources de la machine sans se soucier de la supervision.</w:t>
      </w:r>
    </w:p>
    <w:p w:rsidR="00C9429C" w:rsidRPr="00E95ACC" w:rsidRDefault="00C9429C" w:rsidP="00E95ACC">
      <w:pPr>
        <w:pStyle w:val="Paragraphedeliste"/>
        <w:numPr>
          <w:ilvl w:val="1"/>
          <w:numId w:val="23"/>
        </w:numPr>
        <w:rPr>
          <w:rFonts w:ascii="Times New Roman" w:hAnsi="Times New Roman" w:cs="Times New Roman"/>
          <w:b/>
          <w:sz w:val="24"/>
        </w:rPr>
      </w:pPr>
      <w:r w:rsidRPr="00E95ACC">
        <w:rPr>
          <w:rFonts w:ascii="Times New Roman" w:hAnsi="Times New Roman" w:cs="Times New Roman"/>
          <w:b/>
          <w:sz w:val="24"/>
        </w:rPr>
        <w:t>Le Bloc Supervision (Le Stack Dockprom) et Gestion (Portainer)</w:t>
      </w:r>
    </w:p>
    <w:p w:rsidR="00C9429C" w:rsidRPr="00C9429C" w:rsidRDefault="00C9429C" w:rsidP="00C9429C">
      <w:pPr>
        <w:pStyle w:val="NormalWeb"/>
        <w:spacing w:line="360" w:lineRule="auto"/>
      </w:pPr>
      <w:r w:rsidRPr="00C9429C">
        <w:t>Ces conteneurs ont pour rôle de surveiller et piloter l'ensemble de la machine. Ils fonctionnent de la manière suivante :</w:t>
      </w:r>
    </w:p>
    <w:p w:rsidR="00C9429C" w:rsidRPr="00C9429C" w:rsidRDefault="00C9429C" w:rsidP="00313575">
      <w:pPr>
        <w:pStyle w:val="NormalWeb"/>
        <w:numPr>
          <w:ilvl w:val="0"/>
          <w:numId w:val="50"/>
        </w:numPr>
        <w:spacing w:line="360" w:lineRule="auto"/>
      </w:pPr>
      <w:r w:rsidRPr="00C9429C">
        <w:rPr>
          <w:b/>
          <w:bCs/>
        </w:rPr>
        <w:t>Portainer :</w:t>
      </w:r>
      <w:r w:rsidRPr="00C9429C">
        <w:t xml:space="preserve"> Il se connecte directement au socket Docker (</w:t>
      </w:r>
      <w:r w:rsidRPr="00C9429C">
        <w:rPr>
          <w:rStyle w:val="CodeHTML"/>
          <w:rFonts w:ascii="Times New Roman" w:hAnsi="Times New Roman" w:cs="Times New Roman"/>
          <w:sz w:val="24"/>
          <w:szCs w:val="24"/>
        </w:rPr>
        <w:t>/var/run/docker.sock</w:t>
      </w:r>
      <w:r w:rsidRPr="00C9429C">
        <w:t xml:space="preserve">) de la </w:t>
      </w:r>
      <w:r w:rsidRPr="00C9429C">
        <w:rPr>
          <w:b/>
          <w:bCs/>
        </w:rPr>
        <w:t>Couche 3</w:t>
      </w:r>
      <w:r w:rsidRPr="00C9429C">
        <w:t xml:space="preserve">. Cela lui donne les privilèges nécessaires pour démarrer, arrêter (comme votre bouton </w:t>
      </w:r>
      <w:r w:rsidRPr="00C9429C">
        <w:rPr>
          <w:i/>
          <w:iCs/>
        </w:rPr>
        <w:t>Start/Stop</w:t>
      </w:r>
      <w:r w:rsidRPr="00C9429C">
        <w:t>), et lister tous les conteneurs de la machine via une interface web claire.</w:t>
      </w:r>
    </w:p>
    <w:p w:rsidR="00C9429C" w:rsidRPr="00C9429C" w:rsidRDefault="00C9429C" w:rsidP="00313575">
      <w:pPr>
        <w:pStyle w:val="NormalWeb"/>
        <w:numPr>
          <w:ilvl w:val="0"/>
          <w:numId w:val="50"/>
        </w:numPr>
        <w:spacing w:line="360" w:lineRule="auto"/>
      </w:pPr>
      <w:r w:rsidRPr="00C9429C">
        <w:rPr>
          <w:b/>
          <w:bCs/>
        </w:rPr>
        <w:t>Node Exporter :</w:t>
      </w:r>
      <w:r w:rsidRPr="00C9429C">
        <w:t xml:space="preserve"> Ce conteneur est monté en mode </w:t>
      </w:r>
      <w:r w:rsidRPr="00C9429C">
        <w:rPr>
          <w:i/>
          <w:iCs/>
        </w:rPr>
        <w:t>Host</w:t>
      </w:r>
      <w:r w:rsidRPr="00C9429C">
        <w:t xml:space="preserve">. Il "siphonne" les données de performance de la </w:t>
      </w:r>
      <w:r w:rsidRPr="00C9429C">
        <w:rPr>
          <w:b/>
          <w:bCs/>
        </w:rPr>
        <w:t>Couche 2</w:t>
      </w:r>
      <w:r w:rsidRPr="00C9429C">
        <w:t xml:space="preserve"> (votre OS Ubuntu) pour mesurer l'état global du serveur (charge CPU, saturation de la RAM).</w:t>
      </w:r>
    </w:p>
    <w:p w:rsidR="00C9429C" w:rsidRPr="00C9429C" w:rsidRDefault="00C9429C" w:rsidP="00313575">
      <w:pPr>
        <w:pStyle w:val="NormalWeb"/>
        <w:numPr>
          <w:ilvl w:val="0"/>
          <w:numId w:val="50"/>
        </w:numPr>
        <w:spacing w:line="360" w:lineRule="auto"/>
      </w:pPr>
      <w:r w:rsidRPr="00C9429C">
        <w:rPr>
          <w:b/>
          <w:bCs/>
        </w:rPr>
        <w:t>cAdvisor (inclus par défaut dans Dockprom) :</w:t>
      </w:r>
      <w:r w:rsidRPr="00C9429C">
        <w:t xml:space="preserve"> Il s'occupe spécifiquement de la </w:t>
      </w:r>
      <w:r w:rsidRPr="00C9429C">
        <w:rPr>
          <w:b/>
          <w:bCs/>
        </w:rPr>
        <w:t>Couche 3</w:t>
      </w:r>
      <w:r w:rsidRPr="00C9429C">
        <w:t xml:space="preserve">. Il mesure la consommation isolée de </w:t>
      </w:r>
      <w:r w:rsidRPr="00C748D9">
        <w:rPr>
          <w:iCs/>
        </w:rPr>
        <w:t>chaque</w:t>
      </w:r>
      <w:r w:rsidRPr="00C9429C">
        <w:t xml:space="preserve"> conteneur (ex: combien de RAM consomme spécifiquement le conteneur </w:t>
      </w:r>
      <w:r w:rsidRPr="00C9429C">
        <w:rPr>
          <w:i/>
          <w:iCs/>
        </w:rPr>
        <w:t>gedeq</w:t>
      </w:r>
      <w:r w:rsidRPr="00C9429C">
        <w:t>).</w:t>
      </w:r>
    </w:p>
    <w:p w:rsidR="00C9429C" w:rsidRPr="00C9429C" w:rsidRDefault="00C9429C" w:rsidP="00313575">
      <w:pPr>
        <w:pStyle w:val="NormalWeb"/>
        <w:numPr>
          <w:ilvl w:val="0"/>
          <w:numId w:val="50"/>
        </w:numPr>
        <w:spacing w:line="360" w:lineRule="auto"/>
      </w:pPr>
      <w:r w:rsidRPr="00C9429C">
        <w:rPr>
          <w:b/>
          <w:bCs/>
        </w:rPr>
        <w:t>Prometheus :</w:t>
      </w:r>
      <w:r w:rsidRPr="00C9429C">
        <w:t xml:space="preserve"> C'est le cœur de la super</w:t>
      </w:r>
      <w:r w:rsidR="00C748D9">
        <w:t>vision. Il vient régulièrement aspirer</w:t>
      </w:r>
      <w:r w:rsidRPr="00C9429C">
        <w:t xml:space="preserve"> les données récoltées par </w:t>
      </w:r>
      <w:r w:rsidRPr="00C9429C">
        <w:rPr>
          <w:i/>
          <w:iCs/>
        </w:rPr>
        <w:t>Node Exporter</w:t>
      </w:r>
      <w:r w:rsidRPr="00C9429C">
        <w:t xml:space="preserve"> et </w:t>
      </w:r>
      <w:r w:rsidRPr="00C9429C">
        <w:rPr>
          <w:i/>
          <w:iCs/>
        </w:rPr>
        <w:t>cAdvisor</w:t>
      </w:r>
      <w:r w:rsidRPr="00C9429C">
        <w:t>. Il centralise et stocke ces séries temporelles.</w:t>
      </w:r>
    </w:p>
    <w:p w:rsidR="00C9429C" w:rsidRPr="00C9429C" w:rsidRDefault="00C9429C" w:rsidP="00313575">
      <w:pPr>
        <w:pStyle w:val="NormalWeb"/>
        <w:numPr>
          <w:ilvl w:val="0"/>
          <w:numId w:val="50"/>
        </w:numPr>
        <w:spacing w:line="360" w:lineRule="auto"/>
      </w:pPr>
      <w:r w:rsidRPr="00C9429C">
        <w:rPr>
          <w:b/>
          <w:bCs/>
        </w:rPr>
        <w:t>Grafana :</w:t>
      </w:r>
      <w:r w:rsidRPr="00C9429C">
        <w:t xml:space="preserve"> Il se connecte à Prometheus comme source de données pour générer des tableaux de bord dynamiques (courbes de charge, graphiques de trafic).</w:t>
      </w:r>
    </w:p>
    <w:p w:rsidR="00C9429C" w:rsidRPr="00E27788" w:rsidRDefault="00C9429C" w:rsidP="00313575">
      <w:pPr>
        <w:pStyle w:val="NormalWeb"/>
        <w:numPr>
          <w:ilvl w:val="0"/>
          <w:numId w:val="50"/>
        </w:numPr>
        <w:spacing w:line="360" w:lineRule="auto"/>
      </w:pPr>
      <w:r w:rsidRPr="00C9429C">
        <w:rPr>
          <w:b/>
          <w:bCs/>
        </w:rPr>
        <w:t>Alertmanager :</w:t>
      </w:r>
      <w:r w:rsidRPr="00C9429C">
        <w:t xml:space="preserve"> Il surveille les données de Prometheus. Si une règle est enfreinte (ex: "Le conteneur </w:t>
      </w:r>
      <w:r w:rsidRPr="00C9429C">
        <w:rPr>
          <w:i/>
          <w:iCs/>
        </w:rPr>
        <w:t>mutuelle</w:t>
      </w:r>
      <w:r w:rsidRPr="00C9429C">
        <w:t xml:space="preserve"> utilise plus de 90% de CPU pendant 5 min"), il déclenche une alerte (par email, webhook ou Slack).</w:t>
      </w:r>
    </w:p>
    <w:p w:rsidR="00586375" w:rsidRPr="005073B9" w:rsidRDefault="00586375" w:rsidP="005073B9">
      <w:pPr>
        <w:pStyle w:val="Titre3"/>
        <w:numPr>
          <w:ilvl w:val="2"/>
          <w:numId w:val="29"/>
        </w:numPr>
        <w:rPr>
          <w:lang w:val="fr-CM"/>
        </w:rPr>
      </w:pPr>
      <w:bookmarkStart w:id="103" w:name="_Toc233375767"/>
      <w:bookmarkStart w:id="104" w:name="_Toc233377248"/>
      <w:r>
        <w:rPr>
          <w:lang w:val="fr-CM"/>
        </w:rPr>
        <w:t>Architecture logique de l’application</w:t>
      </w:r>
      <w:bookmarkEnd w:id="103"/>
      <w:bookmarkEnd w:id="104"/>
    </w:p>
    <w:p w:rsidR="00586375" w:rsidRPr="00AE456D" w:rsidRDefault="00586375" w:rsidP="002A13EE">
      <w:pPr>
        <w:spacing w:line="360" w:lineRule="auto"/>
        <w:ind w:firstLine="708"/>
        <w:jc w:val="both"/>
        <w:rPr>
          <w:rFonts w:ascii="Times New Roman" w:eastAsia="Times New Roman" w:hAnsi="Times New Roman" w:cs="Times New Roman"/>
          <w:sz w:val="24"/>
        </w:rPr>
      </w:pPr>
      <w:r w:rsidRPr="00AE456D">
        <w:rPr>
          <w:rFonts w:ascii="Times New Roman" w:eastAsia="Times New Roman" w:hAnsi="Times New Roman" w:cs="Times New Roman"/>
          <w:sz w:val="24"/>
        </w:rPr>
        <w:t xml:space="preserve">Afin d’obtenir un code de qualité et hautement maintenable, nous avons opté pour une architecture de codage MVC. Le </w:t>
      </w:r>
      <w:r w:rsidRPr="00AE456D">
        <w:rPr>
          <w:rFonts w:ascii="Times New Roman" w:eastAsia="Times New Roman" w:hAnsi="Times New Roman" w:cs="Times New Roman"/>
          <w:b/>
          <w:sz w:val="24"/>
        </w:rPr>
        <w:t>MVC</w:t>
      </w:r>
      <w:r w:rsidRPr="00AE456D">
        <w:rPr>
          <w:rFonts w:ascii="Times New Roman" w:eastAsia="Times New Roman" w:hAnsi="Times New Roman" w:cs="Times New Roman"/>
          <w:sz w:val="24"/>
        </w:rPr>
        <w:t xml:space="preserve"> (Modèle Vue Contrôleur) est un </w:t>
      </w:r>
      <w:r w:rsidRPr="00AE456D">
        <w:rPr>
          <w:rFonts w:ascii="Times New Roman" w:eastAsia="Times New Roman" w:hAnsi="Times New Roman" w:cs="Times New Roman"/>
          <w:b/>
          <w:sz w:val="24"/>
        </w:rPr>
        <w:t>modèle d’organisation</w:t>
      </w:r>
      <w:r w:rsidRPr="00AE456D">
        <w:rPr>
          <w:rFonts w:ascii="Times New Roman" w:eastAsia="Times New Roman" w:hAnsi="Times New Roman" w:cs="Times New Roman"/>
          <w:sz w:val="24"/>
        </w:rPr>
        <w:t xml:space="preserve"> utilisé pour concevoir des logiciels et des applications. Son objectif principal est de </w:t>
      </w:r>
      <w:r w:rsidRPr="00AE456D">
        <w:rPr>
          <w:rFonts w:ascii="Times New Roman" w:eastAsia="Times New Roman" w:hAnsi="Times New Roman" w:cs="Times New Roman"/>
          <w:b/>
          <w:sz w:val="24"/>
        </w:rPr>
        <w:t>séparer les responsabilités</w:t>
      </w:r>
      <w:r w:rsidRPr="00AE456D">
        <w:rPr>
          <w:rFonts w:ascii="Times New Roman" w:eastAsia="Times New Roman" w:hAnsi="Times New Roman" w:cs="Times New Roman"/>
          <w:sz w:val="24"/>
        </w:rPr>
        <w:t xml:space="preserve"> afin de rendre le système plus clair, plus facile à maintenir et à faire évoluer.</w:t>
      </w:r>
    </w:p>
    <w:p w:rsidR="00586375" w:rsidRPr="00825322" w:rsidRDefault="00586375" w:rsidP="00825322">
      <w:pPr>
        <w:pBdr>
          <w:top w:val="none" w:sz="4" w:space="0" w:color="000000"/>
          <w:left w:val="none" w:sz="4" w:space="0" w:color="000000"/>
          <w:bottom w:val="none" w:sz="4" w:space="0" w:color="000000"/>
          <w:right w:val="none" w:sz="4" w:space="0" w:color="000000"/>
        </w:pBdr>
        <w:spacing w:line="360" w:lineRule="auto"/>
        <w:ind w:firstLine="708"/>
        <w:jc w:val="both"/>
        <w:rPr>
          <w:rFonts w:ascii="Times New Roman" w:eastAsia="Times" w:hAnsi="Times New Roman" w:cs="Times New Roman"/>
          <w:sz w:val="24"/>
        </w:rPr>
      </w:pPr>
      <w:r w:rsidRPr="00AE456D">
        <w:rPr>
          <w:rFonts w:ascii="Times New Roman" w:eastAsia="Times" w:hAnsi="Times New Roman" w:cs="Times New Roman"/>
          <w:sz w:val="24"/>
        </w:rPr>
        <w:lastRenderedPageBreak/>
        <w:t xml:space="preserve">L’architecture </w:t>
      </w:r>
      <w:r w:rsidRPr="00AE456D">
        <w:rPr>
          <w:rFonts w:ascii="Times New Roman" w:eastAsia="Times" w:hAnsi="Times New Roman" w:cs="Times New Roman"/>
          <w:b/>
          <w:sz w:val="24"/>
        </w:rPr>
        <w:t>Model – View – Controller (MVC)</w:t>
      </w:r>
      <w:r w:rsidRPr="00AE456D">
        <w:rPr>
          <w:rFonts w:ascii="Times New Roman" w:eastAsia="Times" w:hAnsi="Times New Roman" w:cs="Times New Roman"/>
          <w:sz w:val="24"/>
        </w:rPr>
        <w:t xml:space="preserve"> est un modèle de conception logicielle visant à organiser une application en trois composants distincts et complémentaires, afin de favoriser la clarté, la modularité e</w:t>
      </w:r>
      <w:r w:rsidR="00825322">
        <w:rPr>
          <w:rFonts w:ascii="Times New Roman" w:eastAsia="Times" w:hAnsi="Times New Roman" w:cs="Times New Roman"/>
          <w:sz w:val="24"/>
        </w:rPr>
        <w:t>t la maintenabilité du système.</w:t>
      </w:r>
    </w:p>
    <w:p w:rsidR="00586375" w:rsidRPr="00AE456D" w:rsidRDefault="00586375" w:rsidP="00313575">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Model (Modèle)</w:t>
      </w:r>
      <w:r w:rsidRPr="00AE456D">
        <w:rPr>
          <w:rFonts w:ascii="Times New Roman" w:eastAsia="Times" w:hAnsi="Times New Roman" w:cs="Times New Roman"/>
          <w:sz w:val="24"/>
        </w:rPr>
        <w:t xml:space="preserve"> : représente les données et la logique métier. Il gère les règles de traitement, l’accès aux informations et leur cohérence.</w:t>
      </w:r>
    </w:p>
    <w:p w:rsidR="00586375" w:rsidRPr="00AE456D" w:rsidRDefault="00586375" w:rsidP="00313575">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View (Vue)</w:t>
      </w:r>
      <w:r w:rsidRPr="00AE456D">
        <w:rPr>
          <w:rFonts w:ascii="Times New Roman" w:eastAsia="Times" w:hAnsi="Times New Roman" w:cs="Times New Roman"/>
          <w:sz w:val="24"/>
        </w:rPr>
        <w:t xml:space="preserve"> : correspond à la couche de présentation. Elle affiche les données issues du modèle et constitue l’interface avec l’utilisateur.</w:t>
      </w:r>
    </w:p>
    <w:p w:rsidR="00586375" w:rsidRPr="00AE456D" w:rsidRDefault="00586375" w:rsidP="00313575">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Controller (Contrôleur)</w:t>
      </w:r>
      <w:r w:rsidRPr="00AE456D">
        <w:rPr>
          <w:rFonts w:ascii="Times New Roman" w:eastAsia="Times" w:hAnsi="Times New Roman" w:cs="Times New Roman"/>
          <w:sz w:val="24"/>
        </w:rPr>
        <w:t xml:space="preserve"> : assure la coordination entre la vue et le modèle. Il interprète les actions de l’utilisateur, sollicite le modèle pour exécuter la logique nécessaire et met à jour la vue en conséquence.</w:t>
      </w:r>
    </w:p>
    <w:p w:rsidR="00586375" w:rsidRPr="007B097B" w:rsidRDefault="00586375" w:rsidP="007B097B">
      <w:pPr>
        <w:pBdr>
          <w:top w:val="none" w:sz="4" w:space="0" w:color="000000"/>
          <w:left w:val="none" w:sz="4" w:space="0" w:color="000000"/>
          <w:bottom w:val="none" w:sz="4" w:space="0" w:color="000000"/>
          <w:right w:val="none" w:sz="4" w:space="0" w:color="000000"/>
        </w:pBdr>
        <w:spacing w:line="360" w:lineRule="auto"/>
        <w:ind w:firstLine="708"/>
        <w:rPr>
          <w:rFonts w:ascii="Times New Roman" w:eastAsia="Times" w:hAnsi="Times New Roman" w:cs="Times New Roman"/>
          <w:sz w:val="24"/>
        </w:rPr>
      </w:pPr>
      <w:r w:rsidRPr="00AE456D">
        <w:rPr>
          <w:rFonts w:ascii="Times New Roman" w:eastAsia="Times" w:hAnsi="Times New Roman" w:cs="Times New Roman"/>
          <w:sz w:val="24"/>
        </w:rPr>
        <w:t xml:space="preserve">Le fonctionnement repose sur une interaction séquentielle : l’utilisateur agit sur la </w:t>
      </w:r>
      <w:r w:rsidRPr="00AE456D">
        <w:rPr>
          <w:rFonts w:ascii="Times New Roman" w:eastAsia="Times" w:hAnsi="Times New Roman" w:cs="Times New Roman"/>
          <w:b/>
          <w:sz w:val="24"/>
        </w:rPr>
        <w:t>Vue</w:t>
      </w:r>
      <w:r w:rsidRPr="00AE456D">
        <w:rPr>
          <w:rFonts w:ascii="Times New Roman" w:eastAsia="Times" w:hAnsi="Times New Roman" w:cs="Times New Roman"/>
          <w:sz w:val="24"/>
        </w:rPr>
        <w:t xml:space="preserve">, le </w:t>
      </w:r>
      <w:r w:rsidRPr="00AE456D">
        <w:rPr>
          <w:rFonts w:ascii="Times New Roman" w:eastAsia="Times" w:hAnsi="Times New Roman" w:cs="Times New Roman"/>
          <w:b/>
          <w:sz w:val="24"/>
        </w:rPr>
        <w:t>Contrôleur</w:t>
      </w:r>
      <w:r w:rsidRPr="00AE456D">
        <w:rPr>
          <w:rFonts w:ascii="Times New Roman" w:eastAsia="Times" w:hAnsi="Times New Roman" w:cs="Times New Roman"/>
          <w:sz w:val="24"/>
        </w:rPr>
        <w:t xml:space="preserve"> traduit cette action et sollicite le </w:t>
      </w:r>
      <w:r w:rsidRPr="00AE456D">
        <w:rPr>
          <w:rFonts w:ascii="Times New Roman" w:eastAsia="Times" w:hAnsi="Times New Roman" w:cs="Times New Roman"/>
          <w:b/>
          <w:sz w:val="24"/>
        </w:rPr>
        <w:t>Modèle</w:t>
      </w:r>
      <w:r w:rsidRPr="00AE456D">
        <w:rPr>
          <w:rFonts w:ascii="Times New Roman" w:eastAsia="Times" w:hAnsi="Times New Roman" w:cs="Times New Roman"/>
          <w:sz w:val="24"/>
        </w:rPr>
        <w:t xml:space="preserve">, lequel renvoie les résultats qui sont ensuite affichés par la </w:t>
      </w:r>
      <w:r w:rsidRPr="00AE456D">
        <w:rPr>
          <w:rFonts w:ascii="Times New Roman" w:eastAsia="Times" w:hAnsi="Times New Roman" w:cs="Times New Roman"/>
          <w:b/>
          <w:sz w:val="24"/>
        </w:rPr>
        <w:t>Vue</w:t>
      </w:r>
      <w:r w:rsidR="007B097B">
        <w:rPr>
          <w:rFonts w:ascii="Times New Roman" w:eastAsia="Times" w:hAnsi="Times New Roman" w:cs="Times New Roman"/>
          <w:sz w:val="24"/>
        </w:rPr>
        <w:t>.</w:t>
      </w:r>
    </w:p>
    <w:p w:rsidR="00586375" w:rsidRPr="00AE456D" w:rsidRDefault="00586375" w:rsidP="00AE456D">
      <w:pPr>
        <w:pBdr>
          <w:top w:val="none" w:sz="4" w:space="0" w:color="000000"/>
          <w:left w:val="none" w:sz="4" w:space="0" w:color="000000"/>
          <w:bottom w:val="none" w:sz="4" w:space="0" w:color="000000"/>
          <w:right w:val="none" w:sz="4" w:space="0" w:color="000000"/>
        </w:pBdr>
        <w:spacing w:line="360" w:lineRule="auto"/>
        <w:ind w:firstLine="708"/>
        <w:rPr>
          <w:rFonts w:ascii="Times New Roman" w:hAnsi="Times New Roman" w:cs="Times New Roman"/>
          <w:sz w:val="24"/>
        </w:rPr>
      </w:pPr>
      <w:r w:rsidRPr="00AE456D">
        <w:rPr>
          <w:rFonts w:ascii="Times New Roman" w:eastAsia="Times" w:hAnsi="Times New Roman" w:cs="Times New Roman"/>
          <w:sz w:val="24"/>
        </w:rPr>
        <w:t>Cette séparation des responsabilités permet :</w:t>
      </w:r>
    </w:p>
    <w:p w:rsidR="00586375" w:rsidRPr="00AE456D" w:rsidRDefault="007B097B" w:rsidP="00313575">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meilleure </w:t>
      </w:r>
      <w:r w:rsidR="00586375" w:rsidRPr="00AE456D">
        <w:rPr>
          <w:rFonts w:ascii="Times New Roman" w:eastAsia="Times" w:hAnsi="Times New Roman" w:cs="Times New Roman"/>
          <w:b/>
          <w:sz w:val="24"/>
        </w:rPr>
        <w:t>lisibilité</w:t>
      </w:r>
      <w:r w:rsidR="00586375" w:rsidRPr="00AE456D">
        <w:rPr>
          <w:rFonts w:ascii="Times New Roman" w:eastAsia="Times" w:hAnsi="Times New Roman" w:cs="Times New Roman"/>
          <w:sz w:val="24"/>
        </w:rPr>
        <w:t xml:space="preserve"> et organisation du code,</w:t>
      </w:r>
    </w:p>
    <w:p w:rsidR="00586375" w:rsidRPr="00AE456D" w:rsidRDefault="007B097B" w:rsidP="00313575">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évolutivité</w:t>
      </w:r>
      <w:r w:rsidR="00586375" w:rsidRPr="00AE456D">
        <w:rPr>
          <w:rFonts w:ascii="Times New Roman" w:eastAsia="Times" w:hAnsi="Times New Roman" w:cs="Times New Roman"/>
          <w:sz w:val="24"/>
        </w:rPr>
        <w:t xml:space="preserve"> facilitée (modification de l’interface sans impact sur la logique métier),</w:t>
      </w:r>
    </w:p>
    <w:p w:rsidR="00586375" w:rsidRPr="00AE456D" w:rsidRDefault="007B097B" w:rsidP="00313575">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réutilisabilité</w:t>
      </w:r>
      <w:r w:rsidR="00586375" w:rsidRPr="00AE456D">
        <w:rPr>
          <w:rFonts w:ascii="Times New Roman" w:eastAsia="Times" w:hAnsi="Times New Roman" w:cs="Times New Roman"/>
          <w:sz w:val="24"/>
        </w:rPr>
        <w:t xml:space="preserve"> des composants,</w:t>
      </w:r>
    </w:p>
    <w:p w:rsidR="00586375" w:rsidRPr="00AE456D" w:rsidRDefault="007B097B" w:rsidP="00313575">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maintenance</w:t>
      </w:r>
      <w:r w:rsidR="00586375" w:rsidRPr="00AE456D">
        <w:rPr>
          <w:rFonts w:ascii="Times New Roman" w:eastAsia="Times" w:hAnsi="Times New Roman" w:cs="Times New Roman"/>
          <w:sz w:val="24"/>
        </w:rPr>
        <w:t xml:space="preserve"> plus aisée grâce à l’indépendance des couches.</w:t>
      </w:r>
    </w:p>
    <w:p w:rsidR="00586375" w:rsidRPr="00395035" w:rsidRDefault="00586375" w:rsidP="00586375">
      <w:pPr>
        <w:rPr>
          <w:rFonts w:ascii="Cambria" w:hAnsi="Cambria"/>
          <w:lang w:eastAsia="fr-FR"/>
        </w:rPr>
      </w:pPr>
    </w:p>
    <w:p w:rsidR="00E27788" w:rsidRDefault="00586375" w:rsidP="00E27788">
      <w:pPr>
        <w:keepNext/>
      </w:pPr>
      <w:r w:rsidRPr="00395035">
        <w:rPr>
          <w:rFonts w:ascii="Cambria" w:hAnsi="Cambria"/>
          <w:noProof/>
          <w:lang w:val="en-US"/>
        </w:rPr>
        <w:drawing>
          <wp:inline distT="0" distB="0" distL="0" distR="0" wp14:anchorId="4C753C71" wp14:editId="489CA4C6">
            <wp:extent cx="5494020" cy="2487295"/>
            <wp:effectExtent l="0" t="0" r="0" b="0"/>
            <wp:docPr id="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pic:cNvPicPr>
                  </pic:nvPicPr>
                  <pic:blipFill>
                    <a:blip r:embed="rId40"/>
                    <a:stretch/>
                  </pic:blipFill>
                  <pic:spPr bwMode="auto">
                    <a:xfrm>
                      <a:off x="0" y="0"/>
                      <a:ext cx="5494020" cy="2487295"/>
                    </a:xfrm>
                    <a:prstGeom prst="rect">
                      <a:avLst/>
                    </a:prstGeom>
                    <a:noFill/>
                    <a:ln>
                      <a:noFill/>
                    </a:ln>
                  </pic:spPr>
                </pic:pic>
              </a:graphicData>
            </a:graphic>
          </wp:inline>
        </w:drawing>
      </w:r>
    </w:p>
    <w:p w:rsidR="00586375" w:rsidRPr="00586375" w:rsidRDefault="00E27788" w:rsidP="00E27788">
      <w:pPr>
        <w:pStyle w:val="Lgende"/>
        <w:jc w:val="center"/>
        <w:rPr>
          <w:rFonts w:ascii="Cambria" w:hAnsi="Cambria"/>
          <w:lang w:eastAsia="fr-FR"/>
        </w:rPr>
      </w:pPr>
      <w:bookmarkStart w:id="105" w:name="_Toc233377062"/>
      <w:r>
        <w:t xml:space="preserve">Figure </w:t>
      </w:r>
      <w:fldSimple w:instr=" SEQ Figure \* ARABIC ">
        <w:r w:rsidR="00334BDA">
          <w:rPr>
            <w:noProof/>
          </w:rPr>
          <w:t>10</w:t>
        </w:r>
      </w:fldSimple>
      <w:r>
        <w:t>: modèle MVC</w:t>
      </w:r>
      <w:bookmarkEnd w:id="105"/>
    </w:p>
    <w:p w:rsidR="00A839DC" w:rsidRPr="00E55322" w:rsidRDefault="00A839DC" w:rsidP="00E55322">
      <w:pPr>
        <w:spacing w:before="100" w:beforeAutospacing="1" w:after="100" w:afterAutospacing="1" w:line="360" w:lineRule="auto"/>
        <w:jc w:val="both"/>
        <w:rPr>
          <w:rFonts w:ascii="Times New Roman" w:eastAsia="Times New Roman" w:hAnsi="Times New Roman" w:cs="Times New Roman"/>
          <w:color w:val="FF0000"/>
          <w:sz w:val="24"/>
          <w:szCs w:val="24"/>
          <w:lang w:val="fr-CM"/>
        </w:rPr>
      </w:pPr>
    </w:p>
    <w:p w:rsidR="00D55ABD" w:rsidRPr="00943278" w:rsidRDefault="00D55ABD" w:rsidP="00EC3B31">
      <w:pPr>
        <w:pStyle w:val="Titre3"/>
        <w:numPr>
          <w:ilvl w:val="2"/>
          <w:numId w:val="29"/>
        </w:numPr>
        <w:rPr>
          <w:lang w:val="fr-CM"/>
        </w:rPr>
      </w:pPr>
      <w:bookmarkStart w:id="106" w:name="_Toc233375768"/>
      <w:bookmarkStart w:id="107" w:name="_Toc233377249"/>
      <w:r w:rsidRPr="00943278">
        <w:rPr>
          <w:lang w:val="fr-CM"/>
        </w:rPr>
        <w:t>Technologies d’implémentation</w:t>
      </w:r>
      <w:bookmarkEnd w:id="106"/>
      <w:bookmarkEnd w:id="107"/>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Pour répondre aux exigences de performance et d'ergonomie, nous avons combiné la puissance du backend Java avec une interface riche.</w:t>
      </w:r>
    </w:p>
    <w:p w:rsidR="00D55ABD" w:rsidRPr="0055443A" w:rsidRDefault="00D55ABD" w:rsidP="00EC3B31">
      <w:pPr>
        <w:pStyle w:val="Titre4"/>
        <w:numPr>
          <w:ilvl w:val="3"/>
          <w:numId w:val="29"/>
        </w:numPr>
        <w:rPr>
          <w:lang w:val="fr-CM"/>
        </w:rPr>
      </w:pPr>
      <w:r w:rsidRPr="0055443A">
        <w:rPr>
          <w:lang w:val="fr-CM"/>
        </w:rPr>
        <w:t>Le langage JavaFX</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JavaFX</w:t>
      </w:r>
      <w:r w:rsidRPr="0055443A">
        <w:rPr>
          <w:rFonts w:ascii="Times New Roman" w:eastAsia="Times New Roman" w:hAnsi="Times New Roman" w:cs="Times New Roman"/>
          <w:sz w:val="24"/>
          <w:szCs w:val="24"/>
          <w:lang w:val="fr-CM"/>
        </w:rPr>
        <w:t xml:space="preserve"> est utilisé pour l'implémentation de l'interface utilisateur (UI) de l'outil. Contrairement aux interfaces Swing classiques, JavaFX permet de créer des interfaces modernes, fluides et réactives grâce à l'utilisation de fichiers FXML et de feuilles de style CSS. Il facilite l'affichage en temps réel de la progression de la migration via des barres de progression liées à des tâches en arrière-plan (Background Tasks). </w:t>
      </w:r>
    </w:p>
    <w:p w:rsidR="00D55ABD" w:rsidRPr="001E04A6" w:rsidRDefault="00D55ABD" w:rsidP="00EC3B31">
      <w:pPr>
        <w:pStyle w:val="Titre4"/>
        <w:numPr>
          <w:ilvl w:val="3"/>
          <w:numId w:val="29"/>
        </w:numPr>
        <w:rPr>
          <w:lang w:val="fr-CM"/>
        </w:rPr>
      </w:pPr>
      <w:r w:rsidRPr="001E04A6">
        <w:rPr>
          <w:lang w:val="fr-CM"/>
        </w:rPr>
        <w:t>Enterprise JavaBeans (EJB)</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 xml:space="preserve">Les </w:t>
      </w:r>
      <w:r w:rsidRPr="0055443A">
        <w:rPr>
          <w:rFonts w:ascii="Times New Roman" w:eastAsia="Times New Roman" w:hAnsi="Times New Roman" w:cs="Times New Roman"/>
          <w:b/>
          <w:bCs/>
          <w:sz w:val="24"/>
          <w:szCs w:val="24"/>
          <w:lang w:val="fr-CM"/>
        </w:rPr>
        <w:t>EJB</w:t>
      </w:r>
      <w:r w:rsidRPr="0055443A">
        <w:rPr>
          <w:rFonts w:ascii="Times New Roman" w:eastAsia="Times New Roman" w:hAnsi="Times New Roman" w:cs="Times New Roman"/>
          <w:sz w:val="24"/>
          <w:szCs w:val="24"/>
          <w:lang w:val="fr-CM"/>
        </w:rPr>
        <w:t xml:space="preserve"> sont utilisés pour structurer la logique métier côté serveur de notre outil. Ils assurent la gestion des transactions, la sécurité et la persistance des données. Dans notre architecture, les EJB permettent d'encapsuler les algorithmes d'analyse complexe et de garantir que la génération des artefacts Docker respecte les règles de gestion définies, tout en facilitant l'intégration avec des bases de données JPA pour l'historisation des migrations. </w:t>
      </w:r>
    </w:p>
    <w:p w:rsidR="00D55ABD" w:rsidRPr="001E04A6" w:rsidRDefault="00D55ABD" w:rsidP="00EC3B31">
      <w:pPr>
        <w:pStyle w:val="Titre3"/>
        <w:numPr>
          <w:ilvl w:val="2"/>
          <w:numId w:val="29"/>
        </w:numPr>
        <w:rPr>
          <w:lang w:val="fr-CM"/>
        </w:rPr>
      </w:pPr>
      <w:bookmarkStart w:id="108" w:name="_Toc233375769"/>
      <w:bookmarkStart w:id="109" w:name="_Toc233377250"/>
      <w:r w:rsidRPr="001E04A6">
        <w:rPr>
          <w:lang w:val="fr-CM"/>
        </w:rPr>
        <w:t>Administration et Supervision des conteneurs</w:t>
      </w:r>
      <w:bookmarkEnd w:id="108"/>
      <w:bookmarkEnd w:id="109"/>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Une fois l'application migrée vers Docker, sa gestion opérationnelle nécessite des outils spécialisés pour garantir la haute disponibilité et la performance.</w:t>
      </w:r>
    </w:p>
    <w:p w:rsidR="00D55ABD" w:rsidRPr="00E44CB7" w:rsidRDefault="00D55ABD" w:rsidP="00EC3B31">
      <w:pPr>
        <w:pStyle w:val="Titre4"/>
        <w:numPr>
          <w:ilvl w:val="3"/>
          <w:numId w:val="29"/>
        </w:numPr>
        <w:rPr>
          <w:lang w:val="fr-CM"/>
        </w:rPr>
      </w:pPr>
      <w:r w:rsidRPr="00E44CB7">
        <w:rPr>
          <w:lang w:val="fr-CM"/>
        </w:rPr>
        <w:t>Portainer : Gestion simplifiée</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Portainer</w:t>
      </w:r>
      <w:r w:rsidRPr="0055443A">
        <w:rPr>
          <w:rFonts w:ascii="Times New Roman" w:eastAsia="Times New Roman" w:hAnsi="Times New Roman" w:cs="Times New Roman"/>
          <w:sz w:val="24"/>
          <w:szCs w:val="24"/>
          <w:lang w:val="fr-CM"/>
        </w:rPr>
        <w:t xml:space="preserve"> est l'interface de gestion graphique utilisée pour administrer l'environnement Docker. Il permet de visualiser l'état des conteneurs, de consulter les logs, d'ouvrir des consoles distantes et de gérer les volumes ou réseaux sans avoir à utiliser exclusivement la ligne de commande. </w:t>
      </w:r>
    </w:p>
    <w:p w:rsidR="00D55ABD" w:rsidRPr="00E44CB7" w:rsidRDefault="00D55ABD" w:rsidP="00EC3B31">
      <w:pPr>
        <w:pStyle w:val="Titre4"/>
        <w:numPr>
          <w:ilvl w:val="3"/>
          <w:numId w:val="29"/>
        </w:numPr>
        <w:rPr>
          <w:lang w:val="fr-CM"/>
        </w:rPr>
      </w:pPr>
      <w:r w:rsidRPr="00E44CB7">
        <w:rPr>
          <w:lang w:val="fr-CM"/>
        </w:rPr>
        <w:t>La stack Dockprom</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en-US"/>
        </w:rPr>
      </w:pPr>
      <w:r w:rsidRPr="0055443A">
        <w:rPr>
          <w:rFonts w:ascii="Times New Roman" w:eastAsia="Times New Roman" w:hAnsi="Times New Roman" w:cs="Times New Roman"/>
          <w:sz w:val="24"/>
          <w:szCs w:val="24"/>
          <w:lang w:val="fr-CM"/>
        </w:rPr>
        <w:t xml:space="preserve">Pour la supervision (monitoring) et l'alerte, nous implémentons la stack </w:t>
      </w:r>
      <w:r w:rsidRPr="0055443A">
        <w:rPr>
          <w:rFonts w:ascii="Times New Roman" w:eastAsia="Times New Roman" w:hAnsi="Times New Roman" w:cs="Times New Roman"/>
          <w:b/>
          <w:bCs/>
          <w:sz w:val="24"/>
          <w:szCs w:val="24"/>
          <w:lang w:val="fr-CM"/>
        </w:rPr>
        <w:t>Dockprom</w:t>
      </w:r>
      <w:r w:rsidRPr="0055443A">
        <w:rPr>
          <w:rFonts w:ascii="Times New Roman" w:eastAsia="Times New Roman" w:hAnsi="Times New Roman" w:cs="Times New Roman"/>
          <w:sz w:val="24"/>
          <w:szCs w:val="24"/>
          <w:lang w:val="fr-CM"/>
        </w:rPr>
        <w:t xml:space="preserve">, une solution complète basée sur Prometheus et Grafana. </w:t>
      </w:r>
      <w:r w:rsidRPr="0055443A">
        <w:rPr>
          <w:rFonts w:ascii="Times New Roman" w:eastAsia="Times New Roman" w:hAnsi="Times New Roman" w:cs="Times New Roman"/>
          <w:sz w:val="24"/>
          <w:szCs w:val="24"/>
          <w:lang w:val="en-US"/>
        </w:rPr>
        <w:t xml:space="preserve">Elle se compose des outils </w:t>
      </w:r>
      <w:r w:rsidR="00BF39F0" w:rsidRPr="0055443A">
        <w:rPr>
          <w:rFonts w:ascii="Times New Roman" w:eastAsia="Times New Roman" w:hAnsi="Times New Roman" w:cs="Times New Roman"/>
          <w:sz w:val="24"/>
          <w:szCs w:val="24"/>
          <w:lang w:val="en-US"/>
        </w:rPr>
        <w:t>suivants:</w:t>
      </w:r>
      <w:r w:rsidRPr="0055443A">
        <w:rPr>
          <w:rFonts w:ascii="Times New Roman" w:eastAsia="Times New Roman" w:hAnsi="Times New Roman" w:cs="Times New Roman"/>
          <w:sz w:val="24"/>
          <w:szCs w:val="24"/>
          <w:lang w:val="en-US"/>
        </w:rPr>
        <w:t xml:space="preserve">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lastRenderedPageBreak/>
        <w:t>Prometheus :</w:t>
      </w:r>
      <w:r w:rsidRPr="0055443A">
        <w:rPr>
          <w:rFonts w:ascii="Times New Roman" w:eastAsia="Times New Roman" w:hAnsi="Times New Roman" w:cs="Times New Roman"/>
          <w:sz w:val="24"/>
          <w:szCs w:val="24"/>
          <w:lang w:val="fr-CM"/>
        </w:rPr>
        <w:t xml:space="preserve"> Le cœur du système qui collecte et stocke les métriques sous forme de séries temporelles.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Grafana :</w:t>
      </w:r>
      <w:r w:rsidRPr="0055443A">
        <w:rPr>
          <w:rFonts w:ascii="Times New Roman" w:eastAsia="Times New Roman" w:hAnsi="Times New Roman" w:cs="Times New Roman"/>
          <w:sz w:val="24"/>
          <w:szCs w:val="24"/>
          <w:lang w:val="fr-CM"/>
        </w:rPr>
        <w:t xml:space="preserve"> L'outil de visualisation qui permet de créer des tableaux de bord dynamiques pour surveiller la consommation CPU, RAM et réseau des conteneurs.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Node Exporter :</w:t>
      </w:r>
      <w:r w:rsidRPr="0055443A">
        <w:rPr>
          <w:rFonts w:ascii="Times New Roman" w:eastAsia="Times New Roman" w:hAnsi="Times New Roman" w:cs="Times New Roman"/>
          <w:sz w:val="24"/>
          <w:szCs w:val="24"/>
          <w:lang w:val="fr-CM"/>
        </w:rPr>
        <w:t xml:space="preserve"> Un agent qui expose les métriques matérielles et logicielles du système hôte vers Prometheus.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Alertmanager :</w:t>
      </w:r>
      <w:r w:rsidRPr="0055443A">
        <w:rPr>
          <w:rFonts w:ascii="Times New Roman" w:eastAsia="Times New Roman" w:hAnsi="Times New Roman" w:cs="Times New Roman"/>
          <w:sz w:val="24"/>
          <w:szCs w:val="24"/>
          <w:lang w:val="fr-CM"/>
        </w:rPr>
        <w:t xml:space="preserve"> Gère les alertes envoyées par Prometheus, permettant de notifier l'administrateur en cas de saturation de ressources ou d'arrêt d'un conteneur.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Caddy :</w:t>
      </w:r>
      <w:r w:rsidRPr="0055443A">
        <w:rPr>
          <w:rFonts w:ascii="Times New Roman" w:eastAsia="Times New Roman" w:hAnsi="Times New Roman" w:cs="Times New Roman"/>
          <w:sz w:val="24"/>
          <w:szCs w:val="24"/>
          <w:lang w:val="fr-CM"/>
        </w:rPr>
        <w:t xml:space="preserve"> Utilisé comme proxy inverse pour sécuriser l'accès aux interfaces de monitoring. </w:t>
      </w:r>
    </w:p>
    <w:p w:rsidR="00174399" w:rsidRPr="00C95C06" w:rsidRDefault="00174399" w:rsidP="00F45ACB">
      <w:pPr>
        <w:spacing w:before="100" w:beforeAutospacing="1" w:after="100" w:afterAutospacing="1" w:line="360" w:lineRule="auto"/>
        <w:jc w:val="both"/>
        <w:rPr>
          <w:rFonts w:ascii="Times New Roman" w:eastAsia="Times New Roman" w:hAnsi="Times New Roman" w:cs="Times New Roman"/>
          <w:sz w:val="24"/>
          <w:szCs w:val="24"/>
          <w:lang w:val="fr-CM"/>
        </w:rPr>
      </w:pPr>
    </w:p>
    <w:p w:rsidR="00F0787A" w:rsidRPr="00E913F7" w:rsidRDefault="003B12A6">
      <w:pPr>
        <w:rPr>
          <w:color w:val="FF0000"/>
        </w:rPr>
      </w:pPr>
      <w:r>
        <w:rPr>
          <w:color w:val="FF0000"/>
        </w:rPr>
        <w:br w:type="page"/>
      </w:r>
    </w:p>
    <w:p w:rsidR="006610DB" w:rsidRPr="00EE0249" w:rsidRDefault="004F6412" w:rsidP="006610DB">
      <w:pPr>
        <w:pStyle w:val="Titre1"/>
        <w:spacing w:line="360" w:lineRule="auto"/>
        <w:rPr>
          <w:rFonts w:ascii="Cambria" w:hAnsi="Cambria"/>
          <w:color w:val="auto"/>
          <w:sz w:val="44"/>
        </w:rPr>
      </w:pPr>
      <w:bookmarkStart w:id="110" w:name="_Toc202787798"/>
      <w:bookmarkStart w:id="111" w:name="_Toc221398407"/>
      <w:bookmarkStart w:id="112" w:name="_Toc233377251"/>
      <w:r w:rsidRPr="00EE0249">
        <w:rPr>
          <w:rFonts w:ascii="Cambria" w:hAnsi="Cambria"/>
          <w:color w:val="auto"/>
          <w:sz w:val="44"/>
        </w:rPr>
        <w:lastRenderedPageBreak/>
        <w:t xml:space="preserve">CHAPITRE 4 : </w:t>
      </w:r>
      <w:r w:rsidR="009A0CA0" w:rsidRPr="00EE0249">
        <w:rPr>
          <w:rFonts w:ascii="Cambria" w:hAnsi="Cambria"/>
          <w:color w:val="auto"/>
          <w:sz w:val="44"/>
        </w:rPr>
        <w:t>RESULTAT ET EXPERIMENTATION</w:t>
      </w:r>
      <w:bookmarkEnd w:id="110"/>
      <w:bookmarkEnd w:id="111"/>
      <w:bookmarkEnd w:id="112"/>
    </w:p>
    <w:p w:rsidR="006610DB" w:rsidRDefault="006610DB" w:rsidP="006610DB"/>
    <w:p w:rsidR="00726B92" w:rsidRPr="00726B92" w:rsidRDefault="00726B92" w:rsidP="00EC3B31">
      <w:pPr>
        <w:pStyle w:val="Paragraphedeliste"/>
        <w:keepNext/>
        <w:keepLines/>
        <w:numPr>
          <w:ilvl w:val="0"/>
          <w:numId w:val="33"/>
        </w:numPr>
        <w:spacing w:before="200" w:after="0" w:line="360" w:lineRule="auto"/>
        <w:contextualSpacing w:val="0"/>
        <w:jc w:val="center"/>
        <w:outlineLvl w:val="1"/>
        <w:rPr>
          <w:rFonts w:ascii="Times New Roman" w:eastAsia="SimSun" w:hAnsi="Times New Roman" w:cs="Times New Roman"/>
          <w:b/>
          <w:vanish/>
          <w:sz w:val="36"/>
          <w:szCs w:val="36"/>
        </w:rPr>
      </w:pPr>
      <w:bookmarkStart w:id="113" w:name="_Toc233375771"/>
      <w:bookmarkStart w:id="114" w:name="_Toc233377252"/>
      <w:bookmarkEnd w:id="113"/>
      <w:bookmarkEnd w:id="114"/>
    </w:p>
    <w:p w:rsidR="00747C05" w:rsidRPr="00726B92" w:rsidRDefault="006610DB" w:rsidP="00313575">
      <w:pPr>
        <w:pStyle w:val="Titre2"/>
        <w:numPr>
          <w:ilvl w:val="1"/>
          <w:numId w:val="41"/>
        </w:numPr>
        <w:spacing w:before="200" w:line="360" w:lineRule="auto"/>
        <w:rPr>
          <w:rFonts w:ascii="Times New Roman" w:hAnsi="Times New Roman" w:cs="Times New Roman"/>
          <w:b/>
          <w:color w:val="auto"/>
          <w:sz w:val="36"/>
          <w:szCs w:val="36"/>
        </w:rPr>
      </w:pPr>
      <w:bookmarkStart w:id="115" w:name="_Toc233377253"/>
      <w:r w:rsidRPr="00726B92">
        <w:rPr>
          <w:rFonts w:ascii="Times New Roman" w:hAnsi="Times New Roman" w:cs="Times New Roman"/>
          <w:b/>
          <w:color w:val="auto"/>
          <w:sz w:val="36"/>
          <w:szCs w:val="36"/>
        </w:rPr>
        <w:t>ЕХΡΕRIΜЕΝТАТΙОΝ DU МОDΕLЕ</w:t>
      </w:r>
      <w:bookmarkEnd w:id="115"/>
    </w:p>
    <w:p w:rsidR="003618A8"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La mise à l’épreuve expérimentale du modèle proposé constitue une étape essentielle pour attester de sa pertinence et de sa robustesse face aux complexités réelles inhérentes aux applications web traditionnelles d</w:t>
      </w:r>
      <w:r w:rsidR="00F33AF7">
        <w:rPr>
          <w:rFonts w:ascii="Times New Roman" w:eastAsia="Times New Roman" w:hAnsi="Times New Roman" w:cs="Times New Roman"/>
          <w:sz w:val="24"/>
          <w:szCs w:val="24"/>
          <w:lang w:val="fr-CM"/>
        </w:rPr>
        <w:t>éployées sur serveurs physiques</w:t>
      </w:r>
      <w:r w:rsidRPr="00CC296C">
        <w:rPr>
          <w:rFonts w:ascii="Times New Roman" w:eastAsia="Times New Roman" w:hAnsi="Times New Roman" w:cs="Times New Roman"/>
          <w:sz w:val="24"/>
          <w:szCs w:val="24"/>
          <w:lang w:val="fr-CM"/>
        </w:rPr>
        <w:t>. Cette phase d’expérimentation se devait d’être conçue selon un protocole rigoureux capable de refléter fidèlement les divers scénarios d’application, en assurant en particulier la couverture complète des cas d’usage et des typologies d’architectures visées par le modèle.</w:t>
      </w:r>
    </w:p>
    <w:p w:rsidR="003618A8"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 Pour ce faire, les expérimentations ont été organisées autour d’un corpus de cas d’étude représentatifs, comprenant un ensemble varié d’applications web classiques, couvrant différentes piles technologiques (</w:t>
      </w:r>
      <w:r w:rsidR="003618A8">
        <w:rPr>
          <w:rFonts w:ascii="Times New Roman" w:eastAsia="Times New Roman" w:hAnsi="Times New Roman" w:cs="Times New Roman"/>
          <w:sz w:val="24"/>
          <w:szCs w:val="24"/>
          <w:lang w:val="fr-CM"/>
        </w:rPr>
        <w:t>Xampp</w:t>
      </w:r>
      <w:r w:rsidRPr="00CC296C">
        <w:rPr>
          <w:rFonts w:ascii="Times New Roman" w:eastAsia="Times New Roman" w:hAnsi="Times New Roman" w:cs="Times New Roman"/>
          <w:sz w:val="24"/>
          <w:szCs w:val="24"/>
          <w:lang w:val="fr-CM"/>
        </w:rPr>
        <w:t xml:space="preserve">, </w:t>
      </w:r>
      <w:r w:rsidR="003618A8">
        <w:rPr>
          <w:rFonts w:ascii="Times New Roman" w:eastAsia="Times New Roman" w:hAnsi="Times New Roman" w:cs="Times New Roman"/>
          <w:sz w:val="24"/>
          <w:szCs w:val="24"/>
          <w:lang w:val="fr-CM"/>
        </w:rPr>
        <w:t>nginx, stacks Php/Mysql</w:t>
      </w:r>
      <w:r w:rsidRPr="00CC296C">
        <w:rPr>
          <w:rFonts w:ascii="Times New Roman" w:eastAsia="Times New Roman" w:hAnsi="Times New Roman" w:cs="Times New Roman"/>
          <w:sz w:val="24"/>
          <w:szCs w:val="24"/>
          <w:lang w:val="fr-CM"/>
        </w:rPr>
        <w:t xml:space="preserve">) ainsi que </w:t>
      </w:r>
      <w:r w:rsidR="00D73272" w:rsidRPr="00CC296C">
        <w:rPr>
          <w:rFonts w:ascii="Times New Roman" w:eastAsia="Times New Roman" w:hAnsi="Times New Roman" w:cs="Times New Roman"/>
          <w:sz w:val="24"/>
          <w:szCs w:val="24"/>
          <w:lang w:val="fr-CM"/>
        </w:rPr>
        <w:t xml:space="preserve">des configurations </w:t>
      </w:r>
      <w:r w:rsidR="00D73272">
        <w:rPr>
          <w:rFonts w:ascii="Times New Roman" w:eastAsia="Times New Roman" w:hAnsi="Times New Roman" w:cs="Times New Roman"/>
          <w:sz w:val="24"/>
          <w:szCs w:val="24"/>
          <w:lang w:val="fr-CM"/>
        </w:rPr>
        <w:t>effectuées</w:t>
      </w:r>
      <w:r w:rsidR="004D6AC9">
        <w:rPr>
          <w:rFonts w:ascii="Times New Roman" w:eastAsia="Times New Roman" w:hAnsi="Times New Roman" w:cs="Times New Roman"/>
          <w:sz w:val="24"/>
          <w:szCs w:val="24"/>
          <w:lang w:val="fr-CM"/>
        </w:rPr>
        <w:t xml:space="preserve"> sur l’in</w:t>
      </w:r>
      <w:r w:rsidR="00D73272">
        <w:rPr>
          <w:rFonts w:ascii="Times New Roman" w:eastAsia="Times New Roman" w:hAnsi="Times New Roman" w:cs="Times New Roman"/>
          <w:sz w:val="24"/>
          <w:szCs w:val="24"/>
          <w:lang w:val="fr-CM"/>
        </w:rPr>
        <w:t>frastructure physique</w:t>
      </w:r>
      <w:r w:rsidRPr="00CC296C">
        <w:rPr>
          <w:rFonts w:ascii="Times New Roman" w:eastAsia="Times New Roman" w:hAnsi="Times New Roman" w:cs="Times New Roman"/>
          <w:sz w:val="24"/>
          <w:szCs w:val="24"/>
          <w:lang w:val="fr-CM"/>
        </w:rPr>
        <w:t>. Cette diversité garantit que l’analyse statique et dynamique intégrée dans le pipeline du modèle puisse être mise à l’épreuve de situations démontrant les différents défis identifiés dans la phase de modélisation, notamment la découverte des dépendances implicites, des variables d’environnement dynamiques, ou encore des configurations conditionnelles difficiles à détecter à partir d’une seule source d’information.</w:t>
      </w:r>
    </w:p>
    <w:p w:rsidR="00747C05"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démarche expérimentale a également adopté une méthodologie systématique pour valider la précision et l’exhaustivité de la phase d’extraction automatisée. Chaque application a été soumise à une analyse initiale statique permettant de localiser et de cataloguer l’ensemble des configurations explicites, bibliothèques, et fichiers de dépendances. Cette première étape a été suivie d’unestratification et d’une instrumentation ciblée, activant la surveillance dynamique lors de l’exécution des applications sur leurs infrastructures originelles. Cette double approche, limitée souvent dans les études antérieures à une seule méthode, a permis de maximiser la richesse des données collectées et ainsi de réduire significativement les angles morts liés aux comportements à l’exécution. </w:t>
      </w:r>
      <w:r w:rsidRPr="00747C05">
        <w:rPr>
          <w:rFonts w:ascii="Times New Roman" w:eastAsia="Times New Roman" w:hAnsi="Times New Roman" w:cs="Times New Roman"/>
          <w:sz w:val="24"/>
          <w:szCs w:val="24"/>
          <w:lang w:val="fr-CM"/>
        </w:rPr>
        <w:t xml:space="preserve">À cet égard, les travaux de </w:t>
      </w:r>
      <w:r w:rsidRPr="00747C05">
        <w:rPr>
          <w:rFonts w:ascii="Times New Roman" w:eastAsia="Times New Roman" w:hAnsi="Times New Roman" w:cs="Times New Roman"/>
          <w:b/>
          <w:bCs/>
          <w:sz w:val="24"/>
          <w:szCs w:val="24"/>
          <w:lang w:val="fr-CM"/>
        </w:rPr>
        <w:t>Vasilakis et al. (2019)</w:t>
      </w:r>
      <w:r w:rsidRPr="00747C05">
        <w:rPr>
          <w:rFonts w:ascii="Times New Roman" w:eastAsia="Times New Roman" w:hAnsi="Times New Roman" w:cs="Times New Roman"/>
          <w:sz w:val="24"/>
          <w:szCs w:val="24"/>
          <w:lang w:val="fr-CM"/>
        </w:rPr>
        <w:t xml:space="preserve"> confirment l'efficacité de cette approche analytique hybride pour capturer de manière exhaustive les dépendances système et applicatives au sein des architectures logicielles héritées (</w:t>
      </w:r>
      <w:r w:rsidRPr="00747C05">
        <w:rPr>
          <w:rFonts w:ascii="Times New Roman" w:eastAsia="Times New Roman" w:hAnsi="Times New Roman" w:cs="Times New Roman"/>
          <w:i/>
          <w:iCs/>
          <w:sz w:val="24"/>
          <w:szCs w:val="24"/>
          <w:lang w:val="fr-CM"/>
        </w:rPr>
        <w:t>legacy</w:t>
      </w:r>
      <w:r w:rsidRPr="00747C05">
        <w:rPr>
          <w:rFonts w:ascii="Times New Roman" w:eastAsia="Times New Roman" w:hAnsi="Times New Roman" w:cs="Times New Roman"/>
          <w:sz w:val="24"/>
          <w:szCs w:val="24"/>
          <w:lang w:val="fr-CM"/>
        </w:rPr>
        <w:t xml:space="preserve">). </w:t>
      </w:r>
    </w:p>
    <w:p w:rsidR="00747C05" w:rsidRPr="00CC296C"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lastRenderedPageBreak/>
        <w:t xml:space="preserve">Afin d’évaluer l’adéquation des artefacts Docker générés par le système, plusieurs critères de validation ont été mobilisés. Ceux-ci incluent la vérification fonctionnelle complète des conteneurs produits, à travers des suites de tests automatisés conçues pour simuler les interactions client-serveur, les accès aux bases de données, ainsi que les variations de charge typiques. Cette phase a permis de s’assurer que les services déployés dans le nouvel environnement Docker reproduisent de manière fidèle les comportements de leurs homologues sur serveur physique ou virtuel, en mesurant notamment les temps de réponse, la stabilité des sessions et la persistance des données. En parallèle, des métriques quantitatives de performance ont été recueillies, couplées à des analyses qualitatives portant sur la facilité de déploiement, la taille des images générées et la modularité des compositions Docker Compose. L’ensemble de ces mesures garantit une approche exhaustive assurant la fidélité fonctionnelle et la reproductibilité, deux piliers fondamentaux du modèle proposé. </w:t>
      </w:r>
    </w:p>
    <w:p w:rsidR="002A5E3A"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L’un des éléments les plus complexes à valider expérimentalement a concerné la réduction de l’intervention manuelle, paramètre crucial pour assurer la viabilité industrielle de la solution. Les résultats obtenus indiquent que l’automatisation du pipeline d’analyse et de génération des artefacts permet une baisse sensible du besoin de corrections empiriques, notamment grâce à l’architecture modulaire et aux interfaces standardisées qui facilitent l’intégration continue au sein des workflows DevOps. Cette automatisation, soutenue par une orchestration robuste avec Docker et Docker Compose, se traduit par une fabrication rapide et fiable des images conteneurisées, en phase avec les exigences modernes d’agilité et de scalabilité.</w:t>
      </w:r>
    </w:p>
    <w:p w:rsidR="00747C05" w:rsidRPr="00747C05"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 Cependant, l’expérimentation a aussi mis en lumière des limites relatives aux cas où certains composants propriétaires ou spécifiques à des environnements serveurs peu documentés requièrent encore une intervention humaine ciblée. </w:t>
      </w:r>
      <w:r w:rsidRPr="00747C05">
        <w:rPr>
          <w:rFonts w:ascii="Times New Roman" w:eastAsia="Times New Roman" w:hAnsi="Times New Roman" w:cs="Times New Roman"/>
          <w:sz w:val="24"/>
          <w:szCs w:val="24"/>
          <w:lang w:val="fr-CM"/>
        </w:rPr>
        <w:t xml:space="preserve">Comme l'indique l'analyse empirique menée par Cito et al. (2017) sur les écosystèmes de conteneurs, le niveau de maturité et la qualité d'écriture des fichiers de configuration d'infrastructure conditionnent directement le succès des processus d'automatisation complète, confirmant l’hypothèse d’un équilibre pragmatique entre automatisme et supervision humaine. </w:t>
      </w:r>
    </w:p>
    <w:p w:rsidR="00FE5C13" w:rsidRDefault="00747C05" w:rsidP="004B46DB">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Cette expérimentation dans son ensemble a ainsi permis de confirmer la cohérence théorique et technique du modèle proposé tout en offrant un retour empirique précieux sur son applicabilité concrète. De manière plus générale, elle illustre la pertinence d’une approche systémique conjuguant analyses statique et dynamique, ainsi que l’importance d’une modularité rigoureuse pour gérer la complexité des systèmes étudiés. En renouvelant les perspectives, elle ouvre aussi la </w:t>
      </w:r>
      <w:r w:rsidRPr="00CC296C">
        <w:rPr>
          <w:rFonts w:ascii="Times New Roman" w:eastAsia="Times New Roman" w:hAnsi="Times New Roman" w:cs="Times New Roman"/>
          <w:sz w:val="24"/>
          <w:szCs w:val="24"/>
          <w:lang w:val="fr-CM"/>
        </w:rPr>
        <w:lastRenderedPageBreak/>
        <w:t xml:space="preserve">voie à l’intégration future de techniques avancées d’intelligence artificielle pour renforcer l’automatisation des phases d’extraction et de validation, en s’appuyant sur les résultats positifs obtenus. Ces conclusions s’alignent étroitement avec les travaux de </w:t>
      </w:r>
      <w:r w:rsidRPr="00CC296C">
        <w:rPr>
          <w:rFonts w:ascii="Times New Roman" w:eastAsia="Times New Roman" w:hAnsi="Times New Roman" w:cs="Times New Roman"/>
          <w:b/>
          <w:bCs/>
          <w:sz w:val="24"/>
          <w:szCs w:val="24"/>
          <w:lang w:val="fr-CM"/>
        </w:rPr>
        <w:t>Kratzke (2018)</w:t>
      </w:r>
      <w:r w:rsidRPr="00CC296C">
        <w:rPr>
          <w:rFonts w:ascii="Times New Roman" w:eastAsia="Times New Roman" w:hAnsi="Times New Roman" w:cs="Times New Roman"/>
          <w:sz w:val="24"/>
          <w:szCs w:val="24"/>
          <w:lang w:val="fr-CM"/>
        </w:rPr>
        <w:t xml:space="preserve"> sur la migration automatisée d'applications, qui soulignent l’urgence de concevoir des solutions intégrées de conteneurisation au sein d'environnements distribués et de systèmes de plus en plus complexes. </w:t>
      </w:r>
    </w:p>
    <w:p w:rsidR="00747C05" w:rsidRDefault="00747C05" w:rsidP="004B46DB">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En résumé, l’expérimentation du modèle s’inscrit pleinement dans la continuité opérationnelle des fondements théoriques présentés précédemment, offrant une première preuve de concept et un cadre judicieux pour guider les développements ultérieurs. Elle témoigne également des défis persistants liés à la diversité des environnements d’exploitation, justifiant l’importance d’un modèle évolutif et adaptable, conforme aux exigences pratiques d</w:t>
      </w:r>
      <w:r w:rsidR="004B46DB">
        <w:rPr>
          <w:rFonts w:ascii="Times New Roman" w:eastAsia="Times New Roman" w:hAnsi="Times New Roman" w:cs="Times New Roman"/>
          <w:sz w:val="24"/>
          <w:szCs w:val="24"/>
          <w:lang w:val="fr-CM"/>
        </w:rPr>
        <w:t xml:space="preserve">u génie logiciel contemporain. </w:t>
      </w:r>
    </w:p>
    <w:p w:rsidR="00FE5C13" w:rsidRPr="00FE5C13" w:rsidRDefault="00FE5C13" w:rsidP="00313575">
      <w:pPr>
        <w:pStyle w:val="Titre2"/>
        <w:numPr>
          <w:ilvl w:val="1"/>
          <w:numId w:val="41"/>
        </w:numPr>
        <w:spacing w:before="200" w:line="360" w:lineRule="auto"/>
        <w:jc w:val="center"/>
        <w:rPr>
          <w:rFonts w:ascii="Times New Roman" w:hAnsi="Times New Roman" w:cs="Times New Roman"/>
          <w:b/>
          <w:color w:val="auto"/>
          <w:sz w:val="36"/>
          <w:szCs w:val="36"/>
        </w:rPr>
      </w:pPr>
      <w:bookmarkStart w:id="116" w:name="_Toc233377254"/>
      <w:r w:rsidRPr="00726B92">
        <w:rPr>
          <w:rFonts w:ascii="Times New Roman" w:hAnsi="Times New Roman" w:cs="Times New Roman"/>
          <w:b/>
          <w:color w:val="auto"/>
          <w:sz w:val="36"/>
          <w:szCs w:val="36"/>
        </w:rPr>
        <w:t>ÉTUDE DE CAS PRATIQUE ET CONTEXTUALISÉE</w:t>
      </w:r>
      <w:bookmarkEnd w:id="116"/>
      <w:r w:rsidRPr="00726B92">
        <w:rPr>
          <w:rFonts w:ascii="Times New Roman" w:hAnsi="Times New Roman" w:cs="Times New Roman"/>
          <w:b/>
          <w:color w:val="auto"/>
          <w:sz w:val="36"/>
          <w:szCs w:val="36"/>
        </w:rPr>
        <w:t xml:space="preserve"> </w:t>
      </w:r>
    </w:p>
    <w:p w:rsidR="00FE5C13" w:rsidRPr="00FE5C13" w:rsidRDefault="00FE5C13" w:rsidP="00FE5C13">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Pour ancrer les validations théoriques du modèle dans des réalités opérationnelles concrètes, nous avons sélectionné une application web existante, idéalement représentative du patrimoine applicatif camerounais. Afin de confronter l'outil à des exigences de production réelles, le choix s'est porté sur des systèmes critiques d'envergure nationale, à l'instar d'une application de </w:t>
      </w:r>
      <w:r w:rsidR="00325FD9">
        <w:rPr>
          <w:rFonts w:ascii="Times New Roman" w:eastAsia="Times New Roman" w:hAnsi="Times New Roman" w:cs="Times New Roman"/>
          <w:b/>
          <w:sz w:val="24"/>
          <w:szCs w:val="24"/>
          <w:lang w:val="fr-CM"/>
        </w:rPr>
        <w:t xml:space="preserve">Gestion </w:t>
      </w:r>
      <w:r w:rsidR="00126845">
        <w:rPr>
          <w:rFonts w:ascii="Times New Roman" w:eastAsia="Times New Roman" w:hAnsi="Times New Roman" w:cs="Times New Roman"/>
          <w:b/>
          <w:sz w:val="24"/>
          <w:szCs w:val="24"/>
          <w:lang w:val="fr-CM"/>
        </w:rPr>
        <w:t>des Equivalences des Diplômes (gedeq)</w:t>
      </w:r>
      <w:r w:rsidRPr="00FE5C13">
        <w:rPr>
          <w:rFonts w:ascii="Times New Roman" w:eastAsia="Times New Roman" w:hAnsi="Times New Roman" w:cs="Times New Roman"/>
          <w:sz w:val="24"/>
          <w:szCs w:val="24"/>
          <w:lang w:val="fr-CM"/>
        </w:rPr>
        <w:t xml:space="preserve"> au Ca</w:t>
      </w:r>
      <w:r w:rsidR="00AA71BF">
        <w:rPr>
          <w:rFonts w:ascii="Times New Roman" w:eastAsia="Times New Roman" w:hAnsi="Times New Roman" w:cs="Times New Roman"/>
          <w:sz w:val="24"/>
          <w:szCs w:val="24"/>
          <w:lang w:val="fr-CM"/>
        </w:rPr>
        <w:t xml:space="preserve">meroun </w:t>
      </w:r>
      <w:r w:rsidRPr="00FE5C13">
        <w:rPr>
          <w:rFonts w:ascii="Times New Roman" w:eastAsia="Times New Roman" w:hAnsi="Times New Roman" w:cs="Times New Roman"/>
          <w:sz w:val="24"/>
          <w:szCs w:val="24"/>
          <w:lang w:val="fr-CM"/>
        </w:rPr>
        <w:t>du Minis</w:t>
      </w:r>
      <w:r w:rsidR="00126845">
        <w:rPr>
          <w:rFonts w:ascii="Times New Roman" w:eastAsia="Times New Roman" w:hAnsi="Times New Roman" w:cs="Times New Roman"/>
          <w:sz w:val="24"/>
          <w:szCs w:val="24"/>
          <w:lang w:val="fr-CM"/>
        </w:rPr>
        <w:t>tère des Ensignements Supérieur (MINESUP</w:t>
      </w:r>
      <w:r w:rsidRPr="00FE5C13">
        <w:rPr>
          <w:rFonts w:ascii="Times New Roman" w:eastAsia="Times New Roman" w:hAnsi="Times New Roman" w:cs="Times New Roman"/>
          <w:sz w:val="24"/>
          <w:szCs w:val="24"/>
          <w:lang w:val="fr-CM"/>
        </w:rPr>
        <w:t xml:space="preserve">). Initialement conçue à l'aide de technologies courantes telles que PHP/Laravel pour la logique métier et s'appuyant sur un système de gestion de base de données (SGBD) comme MySQL ou </w:t>
      </w:r>
      <w:r w:rsidR="00913701">
        <w:rPr>
          <w:rFonts w:ascii="Times New Roman" w:eastAsia="Times New Roman" w:hAnsi="Times New Roman" w:cs="Times New Roman"/>
          <w:sz w:val="24"/>
          <w:szCs w:val="24"/>
          <w:lang w:val="fr-CM"/>
        </w:rPr>
        <w:t>Mariadb</w:t>
      </w:r>
      <w:r w:rsidRPr="00FE5C13">
        <w:rPr>
          <w:rFonts w:ascii="Times New Roman" w:eastAsia="Times New Roman" w:hAnsi="Times New Roman" w:cs="Times New Roman"/>
          <w:sz w:val="24"/>
          <w:szCs w:val="24"/>
          <w:lang w:val="fr-CM"/>
        </w:rPr>
        <w:t xml:space="preserve"> pour la persistance des données, cette application constitue un excellent cobaye pour valider notre démarche de migration. La sélection intègre volontairement une complexité structurelle notable (nombre de dépendances, appels à des services externes, gestion fine de la persistance) dans le but de mettre en lumière les défis réels du terrain et de mesurer précisément les capacités de l'outil d'automatisation développé. </w:t>
      </w:r>
    </w:p>
    <w:p w:rsidR="00FE5C13" w:rsidRPr="00FE5C13" w:rsidRDefault="00FE5C13" w:rsidP="00313575">
      <w:pPr>
        <w:pStyle w:val="Titre3"/>
        <w:numPr>
          <w:ilvl w:val="2"/>
          <w:numId w:val="41"/>
        </w:numPr>
        <w:rPr>
          <w:lang w:val="fr-CM"/>
        </w:rPr>
      </w:pPr>
      <w:bookmarkStart w:id="117" w:name="_Toc233375774"/>
      <w:bookmarkStart w:id="118" w:name="_Toc233377255"/>
      <w:r w:rsidRPr="00FE5C13">
        <w:rPr>
          <w:lang w:val="fr-CM"/>
        </w:rPr>
        <w:t>Présentation de l'Outil d'Aide à la Migration Automatisée</w:t>
      </w:r>
      <w:bookmarkEnd w:id="117"/>
      <w:bookmarkEnd w:id="118"/>
    </w:p>
    <w:p w:rsidR="00FE5C13" w:rsidRPr="00FE5C13" w:rsidRDefault="00FE5C13" w:rsidP="00FE5C13">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L'élément central de cette étude réside dans l'application d'aide à la migration que nous avons développée. Pour concevoir ce logiciel, le langage Java s'est imposé comme un choix incontournable, notamment pour sa portabilité stricte résumée par le paradigme « écrire une fois, exécuter partout » grâce à la machine virtuelle Java (JVM), sa robustesse intrinsèque, sa sécurité </w:t>
      </w:r>
      <w:r w:rsidRPr="00FE5C13">
        <w:rPr>
          <w:rFonts w:ascii="Times New Roman" w:eastAsia="Times New Roman" w:hAnsi="Times New Roman" w:cs="Times New Roman"/>
          <w:sz w:val="24"/>
          <w:szCs w:val="24"/>
          <w:lang w:val="fr-CM"/>
        </w:rPr>
        <w:lastRenderedPageBreak/>
        <w:t xml:space="preserve">renforcée et son orientation objet explicite qui fluidifie la maintenance logicielle. Ce choix technique offre des avantages majeurs pour notre outil :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Indépendance de la plateforme (Portabilité) :</w:t>
      </w:r>
      <w:r w:rsidRPr="00FE5C13">
        <w:rPr>
          <w:rFonts w:ascii="Times New Roman" w:eastAsia="Times New Roman" w:hAnsi="Times New Roman" w:cs="Times New Roman"/>
          <w:sz w:val="24"/>
          <w:szCs w:val="24"/>
          <w:lang w:val="fr-CM"/>
        </w:rPr>
        <w:t xml:space="preserve"> Le bytecode Java généré peut s'exécuter de manière transparente sur n'importe quel système d'exploitation (Ubuntu/Linux, Windows, macOS) doté d'une JVM.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Écosystème riche et mature :</w:t>
      </w:r>
      <w:r w:rsidRPr="00FE5C13">
        <w:rPr>
          <w:rFonts w:ascii="Times New Roman" w:eastAsia="Times New Roman" w:hAnsi="Times New Roman" w:cs="Times New Roman"/>
          <w:sz w:val="24"/>
          <w:szCs w:val="24"/>
          <w:lang w:val="fr-CM"/>
        </w:rPr>
        <w:t xml:space="preserve"> L'utilisation de bibliothèques éprouvées et d'outils de gestion de dépendances comme Maven ou Gradle accélère la standardisation des modules d'analyse.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Architecture modulaire :</w:t>
      </w:r>
      <w:r w:rsidRPr="00FE5C13">
        <w:rPr>
          <w:rFonts w:ascii="Times New Roman" w:eastAsia="Times New Roman" w:hAnsi="Times New Roman" w:cs="Times New Roman"/>
          <w:sz w:val="24"/>
          <w:szCs w:val="24"/>
          <w:lang w:val="fr-CM"/>
        </w:rPr>
        <w:t xml:space="preserve"> L'approche orientée objet (POO) permet de découper l'outil en composants indépendants et réutilisables (module d'analyse statique, module d'analyse dynamique, générateur d'artefacts).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Sécurité et Robustesse :</w:t>
      </w:r>
      <w:r w:rsidRPr="00FE5C13">
        <w:rPr>
          <w:rFonts w:ascii="Times New Roman" w:eastAsia="Times New Roman" w:hAnsi="Times New Roman" w:cs="Times New Roman"/>
          <w:sz w:val="24"/>
          <w:szCs w:val="24"/>
          <w:lang w:val="fr-CM"/>
        </w:rPr>
        <w:t xml:space="preserve"> Les mécanismes intégrés de gestion automatique de la mémoire (</w:t>
      </w:r>
      <w:r w:rsidRPr="00FE5C13">
        <w:rPr>
          <w:rFonts w:ascii="Times New Roman" w:eastAsia="Times New Roman" w:hAnsi="Times New Roman" w:cs="Times New Roman"/>
          <w:i/>
          <w:iCs/>
          <w:sz w:val="24"/>
          <w:szCs w:val="24"/>
          <w:lang w:val="fr-CM"/>
        </w:rPr>
        <w:t>garbage collection</w:t>
      </w:r>
      <w:r w:rsidRPr="00FE5C13">
        <w:rPr>
          <w:rFonts w:ascii="Times New Roman" w:eastAsia="Times New Roman" w:hAnsi="Times New Roman" w:cs="Times New Roman"/>
          <w:sz w:val="24"/>
          <w:szCs w:val="24"/>
          <w:lang w:val="fr-CM"/>
        </w:rPr>
        <w:t xml:space="preserve">) et de vérification du bytecode sécurisent l'exécution de l'outil lors de l'analyse des environnements hérités.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Performance applicative :</w:t>
      </w:r>
      <w:r w:rsidRPr="00FE5C13">
        <w:rPr>
          <w:rFonts w:ascii="Times New Roman" w:eastAsia="Times New Roman" w:hAnsi="Times New Roman" w:cs="Times New Roman"/>
          <w:sz w:val="24"/>
          <w:szCs w:val="24"/>
          <w:lang w:val="fr-CM"/>
        </w:rPr>
        <w:t xml:space="preserve"> Grâce au multithreading et à la compilation JIT (</w:t>
      </w:r>
      <w:r w:rsidRPr="00FE5C13">
        <w:rPr>
          <w:rFonts w:ascii="Times New Roman" w:eastAsia="Times New Roman" w:hAnsi="Times New Roman" w:cs="Times New Roman"/>
          <w:i/>
          <w:iCs/>
          <w:sz w:val="24"/>
          <w:szCs w:val="24"/>
          <w:lang w:val="fr-CM"/>
        </w:rPr>
        <w:t>Just-In-Time</w:t>
      </w:r>
      <w:r w:rsidRPr="00FE5C13">
        <w:rPr>
          <w:rFonts w:ascii="Times New Roman" w:eastAsia="Times New Roman" w:hAnsi="Times New Roman" w:cs="Times New Roman"/>
          <w:sz w:val="24"/>
          <w:szCs w:val="24"/>
          <w:lang w:val="fr-CM"/>
        </w:rPr>
        <w:t xml:space="preserve">), l'outil traite efficacement les analyses lourdes sans saturer l'infrastructure. </w:t>
      </w:r>
    </w:p>
    <w:p w:rsidR="00FE1496" w:rsidRPr="0034529A" w:rsidRDefault="00E27788" w:rsidP="00B1028F">
      <w:pPr>
        <w:spacing w:before="100" w:beforeAutospacing="1" w:after="100" w:afterAutospacing="1" w:line="360" w:lineRule="auto"/>
        <w:rPr>
          <w:rFonts w:ascii="Times New Roman" w:eastAsia="Times New Roman" w:hAnsi="Times New Roman" w:cs="Times New Roman"/>
          <w:sz w:val="24"/>
          <w:szCs w:val="24"/>
          <w:lang w:val="fr-CM"/>
        </w:rPr>
      </w:pPr>
      <w:r>
        <w:rPr>
          <w:noProof/>
          <w:lang w:val="en-US"/>
        </w:rPr>
        <mc:AlternateContent>
          <mc:Choice Requires="wps">
            <w:drawing>
              <wp:anchor distT="0" distB="0" distL="114300" distR="114300" simplePos="0" relativeHeight="251698176" behindDoc="0" locked="0" layoutInCell="1" allowOverlap="1" wp14:anchorId="21A48ACD" wp14:editId="406DAB2C">
                <wp:simplePos x="0" y="0"/>
                <wp:positionH relativeFrom="column">
                  <wp:posOffset>109220</wp:posOffset>
                </wp:positionH>
                <wp:positionV relativeFrom="paragraph">
                  <wp:posOffset>3827145</wp:posOffset>
                </wp:positionV>
                <wp:extent cx="5734685" cy="635"/>
                <wp:effectExtent l="0" t="0" r="0" b="0"/>
                <wp:wrapTopAndBottom/>
                <wp:docPr id="43" name="Zone de texte 43"/>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843D4C" w:rsidRDefault="0003400A" w:rsidP="00E27788">
                            <w:pPr>
                              <w:pStyle w:val="Lgende"/>
                              <w:jc w:val="center"/>
                              <w:rPr>
                                <w:rFonts w:ascii="Times New Roman" w:eastAsia="Times New Roman" w:hAnsi="Times New Roman" w:cs="Times New Roman"/>
                                <w:noProof/>
                                <w:sz w:val="24"/>
                                <w:szCs w:val="24"/>
                              </w:rPr>
                            </w:pPr>
                            <w:bookmarkStart w:id="119" w:name="_Toc233377063"/>
                            <w:r>
                              <w:t xml:space="preserve">Figure </w:t>
                            </w:r>
                            <w:fldSimple w:instr=" SEQ Figure \* ARABIC ">
                              <w:r>
                                <w:rPr>
                                  <w:noProof/>
                                </w:rPr>
                                <w:t>11</w:t>
                              </w:r>
                            </w:fldSimple>
                            <w:r>
                              <w:t xml:space="preserve">: </w:t>
                            </w:r>
                            <w:r w:rsidRPr="003C2C1E">
                              <w:t>Formulaire de connexion de l'outi</w:t>
                            </w:r>
                            <w:r>
                              <w:t xml:space="preserve">l d'automatisation développé avec </w:t>
                            </w:r>
                            <w:r w:rsidRPr="003C2C1E">
                              <w:t>JavaFX.</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48ACD" id="Zone de texte 43" o:spid="_x0000_s1050" type="#_x0000_t202" style="position:absolute;margin-left:8.6pt;margin-top:301.35pt;width:451.5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" stroked="f">
                <v:textbox style="mso-fit-shape-to-text:t" inset="0,0,0,0">
                  <w:txbxContent>
                    <w:p w:rsidR="0003400A" w:rsidRPr="00843D4C" w:rsidRDefault="0003400A" w:rsidP="00E27788">
                      <w:pPr>
                        <w:pStyle w:val="Lgende"/>
                        <w:jc w:val="center"/>
                        <w:rPr>
                          <w:rFonts w:ascii="Times New Roman" w:eastAsia="Times New Roman" w:hAnsi="Times New Roman" w:cs="Times New Roman"/>
                          <w:noProof/>
                          <w:sz w:val="24"/>
                          <w:szCs w:val="24"/>
                        </w:rPr>
                      </w:pPr>
                      <w:bookmarkStart w:id="120" w:name="_Toc233377063"/>
                      <w:r>
                        <w:t xml:space="preserve">Figure </w:t>
                      </w:r>
                      <w:fldSimple w:instr=" SEQ Figure \* ARABIC ">
                        <w:r>
                          <w:rPr>
                            <w:noProof/>
                          </w:rPr>
                          <w:t>11</w:t>
                        </w:r>
                      </w:fldSimple>
                      <w:r>
                        <w:t xml:space="preserve">: </w:t>
                      </w:r>
                      <w:r w:rsidRPr="003C2C1E">
                        <w:t>Formulaire de connexion de l'outi</w:t>
                      </w:r>
                      <w:r>
                        <w:t xml:space="preserve">l d'automatisation développé avec </w:t>
                      </w:r>
                      <w:r w:rsidRPr="003C2C1E">
                        <w:t>JavaFX.</w:t>
                      </w:r>
                      <w:bookmarkEnd w:id="120"/>
                    </w:p>
                  </w:txbxContent>
                </v:textbox>
                <w10:wrap type="topAndBottom"/>
              </v:shape>
            </w:pict>
          </mc:Fallback>
        </mc:AlternateContent>
      </w:r>
      <w:r w:rsidR="00B1028F">
        <w:rPr>
          <w:rFonts w:ascii="Times New Roman" w:eastAsia="Times New Roman" w:hAnsi="Times New Roman" w:cs="Times New Roman"/>
          <w:noProof/>
          <w:sz w:val="24"/>
          <w:szCs w:val="24"/>
          <w:lang w:val="en-US"/>
        </w:rPr>
        <mc:AlternateContent>
          <mc:Choice Requires="wps">
            <w:drawing>
              <wp:anchor distT="0" distB="0" distL="114300" distR="114300" simplePos="0" relativeHeight="114399642" behindDoc="0" locked="0" layoutInCell="1" allowOverlap="1">
                <wp:simplePos x="0" y="0"/>
                <wp:positionH relativeFrom="column">
                  <wp:posOffset>109703</wp:posOffset>
                </wp:positionH>
                <wp:positionV relativeFrom="paragraph">
                  <wp:posOffset>837387</wp:posOffset>
                </wp:positionV>
                <wp:extent cx="5734685" cy="2933065"/>
                <wp:effectExtent l="0" t="0" r="0" b="635"/>
                <wp:wrapTopAndBottom/>
                <wp:docPr id="2" name="Zone de texte 2"/>
                <wp:cNvGraphicFramePr/>
                <a:graphic xmlns:a="http://schemas.openxmlformats.org/drawingml/2006/main">
                  <a:graphicData uri="http://schemas.microsoft.com/office/word/2010/wordprocessingShape">
                    <wps:wsp>
                      <wps:cNvSpPr txBox="1"/>
                      <wps:spPr>
                        <a:xfrm>
                          <a:off x="0" y="0"/>
                          <a:ext cx="5734685" cy="2933065"/>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rsidR="0003400A" w:rsidRDefault="0003400A" w:rsidP="00214676">
                            <w:pPr>
                              <w:spacing w:before="100" w:beforeAutospacing="1" w:after="100" w:afterAutospacing="1" w:line="240" w:lineRule="auto"/>
                              <w:jc w:val="center"/>
                              <w:rPr>
                                <w:rFonts w:ascii="Times New Roman" w:eastAsia="Times New Roman" w:hAnsi="Times New Roman" w:cs="Times New Roman"/>
                                <w:sz w:val="24"/>
                                <w:szCs w:val="24"/>
                                <w:lang w:val="fr-CM"/>
                              </w:rPr>
                            </w:pPr>
                            <w:r w:rsidRPr="00214676">
                              <w:rPr>
                                <w:rFonts w:ascii="Times New Roman" w:eastAsia="Times New Roman" w:hAnsi="Times New Roman" w:cs="Times New Roman"/>
                                <w:noProof/>
                                <w:sz w:val="24"/>
                                <w:szCs w:val="24"/>
                                <w:lang w:val="en-US"/>
                              </w:rPr>
                              <w:drawing>
                                <wp:inline distT="0" distB="0" distL="0" distR="0">
                                  <wp:extent cx="3777412" cy="2822737"/>
                                  <wp:effectExtent l="0" t="0" r="0" b="0"/>
                                  <wp:docPr id="37" name="Image 37" descr="C:\Users\MOHAMADOU\Desktop\Memoire Master\capture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login.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01897" cy="2841034"/>
                                          </a:xfrm>
                                          <a:prstGeom prst="rect">
                                            <a:avLst/>
                                          </a:prstGeom>
                                          <a:noFill/>
                                          <a:ln>
                                            <a:noFill/>
                                          </a:ln>
                                        </pic:spPr>
                                      </pic:pic>
                                    </a:graphicData>
                                  </a:graphic>
                                </wp:inline>
                              </w:drawing>
                            </w:r>
                          </w:p>
                          <w:p w:rsidR="0003400A" w:rsidRDefault="0003400A" w:rsidP="00FE1496">
                            <w:pPr>
                              <w:spacing w:before="100" w:beforeAutospacing="1" w:after="100" w:afterAutospacing="1" w:line="240" w:lineRule="auto"/>
                              <w:rPr>
                                <w:rFonts w:ascii="Times New Roman" w:eastAsia="Times New Roman" w:hAnsi="Times New Roman" w:cs="Times New Roman"/>
                                <w:sz w:val="24"/>
                                <w:szCs w:val="24"/>
                                <w:lang w:val="fr-CM"/>
                              </w:rPr>
                            </w:pPr>
                          </w:p>
                          <w:p w:rsidR="0003400A" w:rsidRDefault="0003400A" w:rsidP="00FE1496">
                            <w:pPr>
                              <w:spacing w:before="100" w:beforeAutospacing="1" w:after="100" w:afterAutospacing="1" w:line="240" w:lineRule="auto"/>
                              <w:rPr>
                                <w:rFonts w:ascii="Times New Roman" w:eastAsia="Times New Roman" w:hAnsi="Times New Roman" w:cs="Times New Roman"/>
                                <w:sz w:val="24"/>
                                <w:szCs w:val="24"/>
                                <w:lang w:val="fr-CM"/>
                              </w:rPr>
                            </w:pPr>
                          </w:p>
                          <w:p w:rsidR="0003400A" w:rsidRPr="00FE1496" w:rsidRDefault="0003400A">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 o:spid="_x0000_s1051" type="#_x0000_t202" style="position:absolute;margin-left:8.65pt;margin-top:65.95pt;width:451.55pt;height:230.95pt;z-index:1143996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" fillcolor="white [3201]" stroked="f" strokeweight="2pt">
                <v:textbox>
                  <w:txbxContent>
                    <w:p w:rsidR="0003400A" w:rsidRDefault="0003400A" w:rsidP="00214676">
                      <w:pPr>
                        <w:spacing w:before="100" w:beforeAutospacing="1" w:after="100" w:afterAutospacing="1" w:line="240" w:lineRule="auto"/>
                        <w:jc w:val="center"/>
                        <w:rPr>
                          <w:rFonts w:ascii="Times New Roman" w:eastAsia="Times New Roman" w:hAnsi="Times New Roman" w:cs="Times New Roman"/>
                          <w:sz w:val="24"/>
                          <w:szCs w:val="24"/>
                          <w:lang w:val="fr-CM"/>
                        </w:rPr>
                      </w:pPr>
                      <w:r w:rsidRPr="00214676">
                        <w:rPr>
                          <w:rFonts w:ascii="Times New Roman" w:eastAsia="Times New Roman" w:hAnsi="Times New Roman" w:cs="Times New Roman"/>
                          <w:noProof/>
                          <w:sz w:val="24"/>
                          <w:szCs w:val="24"/>
                          <w:lang w:val="en-US"/>
                        </w:rPr>
                        <w:drawing>
                          <wp:inline distT="0" distB="0" distL="0" distR="0">
                            <wp:extent cx="3777412" cy="2822737"/>
                            <wp:effectExtent l="0" t="0" r="0" b="0"/>
                            <wp:docPr id="37" name="Image 37" descr="C:\Users\MOHAMADOU\Desktop\Memoire Master\capture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login.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01897" cy="2841034"/>
                                    </a:xfrm>
                                    <a:prstGeom prst="rect">
                                      <a:avLst/>
                                    </a:prstGeom>
                                    <a:noFill/>
                                    <a:ln>
                                      <a:noFill/>
                                    </a:ln>
                                  </pic:spPr>
                                </pic:pic>
                              </a:graphicData>
                            </a:graphic>
                          </wp:inline>
                        </w:drawing>
                      </w:r>
                    </w:p>
                    <w:p w:rsidR="0003400A" w:rsidRDefault="0003400A" w:rsidP="00FE1496">
                      <w:pPr>
                        <w:spacing w:before="100" w:beforeAutospacing="1" w:after="100" w:afterAutospacing="1" w:line="240" w:lineRule="auto"/>
                        <w:rPr>
                          <w:rFonts w:ascii="Times New Roman" w:eastAsia="Times New Roman" w:hAnsi="Times New Roman" w:cs="Times New Roman"/>
                          <w:sz w:val="24"/>
                          <w:szCs w:val="24"/>
                          <w:lang w:val="fr-CM"/>
                        </w:rPr>
                      </w:pPr>
                    </w:p>
                    <w:p w:rsidR="0003400A" w:rsidRDefault="0003400A" w:rsidP="00FE1496">
                      <w:pPr>
                        <w:spacing w:before="100" w:beforeAutospacing="1" w:after="100" w:afterAutospacing="1" w:line="240" w:lineRule="auto"/>
                        <w:rPr>
                          <w:rFonts w:ascii="Times New Roman" w:eastAsia="Times New Roman" w:hAnsi="Times New Roman" w:cs="Times New Roman"/>
                          <w:sz w:val="24"/>
                          <w:szCs w:val="24"/>
                          <w:lang w:val="fr-CM"/>
                        </w:rPr>
                      </w:pPr>
                    </w:p>
                    <w:p w:rsidR="0003400A" w:rsidRPr="00FE1496" w:rsidRDefault="0003400A">
                      <w:pPr>
                        <w:rPr>
                          <w:lang w:val="fr-CM"/>
                        </w:rPr>
                      </w:pPr>
                    </w:p>
                  </w:txbxContent>
                </v:textbox>
                <w10:wrap type="topAndBottom"/>
              </v:shape>
            </w:pict>
          </mc:Fallback>
        </mc:AlternateContent>
      </w:r>
      <w:r w:rsidR="00FE5C13" w:rsidRPr="00FE5C13">
        <w:rPr>
          <w:rFonts w:ascii="Times New Roman" w:eastAsia="Times New Roman" w:hAnsi="Times New Roman" w:cs="Times New Roman"/>
          <w:sz w:val="24"/>
          <w:szCs w:val="24"/>
          <w:lang w:val="fr-CM"/>
        </w:rPr>
        <w:t xml:space="preserve">L'interface graphique de notre outil a été réalisée à l'aide des technologies modernes </w:t>
      </w:r>
      <w:r w:rsidR="00FE5C13" w:rsidRPr="00FE5C13">
        <w:rPr>
          <w:rFonts w:ascii="Times New Roman" w:eastAsia="Times New Roman" w:hAnsi="Times New Roman" w:cs="Times New Roman"/>
          <w:b/>
          <w:bCs/>
          <w:sz w:val="24"/>
          <w:szCs w:val="24"/>
          <w:lang w:val="fr-CM"/>
        </w:rPr>
        <w:t>JavaFX</w:t>
      </w:r>
      <w:r w:rsidR="00FE5C13" w:rsidRPr="00FE5C13">
        <w:rPr>
          <w:rFonts w:ascii="Times New Roman" w:eastAsia="Times New Roman" w:hAnsi="Times New Roman" w:cs="Times New Roman"/>
          <w:sz w:val="24"/>
          <w:szCs w:val="24"/>
          <w:lang w:val="fr-CM"/>
        </w:rPr>
        <w:t xml:space="preserve">, garantissant une expérience utilisateur fluide pour la supervision des étapes de génération de la configuration Docker. </w:t>
      </w:r>
    </w:p>
    <w:p w:rsidR="00C67B6B" w:rsidRPr="00BB40DD" w:rsidRDefault="004C6A77" w:rsidP="00E27788">
      <w:pPr>
        <w:rPr>
          <w:rFonts w:ascii="Times New Roman" w:eastAsia="Times New Roman" w:hAnsi="Times New Roman" w:cs="Times New Roman"/>
          <w:i/>
          <w:iCs/>
          <w:sz w:val="24"/>
          <w:szCs w:val="24"/>
          <w:lang w:val="fr-CM"/>
        </w:rPr>
      </w:pPr>
      <w:r>
        <w:rPr>
          <w:noProof/>
          <w:lang w:val="en-US"/>
        </w:rPr>
        <w:lastRenderedPageBreak/>
        <mc:AlternateContent>
          <mc:Choice Requires="wps">
            <w:drawing>
              <wp:anchor distT="0" distB="0" distL="114300" distR="114300" simplePos="0" relativeHeight="251726848" behindDoc="0" locked="0" layoutInCell="1" allowOverlap="1" wp14:anchorId="09CFAAAE" wp14:editId="7ED39CB0">
                <wp:simplePos x="0" y="0"/>
                <wp:positionH relativeFrom="margin">
                  <wp:align>right</wp:align>
                </wp:positionH>
                <wp:positionV relativeFrom="paragraph">
                  <wp:posOffset>3536854</wp:posOffset>
                </wp:positionV>
                <wp:extent cx="5734685" cy="635"/>
                <wp:effectExtent l="0" t="0" r="0" b="0"/>
                <wp:wrapTopAndBottom/>
                <wp:docPr id="17" name="Zone de texte 1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2C2716" w:rsidRDefault="0003400A" w:rsidP="004C6A77">
                            <w:pPr>
                              <w:pStyle w:val="Lgende"/>
                              <w:jc w:val="center"/>
                              <w:rPr>
                                <w:rFonts w:ascii="Times New Roman" w:eastAsia="Times New Roman" w:hAnsi="Times New Roman" w:cs="Times New Roman"/>
                                <w:noProof/>
                                <w:sz w:val="24"/>
                                <w:szCs w:val="24"/>
                              </w:rPr>
                            </w:pPr>
                            <w:bookmarkStart w:id="121" w:name="_Toc233377064"/>
                            <w:r>
                              <w:t xml:space="preserve">Figure </w:t>
                            </w:r>
                            <w:fldSimple w:instr=" SEQ Figure \* ARABIC ">
                              <w:r>
                                <w:rPr>
                                  <w:noProof/>
                                </w:rPr>
                                <w:t>12</w:t>
                              </w:r>
                            </w:fldSimple>
                            <w:r>
                              <w:t>: Page d'accueil de l'application</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CFAAAE" id="Zone de texte 17" o:spid="_x0000_s1052" type="#_x0000_t202" style="position:absolute;margin-left:400.35pt;margin-top:278.5pt;width:451.55pt;height:.05pt;z-index:2517268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" stroked="f">
                <v:textbox style="mso-fit-shape-to-text:t" inset="0,0,0,0">
                  <w:txbxContent>
                    <w:p w:rsidR="0003400A" w:rsidRPr="002C2716" w:rsidRDefault="0003400A" w:rsidP="004C6A77">
                      <w:pPr>
                        <w:pStyle w:val="Lgende"/>
                        <w:jc w:val="center"/>
                        <w:rPr>
                          <w:rFonts w:ascii="Times New Roman" w:eastAsia="Times New Roman" w:hAnsi="Times New Roman" w:cs="Times New Roman"/>
                          <w:noProof/>
                          <w:sz w:val="24"/>
                          <w:szCs w:val="24"/>
                        </w:rPr>
                      </w:pPr>
                      <w:bookmarkStart w:id="122" w:name="_Toc233377064"/>
                      <w:r>
                        <w:t xml:space="preserve">Figure </w:t>
                      </w:r>
                      <w:fldSimple w:instr=" SEQ Figure \* ARABIC ">
                        <w:r>
                          <w:rPr>
                            <w:noProof/>
                          </w:rPr>
                          <w:t>12</w:t>
                        </w:r>
                      </w:fldSimple>
                      <w:r>
                        <w:t>: Page d'accueil de l'application</w:t>
                      </w:r>
                      <w:bookmarkEnd w:id="122"/>
                    </w:p>
                  </w:txbxContent>
                </v:textbox>
                <w10:wrap type="topAndBottom" anchorx="margin"/>
              </v:shape>
            </w:pict>
          </mc:Fallback>
        </mc:AlternateContent>
      </w:r>
      <w:r w:rsidR="00F67CCD">
        <w:rPr>
          <w:rFonts w:ascii="Times New Roman" w:eastAsia="Times New Roman" w:hAnsi="Times New Roman" w:cs="Times New Roman"/>
          <w:noProof/>
          <w:sz w:val="24"/>
          <w:szCs w:val="24"/>
          <w:lang w:val="en-US"/>
        </w:rPr>
        <mc:AlternateContent>
          <mc:Choice Requires="wps">
            <w:drawing>
              <wp:anchor distT="0" distB="0" distL="114300" distR="114300" simplePos="0" relativeHeight="148719534" behindDoc="0" locked="0" layoutInCell="1" allowOverlap="1" wp14:anchorId="79A301F1" wp14:editId="7D8E6DF0">
                <wp:simplePos x="0" y="0"/>
                <wp:positionH relativeFrom="margin">
                  <wp:posOffset>0</wp:posOffset>
                </wp:positionH>
                <wp:positionV relativeFrom="paragraph">
                  <wp:posOffset>264</wp:posOffset>
                </wp:positionV>
                <wp:extent cx="5734685" cy="3378835"/>
                <wp:effectExtent l="0" t="0" r="18415" b="12065"/>
                <wp:wrapTopAndBottom/>
                <wp:docPr id="9" name="Zone de texte 9"/>
                <wp:cNvGraphicFramePr/>
                <a:graphic xmlns:a="http://schemas.openxmlformats.org/drawingml/2006/main">
                  <a:graphicData uri="http://schemas.microsoft.com/office/word/2010/wordprocessingShape">
                    <wps:wsp>
                      <wps:cNvSpPr txBox="1"/>
                      <wps:spPr>
                        <a:xfrm>
                          <a:off x="0" y="0"/>
                          <a:ext cx="5734685" cy="337883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12013A">
                            <w:pPr>
                              <w:spacing w:before="100" w:beforeAutospacing="1" w:after="100" w:afterAutospacing="1" w:line="240" w:lineRule="auto"/>
                              <w:jc w:val="center"/>
                              <w:rPr>
                                <w:rFonts w:ascii="Times New Roman" w:eastAsia="Times New Roman" w:hAnsi="Times New Roman" w:cs="Times New Roman"/>
                                <w:sz w:val="24"/>
                                <w:szCs w:val="24"/>
                                <w:lang w:val="fr-CM"/>
                              </w:rPr>
                            </w:pPr>
                            <w:r w:rsidRPr="00D6515C">
                              <w:rPr>
                                <w:rFonts w:ascii="Times New Roman" w:eastAsia="Times New Roman" w:hAnsi="Times New Roman" w:cs="Times New Roman"/>
                                <w:noProof/>
                                <w:sz w:val="24"/>
                                <w:szCs w:val="24"/>
                                <w:lang w:val="en-US"/>
                              </w:rPr>
                              <w:drawing>
                                <wp:inline distT="0" distB="0" distL="0" distR="0">
                                  <wp:extent cx="5526405" cy="3426443"/>
                                  <wp:effectExtent l="0" t="0" r="0" b="3175"/>
                                  <wp:docPr id="44" name="Image 44" descr="C:\Users\MOHAMADOU\Desktop\Memoire Master\captures\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dashboard.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26405" cy="3426443"/>
                                          </a:xfrm>
                                          <a:prstGeom prst="rect">
                                            <a:avLst/>
                                          </a:prstGeom>
                                          <a:noFill/>
                                          <a:ln>
                                            <a:noFill/>
                                          </a:ln>
                                        </pic:spPr>
                                      </pic:pic>
                                    </a:graphicData>
                                  </a:graphic>
                                </wp:inline>
                              </w:drawing>
                            </w:r>
                          </w:p>
                          <w:p w:rsidR="0003400A" w:rsidRDefault="0003400A" w:rsidP="00C67B6B">
                            <w:pPr>
                              <w:spacing w:before="100" w:beforeAutospacing="1" w:after="100" w:afterAutospacing="1" w:line="240" w:lineRule="auto"/>
                              <w:rPr>
                                <w:rFonts w:ascii="Times New Roman" w:eastAsia="Times New Roman" w:hAnsi="Times New Roman" w:cs="Times New Roman"/>
                                <w:sz w:val="24"/>
                                <w:szCs w:val="24"/>
                                <w:lang w:val="fr-CM"/>
                              </w:rPr>
                            </w:pPr>
                          </w:p>
                          <w:p w:rsidR="0003400A" w:rsidRDefault="0003400A" w:rsidP="00C67B6B">
                            <w:pPr>
                              <w:spacing w:before="100" w:beforeAutospacing="1" w:after="100" w:afterAutospacing="1" w:line="240" w:lineRule="auto"/>
                              <w:rPr>
                                <w:rFonts w:ascii="Times New Roman" w:eastAsia="Times New Roman" w:hAnsi="Times New Roman" w:cs="Times New Roman"/>
                                <w:sz w:val="24"/>
                                <w:szCs w:val="24"/>
                                <w:lang w:val="fr-CM"/>
                              </w:rPr>
                            </w:pPr>
                          </w:p>
                          <w:p w:rsidR="0003400A" w:rsidRPr="00FE1496" w:rsidRDefault="0003400A" w:rsidP="00C67B6B">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301F1" id="Zone de texte 9" o:spid="_x0000_s1053" type="#_x0000_t202" style="position:absolute;margin-left:0;margin-top:0;width:451.55pt;height:266.05pt;z-index:14871953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" fillcolor="white [3201]" strokecolor="#c0504d [3205]" strokeweight="2pt">
                <v:textbox>
                  <w:txbxContent>
                    <w:p w:rsidR="0003400A" w:rsidRDefault="0003400A" w:rsidP="0012013A">
                      <w:pPr>
                        <w:spacing w:before="100" w:beforeAutospacing="1" w:after="100" w:afterAutospacing="1" w:line="240" w:lineRule="auto"/>
                        <w:jc w:val="center"/>
                        <w:rPr>
                          <w:rFonts w:ascii="Times New Roman" w:eastAsia="Times New Roman" w:hAnsi="Times New Roman" w:cs="Times New Roman"/>
                          <w:sz w:val="24"/>
                          <w:szCs w:val="24"/>
                          <w:lang w:val="fr-CM"/>
                        </w:rPr>
                      </w:pPr>
                      <w:r w:rsidRPr="00D6515C">
                        <w:rPr>
                          <w:rFonts w:ascii="Times New Roman" w:eastAsia="Times New Roman" w:hAnsi="Times New Roman" w:cs="Times New Roman"/>
                          <w:noProof/>
                          <w:sz w:val="24"/>
                          <w:szCs w:val="24"/>
                          <w:lang w:val="en-US"/>
                        </w:rPr>
                        <w:drawing>
                          <wp:inline distT="0" distB="0" distL="0" distR="0">
                            <wp:extent cx="5526405" cy="3426443"/>
                            <wp:effectExtent l="0" t="0" r="0" b="3175"/>
                            <wp:docPr id="44" name="Image 44" descr="C:\Users\MOHAMADOU\Desktop\Memoire Master\captures\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dashboard.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26405" cy="3426443"/>
                                    </a:xfrm>
                                    <a:prstGeom prst="rect">
                                      <a:avLst/>
                                    </a:prstGeom>
                                    <a:noFill/>
                                    <a:ln>
                                      <a:noFill/>
                                    </a:ln>
                                  </pic:spPr>
                                </pic:pic>
                              </a:graphicData>
                            </a:graphic>
                          </wp:inline>
                        </w:drawing>
                      </w:r>
                    </w:p>
                    <w:p w:rsidR="0003400A" w:rsidRDefault="0003400A" w:rsidP="00C67B6B">
                      <w:pPr>
                        <w:spacing w:before="100" w:beforeAutospacing="1" w:after="100" w:afterAutospacing="1" w:line="240" w:lineRule="auto"/>
                        <w:rPr>
                          <w:rFonts w:ascii="Times New Roman" w:eastAsia="Times New Roman" w:hAnsi="Times New Roman" w:cs="Times New Roman"/>
                          <w:sz w:val="24"/>
                          <w:szCs w:val="24"/>
                          <w:lang w:val="fr-CM"/>
                        </w:rPr>
                      </w:pPr>
                    </w:p>
                    <w:p w:rsidR="0003400A" w:rsidRDefault="0003400A" w:rsidP="00C67B6B">
                      <w:pPr>
                        <w:spacing w:before="100" w:beforeAutospacing="1" w:after="100" w:afterAutospacing="1" w:line="240" w:lineRule="auto"/>
                        <w:rPr>
                          <w:rFonts w:ascii="Times New Roman" w:eastAsia="Times New Roman" w:hAnsi="Times New Roman" w:cs="Times New Roman"/>
                          <w:sz w:val="24"/>
                          <w:szCs w:val="24"/>
                          <w:lang w:val="fr-CM"/>
                        </w:rPr>
                      </w:pPr>
                    </w:p>
                    <w:p w:rsidR="0003400A" w:rsidRPr="00FE1496" w:rsidRDefault="0003400A" w:rsidP="00C67B6B">
                      <w:pPr>
                        <w:rPr>
                          <w:lang w:val="fr-CM"/>
                        </w:rPr>
                      </w:pPr>
                    </w:p>
                  </w:txbxContent>
                </v:textbox>
                <w10:wrap type="topAndBottom" anchorx="margin"/>
              </v:shape>
            </w:pict>
          </mc:Fallback>
        </mc:AlternateContent>
      </w:r>
      <w:r>
        <w:rPr>
          <w:noProof/>
          <w:lang w:val="en-US"/>
        </w:rPr>
        <mc:AlternateContent>
          <mc:Choice Requires="wps">
            <w:drawing>
              <wp:anchor distT="0" distB="0" distL="114300" distR="114300" simplePos="0" relativeHeight="251728896" behindDoc="0" locked="0" layoutInCell="1" allowOverlap="1" wp14:anchorId="3F12E630" wp14:editId="53158E43">
                <wp:simplePos x="0" y="0"/>
                <wp:positionH relativeFrom="column">
                  <wp:posOffset>-635</wp:posOffset>
                </wp:positionH>
                <wp:positionV relativeFrom="paragraph">
                  <wp:posOffset>7618730</wp:posOffset>
                </wp:positionV>
                <wp:extent cx="5734685" cy="635"/>
                <wp:effectExtent l="0" t="0" r="0" b="0"/>
                <wp:wrapTopAndBottom/>
                <wp:docPr id="27" name="Zone de texte 2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BD3E09" w:rsidRDefault="0003400A" w:rsidP="004C6A77">
                            <w:pPr>
                              <w:pStyle w:val="Lgende"/>
                              <w:jc w:val="center"/>
                              <w:rPr>
                                <w:rFonts w:eastAsia="Calibri" w:cs="SimSun"/>
                                <w:noProof/>
                              </w:rPr>
                            </w:pPr>
                            <w:bookmarkStart w:id="123" w:name="_Toc233377065"/>
                            <w:r>
                              <w:t xml:space="preserve">Figure </w:t>
                            </w:r>
                            <w:fldSimple w:instr=" SEQ Figure \* ARABIC ">
                              <w:r>
                                <w:rPr>
                                  <w:noProof/>
                                </w:rPr>
                                <w:t>13</w:t>
                              </w:r>
                            </w:fldSimple>
                            <w:r>
                              <w:t>: Liste des applications migrées</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12E630" id="Zone de texte 27" o:spid="_x0000_s1054" type="#_x0000_t202" style="position:absolute;margin-left:-.05pt;margin-top:599.9pt;width:451.5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" stroked="f">
                <v:textbox style="mso-fit-shape-to-text:t" inset="0,0,0,0">
                  <w:txbxContent>
                    <w:p w:rsidR="0003400A" w:rsidRPr="00BD3E09" w:rsidRDefault="0003400A" w:rsidP="004C6A77">
                      <w:pPr>
                        <w:pStyle w:val="Lgende"/>
                        <w:jc w:val="center"/>
                        <w:rPr>
                          <w:rFonts w:eastAsia="Calibri" w:cs="SimSun"/>
                          <w:noProof/>
                        </w:rPr>
                      </w:pPr>
                      <w:bookmarkStart w:id="124" w:name="_Toc233377065"/>
                      <w:r>
                        <w:t xml:space="preserve">Figure </w:t>
                      </w:r>
                      <w:fldSimple w:instr=" SEQ Figure \* ARABIC ">
                        <w:r>
                          <w:rPr>
                            <w:noProof/>
                          </w:rPr>
                          <w:t>13</w:t>
                        </w:r>
                      </w:fldSimple>
                      <w:r>
                        <w:t>: Liste des applications migrées</w:t>
                      </w:r>
                      <w:bookmarkEnd w:id="124"/>
                    </w:p>
                  </w:txbxContent>
                </v:textbox>
                <w10:wrap type="topAndBottom"/>
              </v:shape>
            </w:pict>
          </mc:Fallback>
        </mc:AlternateContent>
      </w:r>
      <w:r w:rsidR="00E27788">
        <w:rPr>
          <w:rFonts w:ascii="Times New Roman" w:eastAsia="Times New Roman" w:hAnsi="Times New Roman" w:cs="Times New Roman"/>
          <w:noProof/>
          <w:sz w:val="24"/>
          <w:szCs w:val="24"/>
          <w:lang w:val="en-US"/>
        </w:rPr>
        <mc:AlternateContent>
          <mc:Choice Requires="wps">
            <w:drawing>
              <wp:anchor distT="0" distB="0" distL="114300" distR="114300" simplePos="0" relativeHeight="125839606" behindDoc="0" locked="0" layoutInCell="1" allowOverlap="1" wp14:anchorId="76B39423" wp14:editId="62470144">
                <wp:simplePos x="0" y="0"/>
                <wp:positionH relativeFrom="margin">
                  <wp:posOffset>-635</wp:posOffset>
                </wp:positionH>
                <wp:positionV relativeFrom="paragraph">
                  <wp:posOffset>3955553</wp:posOffset>
                </wp:positionV>
                <wp:extent cx="5734685" cy="3606165"/>
                <wp:effectExtent l="0" t="0" r="18415" b="13335"/>
                <wp:wrapTopAndBottom/>
                <wp:docPr id="3" name="Zone de texte 3"/>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B1139A">
                            <w:pPr>
                              <w:jc w:val="center"/>
                              <w:rPr>
                                <w:lang w:val="fr-CM"/>
                              </w:rPr>
                            </w:pPr>
                            <w:r w:rsidRPr="00B1139A">
                              <w:rPr>
                                <w:noProof/>
                                <w:lang w:val="en-US"/>
                              </w:rPr>
                              <w:drawing>
                                <wp:inline distT="0" distB="0" distL="0" distR="0">
                                  <wp:extent cx="5526405" cy="3483098"/>
                                  <wp:effectExtent l="0" t="0" r="0" b="3175"/>
                                  <wp:docPr id="45" name="Image 45" descr="C:\Users\MOHAMADOU\Desktop\Memoire Master\capture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ADOU\Desktop\Memoire Master\captures\list.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6405" cy="3483098"/>
                                          </a:xfrm>
                                          <a:prstGeom prst="rect">
                                            <a:avLst/>
                                          </a:prstGeom>
                                          <a:noFill/>
                                          <a:ln>
                                            <a:noFill/>
                                          </a:ln>
                                        </pic:spPr>
                                      </pic:pic>
                                    </a:graphicData>
                                  </a:graphic>
                                </wp:inline>
                              </w:drawing>
                            </w:r>
                          </w:p>
                          <w:p w:rsidR="0003400A" w:rsidRDefault="0003400A" w:rsidP="00D168BC">
                            <w:pPr>
                              <w:rPr>
                                <w:lang w:val="fr-CM"/>
                              </w:rPr>
                            </w:pPr>
                          </w:p>
                          <w:p w:rsidR="0003400A" w:rsidRDefault="0003400A" w:rsidP="00D168BC">
                            <w:pPr>
                              <w:rPr>
                                <w:lang w:val="fr-CM"/>
                              </w:rPr>
                            </w:pPr>
                          </w:p>
                          <w:p w:rsidR="0003400A" w:rsidRPr="00FE1496" w:rsidRDefault="0003400A" w:rsidP="00D168BC">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39423" id="_x0000_s1055" type="#_x0000_t202" style="position:absolute;margin-left:-.05pt;margin-top:311.45pt;width:451.55pt;height:283.95pt;z-index:12583960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" fillcolor="white [3201]" strokecolor="#c0504d [3205]" strokeweight="2pt">
                <v:textbox>
                  <w:txbxContent>
                    <w:p w:rsidR="0003400A" w:rsidRDefault="0003400A" w:rsidP="00B1139A">
                      <w:pPr>
                        <w:jc w:val="center"/>
                        <w:rPr>
                          <w:lang w:val="fr-CM"/>
                        </w:rPr>
                      </w:pPr>
                      <w:r w:rsidRPr="00B1139A">
                        <w:rPr>
                          <w:noProof/>
                          <w:lang w:val="en-US"/>
                        </w:rPr>
                        <w:drawing>
                          <wp:inline distT="0" distB="0" distL="0" distR="0">
                            <wp:extent cx="5526405" cy="3483098"/>
                            <wp:effectExtent l="0" t="0" r="0" b="3175"/>
                            <wp:docPr id="45" name="Image 45" descr="C:\Users\MOHAMADOU\Desktop\Memoire Master\capture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ADOU\Desktop\Memoire Master\captures\list.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6405" cy="3483098"/>
                                    </a:xfrm>
                                    <a:prstGeom prst="rect">
                                      <a:avLst/>
                                    </a:prstGeom>
                                    <a:noFill/>
                                    <a:ln>
                                      <a:noFill/>
                                    </a:ln>
                                  </pic:spPr>
                                </pic:pic>
                              </a:graphicData>
                            </a:graphic>
                          </wp:inline>
                        </w:drawing>
                      </w:r>
                    </w:p>
                    <w:p w:rsidR="0003400A" w:rsidRDefault="0003400A" w:rsidP="00D168BC">
                      <w:pPr>
                        <w:rPr>
                          <w:lang w:val="fr-CM"/>
                        </w:rPr>
                      </w:pPr>
                    </w:p>
                    <w:p w:rsidR="0003400A" w:rsidRDefault="0003400A" w:rsidP="00D168BC">
                      <w:pPr>
                        <w:rPr>
                          <w:lang w:val="fr-CM"/>
                        </w:rPr>
                      </w:pPr>
                    </w:p>
                    <w:p w:rsidR="0003400A" w:rsidRPr="00FE1496" w:rsidRDefault="0003400A" w:rsidP="00D168BC">
                      <w:pPr>
                        <w:rPr>
                          <w:lang w:val="fr-CM"/>
                        </w:rPr>
                      </w:pPr>
                    </w:p>
                  </w:txbxContent>
                </v:textbox>
                <w10:wrap type="topAndBottom" anchorx="margin"/>
              </v:shape>
            </w:pict>
          </mc:Fallback>
        </mc:AlternateContent>
      </w:r>
    </w:p>
    <w:p w:rsidR="00E12859" w:rsidRPr="0074072F" w:rsidRDefault="00E12859" w:rsidP="00E12859">
      <w:pPr>
        <w:spacing w:before="100" w:beforeAutospacing="1" w:after="100" w:afterAutospacing="1" w:line="240" w:lineRule="auto"/>
        <w:rPr>
          <w:rFonts w:ascii="Times New Roman" w:eastAsia="Times New Roman" w:hAnsi="Times New Roman" w:cs="Times New Roman"/>
          <w:i/>
          <w:iCs/>
          <w:sz w:val="24"/>
          <w:szCs w:val="24"/>
          <w:lang w:val="fr-CM"/>
        </w:rPr>
      </w:pPr>
    </w:p>
    <w:p w:rsidR="003B4FD1" w:rsidRDefault="003B4FD1">
      <w:pPr>
        <w:rPr>
          <w:rFonts w:ascii="Times New Roman" w:eastAsia="Times New Roman" w:hAnsi="Times New Roman" w:cs="Times New Roman"/>
          <w:i/>
          <w:iCs/>
          <w:sz w:val="24"/>
          <w:szCs w:val="24"/>
          <w:lang w:val="fr-CM"/>
        </w:rPr>
      </w:pPr>
      <w:r>
        <w:rPr>
          <w:rFonts w:ascii="Times New Roman" w:eastAsia="Times New Roman" w:hAnsi="Times New Roman" w:cs="Times New Roman"/>
          <w:i/>
          <w:iCs/>
          <w:sz w:val="24"/>
          <w:szCs w:val="24"/>
          <w:lang w:val="fr-CM"/>
        </w:rPr>
        <w:br w:type="page"/>
      </w:r>
    </w:p>
    <w:p w:rsidR="003B4FD1" w:rsidRDefault="00462BD1">
      <w:pPr>
        <w:rPr>
          <w:rFonts w:ascii="Times New Roman" w:eastAsia="Times New Roman" w:hAnsi="Times New Roman" w:cs="Times New Roman"/>
          <w:i/>
          <w:iCs/>
          <w:sz w:val="24"/>
          <w:szCs w:val="24"/>
          <w:lang w:val="fr-CM"/>
        </w:rPr>
      </w:pPr>
      <w:r>
        <w:rPr>
          <w:noProof/>
          <w:lang w:val="en-US"/>
        </w:rPr>
        <w:lastRenderedPageBreak/>
        <mc:AlternateContent>
          <mc:Choice Requires="wps">
            <w:drawing>
              <wp:anchor distT="0" distB="0" distL="114300" distR="114300" simplePos="0" relativeHeight="251735040" behindDoc="0" locked="0" layoutInCell="1" allowOverlap="1" wp14:anchorId="72B85379" wp14:editId="24673694">
                <wp:simplePos x="0" y="0"/>
                <wp:positionH relativeFrom="column">
                  <wp:posOffset>0</wp:posOffset>
                </wp:positionH>
                <wp:positionV relativeFrom="paragraph">
                  <wp:posOffset>3958590</wp:posOffset>
                </wp:positionV>
                <wp:extent cx="5734685" cy="635"/>
                <wp:effectExtent l="0" t="0" r="0" b="0"/>
                <wp:wrapTopAndBottom/>
                <wp:docPr id="1041" name="Zone de texte 104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CA0FD4" w:rsidRDefault="0003400A" w:rsidP="00462BD1">
                            <w:pPr>
                              <w:pStyle w:val="Lgende"/>
                              <w:jc w:val="center"/>
                              <w:rPr>
                                <w:rFonts w:ascii="Times New Roman" w:eastAsia="Times New Roman" w:hAnsi="Times New Roman" w:cs="Times New Roman"/>
                                <w:noProof/>
                                <w:sz w:val="24"/>
                                <w:szCs w:val="24"/>
                              </w:rPr>
                            </w:pPr>
                            <w:bookmarkStart w:id="125" w:name="_Toc233377066"/>
                            <w:r>
                              <w:t xml:space="preserve">Figure </w:t>
                            </w:r>
                            <w:fldSimple w:instr=" SEQ Figure \* ARABIC ">
                              <w:r>
                                <w:rPr>
                                  <w:noProof/>
                                </w:rPr>
                                <w:t>14</w:t>
                              </w:r>
                            </w:fldSimple>
                            <w:r>
                              <w:t xml:space="preserve"> : Formulaire d'enregistrement d'une application</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B85379" id="Zone de texte 1041" o:spid="_x0000_s1056" type="#_x0000_t202" style="position:absolute;margin-left:0;margin-top:311.7pt;width:451.5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" stroked="f">
                <v:textbox style="mso-fit-shape-to-text:t" inset="0,0,0,0">
                  <w:txbxContent>
                    <w:p w:rsidR="0003400A" w:rsidRPr="00CA0FD4" w:rsidRDefault="0003400A" w:rsidP="00462BD1">
                      <w:pPr>
                        <w:pStyle w:val="Lgende"/>
                        <w:jc w:val="center"/>
                        <w:rPr>
                          <w:rFonts w:ascii="Times New Roman" w:eastAsia="Times New Roman" w:hAnsi="Times New Roman" w:cs="Times New Roman"/>
                          <w:noProof/>
                          <w:sz w:val="24"/>
                          <w:szCs w:val="24"/>
                        </w:rPr>
                      </w:pPr>
                      <w:bookmarkStart w:id="126" w:name="_Toc233377066"/>
                      <w:r>
                        <w:t xml:space="preserve">Figure </w:t>
                      </w:r>
                      <w:fldSimple w:instr=" SEQ Figure \* ARABIC ">
                        <w:r>
                          <w:rPr>
                            <w:noProof/>
                          </w:rPr>
                          <w:t>14</w:t>
                        </w:r>
                      </w:fldSimple>
                      <w:r>
                        <w:t xml:space="preserve"> : Formulaire d'enregistrement d'une application</w:t>
                      </w:r>
                      <w:bookmarkEnd w:id="126"/>
                    </w:p>
                  </w:txbxContent>
                </v:textbox>
                <w10:wrap type="topAndBottom"/>
              </v:shape>
            </w:pict>
          </mc:Fallback>
        </mc:AlternateContent>
      </w:r>
      <w:r w:rsidR="003B4FD1">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20704" behindDoc="0" locked="0" layoutInCell="1" allowOverlap="1" wp14:anchorId="0C0C2C48" wp14:editId="4A0B8B9D">
                <wp:simplePos x="0" y="0"/>
                <wp:positionH relativeFrom="margin">
                  <wp:posOffset>0</wp:posOffset>
                </wp:positionH>
                <wp:positionV relativeFrom="paragraph">
                  <wp:posOffset>295275</wp:posOffset>
                </wp:positionV>
                <wp:extent cx="5734685" cy="3606165"/>
                <wp:effectExtent l="0" t="0" r="18415" b="13335"/>
                <wp:wrapTopAndBottom/>
                <wp:docPr id="1070" name="Zone de texte 1070"/>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3B4FD1">
                            <w:pPr>
                              <w:jc w:val="center"/>
                              <w:rPr>
                                <w:lang w:val="fr-CM"/>
                              </w:rPr>
                            </w:pPr>
                            <w:r w:rsidRPr="00D6515C">
                              <w:rPr>
                                <w:noProof/>
                                <w:lang w:val="en-US"/>
                              </w:rPr>
                              <w:drawing>
                                <wp:inline distT="0" distB="0" distL="0" distR="0">
                                  <wp:extent cx="5526405" cy="3483240"/>
                                  <wp:effectExtent l="0" t="0" r="0" b="3175"/>
                                  <wp:docPr id="47" name="Image 47" descr="C:\Users\MOHAMADOU\Desktop\Memoire Master\captures\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ADOU\Desktop\Memoire Master\captures\save.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26405" cy="3483240"/>
                                          </a:xfrm>
                                          <a:prstGeom prst="rect">
                                            <a:avLst/>
                                          </a:prstGeom>
                                          <a:noFill/>
                                          <a:ln>
                                            <a:noFill/>
                                          </a:ln>
                                        </pic:spPr>
                                      </pic:pic>
                                    </a:graphicData>
                                  </a:graphic>
                                </wp:inline>
                              </w:drawing>
                            </w:r>
                          </w:p>
                          <w:p w:rsidR="0003400A" w:rsidRDefault="0003400A" w:rsidP="003B4FD1">
                            <w:pPr>
                              <w:rPr>
                                <w:lang w:val="fr-CM"/>
                              </w:rPr>
                            </w:pPr>
                          </w:p>
                          <w:p w:rsidR="0003400A" w:rsidRDefault="0003400A" w:rsidP="003B4FD1">
                            <w:pPr>
                              <w:rPr>
                                <w:lang w:val="fr-CM"/>
                              </w:rPr>
                            </w:pPr>
                          </w:p>
                          <w:p w:rsidR="0003400A" w:rsidRPr="00FE1496" w:rsidRDefault="0003400A" w:rsidP="003B4FD1">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C2C48" id="Zone de texte 1070" o:spid="_x0000_s1057" type="#_x0000_t202" style="position:absolute;margin-left:0;margin-top:23.25pt;width:451.55pt;height:283.95pt;z-index:2517207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" fillcolor="white [3201]" strokecolor="#c0504d [3205]" strokeweight="2pt">
                <v:textbox>
                  <w:txbxContent>
                    <w:p w:rsidR="0003400A" w:rsidRDefault="0003400A" w:rsidP="003B4FD1">
                      <w:pPr>
                        <w:jc w:val="center"/>
                        <w:rPr>
                          <w:lang w:val="fr-CM"/>
                        </w:rPr>
                      </w:pPr>
                      <w:r w:rsidRPr="00D6515C">
                        <w:rPr>
                          <w:noProof/>
                          <w:lang w:val="en-US"/>
                        </w:rPr>
                        <w:drawing>
                          <wp:inline distT="0" distB="0" distL="0" distR="0">
                            <wp:extent cx="5526405" cy="3483240"/>
                            <wp:effectExtent l="0" t="0" r="0" b="3175"/>
                            <wp:docPr id="47" name="Image 47" descr="C:\Users\MOHAMADOU\Desktop\Memoire Master\captures\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ADOU\Desktop\Memoire Master\captures\save.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26405" cy="3483240"/>
                                    </a:xfrm>
                                    <a:prstGeom prst="rect">
                                      <a:avLst/>
                                    </a:prstGeom>
                                    <a:noFill/>
                                    <a:ln>
                                      <a:noFill/>
                                    </a:ln>
                                  </pic:spPr>
                                </pic:pic>
                              </a:graphicData>
                            </a:graphic>
                          </wp:inline>
                        </w:drawing>
                      </w:r>
                    </w:p>
                    <w:p w:rsidR="0003400A" w:rsidRDefault="0003400A" w:rsidP="003B4FD1">
                      <w:pPr>
                        <w:rPr>
                          <w:lang w:val="fr-CM"/>
                        </w:rPr>
                      </w:pPr>
                    </w:p>
                    <w:p w:rsidR="0003400A" w:rsidRDefault="0003400A" w:rsidP="003B4FD1">
                      <w:pPr>
                        <w:rPr>
                          <w:lang w:val="fr-CM"/>
                        </w:rPr>
                      </w:pPr>
                    </w:p>
                    <w:p w:rsidR="0003400A" w:rsidRPr="00FE1496" w:rsidRDefault="0003400A" w:rsidP="003B4FD1">
                      <w:pPr>
                        <w:rPr>
                          <w:lang w:val="fr-CM"/>
                        </w:rPr>
                      </w:pPr>
                    </w:p>
                  </w:txbxContent>
                </v:textbox>
                <w10:wrap type="topAndBottom" anchorx="margin"/>
              </v:shape>
            </w:pict>
          </mc:Fallback>
        </mc:AlternateContent>
      </w:r>
    </w:p>
    <w:p w:rsidR="003B4FD1" w:rsidRDefault="00462BD1">
      <w:pPr>
        <w:rPr>
          <w:rFonts w:ascii="Times New Roman" w:eastAsia="Times New Roman" w:hAnsi="Times New Roman" w:cs="Times New Roman"/>
          <w:i/>
          <w:iCs/>
          <w:sz w:val="24"/>
          <w:szCs w:val="24"/>
          <w:lang w:val="fr-CM"/>
        </w:rPr>
      </w:pPr>
      <w:r>
        <w:rPr>
          <w:noProof/>
          <w:lang w:val="en-US"/>
        </w:rPr>
        <mc:AlternateContent>
          <mc:Choice Requires="wps">
            <w:drawing>
              <wp:anchor distT="0" distB="0" distL="114300" distR="114300" simplePos="0" relativeHeight="251737088" behindDoc="0" locked="0" layoutInCell="1" allowOverlap="1" wp14:anchorId="18249F30" wp14:editId="4FFBB267">
                <wp:simplePos x="0" y="0"/>
                <wp:positionH relativeFrom="column">
                  <wp:posOffset>0</wp:posOffset>
                </wp:positionH>
                <wp:positionV relativeFrom="paragraph">
                  <wp:posOffset>7896860</wp:posOffset>
                </wp:positionV>
                <wp:extent cx="5734685" cy="635"/>
                <wp:effectExtent l="0" t="0" r="0" b="0"/>
                <wp:wrapTopAndBottom/>
                <wp:docPr id="1042" name="Zone de texte 1042"/>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470877" w:rsidRDefault="0003400A" w:rsidP="00462BD1">
                            <w:pPr>
                              <w:pStyle w:val="Lgende"/>
                              <w:jc w:val="center"/>
                              <w:rPr>
                                <w:rFonts w:ascii="Times New Roman" w:eastAsia="Times New Roman" w:hAnsi="Times New Roman" w:cs="Times New Roman"/>
                                <w:noProof/>
                                <w:sz w:val="24"/>
                                <w:szCs w:val="24"/>
                              </w:rPr>
                            </w:pPr>
                            <w:bookmarkStart w:id="127" w:name="_Toc233377067"/>
                            <w:r>
                              <w:t xml:space="preserve">Figure </w:t>
                            </w:r>
                            <w:fldSimple w:instr=" SEQ Figure \* ARABIC ">
                              <w:r>
                                <w:rPr>
                                  <w:noProof/>
                                </w:rPr>
                                <w:t>15</w:t>
                              </w:r>
                            </w:fldSimple>
                            <w:r>
                              <w:t>: Formulaire de detection automaitque des dependences</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49F30" id="Zone de texte 1042" o:spid="_x0000_s1058" type="#_x0000_t202" style="position:absolute;margin-left:0;margin-top:621.8pt;width:451.5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" stroked="f">
                <v:textbox style="mso-fit-shape-to-text:t" inset="0,0,0,0">
                  <w:txbxContent>
                    <w:p w:rsidR="0003400A" w:rsidRPr="00470877" w:rsidRDefault="0003400A" w:rsidP="00462BD1">
                      <w:pPr>
                        <w:pStyle w:val="Lgende"/>
                        <w:jc w:val="center"/>
                        <w:rPr>
                          <w:rFonts w:ascii="Times New Roman" w:eastAsia="Times New Roman" w:hAnsi="Times New Roman" w:cs="Times New Roman"/>
                          <w:noProof/>
                          <w:sz w:val="24"/>
                          <w:szCs w:val="24"/>
                        </w:rPr>
                      </w:pPr>
                      <w:bookmarkStart w:id="128" w:name="_Toc233377067"/>
                      <w:r>
                        <w:t xml:space="preserve">Figure </w:t>
                      </w:r>
                      <w:fldSimple w:instr=" SEQ Figure \* ARABIC ">
                        <w:r>
                          <w:rPr>
                            <w:noProof/>
                          </w:rPr>
                          <w:t>15</w:t>
                        </w:r>
                      </w:fldSimple>
                      <w:r>
                        <w:t>: Formulaire de detection automaitque des dependences</w:t>
                      </w:r>
                      <w:bookmarkEnd w:id="128"/>
                    </w:p>
                  </w:txbxContent>
                </v:textbox>
                <w10:wrap type="topAndBottom"/>
              </v:shape>
            </w:pict>
          </mc:Fallback>
        </mc:AlternateContent>
      </w:r>
      <w:r w:rsidR="008B7182">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22752" behindDoc="0" locked="0" layoutInCell="1" allowOverlap="1" wp14:anchorId="0C0C2C48" wp14:editId="4A0B8B9D">
                <wp:simplePos x="0" y="0"/>
                <wp:positionH relativeFrom="margin">
                  <wp:align>left</wp:align>
                </wp:positionH>
                <wp:positionV relativeFrom="paragraph">
                  <wp:posOffset>4233545</wp:posOffset>
                </wp:positionV>
                <wp:extent cx="5734685" cy="3606165"/>
                <wp:effectExtent l="0" t="0" r="18415" b="13335"/>
                <wp:wrapTopAndBottom/>
                <wp:docPr id="1072" name="Zone de texte 1072"/>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3B4FD1">
                            <w:pPr>
                              <w:jc w:val="center"/>
                              <w:rPr>
                                <w:lang w:val="fr-CM"/>
                              </w:rPr>
                            </w:pPr>
                            <w:r w:rsidRPr="00C12C50">
                              <w:rPr>
                                <w:noProof/>
                                <w:lang w:val="en-US"/>
                              </w:rPr>
                              <w:drawing>
                                <wp:inline distT="0" distB="0" distL="0" distR="0">
                                  <wp:extent cx="5526405" cy="3417547"/>
                                  <wp:effectExtent l="0" t="0" r="0" b="0"/>
                                  <wp:docPr id="49" name="Image 49" descr="D:\dependencesDetec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pendencesDetect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03400A" w:rsidRDefault="0003400A" w:rsidP="003B4FD1">
                            <w:pPr>
                              <w:rPr>
                                <w:lang w:val="fr-CM"/>
                              </w:rPr>
                            </w:pPr>
                          </w:p>
                          <w:p w:rsidR="0003400A" w:rsidRDefault="0003400A" w:rsidP="003B4FD1">
                            <w:pPr>
                              <w:rPr>
                                <w:lang w:val="fr-CM"/>
                              </w:rPr>
                            </w:pPr>
                          </w:p>
                          <w:p w:rsidR="0003400A" w:rsidRPr="00FE1496" w:rsidRDefault="0003400A" w:rsidP="003B4FD1">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C2C48" id="Zone de texte 1072" o:spid="_x0000_s1059" type="#_x0000_t202" style="position:absolute;margin-left:0;margin-top:333.35pt;width:451.55pt;height:283.95pt;z-index:2517227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" fillcolor="white [3201]" strokecolor="#c0504d [3205]" strokeweight="2pt">
                <v:textbox>
                  <w:txbxContent>
                    <w:p w:rsidR="0003400A" w:rsidRDefault="0003400A" w:rsidP="003B4FD1">
                      <w:pPr>
                        <w:jc w:val="center"/>
                        <w:rPr>
                          <w:lang w:val="fr-CM"/>
                        </w:rPr>
                      </w:pPr>
                      <w:r w:rsidRPr="00C12C50">
                        <w:rPr>
                          <w:noProof/>
                          <w:lang w:val="en-US"/>
                        </w:rPr>
                        <w:drawing>
                          <wp:inline distT="0" distB="0" distL="0" distR="0">
                            <wp:extent cx="5526405" cy="3417547"/>
                            <wp:effectExtent l="0" t="0" r="0" b="0"/>
                            <wp:docPr id="49" name="Image 49" descr="D:\dependencesDetec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pendencesDetect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03400A" w:rsidRDefault="0003400A" w:rsidP="003B4FD1">
                      <w:pPr>
                        <w:rPr>
                          <w:lang w:val="fr-CM"/>
                        </w:rPr>
                      </w:pPr>
                    </w:p>
                    <w:p w:rsidR="0003400A" w:rsidRDefault="0003400A" w:rsidP="003B4FD1">
                      <w:pPr>
                        <w:rPr>
                          <w:lang w:val="fr-CM"/>
                        </w:rPr>
                      </w:pPr>
                    </w:p>
                    <w:p w:rsidR="0003400A" w:rsidRPr="00FE1496" w:rsidRDefault="0003400A" w:rsidP="003B4FD1">
                      <w:pPr>
                        <w:rPr>
                          <w:lang w:val="fr-CM"/>
                        </w:rPr>
                      </w:pPr>
                    </w:p>
                  </w:txbxContent>
                </v:textbox>
                <w10:wrap type="topAndBottom" anchorx="margin"/>
              </v:shape>
            </w:pict>
          </mc:Fallback>
        </mc:AlternateContent>
      </w:r>
      <w:r w:rsidR="003B4FD1">
        <w:rPr>
          <w:rFonts w:ascii="Times New Roman" w:eastAsia="Times New Roman" w:hAnsi="Times New Roman" w:cs="Times New Roman"/>
          <w:i/>
          <w:iCs/>
          <w:sz w:val="24"/>
          <w:szCs w:val="24"/>
          <w:lang w:val="fr-CM"/>
        </w:rPr>
        <w:br w:type="page"/>
      </w:r>
    </w:p>
    <w:p w:rsidR="00C12C50" w:rsidRDefault="00C12C50">
      <w:pPr>
        <w:rPr>
          <w:rFonts w:ascii="Times New Roman" w:eastAsia="Times New Roman" w:hAnsi="Times New Roman" w:cs="Times New Roman"/>
          <w:i/>
          <w:iCs/>
          <w:sz w:val="24"/>
          <w:szCs w:val="24"/>
          <w:lang w:val="fr-CM"/>
        </w:rPr>
      </w:pPr>
    </w:p>
    <w:p w:rsidR="00E12859" w:rsidRDefault="00ED0A7A">
      <w:pPr>
        <w:rPr>
          <w:rFonts w:ascii="Times New Roman" w:eastAsia="Times New Roman" w:hAnsi="Times New Roman" w:cs="Times New Roman"/>
          <w:i/>
          <w:iCs/>
          <w:sz w:val="24"/>
          <w:szCs w:val="24"/>
          <w:lang w:val="fr-CM"/>
        </w:rPr>
      </w:pPr>
      <w:r>
        <w:rPr>
          <w:noProof/>
          <w:lang w:val="en-US"/>
        </w:rPr>
        <mc:AlternateContent>
          <mc:Choice Requires="wps">
            <w:drawing>
              <wp:anchor distT="0" distB="0" distL="114300" distR="114300" simplePos="0" relativeHeight="251741184" behindDoc="0" locked="0" layoutInCell="1" allowOverlap="1" wp14:anchorId="3AB504DD" wp14:editId="4D885D10">
                <wp:simplePos x="0" y="0"/>
                <wp:positionH relativeFrom="column">
                  <wp:posOffset>0</wp:posOffset>
                </wp:positionH>
                <wp:positionV relativeFrom="paragraph">
                  <wp:posOffset>8013065</wp:posOffset>
                </wp:positionV>
                <wp:extent cx="5734685" cy="635"/>
                <wp:effectExtent l="0" t="0" r="0" b="0"/>
                <wp:wrapTopAndBottom/>
                <wp:docPr id="1045" name="Zone de texte 1045"/>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BE1584" w:rsidRDefault="0003400A" w:rsidP="00ED0A7A">
                            <w:pPr>
                              <w:pStyle w:val="Lgende"/>
                              <w:jc w:val="center"/>
                              <w:rPr>
                                <w:rFonts w:ascii="Times New Roman" w:eastAsia="Times New Roman" w:hAnsi="Times New Roman" w:cs="Times New Roman"/>
                                <w:noProof/>
                                <w:sz w:val="24"/>
                                <w:szCs w:val="24"/>
                              </w:rPr>
                            </w:pPr>
                            <w:r>
                              <w:t>Figure 17: Choix de la BD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B504DD" id="Zone de texte 1045" o:spid="_x0000_s1060" type="#_x0000_t202" style="position:absolute;margin-left:0;margin-top:630.95pt;width:451.5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" stroked="f">
                <v:textbox style="mso-fit-shape-to-text:t" inset="0,0,0,0">
                  <w:txbxContent>
                    <w:p w:rsidR="0003400A" w:rsidRPr="00BE1584" w:rsidRDefault="0003400A" w:rsidP="00ED0A7A">
                      <w:pPr>
                        <w:pStyle w:val="Lgende"/>
                        <w:jc w:val="center"/>
                        <w:rPr>
                          <w:rFonts w:ascii="Times New Roman" w:eastAsia="Times New Roman" w:hAnsi="Times New Roman" w:cs="Times New Roman"/>
                          <w:noProof/>
                          <w:sz w:val="24"/>
                          <w:szCs w:val="24"/>
                        </w:rPr>
                      </w:pPr>
                      <w:r>
                        <w:t>Figure 17: Choix de la BD</w:t>
                      </w:r>
                    </w:p>
                  </w:txbxContent>
                </v:textbox>
                <w10:wrap type="topAndBottom"/>
              </v:shape>
            </w:pict>
          </mc:Fallback>
        </mc:AlternateContent>
      </w:r>
      <w:r w:rsidR="00334BDA">
        <w:rPr>
          <w:noProof/>
          <w:lang w:val="en-US"/>
        </w:rPr>
        <mc:AlternateContent>
          <mc:Choice Requires="wps">
            <w:drawing>
              <wp:anchor distT="0" distB="0" distL="114300" distR="114300" simplePos="0" relativeHeight="251753472" behindDoc="0" locked="0" layoutInCell="1" allowOverlap="1" wp14:anchorId="32347C21" wp14:editId="228ACF70">
                <wp:simplePos x="0" y="0"/>
                <wp:positionH relativeFrom="column">
                  <wp:posOffset>0</wp:posOffset>
                </wp:positionH>
                <wp:positionV relativeFrom="paragraph">
                  <wp:posOffset>8013065</wp:posOffset>
                </wp:positionV>
                <wp:extent cx="5734685" cy="635"/>
                <wp:effectExtent l="0" t="0" r="0" b="0"/>
                <wp:wrapTopAndBottom/>
                <wp:docPr id="1056" name="Zone de texte 1056"/>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2E063A" w:rsidRDefault="0003400A" w:rsidP="00334BDA">
                            <w:pPr>
                              <w:pStyle w:val="Lgende"/>
                              <w:jc w:val="center"/>
                              <w:rPr>
                                <w:rFonts w:eastAsia="Calibri" w:cs="SimSun"/>
                                <w:noProof/>
                              </w:rPr>
                            </w:pPr>
                            <w:bookmarkStart w:id="129" w:name="_Toc233377068"/>
                            <w:r>
                              <w:t xml:space="preserve">Figure </w:t>
                            </w:r>
                            <w:fldSimple w:instr=" SEQ Figure \* ARABIC ">
                              <w:r>
                                <w:rPr>
                                  <w:noProof/>
                                </w:rPr>
                                <w:t>16</w:t>
                              </w:r>
                            </w:fldSimple>
                            <w:r>
                              <w:t xml:space="preserve"> :</w:t>
                            </w:r>
                            <w:r w:rsidRPr="002F315C">
                              <w:t>Choix de la BD</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347C21" id="Zone de texte 1056" o:spid="_x0000_s1061" type="#_x0000_t202" style="position:absolute;margin-left:0;margin-top:630.95pt;width:451.5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" stroked="f">
                <v:textbox style="mso-fit-shape-to-text:t" inset="0,0,0,0">
                  <w:txbxContent>
                    <w:p w:rsidR="0003400A" w:rsidRPr="002E063A" w:rsidRDefault="0003400A" w:rsidP="00334BDA">
                      <w:pPr>
                        <w:pStyle w:val="Lgende"/>
                        <w:jc w:val="center"/>
                        <w:rPr>
                          <w:rFonts w:eastAsia="Calibri" w:cs="SimSun"/>
                          <w:noProof/>
                        </w:rPr>
                      </w:pPr>
                      <w:bookmarkStart w:id="130" w:name="_Toc233377068"/>
                      <w:r>
                        <w:t xml:space="preserve">Figure </w:t>
                      </w:r>
                      <w:fldSimple w:instr=" SEQ Figure \* ARABIC ">
                        <w:r>
                          <w:rPr>
                            <w:noProof/>
                          </w:rPr>
                          <w:t>16</w:t>
                        </w:r>
                      </w:fldSimple>
                      <w:r>
                        <w:t xml:space="preserve"> :</w:t>
                      </w:r>
                      <w:r w:rsidRPr="002F315C">
                        <w:t>Choix de la BD</w:t>
                      </w:r>
                      <w:bookmarkEnd w:id="130"/>
                    </w:p>
                  </w:txbxContent>
                </v:textbox>
                <w10:wrap type="topAndBottom"/>
              </v:shape>
            </w:pict>
          </mc:Fallback>
        </mc:AlternateContent>
      </w: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32992" behindDoc="0" locked="0" layoutInCell="1" allowOverlap="1" wp14:anchorId="10624E56" wp14:editId="26640239">
                <wp:simplePos x="0" y="0"/>
                <wp:positionH relativeFrom="margin">
                  <wp:align>left</wp:align>
                </wp:positionH>
                <wp:positionV relativeFrom="paragraph">
                  <wp:posOffset>4349858</wp:posOffset>
                </wp:positionV>
                <wp:extent cx="5734685" cy="3606165"/>
                <wp:effectExtent l="0" t="0" r="18415" b="13335"/>
                <wp:wrapTopAndBottom/>
                <wp:docPr id="62" name="Zone de texte 62"/>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3D1EA9">
                            <w:pPr>
                              <w:jc w:val="center"/>
                              <w:rPr>
                                <w:lang w:val="fr-CM"/>
                              </w:rPr>
                            </w:pPr>
                            <w:r>
                              <w:rPr>
                                <w:noProof/>
                                <w:lang w:val="en-US"/>
                              </w:rPr>
                              <w:drawing>
                                <wp:inline distT="0" distB="0" distL="0" distR="0" wp14:anchorId="50C23D6E" wp14:editId="46BB841F">
                                  <wp:extent cx="5526405" cy="341820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hoix type bd.png"/>
                                          <pic:cNvPicPr/>
                                        </pic:nvPicPr>
                                        <pic:blipFill>
                                          <a:blip r:embed="rId46">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03400A" w:rsidRDefault="0003400A" w:rsidP="003D1EA9">
                            <w:pPr>
                              <w:rPr>
                                <w:lang w:val="fr-CM"/>
                              </w:rPr>
                            </w:pPr>
                          </w:p>
                          <w:p w:rsidR="0003400A" w:rsidRDefault="0003400A" w:rsidP="003D1EA9">
                            <w:pPr>
                              <w:rPr>
                                <w:lang w:val="fr-CM"/>
                              </w:rPr>
                            </w:pPr>
                          </w:p>
                          <w:p w:rsidR="0003400A" w:rsidRPr="00FE1496" w:rsidRDefault="0003400A" w:rsidP="003D1EA9">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24E56" id="Zone de texte 62" o:spid="_x0000_s1062" type="#_x0000_t202" style="position:absolute;margin-left:0;margin-top:342.5pt;width:451.55pt;height:283.95pt;z-index:2517329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" fillcolor="white [3201]" strokecolor="#c0504d [3205]" strokeweight="2pt">
                <v:textbox>
                  <w:txbxContent>
                    <w:p w:rsidR="0003400A" w:rsidRDefault="0003400A" w:rsidP="003D1EA9">
                      <w:pPr>
                        <w:jc w:val="center"/>
                        <w:rPr>
                          <w:lang w:val="fr-CM"/>
                        </w:rPr>
                      </w:pPr>
                      <w:r>
                        <w:rPr>
                          <w:noProof/>
                          <w:lang w:val="en-US"/>
                        </w:rPr>
                        <w:drawing>
                          <wp:inline distT="0" distB="0" distL="0" distR="0" wp14:anchorId="50C23D6E" wp14:editId="46BB841F">
                            <wp:extent cx="5526405" cy="341820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hoix type bd.png"/>
                                    <pic:cNvPicPr/>
                                  </pic:nvPicPr>
                                  <pic:blipFill>
                                    <a:blip r:embed="rId46">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03400A" w:rsidRDefault="0003400A" w:rsidP="003D1EA9">
                      <w:pPr>
                        <w:rPr>
                          <w:lang w:val="fr-CM"/>
                        </w:rPr>
                      </w:pPr>
                    </w:p>
                    <w:p w:rsidR="0003400A" w:rsidRDefault="0003400A" w:rsidP="003D1EA9">
                      <w:pPr>
                        <w:rPr>
                          <w:lang w:val="fr-CM"/>
                        </w:rPr>
                      </w:pPr>
                    </w:p>
                    <w:p w:rsidR="0003400A" w:rsidRPr="00FE1496" w:rsidRDefault="0003400A" w:rsidP="003D1EA9">
                      <w:pPr>
                        <w:rPr>
                          <w:lang w:val="fr-CM"/>
                        </w:rPr>
                      </w:pPr>
                    </w:p>
                  </w:txbxContent>
                </v:textbox>
                <w10:wrap type="topAndBottom" anchorx="margin"/>
              </v:shape>
            </w:pict>
          </mc:Fallback>
        </mc:AlternateContent>
      </w:r>
      <w:r w:rsidR="00462BD1">
        <w:rPr>
          <w:noProof/>
          <w:lang w:val="en-US"/>
        </w:rPr>
        <mc:AlternateContent>
          <mc:Choice Requires="wps">
            <w:drawing>
              <wp:anchor distT="0" distB="0" distL="114300" distR="114300" simplePos="0" relativeHeight="251739136" behindDoc="0" locked="0" layoutInCell="1" allowOverlap="1" wp14:anchorId="01FD6107" wp14:editId="708001E3">
                <wp:simplePos x="0" y="0"/>
                <wp:positionH relativeFrom="column">
                  <wp:posOffset>-3175</wp:posOffset>
                </wp:positionH>
                <wp:positionV relativeFrom="paragraph">
                  <wp:posOffset>3953510</wp:posOffset>
                </wp:positionV>
                <wp:extent cx="5734685" cy="635"/>
                <wp:effectExtent l="0" t="0" r="0" b="0"/>
                <wp:wrapTopAndBottom/>
                <wp:docPr id="1043" name="Zone de texte 1043"/>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553B78" w:rsidRDefault="0003400A" w:rsidP="00462BD1">
                            <w:pPr>
                              <w:pStyle w:val="Lgende"/>
                              <w:jc w:val="center"/>
                              <w:rPr>
                                <w:rFonts w:ascii="Times New Roman" w:eastAsia="Times New Roman" w:hAnsi="Times New Roman" w:cs="Times New Roman"/>
                                <w:noProof/>
                                <w:sz w:val="24"/>
                                <w:szCs w:val="24"/>
                              </w:rPr>
                            </w:pPr>
                            <w:r>
                              <w:t>Figure 16 : Formulaire d'ajout des dependences en fonction du type d'application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D6107" id="Zone de texte 1043" o:spid="_x0000_s1063" type="#_x0000_t202" style="position:absolute;margin-left:-.25pt;margin-top:311.3pt;width:451.5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" stroked="f">
                <v:textbox style="mso-fit-shape-to-text:t" inset="0,0,0,0">
                  <w:txbxContent>
                    <w:p w:rsidR="0003400A" w:rsidRPr="00553B78" w:rsidRDefault="0003400A" w:rsidP="00462BD1">
                      <w:pPr>
                        <w:pStyle w:val="Lgende"/>
                        <w:jc w:val="center"/>
                        <w:rPr>
                          <w:rFonts w:ascii="Times New Roman" w:eastAsia="Times New Roman" w:hAnsi="Times New Roman" w:cs="Times New Roman"/>
                          <w:noProof/>
                          <w:sz w:val="24"/>
                          <w:szCs w:val="24"/>
                        </w:rPr>
                      </w:pPr>
                      <w:r>
                        <w:t>Figure 16 : Formulaire d'ajout des dependences en fonction du type d'application</w:t>
                      </w:r>
                    </w:p>
                  </w:txbxContent>
                </v:textbox>
                <w10:wrap type="topAndBottom"/>
              </v:shape>
            </w:pict>
          </mc:Fallback>
        </mc:AlternateContent>
      </w:r>
      <w:r w:rsidR="00334BDA">
        <w:rPr>
          <w:noProof/>
          <w:lang w:val="en-US"/>
        </w:rPr>
        <mc:AlternateContent>
          <mc:Choice Requires="wps">
            <w:drawing>
              <wp:anchor distT="0" distB="0" distL="114300" distR="114300" simplePos="0" relativeHeight="251751424" behindDoc="0" locked="0" layoutInCell="1" allowOverlap="1" wp14:anchorId="1FFF196C" wp14:editId="187F0D4B">
                <wp:simplePos x="0" y="0"/>
                <wp:positionH relativeFrom="column">
                  <wp:posOffset>-3175</wp:posOffset>
                </wp:positionH>
                <wp:positionV relativeFrom="paragraph">
                  <wp:posOffset>3953510</wp:posOffset>
                </wp:positionV>
                <wp:extent cx="5734685" cy="635"/>
                <wp:effectExtent l="0" t="0" r="0" b="0"/>
                <wp:wrapTopAndBottom/>
                <wp:docPr id="1055" name="Zone de texte 1055"/>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DB1E49" w:rsidRDefault="0003400A" w:rsidP="00334BDA">
                            <w:pPr>
                              <w:pStyle w:val="Lgende"/>
                              <w:jc w:val="center"/>
                              <w:rPr>
                                <w:rFonts w:eastAsia="Calibri" w:cs="SimSun"/>
                                <w:noProof/>
                              </w:rPr>
                            </w:pPr>
                            <w:bookmarkStart w:id="131" w:name="_Toc233377069"/>
                            <w:r>
                              <w:t xml:space="preserve">Figure </w:t>
                            </w:r>
                            <w:fldSimple w:instr=" SEQ Figure \* ARABIC ">
                              <w:r>
                                <w:rPr>
                                  <w:noProof/>
                                </w:rPr>
                                <w:t>17</w:t>
                              </w:r>
                            </w:fldSimple>
                            <w:r>
                              <w:t xml:space="preserve">: </w:t>
                            </w:r>
                            <w:r w:rsidRPr="00706650">
                              <w:t>Formulaire d'ajout des dependences en fonction du type d'application</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FF196C" id="Zone de texte 1055" o:spid="_x0000_s1064" type="#_x0000_t202" style="position:absolute;margin-left:-.25pt;margin-top:311.3pt;width:451.55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" stroked="f">
                <v:textbox style="mso-fit-shape-to-text:t" inset="0,0,0,0">
                  <w:txbxContent>
                    <w:p w:rsidR="0003400A" w:rsidRPr="00DB1E49" w:rsidRDefault="0003400A" w:rsidP="00334BDA">
                      <w:pPr>
                        <w:pStyle w:val="Lgende"/>
                        <w:jc w:val="center"/>
                        <w:rPr>
                          <w:rFonts w:eastAsia="Calibri" w:cs="SimSun"/>
                          <w:noProof/>
                        </w:rPr>
                      </w:pPr>
                      <w:bookmarkStart w:id="132" w:name="_Toc233377069"/>
                      <w:r>
                        <w:t xml:space="preserve">Figure </w:t>
                      </w:r>
                      <w:fldSimple w:instr=" SEQ Figure \* ARABIC ">
                        <w:r>
                          <w:rPr>
                            <w:noProof/>
                          </w:rPr>
                          <w:t>17</w:t>
                        </w:r>
                      </w:fldSimple>
                      <w:r>
                        <w:t xml:space="preserve">: </w:t>
                      </w:r>
                      <w:r w:rsidRPr="00706650">
                        <w:t>Formulaire d'ajout des dependences en fonction du type d'application</w:t>
                      </w:r>
                      <w:bookmarkEnd w:id="132"/>
                    </w:p>
                  </w:txbxContent>
                </v:textbox>
                <w10:wrap type="topAndBottom"/>
              </v:shape>
            </w:pict>
          </mc:Fallback>
        </mc:AlternateContent>
      </w:r>
      <w:r w:rsidR="003D1EA9">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30944" behindDoc="0" locked="0" layoutInCell="1" allowOverlap="1" wp14:anchorId="10624E56" wp14:editId="26640239">
                <wp:simplePos x="0" y="0"/>
                <wp:positionH relativeFrom="margin">
                  <wp:posOffset>-3175</wp:posOffset>
                </wp:positionH>
                <wp:positionV relativeFrom="paragraph">
                  <wp:posOffset>290195</wp:posOffset>
                </wp:positionV>
                <wp:extent cx="5734685" cy="3606165"/>
                <wp:effectExtent l="0" t="0" r="18415" b="13335"/>
                <wp:wrapTopAndBottom/>
                <wp:docPr id="50" name="Zone de texte 50"/>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3D1EA9">
                            <w:pPr>
                              <w:jc w:val="center"/>
                              <w:rPr>
                                <w:lang w:val="fr-CM"/>
                              </w:rPr>
                            </w:pPr>
                            <w:r w:rsidRPr="00EB6D2B">
                              <w:rPr>
                                <w:noProof/>
                                <w:lang w:val="en-US"/>
                              </w:rPr>
                              <w:drawing>
                                <wp:inline distT="0" distB="0" distL="0" distR="0">
                                  <wp:extent cx="5526405" cy="3417547"/>
                                  <wp:effectExtent l="0" t="0" r="0" b="0"/>
                                  <wp:docPr id="52" name="Image 52" descr="D:\addDependenceBy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ddDependenceByType.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03400A" w:rsidRDefault="0003400A" w:rsidP="003D1EA9">
                            <w:pPr>
                              <w:rPr>
                                <w:lang w:val="fr-CM"/>
                              </w:rPr>
                            </w:pPr>
                          </w:p>
                          <w:p w:rsidR="0003400A" w:rsidRDefault="0003400A" w:rsidP="003D1EA9">
                            <w:pPr>
                              <w:rPr>
                                <w:lang w:val="fr-CM"/>
                              </w:rPr>
                            </w:pPr>
                          </w:p>
                          <w:p w:rsidR="0003400A" w:rsidRPr="00FE1496" w:rsidRDefault="0003400A" w:rsidP="003D1EA9">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24E56" id="Zone de texte 50" o:spid="_x0000_s1065" type="#_x0000_t202" style="position:absolute;margin-left:-.25pt;margin-top:22.85pt;width:451.55pt;height:283.95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" fillcolor="white [3201]" strokecolor="#c0504d [3205]" strokeweight="2pt">
                <v:textbox>
                  <w:txbxContent>
                    <w:p w:rsidR="0003400A" w:rsidRDefault="0003400A" w:rsidP="003D1EA9">
                      <w:pPr>
                        <w:jc w:val="center"/>
                        <w:rPr>
                          <w:lang w:val="fr-CM"/>
                        </w:rPr>
                      </w:pPr>
                      <w:r w:rsidRPr="00EB6D2B">
                        <w:rPr>
                          <w:noProof/>
                          <w:lang w:val="en-US"/>
                        </w:rPr>
                        <w:drawing>
                          <wp:inline distT="0" distB="0" distL="0" distR="0">
                            <wp:extent cx="5526405" cy="3417547"/>
                            <wp:effectExtent l="0" t="0" r="0" b="0"/>
                            <wp:docPr id="52" name="Image 52" descr="D:\addDependenceBy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ddDependenceByType.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03400A" w:rsidRDefault="0003400A" w:rsidP="003D1EA9">
                      <w:pPr>
                        <w:rPr>
                          <w:lang w:val="fr-CM"/>
                        </w:rPr>
                      </w:pPr>
                    </w:p>
                    <w:p w:rsidR="0003400A" w:rsidRDefault="0003400A" w:rsidP="003D1EA9">
                      <w:pPr>
                        <w:rPr>
                          <w:lang w:val="fr-CM"/>
                        </w:rPr>
                      </w:pPr>
                    </w:p>
                    <w:p w:rsidR="0003400A" w:rsidRPr="00FE1496" w:rsidRDefault="0003400A" w:rsidP="003D1EA9">
                      <w:pPr>
                        <w:rPr>
                          <w:lang w:val="fr-CM"/>
                        </w:rPr>
                      </w:pPr>
                    </w:p>
                  </w:txbxContent>
                </v:textbox>
                <w10:wrap type="topAndBottom" anchorx="margin"/>
              </v:shape>
            </w:pict>
          </mc:Fallback>
        </mc:AlternateContent>
      </w:r>
    </w:p>
    <w:p w:rsidR="003D1EA9" w:rsidRDefault="003D1EA9" w:rsidP="003D1EA9">
      <w:pPr>
        <w:rPr>
          <w:lang w:val="fr-CM"/>
        </w:rPr>
      </w:pPr>
    </w:p>
    <w:p w:rsidR="00FE5C13" w:rsidRPr="00FE5C13" w:rsidRDefault="00FE5C13" w:rsidP="00313575">
      <w:pPr>
        <w:pStyle w:val="Titre3"/>
        <w:numPr>
          <w:ilvl w:val="2"/>
          <w:numId w:val="41"/>
        </w:numPr>
        <w:rPr>
          <w:lang w:val="fr-CM"/>
        </w:rPr>
      </w:pPr>
      <w:bookmarkStart w:id="133" w:name="_Toc233375775"/>
      <w:bookmarkStart w:id="134" w:name="_Toc233377256"/>
      <w:r w:rsidRPr="00674FD7">
        <w:rPr>
          <w:lang w:val="fr-CM"/>
        </w:rPr>
        <w:lastRenderedPageBreak/>
        <w:t>Approche Comparative et Scénarios de Migration</w:t>
      </w:r>
      <w:bookmarkEnd w:id="133"/>
      <w:bookmarkEnd w:id="134"/>
      <w:r w:rsidRPr="00674FD7">
        <w:rPr>
          <w:lang w:val="fr-CM"/>
        </w:rPr>
        <w:t xml:space="preserve"> </w:t>
      </w:r>
    </w:p>
    <w:p w:rsidR="00FE5C13" w:rsidRPr="00FE5C13" w:rsidRDefault="00FE5C13" w:rsidP="00FE5C13">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La migration de l'application témoin a été exécutée selon deux scénarios distincts afin de mener une évaluation comparative rigoureuse de l'apport de l'automatisation :</w:t>
      </w:r>
    </w:p>
    <w:p w:rsidR="00FE5C13" w:rsidRPr="00FE5C13" w:rsidRDefault="00FE5C13" w:rsidP="00EC3B3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Migration Manuelle (Scénario de Référence) :</w:t>
      </w:r>
      <w:r w:rsidRPr="00FE5C13">
        <w:rPr>
          <w:rFonts w:ascii="Times New Roman" w:eastAsia="Times New Roman" w:hAnsi="Times New Roman" w:cs="Times New Roman"/>
          <w:sz w:val="24"/>
          <w:szCs w:val="24"/>
          <w:lang w:val="fr-CM"/>
        </w:rPr>
        <w:t xml:space="preserve"> Les étapes </w:t>
      </w:r>
      <w:r>
        <w:rPr>
          <w:rFonts w:ascii="Times New Roman" w:eastAsia="Times New Roman" w:hAnsi="Times New Roman" w:cs="Times New Roman"/>
          <w:sz w:val="24"/>
          <w:szCs w:val="24"/>
          <w:lang w:val="fr-CM"/>
        </w:rPr>
        <w:t>classiques de conteneurisation</w:t>
      </w:r>
      <w:r w:rsidRPr="00FE5C13">
        <w:rPr>
          <w:rFonts w:ascii="Times New Roman" w:eastAsia="Times New Roman" w:hAnsi="Times New Roman" w:cs="Times New Roman"/>
          <w:sz w:val="24"/>
          <w:szCs w:val="24"/>
          <w:lang w:val="fr-CM"/>
        </w:rPr>
        <w:t xml:space="preserve"> à savoir l'écriture pas à pas des fichiers </w:t>
      </w:r>
      <w:r w:rsidRPr="00FE5C13">
        <w:rPr>
          <w:rFonts w:ascii="Courier New" w:eastAsia="Times New Roman" w:hAnsi="Courier New" w:cs="Courier New"/>
          <w:sz w:val="20"/>
          <w:szCs w:val="20"/>
          <w:lang w:val="fr-CM"/>
        </w:rPr>
        <w:t>Dockerfile</w:t>
      </w:r>
      <w:r w:rsidRPr="00FE5C13">
        <w:rPr>
          <w:rFonts w:ascii="Times New Roman" w:eastAsia="Times New Roman" w:hAnsi="Times New Roman" w:cs="Times New Roman"/>
          <w:sz w:val="24"/>
          <w:szCs w:val="24"/>
          <w:lang w:val="fr-CM"/>
        </w:rPr>
        <w:t xml:space="preserve">, la configuration réseau et de persistance dans le fichier </w:t>
      </w:r>
      <w:r w:rsidRPr="00FE5C13">
        <w:rPr>
          <w:rFonts w:ascii="Courier New" w:eastAsia="Times New Roman" w:hAnsi="Courier New" w:cs="Courier New"/>
          <w:sz w:val="20"/>
          <w:szCs w:val="20"/>
          <w:lang w:val="fr-CM"/>
        </w:rPr>
        <w:t>docker-compose.yml</w:t>
      </w:r>
      <w:r w:rsidRPr="00FE5C13">
        <w:rPr>
          <w:rFonts w:ascii="Times New Roman" w:eastAsia="Times New Roman" w:hAnsi="Times New Roman" w:cs="Times New Roman"/>
          <w:sz w:val="24"/>
          <w:szCs w:val="24"/>
          <w:lang w:val="fr-CM"/>
        </w:rPr>
        <w:t>, ainsi que le déploiement su</w:t>
      </w:r>
      <w:r>
        <w:rPr>
          <w:rFonts w:ascii="Times New Roman" w:eastAsia="Times New Roman" w:hAnsi="Times New Roman" w:cs="Times New Roman"/>
          <w:sz w:val="24"/>
          <w:szCs w:val="24"/>
          <w:lang w:val="fr-CM"/>
        </w:rPr>
        <w:t>r l'orchestrateur Docker Swarm</w:t>
      </w:r>
      <w:r w:rsidRPr="00FE5C13">
        <w:rPr>
          <w:rFonts w:ascii="Times New Roman" w:eastAsia="Times New Roman" w:hAnsi="Times New Roman" w:cs="Times New Roman"/>
          <w:sz w:val="24"/>
          <w:szCs w:val="24"/>
          <w:lang w:val="fr-CM"/>
        </w:rPr>
        <w:t xml:space="preserve"> ont été réalisées manuellement ou à l'aide de scripts basiques. Ce scénario permet d'établir la base de référence indispensable pour quantifier le temps, les efforts et le niveau de complexité perçue par l'administrateur. </w:t>
      </w:r>
    </w:p>
    <w:p w:rsidR="00FE5C13" w:rsidRPr="00FE5C13" w:rsidRDefault="00FE5C13" w:rsidP="00EC3B3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Migration Assistée par notre Outil d'Automatisation :</w:t>
      </w:r>
      <w:r w:rsidRPr="00FE5C13">
        <w:rPr>
          <w:rFonts w:ascii="Times New Roman" w:eastAsia="Times New Roman" w:hAnsi="Times New Roman" w:cs="Times New Roman"/>
          <w:sz w:val="24"/>
          <w:szCs w:val="24"/>
          <w:lang w:val="fr-CM"/>
        </w:rPr>
        <w:t xml:space="preserve"> La même application a été migrée en mobilisant notre outil d'aide automatisé en JavaFX, chargé de piloter l'extraction des dépendances et la génération immédiate des artefacts de déploiement, réduisant l'impact des configurations manuelles sur le processus global. </w:t>
      </w:r>
    </w:p>
    <w:p w:rsidR="00FE5C13" w:rsidRPr="00FE5C13" w:rsidRDefault="00FE5C13" w:rsidP="00313575">
      <w:pPr>
        <w:pStyle w:val="Titre3"/>
        <w:numPr>
          <w:ilvl w:val="2"/>
          <w:numId w:val="41"/>
        </w:numPr>
        <w:rPr>
          <w:lang w:val="fr-CM"/>
        </w:rPr>
      </w:pPr>
      <w:bookmarkStart w:id="135" w:name="_Toc233375776"/>
      <w:bookmarkStart w:id="136" w:name="_Toc233377257"/>
      <w:r w:rsidRPr="004B1A66">
        <w:rPr>
          <w:lang w:val="fr-CM"/>
        </w:rPr>
        <w:t>Évaluation Quantitative et Qualitative du Processus</w:t>
      </w:r>
      <w:bookmarkEnd w:id="135"/>
      <w:bookmarkEnd w:id="136"/>
      <w:r w:rsidRPr="004B1A66">
        <w:rPr>
          <w:lang w:val="fr-CM"/>
        </w:rPr>
        <w:t xml:space="preserve"> </w:t>
      </w:r>
    </w:p>
    <w:p w:rsidR="00FE5C13" w:rsidRPr="00FE5C13" w:rsidRDefault="00FE5C13" w:rsidP="00932CCC">
      <w:p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sz w:val="24"/>
          <w:szCs w:val="24"/>
          <w:lang w:val="fr-CM"/>
        </w:rPr>
        <w:t>L'évaluation s'est articulée autour de mesures précises visant à quantifier les gains et à documenter les critères qualitatifs de la migration</w:t>
      </w:r>
      <w:r w:rsidRPr="00FE5C13">
        <w:rPr>
          <w:rFonts w:ascii="Times New Roman" w:eastAsia="Times New Roman" w:hAnsi="Times New Roman" w:cs="Times New Roman"/>
          <w:sz w:val="24"/>
          <w:szCs w:val="24"/>
          <w:lang w:val="fr-CM"/>
        </w:rPr>
        <w:t xml:space="preserve">: </w:t>
      </w:r>
    </w:p>
    <w:p w:rsidR="00FE5C13" w:rsidRP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Temps de migration :</w:t>
      </w:r>
      <w:r w:rsidRPr="00932CCC">
        <w:rPr>
          <w:rFonts w:ascii="Times New Roman" w:eastAsia="Times New Roman" w:hAnsi="Times New Roman" w:cs="Times New Roman"/>
          <w:sz w:val="24"/>
          <w:szCs w:val="24"/>
          <w:lang w:val="fr-CM"/>
        </w:rPr>
        <w:t xml:space="preserve"> Chronométrage précis de la durée nécessaire pour conteneuriser et déployer l'application fonctionnelle dans les deux scénarios</w:t>
      </w:r>
      <w:r w:rsidRPr="00FE5C13">
        <w:rPr>
          <w:rFonts w:ascii="Times New Roman" w:eastAsia="Times New Roman" w:hAnsi="Times New Roman" w:cs="Times New Roman"/>
          <w:sz w:val="24"/>
          <w:szCs w:val="24"/>
          <w:lang w:val="fr-CM"/>
        </w:rPr>
        <w:t xml:space="preserve">. </w:t>
      </w:r>
    </w:p>
    <w:p w:rsidR="00FE5C13" w:rsidRP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Effort de configuration :</w:t>
      </w:r>
      <w:r w:rsidRPr="00932CCC">
        <w:rPr>
          <w:rFonts w:ascii="Times New Roman" w:eastAsia="Times New Roman" w:hAnsi="Times New Roman" w:cs="Times New Roman"/>
          <w:sz w:val="24"/>
          <w:szCs w:val="24"/>
          <w:lang w:val="fr-CM"/>
        </w:rPr>
        <w:t xml:space="preserve"> Comptabilisation des lignes de code ou des ajustements de configuration manuels requis par l'opérateur</w:t>
      </w:r>
      <w:r w:rsidRPr="00FE5C13">
        <w:rPr>
          <w:rFonts w:ascii="Times New Roman" w:eastAsia="Times New Roman" w:hAnsi="Times New Roman" w:cs="Times New Roman"/>
          <w:sz w:val="24"/>
          <w:szCs w:val="24"/>
          <w:lang w:val="fr-CM"/>
        </w:rPr>
        <w:t xml:space="preserve">. </w:t>
      </w:r>
    </w:p>
    <w:p w:rsidR="00FE5C13" w:rsidRP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Performance et ressources :</w:t>
      </w:r>
      <w:r w:rsidRPr="00932CCC">
        <w:rPr>
          <w:rFonts w:ascii="Times New Roman" w:eastAsia="Times New Roman" w:hAnsi="Times New Roman" w:cs="Times New Roman"/>
          <w:sz w:val="24"/>
          <w:szCs w:val="24"/>
          <w:lang w:val="fr-CM"/>
        </w:rPr>
        <w:t xml:space="preserve"> Évaluation des temps de réponse, du débit et de l'empreinte matérielle (CPU, RAM) de l'application conteneurisée par rapport à son environnement initial non conteneurisé</w:t>
      </w:r>
      <w:r w:rsidRPr="00FE5C13">
        <w:rPr>
          <w:rFonts w:ascii="Times New Roman" w:eastAsia="Times New Roman" w:hAnsi="Times New Roman" w:cs="Times New Roman"/>
          <w:sz w:val="24"/>
          <w:szCs w:val="24"/>
          <w:lang w:val="fr-CM"/>
        </w:rPr>
        <w:t xml:space="preserve">. </w:t>
      </w:r>
    </w:p>
    <w:p w:rsid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Analyse de la qualité :</w:t>
      </w:r>
      <w:r w:rsidRPr="00932CCC">
        <w:rPr>
          <w:rFonts w:ascii="Times New Roman" w:eastAsia="Times New Roman" w:hAnsi="Times New Roman" w:cs="Times New Roman"/>
          <w:sz w:val="24"/>
          <w:szCs w:val="24"/>
          <w:lang w:val="fr-CM"/>
        </w:rPr>
        <w:t xml:space="preserve"> Validation de la facilité d'utilisation de l'interface JavaFX, examen de l'optimisation des fichiers Dockerfile générés, identification des compétences requises et recensement des bonnes pratiques</w:t>
      </w:r>
      <w:r w:rsidRPr="00FE5C13">
        <w:rPr>
          <w:rFonts w:ascii="Times New Roman" w:eastAsia="Times New Roman" w:hAnsi="Times New Roman" w:cs="Times New Roman"/>
          <w:sz w:val="24"/>
          <w:szCs w:val="24"/>
          <w:lang w:val="fr-CM"/>
        </w:rPr>
        <w:t xml:space="preserve">. </w:t>
      </w:r>
    </w:p>
    <w:p w:rsidR="00381685" w:rsidRDefault="00381685" w:rsidP="00381685">
      <w:pPr>
        <w:spacing w:before="100" w:beforeAutospacing="1" w:after="100" w:afterAutospacing="1" w:line="360" w:lineRule="auto"/>
        <w:jc w:val="both"/>
        <w:rPr>
          <w:rFonts w:ascii="Times New Roman" w:eastAsia="Times New Roman" w:hAnsi="Times New Roman" w:cs="Times New Roman"/>
          <w:sz w:val="24"/>
          <w:szCs w:val="24"/>
          <w:lang w:val="fr-CM"/>
        </w:rPr>
      </w:pPr>
    </w:p>
    <w:p w:rsidR="00381685" w:rsidRDefault="004C27E5" w:rsidP="00313575">
      <w:pPr>
        <w:pStyle w:val="Titre3"/>
        <w:numPr>
          <w:ilvl w:val="2"/>
          <w:numId w:val="41"/>
        </w:numPr>
        <w:rPr>
          <w:lang w:val="fr-CM"/>
        </w:rPr>
      </w:pPr>
      <w:bookmarkStart w:id="137" w:name="_Toc233375777"/>
      <w:bookmarkStart w:id="138" w:name="_Toc233377258"/>
      <w:r>
        <w:rPr>
          <w:noProof/>
          <w:lang w:val="en-US" w:eastAsia="en-US"/>
        </w:rPr>
        <w:lastRenderedPageBreak/>
        <mc:AlternateContent>
          <mc:Choice Requires="wps">
            <w:drawing>
              <wp:anchor distT="0" distB="0" distL="114300" distR="114300" simplePos="0" relativeHeight="251743232" behindDoc="0" locked="0" layoutInCell="1" allowOverlap="1" wp14:anchorId="527B8C32" wp14:editId="68BE2D08">
                <wp:simplePos x="0" y="0"/>
                <wp:positionH relativeFrom="column">
                  <wp:posOffset>0</wp:posOffset>
                </wp:positionH>
                <wp:positionV relativeFrom="paragraph">
                  <wp:posOffset>6618605</wp:posOffset>
                </wp:positionV>
                <wp:extent cx="5734685" cy="635"/>
                <wp:effectExtent l="0" t="0" r="0" b="0"/>
                <wp:wrapTopAndBottom/>
                <wp:docPr id="1046" name="Zone de texte 1046"/>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6072BD" w:rsidRDefault="0003400A" w:rsidP="004C27E5">
                            <w:pPr>
                              <w:pStyle w:val="Lgende"/>
                              <w:jc w:val="center"/>
                              <w:rPr>
                                <w:rFonts w:ascii="Times New Roman" w:eastAsia="Times New Roman" w:hAnsi="Times New Roman" w:cs="Times New Roman"/>
                                <w:b/>
                                <w:bCs/>
                                <w:noProof/>
                                <w:color w:val="auto"/>
                              </w:rPr>
                            </w:pPr>
                            <w:r>
                              <w:t>Figure 18: Dockerfile généré par l'application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B8C32" id="Zone de texte 1046" o:spid="_x0000_s1066" type="#_x0000_t202" style="position:absolute;left:0;text-align:left;margin-left:0;margin-top:521.15pt;width:451.5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" stroked="f">
                <v:textbox style="mso-fit-shape-to-text:t" inset="0,0,0,0">
                  <w:txbxContent>
                    <w:p w:rsidR="0003400A" w:rsidRPr="006072BD" w:rsidRDefault="0003400A" w:rsidP="004C27E5">
                      <w:pPr>
                        <w:pStyle w:val="Lgende"/>
                        <w:jc w:val="center"/>
                        <w:rPr>
                          <w:rFonts w:ascii="Times New Roman" w:eastAsia="Times New Roman" w:hAnsi="Times New Roman" w:cs="Times New Roman"/>
                          <w:b/>
                          <w:bCs/>
                          <w:noProof/>
                          <w:color w:val="auto"/>
                        </w:rPr>
                      </w:pPr>
                      <w:r>
                        <w:t>Figure 18: Dockerfile généré par l'application</w:t>
                      </w:r>
                    </w:p>
                  </w:txbxContent>
                </v:textbox>
                <w10:wrap type="topAndBottom"/>
              </v:shape>
            </w:pict>
          </mc:Fallback>
        </mc:AlternateContent>
      </w:r>
      <w:r w:rsidR="00334BDA">
        <w:rPr>
          <w:noProof/>
          <w:lang w:val="en-US" w:eastAsia="en-US"/>
        </w:rPr>
        <mc:AlternateContent>
          <mc:Choice Requires="wps">
            <w:drawing>
              <wp:anchor distT="0" distB="0" distL="114300" distR="114300" simplePos="0" relativeHeight="251755520" behindDoc="0" locked="0" layoutInCell="1" allowOverlap="1" wp14:anchorId="04E8C09F" wp14:editId="70325014">
                <wp:simplePos x="0" y="0"/>
                <wp:positionH relativeFrom="column">
                  <wp:posOffset>0</wp:posOffset>
                </wp:positionH>
                <wp:positionV relativeFrom="paragraph">
                  <wp:posOffset>6618605</wp:posOffset>
                </wp:positionV>
                <wp:extent cx="5734685" cy="635"/>
                <wp:effectExtent l="0" t="0" r="0" b="0"/>
                <wp:wrapTopAndBottom/>
                <wp:docPr id="1057" name="Zone de texte 105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A755B4" w:rsidRDefault="0003400A" w:rsidP="00334BDA">
                            <w:pPr>
                              <w:pStyle w:val="Lgende"/>
                              <w:jc w:val="center"/>
                              <w:rPr>
                                <w:rFonts w:ascii="Times New Roman" w:eastAsia="Times New Roman" w:hAnsi="Times New Roman" w:cs="Times New Roman"/>
                                <w:b/>
                                <w:bCs/>
                                <w:noProof/>
                                <w:color w:val="auto"/>
                                <w:sz w:val="27"/>
                                <w:szCs w:val="27"/>
                              </w:rPr>
                            </w:pPr>
                            <w:bookmarkStart w:id="139" w:name="_Toc233377070"/>
                            <w:r>
                              <w:t xml:space="preserve">Figure </w:t>
                            </w:r>
                            <w:fldSimple w:instr=" SEQ Figure \* ARABIC ">
                              <w:r>
                                <w:rPr>
                                  <w:noProof/>
                                </w:rPr>
                                <w:t>18</w:t>
                              </w:r>
                            </w:fldSimple>
                            <w:r>
                              <w:t xml:space="preserve"> : </w:t>
                            </w:r>
                            <w:r w:rsidRPr="00203CD5">
                              <w:t>Dockerfile généré par l'application</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E8C09F" id="Zone de texte 1057" o:spid="_x0000_s1067" type="#_x0000_t202" style="position:absolute;left:0;text-align:left;margin-left:0;margin-top:521.15pt;width:451.5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" stroked="f">
                <v:textbox style="mso-fit-shape-to-text:t" inset="0,0,0,0">
                  <w:txbxContent>
                    <w:p w:rsidR="0003400A" w:rsidRPr="00A755B4" w:rsidRDefault="0003400A" w:rsidP="00334BDA">
                      <w:pPr>
                        <w:pStyle w:val="Lgende"/>
                        <w:jc w:val="center"/>
                        <w:rPr>
                          <w:rFonts w:ascii="Times New Roman" w:eastAsia="Times New Roman" w:hAnsi="Times New Roman" w:cs="Times New Roman"/>
                          <w:b/>
                          <w:bCs/>
                          <w:noProof/>
                          <w:color w:val="auto"/>
                          <w:sz w:val="27"/>
                          <w:szCs w:val="27"/>
                        </w:rPr>
                      </w:pPr>
                      <w:bookmarkStart w:id="140" w:name="_Toc233377070"/>
                      <w:r>
                        <w:t xml:space="preserve">Figure </w:t>
                      </w:r>
                      <w:fldSimple w:instr=" SEQ Figure \* ARABIC ">
                        <w:r>
                          <w:rPr>
                            <w:noProof/>
                          </w:rPr>
                          <w:t>18</w:t>
                        </w:r>
                      </w:fldSimple>
                      <w:r>
                        <w:t xml:space="preserve"> : </w:t>
                      </w:r>
                      <w:r w:rsidRPr="00203CD5">
                        <w:t>Dockerfile généré par l'application</w:t>
                      </w:r>
                      <w:bookmarkEnd w:id="140"/>
                    </w:p>
                  </w:txbxContent>
                </v:textbox>
                <w10:wrap type="topAndBottom"/>
              </v:shape>
            </w:pict>
          </mc:Fallback>
        </mc:AlternateContent>
      </w:r>
      <w:r w:rsidR="00381685">
        <w:rPr>
          <w:noProof/>
          <w:sz w:val="24"/>
          <w:szCs w:val="24"/>
          <w:lang w:val="en-US" w:eastAsia="en-US"/>
        </w:rPr>
        <mc:AlternateContent>
          <mc:Choice Requires="wps">
            <w:drawing>
              <wp:anchor distT="0" distB="0" distL="114300" distR="114300" simplePos="0" relativeHeight="251681792" behindDoc="0" locked="0" layoutInCell="1" allowOverlap="1" wp14:anchorId="695A1BAA" wp14:editId="40E42DE9">
                <wp:simplePos x="0" y="0"/>
                <wp:positionH relativeFrom="margin">
                  <wp:posOffset>0</wp:posOffset>
                </wp:positionH>
                <wp:positionV relativeFrom="paragraph">
                  <wp:posOffset>540756</wp:posOffset>
                </wp:positionV>
                <wp:extent cx="5734685" cy="6021070"/>
                <wp:effectExtent l="0" t="0" r="18415" b="17780"/>
                <wp:wrapTopAndBottom/>
                <wp:docPr id="29" name="Zone de texte 29"/>
                <wp:cNvGraphicFramePr/>
                <a:graphic xmlns:a="http://schemas.openxmlformats.org/drawingml/2006/main">
                  <a:graphicData uri="http://schemas.microsoft.com/office/word/2010/wordprocessingShape">
                    <wps:wsp>
                      <wps:cNvSpPr txBox="1"/>
                      <wps:spPr>
                        <a:xfrm>
                          <a:off x="0" y="0"/>
                          <a:ext cx="5734685" cy="602107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381685">
                            <w:pPr>
                              <w:jc w:val="center"/>
                              <w:rPr>
                                <w:lang w:val="fr-CM"/>
                              </w:rPr>
                            </w:pPr>
                            <w:r>
                              <w:rPr>
                                <w:noProof/>
                                <w:lang w:val="en-US"/>
                              </w:rPr>
                              <w:drawing>
                                <wp:inline distT="0" distB="0" distL="0" distR="0" wp14:anchorId="2C868119" wp14:editId="3F137985">
                                  <wp:extent cx="5313872" cy="5882640"/>
                                  <wp:effectExtent l="0" t="0" r="1270" b="381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44213" cy="5916229"/>
                                          </a:xfrm>
                                          <a:prstGeom prst="rect">
                                            <a:avLst/>
                                          </a:prstGeom>
                                        </pic:spPr>
                                      </pic:pic>
                                    </a:graphicData>
                                  </a:graphic>
                                </wp:inline>
                              </w:drawing>
                            </w:r>
                          </w:p>
                          <w:p w:rsidR="0003400A" w:rsidRDefault="0003400A" w:rsidP="00381685">
                            <w:pPr>
                              <w:rPr>
                                <w:lang w:val="fr-CM"/>
                              </w:rPr>
                            </w:pPr>
                          </w:p>
                          <w:p w:rsidR="0003400A" w:rsidRDefault="0003400A" w:rsidP="00381685">
                            <w:pPr>
                              <w:rPr>
                                <w:lang w:val="fr-CM"/>
                              </w:rPr>
                            </w:pPr>
                          </w:p>
                          <w:p w:rsidR="0003400A" w:rsidRPr="00FE1496" w:rsidRDefault="0003400A" w:rsidP="00381685">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5A1BAA" id="Zone de texte 29" o:spid="_x0000_s1068" type="#_x0000_t202" style="position:absolute;left:0;text-align:left;margin-left:0;margin-top:42.6pt;width:451.55pt;height:474.1pt;z-index:251681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" fillcolor="white [3201]" strokecolor="#c0504d [3205]" strokeweight="2pt">
                <v:textbox>
                  <w:txbxContent>
                    <w:p w:rsidR="0003400A" w:rsidRDefault="0003400A" w:rsidP="00381685">
                      <w:pPr>
                        <w:jc w:val="center"/>
                        <w:rPr>
                          <w:lang w:val="fr-CM"/>
                        </w:rPr>
                      </w:pPr>
                      <w:r>
                        <w:rPr>
                          <w:noProof/>
                          <w:lang w:val="en-US"/>
                        </w:rPr>
                        <w:drawing>
                          <wp:inline distT="0" distB="0" distL="0" distR="0" wp14:anchorId="2C868119" wp14:editId="3F137985">
                            <wp:extent cx="5313872" cy="5882640"/>
                            <wp:effectExtent l="0" t="0" r="1270" b="381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44213" cy="5916229"/>
                                    </a:xfrm>
                                    <a:prstGeom prst="rect">
                                      <a:avLst/>
                                    </a:prstGeom>
                                  </pic:spPr>
                                </pic:pic>
                              </a:graphicData>
                            </a:graphic>
                          </wp:inline>
                        </w:drawing>
                      </w:r>
                    </w:p>
                    <w:p w:rsidR="0003400A" w:rsidRDefault="0003400A" w:rsidP="00381685">
                      <w:pPr>
                        <w:rPr>
                          <w:lang w:val="fr-CM"/>
                        </w:rPr>
                      </w:pPr>
                    </w:p>
                    <w:p w:rsidR="0003400A" w:rsidRDefault="0003400A" w:rsidP="00381685">
                      <w:pPr>
                        <w:rPr>
                          <w:lang w:val="fr-CM"/>
                        </w:rPr>
                      </w:pPr>
                    </w:p>
                    <w:p w:rsidR="0003400A" w:rsidRPr="00FE1496" w:rsidRDefault="0003400A" w:rsidP="00381685">
                      <w:pPr>
                        <w:rPr>
                          <w:lang w:val="fr-CM"/>
                        </w:rPr>
                      </w:pPr>
                    </w:p>
                  </w:txbxContent>
                </v:textbox>
                <w10:wrap type="topAndBottom" anchorx="margin"/>
              </v:shape>
            </w:pict>
          </mc:Fallback>
        </mc:AlternateContent>
      </w:r>
      <w:r w:rsidR="00381685">
        <w:rPr>
          <w:lang w:val="fr-CM"/>
        </w:rPr>
        <w:t>Quelques fichiers de configuration générés par l’outil</w:t>
      </w:r>
      <w:bookmarkEnd w:id="137"/>
      <w:bookmarkEnd w:id="138"/>
    </w:p>
    <w:p w:rsidR="00E2023B" w:rsidRDefault="00381685" w:rsidP="00381685">
      <w:pPr>
        <w:spacing w:before="100" w:beforeAutospacing="1" w:after="100" w:afterAutospacing="1" w:line="240" w:lineRule="auto"/>
        <w:jc w:val="center"/>
        <w:rPr>
          <w:rFonts w:ascii="Times New Roman" w:eastAsia="Times New Roman" w:hAnsi="Times New Roman" w:cs="Times New Roman"/>
          <w:sz w:val="24"/>
          <w:szCs w:val="24"/>
          <w:lang w:val="fr-CM"/>
        </w:rPr>
      </w:pPr>
      <w:r>
        <w:rPr>
          <w:rFonts w:ascii="Times New Roman" w:eastAsia="Times New Roman" w:hAnsi="Times New Roman" w:cs="Times New Roman"/>
          <w:sz w:val="24"/>
          <w:szCs w:val="24"/>
          <w:lang w:val="fr-CM"/>
        </w:rPr>
        <w:tab/>
      </w:r>
    </w:p>
    <w:p w:rsidR="00BC0CF2" w:rsidRDefault="00BC0CF2" w:rsidP="00381685">
      <w:pPr>
        <w:spacing w:before="100" w:beforeAutospacing="1" w:after="100" w:afterAutospacing="1" w:line="240" w:lineRule="auto"/>
        <w:jc w:val="center"/>
        <w:rPr>
          <w:rFonts w:ascii="Times New Roman" w:eastAsia="Times New Roman" w:hAnsi="Times New Roman" w:cs="Times New Roman"/>
          <w:i/>
          <w:iCs/>
          <w:sz w:val="24"/>
          <w:szCs w:val="24"/>
          <w:lang w:val="fr-CM"/>
        </w:rPr>
      </w:pPr>
    </w:p>
    <w:p w:rsidR="00BC0CF2" w:rsidRDefault="00BC0CF2" w:rsidP="00381685">
      <w:pPr>
        <w:spacing w:before="100" w:beforeAutospacing="1" w:after="100" w:afterAutospacing="1" w:line="240" w:lineRule="auto"/>
        <w:jc w:val="center"/>
        <w:rPr>
          <w:rFonts w:ascii="Times New Roman" w:eastAsia="Times New Roman" w:hAnsi="Times New Roman" w:cs="Times New Roman"/>
          <w:i/>
          <w:iCs/>
          <w:sz w:val="24"/>
          <w:szCs w:val="24"/>
          <w:lang w:val="fr-CM"/>
        </w:rPr>
      </w:pPr>
    </w:p>
    <w:p w:rsidR="00BC0CF2" w:rsidRDefault="00BC0CF2" w:rsidP="00381685">
      <w:pPr>
        <w:spacing w:before="100" w:beforeAutospacing="1" w:after="100" w:afterAutospacing="1" w:line="240" w:lineRule="auto"/>
        <w:jc w:val="center"/>
        <w:rPr>
          <w:rFonts w:ascii="Times New Roman" w:eastAsia="Times New Roman" w:hAnsi="Times New Roman" w:cs="Times New Roman"/>
          <w:i/>
          <w:iCs/>
          <w:sz w:val="24"/>
          <w:szCs w:val="24"/>
          <w:lang w:val="fr-CM"/>
        </w:rPr>
      </w:pPr>
    </w:p>
    <w:p w:rsidR="00460912" w:rsidRPr="00E2023B" w:rsidRDefault="004C27E5" w:rsidP="004C27E5">
      <w:pPr>
        <w:spacing w:before="100" w:beforeAutospacing="1" w:after="100" w:afterAutospacing="1" w:line="240" w:lineRule="auto"/>
        <w:jc w:val="center"/>
        <w:rPr>
          <w:rFonts w:ascii="Times New Roman" w:eastAsia="Times New Roman" w:hAnsi="Times New Roman" w:cs="Times New Roman"/>
          <w:i/>
          <w:iCs/>
          <w:sz w:val="24"/>
          <w:szCs w:val="24"/>
          <w:lang w:val="fr-CM"/>
        </w:rPr>
      </w:pPr>
      <w:r>
        <w:rPr>
          <w:noProof/>
          <w:lang w:val="en-US"/>
        </w:rPr>
        <w:lastRenderedPageBreak/>
        <mc:AlternateContent>
          <mc:Choice Requires="wps">
            <w:drawing>
              <wp:anchor distT="0" distB="0" distL="114300" distR="114300" simplePos="0" relativeHeight="251745280" behindDoc="0" locked="0" layoutInCell="1" allowOverlap="1" wp14:anchorId="19133465" wp14:editId="10CDB380">
                <wp:simplePos x="0" y="0"/>
                <wp:positionH relativeFrom="column">
                  <wp:posOffset>0</wp:posOffset>
                </wp:positionH>
                <wp:positionV relativeFrom="paragraph">
                  <wp:posOffset>8525510</wp:posOffset>
                </wp:positionV>
                <wp:extent cx="5734685" cy="635"/>
                <wp:effectExtent l="0" t="0" r="0" b="0"/>
                <wp:wrapTopAndBottom/>
                <wp:docPr id="1047" name="Zone de texte 104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03741C" w:rsidRDefault="0003400A" w:rsidP="004C27E5">
                            <w:pPr>
                              <w:pStyle w:val="Lgende"/>
                              <w:jc w:val="center"/>
                              <w:rPr>
                                <w:rFonts w:eastAsia="Calibri" w:cs="SimSun"/>
                                <w:noProof/>
                                <w:sz w:val="24"/>
                                <w:szCs w:val="24"/>
                              </w:rPr>
                            </w:pPr>
                            <w:r>
                              <w:t>Figure 19 : docker-compose.yml généré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133465" id="Zone de texte 1047" o:spid="_x0000_s1069" type="#_x0000_t202" style="position:absolute;left:0;text-align:left;margin-left:0;margin-top:671.3pt;width:451.5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" stroked="f">
                <v:textbox style="mso-fit-shape-to-text:t" inset="0,0,0,0">
                  <w:txbxContent>
                    <w:p w:rsidR="0003400A" w:rsidRPr="0003741C" w:rsidRDefault="0003400A" w:rsidP="004C27E5">
                      <w:pPr>
                        <w:pStyle w:val="Lgende"/>
                        <w:jc w:val="center"/>
                        <w:rPr>
                          <w:rFonts w:eastAsia="Calibri" w:cs="SimSun"/>
                          <w:noProof/>
                          <w:sz w:val="24"/>
                          <w:szCs w:val="24"/>
                        </w:rPr>
                      </w:pPr>
                      <w:r>
                        <w:t>Figure 19 : docker-compose.yml généré</w:t>
                      </w:r>
                    </w:p>
                  </w:txbxContent>
                </v:textbox>
                <w10:wrap type="topAndBottom"/>
              </v:shape>
            </w:pict>
          </mc:Fallback>
        </mc:AlternateContent>
      </w:r>
      <w:r w:rsidR="00334BDA">
        <w:rPr>
          <w:noProof/>
          <w:lang w:val="en-US"/>
        </w:rPr>
        <mc:AlternateContent>
          <mc:Choice Requires="wps">
            <w:drawing>
              <wp:anchor distT="0" distB="0" distL="114300" distR="114300" simplePos="0" relativeHeight="251757568" behindDoc="0" locked="0" layoutInCell="1" allowOverlap="1" wp14:anchorId="03004E19" wp14:editId="3DC0D84B">
                <wp:simplePos x="0" y="0"/>
                <wp:positionH relativeFrom="column">
                  <wp:posOffset>0</wp:posOffset>
                </wp:positionH>
                <wp:positionV relativeFrom="paragraph">
                  <wp:posOffset>8525510</wp:posOffset>
                </wp:positionV>
                <wp:extent cx="5734685" cy="635"/>
                <wp:effectExtent l="0" t="0" r="0" b="0"/>
                <wp:wrapTopAndBottom/>
                <wp:docPr id="1058" name="Zone de texte 1058"/>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621D6E" w:rsidRDefault="0003400A" w:rsidP="00334BDA">
                            <w:pPr>
                              <w:pStyle w:val="Lgende"/>
                              <w:jc w:val="center"/>
                              <w:rPr>
                                <w:rFonts w:eastAsia="Calibri" w:cs="SimSun"/>
                                <w:noProof/>
                              </w:rPr>
                            </w:pPr>
                            <w:bookmarkStart w:id="141" w:name="_Toc233377071"/>
                            <w:r>
                              <w:t xml:space="preserve">Figure </w:t>
                            </w:r>
                            <w:fldSimple w:instr=" SEQ Figure \* ARABIC ">
                              <w:r>
                                <w:rPr>
                                  <w:noProof/>
                                </w:rPr>
                                <w:t>19</w:t>
                              </w:r>
                            </w:fldSimple>
                            <w:r>
                              <w:t xml:space="preserve"> : </w:t>
                            </w:r>
                            <w:r w:rsidRPr="001F5373">
                              <w:t>docker-compose.yml généré</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004E19" id="Zone de texte 1058" o:spid="_x0000_s1070" type="#_x0000_t202" style="position:absolute;left:0;text-align:left;margin-left:0;margin-top:671.3pt;width:451.5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" stroked="f">
                <v:textbox style="mso-fit-shape-to-text:t" inset="0,0,0,0">
                  <w:txbxContent>
                    <w:p w:rsidR="0003400A" w:rsidRPr="00621D6E" w:rsidRDefault="0003400A" w:rsidP="00334BDA">
                      <w:pPr>
                        <w:pStyle w:val="Lgende"/>
                        <w:jc w:val="center"/>
                        <w:rPr>
                          <w:rFonts w:eastAsia="Calibri" w:cs="SimSun"/>
                          <w:noProof/>
                        </w:rPr>
                      </w:pPr>
                      <w:bookmarkStart w:id="142" w:name="_Toc233377071"/>
                      <w:r>
                        <w:t xml:space="preserve">Figure </w:t>
                      </w:r>
                      <w:fldSimple w:instr=" SEQ Figure \* ARABIC ">
                        <w:r>
                          <w:rPr>
                            <w:noProof/>
                          </w:rPr>
                          <w:t>19</w:t>
                        </w:r>
                      </w:fldSimple>
                      <w:r>
                        <w:t xml:space="preserve"> : </w:t>
                      </w:r>
                      <w:r w:rsidRPr="001F5373">
                        <w:t>docker-compose.yml généré</w:t>
                      </w:r>
                      <w:bookmarkEnd w:id="142"/>
                    </w:p>
                  </w:txbxContent>
                </v:textbox>
                <w10:wrap type="topAndBottom"/>
              </v:shape>
            </w:pict>
          </mc:Fallback>
        </mc:AlternateContent>
      </w:r>
      <w:r w:rsidR="00F67CCD">
        <w:rPr>
          <w:noProof/>
          <w:sz w:val="24"/>
          <w:szCs w:val="24"/>
          <w:lang w:val="en-US"/>
        </w:rPr>
        <mc:AlternateContent>
          <mc:Choice Requires="wps">
            <w:drawing>
              <wp:anchor distT="0" distB="0" distL="114300" distR="114300" simplePos="0" relativeHeight="251724800" behindDoc="0" locked="0" layoutInCell="1" allowOverlap="1" wp14:anchorId="3FAB9884" wp14:editId="3506CD21">
                <wp:simplePos x="0" y="0"/>
                <wp:positionH relativeFrom="margin">
                  <wp:align>left</wp:align>
                </wp:positionH>
                <wp:positionV relativeFrom="paragraph">
                  <wp:posOffset>385445</wp:posOffset>
                </wp:positionV>
                <wp:extent cx="5734685" cy="8082915"/>
                <wp:effectExtent l="0" t="0" r="18415" b="13335"/>
                <wp:wrapTopAndBottom/>
                <wp:docPr id="16" name="Zone de texte 16"/>
                <wp:cNvGraphicFramePr/>
                <a:graphic xmlns:a="http://schemas.openxmlformats.org/drawingml/2006/main">
                  <a:graphicData uri="http://schemas.microsoft.com/office/word/2010/wordprocessingShape">
                    <wps:wsp>
                      <wps:cNvSpPr txBox="1"/>
                      <wps:spPr>
                        <a:xfrm>
                          <a:off x="0" y="0"/>
                          <a:ext cx="5734685" cy="808291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460912">
                            <w:pPr>
                              <w:jc w:val="center"/>
                              <w:rPr>
                                <w:lang w:val="fr-CM"/>
                              </w:rPr>
                            </w:pPr>
                            <w:r>
                              <w:rPr>
                                <w:noProof/>
                                <w:lang w:val="en-US"/>
                              </w:rPr>
                              <w:drawing>
                                <wp:inline distT="0" distB="0" distL="0" distR="0" wp14:anchorId="5A212538" wp14:editId="251CF996">
                                  <wp:extent cx="5106837" cy="4673484"/>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06837" cy="4673484"/>
                                          </a:xfrm>
                                          <a:prstGeom prst="rect">
                                            <a:avLst/>
                                          </a:prstGeom>
                                        </pic:spPr>
                                      </pic:pic>
                                    </a:graphicData>
                                  </a:graphic>
                                </wp:inline>
                              </w:drawing>
                            </w:r>
                          </w:p>
                          <w:p w:rsidR="0003400A" w:rsidRPr="00FE1496" w:rsidRDefault="0003400A" w:rsidP="00460912">
                            <w:pPr>
                              <w:jc w:val="center"/>
                              <w:rPr>
                                <w:lang w:val="fr-CM"/>
                              </w:rPr>
                            </w:pPr>
                            <w:r>
                              <w:rPr>
                                <w:noProof/>
                                <w:lang w:val="en-US"/>
                              </w:rPr>
                              <w:drawing>
                                <wp:inline distT="0" distB="0" distL="0" distR="0" wp14:anchorId="2AE02D60" wp14:editId="0975BFFE">
                                  <wp:extent cx="5118165" cy="3174521"/>
                                  <wp:effectExtent l="0" t="0" r="6350" b="698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25766" cy="31792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B9884" id="Zone de texte 16" o:spid="_x0000_s1071" type="#_x0000_t202" style="position:absolute;left:0;text-align:left;margin-left:0;margin-top:30.35pt;width:451.55pt;height:636.45pt;z-index:2517248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" fillcolor="white [3201]" strokecolor="#c0504d [3205]" strokeweight="2pt">
                <v:textbox>
                  <w:txbxContent>
                    <w:p w:rsidR="0003400A" w:rsidRDefault="0003400A" w:rsidP="00460912">
                      <w:pPr>
                        <w:jc w:val="center"/>
                        <w:rPr>
                          <w:lang w:val="fr-CM"/>
                        </w:rPr>
                      </w:pPr>
                      <w:r>
                        <w:rPr>
                          <w:noProof/>
                          <w:lang w:val="en-US"/>
                        </w:rPr>
                        <w:drawing>
                          <wp:inline distT="0" distB="0" distL="0" distR="0" wp14:anchorId="5A212538" wp14:editId="251CF996">
                            <wp:extent cx="5106837" cy="4673484"/>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06837" cy="4673484"/>
                                    </a:xfrm>
                                    <a:prstGeom prst="rect">
                                      <a:avLst/>
                                    </a:prstGeom>
                                  </pic:spPr>
                                </pic:pic>
                              </a:graphicData>
                            </a:graphic>
                          </wp:inline>
                        </w:drawing>
                      </w:r>
                    </w:p>
                    <w:p w:rsidR="0003400A" w:rsidRPr="00FE1496" w:rsidRDefault="0003400A" w:rsidP="00460912">
                      <w:pPr>
                        <w:jc w:val="center"/>
                        <w:rPr>
                          <w:lang w:val="fr-CM"/>
                        </w:rPr>
                      </w:pPr>
                      <w:r>
                        <w:rPr>
                          <w:noProof/>
                          <w:lang w:val="en-US"/>
                        </w:rPr>
                        <w:drawing>
                          <wp:inline distT="0" distB="0" distL="0" distR="0" wp14:anchorId="2AE02D60" wp14:editId="0975BFFE">
                            <wp:extent cx="5118165" cy="3174521"/>
                            <wp:effectExtent l="0" t="0" r="6350" b="698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25766" cy="3179235"/>
                                    </a:xfrm>
                                    <a:prstGeom prst="rect">
                                      <a:avLst/>
                                    </a:prstGeom>
                                  </pic:spPr>
                                </pic:pic>
                              </a:graphicData>
                            </a:graphic>
                          </wp:inline>
                        </w:drawing>
                      </w:r>
                    </w:p>
                  </w:txbxContent>
                </v:textbox>
                <w10:wrap type="topAndBottom" anchorx="margin"/>
              </v:shape>
            </w:pict>
          </mc:Fallback>
        </mc:AlternateContent>
      </w:r>
    </w:p>
    <w:p w:rsidR="00FE5C13" w:rsidRPr="00FE5C13" w:rsidRDefault="00FE5C13" w:rsidP="00313575">
      <w:pPr>
        <w:pStyle w:val="Titre3"/>
        <w:numPr>
          <w:ilvl w:val="2"/>
          <w:numId w:val="41"/>
        </w:numPr>
        <w:rPr>
          <w:lang w:val="fr-CM"/>
        </w:rPr>
      </w:pPr>
      <w:bookmarkStart w:id="143" w:name="_Toc233375778"/>
      <w:bookmarkStart w:id="144" w:name="_Toc233377259"/>
      <w:r w:rsidRPr="00163632">
        <w:rPr>
          <w:lang w:val="fr-CM"/>
        </w:rPr>
        <w:lastRenderedPageBreak/>
        <w:t>Architecture de Supervision de l'Environnement Migré</w:t>
      </w:r>
      <w:bookmarkEnd w:id="143"/>
      <w:bookmarkEnd w:id="144"/>
      <w:r w:rsidRPr="00163632">
        <w:rPr>
          <w:lang w:val="fr-CM"/>
        </w:rPr>
        <w:t xml:space="preserve"> </w:t>
      </w:r>
    </w:p>
    <w:p w:rsidR="00FE5C13" w:rsidRPr="00FE5C13" w:rsidRDefault="00FE5C13" w:rsidP="00932CCC">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Pour garantir la fidélité fonctionnelle et analyser finement le comportement de l'application au sein de son nouvel environnement de production conteneurisé, une infrastructure de supervision et d'administration moderne a été rigoureusement déployée: </w:t>
      </w:r>
    </w:p>
    <w:p w:rsidR="00FE5C13" w:rsidRPr="00FE5C13" w:rsidRDefault="00FE5C13" w:rsidP="00EC3B31">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Docker Engine &amp; Docker Compose :</w:t>
      </w:r>
      <w:r w:rsidRPr="00FE5C13">
        <w:rPr>
          <w:rFonts w:ascii="Times New Roman" w:eastAsia="Times New Roman" w:hAnsi="Times New Roman" w:cs="Times New Roman"/>
          <w:sz w:val="24"/>
          <w:szCs w:val="24"/>
          <w:lang w:val="fr-CM"/>
        </w:rPr>
        <w:t xml:space="preserve"> Utilisés respectivement pour la création des images conteneurs (via les </w:t>
      </w:r>
      <w:r w:rsidRPr="00FE5C13">
        <w:rPr>
          <w:rFonts w:ascii="Courier New" w:eastAsia="Times New Roman" w:hAnsi="Courier New" w:cs="Courier New"/>
          <w:sz w:val="20"/>
          <w:szCs w:val="20"/>
          <w:lang w:val="fr-CM"/>
        </w:rPr>
        <w:t>Dockerfiles</w:t>
      </w:r>
      <w:r w:rsidRPr="00FE5C13">
        <w:rPr>
          <w:rFonts w:ascii="Times New Roman" w:eastAsia="Times New Roman" w:hAnsi="Times New Roman" w:cs="Times New Roman"/>
          <w:sz w:val="24"/>
          <w:szCs w:val="24"/>
          <w:lang w:val="fr-CM"/>
        </w:rPr>
        <w:t xml:space="preserve">) et pour l'orchestration multi-conteneurs en environnement de validation. </w:t>
      </w:r>
    </w:p>
    <w:p w:rsidR="00760F65" w:rsidRDefault="00DC5FFD" w:rsidP="00EC3B31">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Pr>
          <w:noProof/>
          <w:lang w:val="en-US"/>
        </w:rPr>
        <mc:AlternateContent>
          <mc:Choice Requires="wps">
            <w:drawing>
              <wp:anchor distT="0" distB="0" distL="114300" distR="114300" simplePos="0" relativeHeight="251747328" behindDoc="0" locked="0" layoutInCell="1" allowOverlap="1" wp14:anchorId="72A9DAA9" wp14:editId="79367D0D">
                <wp:simplePos x="0" y="0"/>
                <wp:positionH relativeFrom="column">
                  <wp:posOffset>-635</wp:posOffset>
                </wp:positionH>
                <wp:positionV relativeFrom="paragraph">
                  <wp:posOffset>4603115</wp:posOffset>
                </wp:positionV>
                <wp:extent cx="5734685" cy="635"/>
                <wp:effectExtent l="0" t="0" r="0" b="0"/>
                <wp:wrapTopAndBottom/>
                <wp:docPr id="1048" name="Zone de texte 1048"/>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2418FD" w:rsidRDefault="0003400A" w:rsidP="00DC5FFD">
                            <w:pPr>
                              <w:pStyle w:val="Lgende"/>
                              <w:jc w:val="center"/>
                              <w:rPr>
                                <w:rFonts w:ascii="Times New Roman" w:eastAsia="Times New Roman" w:hAnsi="Times New Roman" w:cs="Times New Roman"/>
                                <w:noProof/>
                                <w:sz w:val="24"/>
                                <w:szCs w:val="24"/>
                              </w:rPr>
                            </w:pPr>
                            <w:r>
                              <w:t>Figure 20 : Interface graphique de Portainer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A9DAA9" id="Zone de texte 1048" o:spid="_x0000_s1072" type="#_x0000_t202" style="position:absolute;left:0;text-align:left;margin-left:-.05pt;margin-top:362.45pt;width:451.5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" stroked="f">
                <v:textbox style="mso-fit-shape-to-text:t" inset="0,0,0,0">
                  <w:txbxContent>
                    <w:p w:rsidR="0003400A" w:rsidRPr="002418FD" w:rsidRDefault="0003400A" w:rsidP="00DC5FFD">
                      <w:pPr>
                        <w:pStyle w:val="Lgende"/>
                        <w:jc w:val="center"/>
                        <w:rPr>
                          <w:rFonts w:ascii="Times New Roman" w:eastAsia="Times New Roman" w:hAnsi="Times New Roman" w:cs="Times New Roman"/>
                          <w:noProof/>
                          <w:sz w:val="24"/>
                          <w:szCs w:val="24"/>
                        </w:rPr>
                      </w:pPr>
                      <w:r>
                        <w:t>Figure 20 : Interface graphique de Portainer</w:t>
                      </w:r>
                    </w:p>
                  </w:txbxContent>
                </v:textbox>
                <w10:wrap type="topAndBottom"/>
              </v:shape>
            </w:pict>
          </mc:Fallback>
        </mc:AlternateContent>
      </w:r>
      <w:r w:rsidR="00334BDA">
        <w:rPr>
          <w:noProof/>
          <w:lang w:val="en-US"/>
        </w:rPr>
        <mc:AlternateContent>
          <mc:Choice Requires="wps">
            <w:drawing>
              <wp:anchor distT="0" distB="0" distL="114300" distR="114300" simplePos="0" relativeHeight="251759616" behindDoc="0" locked="0" layoutInCell="1" allowOverlap="1" wp14:anchorId="0EBDAA68" wp14:editId="1D3EFFCC">
                <wp:simplePos x="0" y="0"/>
                <wp:positionH relativeFrom="column">
                  <wp:posOffset>-635</wp:posOffset>
                </wp:positionH>
                <wp:positionV relativeFrom="paragraph">
                  <wp:posOffset>4603115</wp:posOffset>
                </wp:positionV>
                <wp:extent cx="5734685" cy="635"/>
                <wp:effectExtent l="0" t="0" r="0" b="0"/>
                <wp:wrapTopAndBottom/>
                <wp:docPr id="1059" name="Zone de texte 1059"/>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186EE3" w:rsidRDefault="0003400A" w:rsidP="00334BDA">
                            <w:pPr>
                              <w:pStyle w:val="Lgende"/>
                              <w:jc w:val="center"/>
                              <w:rPr>
                                <w:rFonts w:eastAsia="Calibri" w:cs="SimSun"/>
                                <w:noProof/>
                              </w:rPr>
                            </w:pPr>
                            <w:bookmarkStart w:id="145" w:name="_Toc233377072"/>
                            <w:r>
                              <w:t xml:space="preserve">Figure </w:t>
                            </w:r>
                            <w:fldSimple w:instr=" SEQ Figure \* ARABIC ">
                              <w:r>
                                <w:rPr>
                                  <w:noProof/>
                                </w:rPr>
                                <w:t>20</w:t>
                              </w:r>
                            </w:fldSimple>
                            <w:r>
                              <w:t xml:space="preserve"> : </w:t>
                            </w:r>
                            <w:r w:rsidRPr="009F5D21">
                              <w:t>Interface graphique de Portainer</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BDAA68" id="Zone de texte 1059" o:spid="_x0000_s1073" type="#_x0000_t202" style="position:absolute;left:0;text-align:left;margin-left:-.05pt;margin-top:362.45pt;width:451.55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" stroked="f">
                <v:textbox style="mso-fit-shape-to-text:t" inset="0,0,0,0">
                  <w:txbxContent>
                    <w:p w:rsidR="0003400A" w:rsidRPr="00186EE3" w:rsidRDefault="0003400A" w:rsidP="00334BDA">
                      <w:pPr>
                        <w:pStyle w:val="Lgende"/>
                        <w:jc w:val="center"/>
                        <w:rPr>
                          <w:rFonts w:eastAsia="Calibri" w:cs="SimSun"/>
                          <w:noProof/>
                        </w:rPr>
                      </w:pPr>
                      <w:bookmarkStart w:id="146" w:name="_Toc233377072"/>
                      <w:r>
                        <w:t xml:space="preserve">Figure </w:t>
                      </w:r>
                      <w:fldSimple w:instr=" SEQ Figure \* ARABIC ">
                        <w:r>
                          <w:rPr>
                            <w:noProof/>
                          </w:rPr>
                          <w:t>20</w:t>
                        </w:r>
                      </w:fldSimple>
                      <w:r>
                        <w:t xml:space="preserve"> : </w:t>
                      </w:r>
                      <w:r w:rsidRPr="009F5D21">
                        <w:t>Interface graphique de Portainer</w:t>
                      </w:r>
                      <w:bookmarkEnd w:id="146"/>
                    </w:p>
                  </w:txbxContent>
                </v:textbox>
                <w10:wrap type="topAndBottom"/>
              </v:shape>
            </w:pict>
          </mc:Fallback>
        </mc:AlternateContent>
      </w:r>
      <w:r w:rsidR="00605EE5">
        <w:rPr>
          <w:rFonts w:ascii="Times New Roman" w:eastAsia="Times New Roman" w:hAnsi="Times New Roman" w:cs="Times New Roman"/>
          <w:noProof/>
          <w:sz w:val="24"/>
          <w:szCs w:val="24"/>
          <w:lang w:val="en-US"/>
        </w:rPr>
        <mc:AlternateContent>
          <mc:Choice Requires="wps">
            <w:drawing>
              <wp:anchor distT="0" distB="0" distL="114300" distR="114300" simplePos="0" relativeHeight="137279570" behindDoc="0" locked="0" layoutInCell="1" allowOverlap="1" wp14:anchorId="46AB4385" wp14:editId="334A1258">
                <wp:simplePos x="0" y="0"/>
                <wp:positionH relativeFrom="margin">
                  <wp:posOffset>-635</wp:posOffset>
                </wp:positionH>
                <wp:positionV relativeFrom="paragraph">
                  <wp:posOffset>1261745</wp:posOffset>
                </wp:positionV>
                <wp:extent cx="5734685" cy="3284220"/>
                <wp:effectExtent l="0" t="0" r="18415" b="11430"/>
                <wp:wrapTopAndBottom/>
                <wp:docPr id="7" name="Zone de texte 7"/>
                <wp:cNvGraphicFramePr/>
                <a:graphic xmlns:a="http://schemas.openxmlformats.org/drawingml/2006/main">
                  <a:graphicData uri="http://schemas.microsoft.com/office/word/2010/wordprocessingShape">
                    <wps:wsp>
                      <wps:cNvSpPr txBox="1"/>
                      <wps:spPr>
                        <a:xfrm>
                          <a:off x="0" y="0"/>
                          <a:ext cx="5734685" cy="328422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760F65">
                            <w:pPr>
                              <w:rPr>
                                <w:lang w:val="fr-CM"/>
                              </w:rPr>
                            </w:pPr>
                            <w:r w:rsidRPr="00605EE5">
                              <w:rPr>
                                <w:noProof/>
                                <w:lang w:val="en-US"/>
                              </w:rPr>
                              <w:drawing>
                                <wp:inline distT="0" distB="0" distL="0" distR="0">
                                  <wp:extent cx="5526405" cy="3108027"/>
                                  <wp:effectExtent l="0" t="0" r="0" b="0"/>
                                  <wp:docPr id="60" name="Image 60" descr="C:\Users\MOHAMADOU\Desktop\Memoire Master\captures\list app 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MADOU\Desktop\Memoire Master\captures\list app container.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03400A" w:rsidRDefault="0003400A" w:rsidP="00760F65">
                            <w:pPr>
                              <w:rPr>
                                <w:lang w:val="fr-CM"/>
                              </w:rPr>
                            </w:pPr>
                          </w:p>
                          <w:p w:rsidR="0003400A" w:rsidRDefault="0003400A" w:rsidP="00760F65">
                            <w:pPr>
                              <w:rPr>
                                <w:lang w:val="fr-CM"/>
                              </w:rPr>
                            </w:pPr>
                          </w:p>
                          <w:p w:rsidR="0003400A" w:rsidRPr="00FE1496" w:rsidRDefault="0003400A" w:rsidP="00760F65">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AB4385" id="Zone de texte 7" o:spid="_x0000_s1074" type="#_x0000_t202" style="position:absolute;left:0;text-align:left;margin-left:-.05pt;margin-top:99.35pt;width:451.55pt;height:258.6pt;z-index:13727957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" fillcolor="white [3201]" strokecolor="#c0504d [3205]" strokeweight="2pt">
                <v:textbox>
                  <w:txbxContent>
                    <w:p w:rsidR="0003400A" w:rsidRDefault="0003400A" w:rsidP="00760F65">
                      <w:pPr>
                        <w:rPr>
                          <w:lang w:val="fr-CM"/>
                        </w:rPr>
                      </w:pPr>
                      <w:r w:rsidRPr="00605EE5">
                        <w:rPr>
                          <w:noProof/>
                          <w:lang w:val="en-US"/>
                        </w:rPr>
                        <w:drawing>
                          <wp:inline distT="0" distB="0" distL="0" distR="0">
                            <wp:extent cx="5526405" cy="3108027"/>
                            <wp:effectExtent l="0" t="0" r="0" b="0"/>
                            <wp:docPr id="60" name="Image 60" descr="C:\Users\MOHAMADOU\Desktop\Memoire Master\captures\list app 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MADOU\Desktop\Memoire Master\captures\list app container.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03400A" w:rsidRDefault="0003400A" w:rsidP="00760F65">
                      <w:pPr>
                        <w:rPr>
                          <w:lang w:val="fr-CM"/>
                        </w:rPr>
                      </w:pPr>
                    </w:p>
                    <w:p w:rsidR="0003400A" w:rsidRDefault="0003400A" w:rsidP="00760F65">
                      <w:pPr>
                        <w:rPr>
                          <w:lang w:val="fr-CM"/>
                        </w:rPr>
                      </w:pPr>
                    </w:p>
                    <w:p w:rsidR="0003400A" w:rsidRPr="00FE1496" w:rsidRDefault="0003400A" w:rsidP="00760F65">
                      <w:pPr>
                        <w:rPr>
                          <w:lang w:val="fr-CM"/>
                        </w:rPr>
                      </w:pPr>
                    </w:p>
                  </w:txbxContent>
                </v:textbox>
                <w10:wrap type="topAndBottom" anchorx="margin"/>
              </v:shape>
            </w:pict>
          </mc:Fallback>
        </mc:AlternateContent>
      </w:r>
      <w:r w:rsidR="00FE5C13" w:rsidRPr="00FE5C13">
        <w:rPr>
          <w:rFonts w:ascii="Times New Roman" w:eastAsia="Times New Roman" w:hAnsi="Times New Roman" w:cs="Times New Roman"/>
          <w:b/>
          <w:bCs/>
          <w:sz w:val="24"/>
          <w:szCs w:val="24"/>
          <w:lang w:val="fr-CM"/>
        </w:rPr>
        <w:t>Portainer :</w:t>
      </w:r>
      <w:r w:rsidR="00FE5C13" w:rsidRPr="00FE5C13">
        <w:rPr>
          <w:rFonts w:ascii="Times New Roman" w:eastAsia="Times New Roman" w:hAnsi="Times New Roman" w:cs="Times New Roman"/>
          <w:sz w:val="24"/>
          <w:szCs w:val="24"/>
          <w:lang w:val="fr-CM"/>
        </w:rPr>
        <w:t xml:space="preserve"> Cette interface graphique d'administration permet de manager visuellement l'écosystème Docker. Elle offre un accès immédiat à l'état des conteneurs, aux journaux d'erreurs (</w:t>
      </w:r>
      <w:r w:rsidR="00FE5C13" w:rsidRPr="00FE5C13">
        <w:rPr>
          <w:rFonts w:ascii="Times New Roman" w:eastAsia="Times New Roman" w:hAnsi="Times New Roman" w:cs="Times New Roman"/>
          <w:i/>
          <w:iCs/>
          <w:sz w:val="24"/>
          <w:szCs w:val="24"/>
          <w:lang w:val="fr-CM"/>
        </w:rPr>
        <w:t>logs</w:t>
      </w:r>
      <w:r w:rsidR="00FE5C13" w:rsidRPr="00FE5C13">
        <w:rPr>
          <w:rFonts w:ascii="Times New Roman" w:eastAsia="Times New Roman" w:hAnsi="Times New Roman" w:cs="Times New Roman"/>
          <w:sz w:val="24"/>
          <w:szCs w:val="24"/>
          <w:lang w:val="fr-CM"/>
        </w:rPr>
        <w:t xml:space="preserve">), à des consoles distantes ainsi qu'à la gestion des volumes de données et des réseaux virtuels, évitant le recours exclusif aux lignes de commande complexes. </w:t>
      </w:r>
    </w:p>
    <w:p w:rsidR="00FE5C13" w:rsidRPr="00FE5C13" w:rsidRDefault="00FE5C13" w:rsidP="005708D3">
      <w:pPr>
        <w:rPr>
          <w:rFonts w:ascii="Times New Roman" w:eastAsia="Times New Roman" w:hAnsi="Times New Roman" w:cs="Times New Roman"/>
          <w:i/>
          <w:iCs/>
          <w:sz w:val="24"/>
          <w:szCs w:val="24"/>
          <w:lang w:val="fr-CM"/>
        </w:rPr>
      </w:pPr>
    </w:p>
    <w:p w:rsidR="00FE5C13" w:rsidRPr="00FE5C13" w:rsidRDefault="00FE5C13" w:rsidP="00EC3B31">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La Stack Dockprom (Supervision &amp; Alerting) :</w:t>
      </w:r>
      <w:r w:rsidRPr="00FE5C13">
        <w:rPr>
          <w:rFonts w:ascii="Times New Roman" w:eastAsia="Times New Roman" w:hAnsi="Times New Roman" w:cs="Times New Roman"/>
          <w:sz w:val="24"/>
          <w:szCs w:val="24"/>
          <w:lang w:val="fr-CM"/>
        </w:rPr>
        <w:t xml:space="preserve"> Solution complète basée sur Prometheus et Grafana indispensable pour monitorer les performances: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Prometheus</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Collecte et stocke les métriques de performance sous forme de séries temporelles.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Node Exporter</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Agent chargé d'exposer les métriques matérielles du système hôte.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lastRenderedPageBreak/>
        <w:t>Alertmanager</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Notifie l'administrateur en cas de saturation des ressources ou de défaillance d'un service.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Caddy</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Fait office de proxy inverse pour sécuriser les accès aux interfaces de monitoring. </w:t>
      </w:r>
    </w:p>
    <w:p w:rsid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Grafana</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Outil de visualisation qui exploite les données de Prometheus pour générer des tableaux de bord dynamiques. Il permet de suivre en temps réel la consommation CPU, l'allocation de la mémoire RAM et les débits réseau de chaque conteneur migré. </w:t>
      </w:r>
    </w:p>
    <w:p w:rsidR="0034529A" w:rsidRPr="000E2DD4" w:rsidRDefault="00FA6C37" w:rsidP="004B46DB">
      <w:pPr>
        <w:spacing w:before="100" w:beforeAutospacing="1" w:after="100" w:afterAutospacing="1" w:line="360" w:lineRule="auto"/>
        <w:jc w:val="both"/>
        <w:rPr>
          <w:rFonts w:ascii="Times New Roman" w:eastAsia="Times New Roman" w:hAnsi="Times New Roman" w:cs="Times New Roman"/>
          <w:color w:val="FF0000"/>
          <w:sz w:val="24"/>
          <w:szCs w:val="24"/>
          <w:lang w:val="fr-CM"/>
        </w:rPr>
      </w:pPr>
      <w:r>
        <w:rPr>
          <w:noProof/>
          <w:lang w:val="en-US"/>
        </w:rPr>
        <mc:AlternateContent>
          <mc:Choice Requires="wps">
            <w:drawing>
              <wp:anchor distT="0" distB="0" distL="114300" distR="114300" simplePos="0" relativeHeight="251749376" behindDoc="0" locked="0" layoutInCell="1" allowOverlap="1" wp14:anchorId="114DFB14" wp14:editId="77A5DA2C">
                <wp:simplePos x="0" y="0"/>
                <wp:positionH relativeFrom="column">
                  <wp:posOffset>0</wp:posOffset>
                </wp:positionH>
                <wp:positionV relativeFrom="paragraph">
                  <wp:posOffset>3436620</wp:posOffset>
                </wp:positionV>
                <wp:extent cx="5734685" cy="635"/>
                <wp:effectExtent l="0" t="0" r="0" b="0"/>
                <wp:wrapTopAndBottom/>
                <wp:docPr id="1049" name="Zone de texte 1049"/>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770929" w:rsidRDefault="0003400A" w:rsidP="00FA6C37">
                            <w:pPr>
                              <w:pStyle w:val="Lgende"/>
                              <w:jc w:val="center"/>
                              <w:rPr>
                                <w:rFonts w:ascii="Times New Roman" w:eastAsia="Times New Roman" w:hAnsi="Times New Roman" w:cs="Times New Roman"/>
                                <w:noProof/>
                                <w:sz w:val="24"/>
                                <w:szCs w:val="24"/>
                              </w:rPr>
                            </w:pPr>
                            <w:r>
                              <w:t>Figure 21: Interface graphique de Grafana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4DFB14" id="Zone de texte 1049" o:spid="_x0000_s1075" type="#_x0000_t202" style="position:absolute;left:0;text-align:left;margin-left:0;margin-top:270.6pt;width:451.5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" stroked="f">
                <v:textbox style="mso-fit-shape-to-text:t" inset="0,0,0,0">
                  <w:txbxContent>
                    <w:p w:rsidR="0003400A" w:rsidRPr="00770929" w:rsidRDefault="0003400A" w:rsidP="00FA6C37">
                      <w:pPr>
                        <w:pStyle w:val="Lgende"/>
                        <w:jc w:val="center"/>
                        <w:rPr>
                          <w:rFonts w:ascii="Times New Roman" w:eastAsia="Times New Roman" w:hAnsi="Times New Roman" w:cs="Times New Roman"/>
                          <w:noProof/>
                          <w:sz w:val="24"/>
                          <w:szCs w:val="24"/>
                        </w:rPr>
                      </w:pPr>
                      <w:r>
                        <w:t>Figure 21: Interface graphique de Grafana</w:t>
                      </w:r>
                    </w:p>
                  </w:txbxContent>
                </v:textbox>
                <w10:wrap type="topAndBottom"/>
              </v:shape>
            </w:pict>
          </mc:Fallback>
        </mc:AlternateContent>
      </w:r>
      <w:r w:rsidR="00334BDA">
        <w:rPr>
          <w:noProof/>
          <w:lang w:val="en-US"/>
        </w:rPr>
        <mc:AlternateContent>
          <mc:Choice Requires="wps">
            <w:drawing>
              <wp:anchor distT="0" distB="0" distL="114300" distR="114300" simplePos="0" relativeHeight="251761664" behindDoc="0" locked="0" layoutInCell="1" allowOverlap="1" wp14:anchorId="2A2C0BBC" wp14:editId="76CB0356">
                <wp:simplePos x="0" y="0"/>
                <wp:positionH relativeFrom="column">
                  <wp:posOffset>0</wp:posOffset>
                </wp:positionH>
                <wp:positionV relativeFrom="paragraph">
                  <wp:posOffset>3436620</wp:posOffset>
                </wp:positionV>
                <wp:extent cx="5734685" cy="635"/>
                <wp:effectExtent l="0" t="0" r="0" b="0"/>
                <wp:wrapTopAndBottom/>
                <wp:docPr id="1060" name="Zone de texte 1060"/>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03400A" w:rsidRPr="006A6796" w:rsidRDefault="0003400A" w:rsidP="00334BDA">
                            <w:pPr>
                              <w:pStyle w:val="Lgende"/>
                              <w:jc w:val="center"/>
                              <w:rPr>
                                <w:rFonts w:eastAsia="Calibri" w:cs="SimSun"/>
                                <w:noProof/>
                              </w:rPr>
                            </w:pPr>
                            <w:bookmarkStart w:id="147" w:name="_Toc233377073"/>
                            <w:r>
                              <w:t xml:space="preserve">Figure </w:t>
                            </w:r>
                            <w:fldSimple w:instr=" SEQ Figure \* ARABIC ">
                              <w:r>
                                <w:rPr>
                                  <w:noProof/>
                                </w:rPr>
                                <w:t>21</w:t>
                              </w:r>
                            </w:fldSimple>
                            <w:r>
                              <w:t xml:space="preserve">: </w:t>
                            </w:r>
                            <w:r w:rsidRPr="00495763">
                              <w:t>Interface graphique de Grafana</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C0BBC" id="Zone de texte 1060" o:spid="_x0000_s1076" type="#_x0000_t202" style="position:absolute;left:0;text-align:left;margin-left:0;margin-top:270.6pt;width:451.5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" stroked="f">
                <v:textbox style="mso-fit-shape-to-text:t" inset="0,0,0,0">
                  <w:txbxContent>
                    <w:p w:rsidR="0003400A" w:rsidRPr="006A6796" w:rsidRDefault="0003400A" w:rsidP="00334BDA">
                      <w:pPr>
                        <w:pStyle w:val="Lgende"/>
                        <w:jc w:val="center"/>
                        <w:rPr>
                          <w:rFonts w:eastAsia="Calibri" w:cs="SimSun"/>
                          <w:noProof/>
                        </w:rPr>
                      </w:pPr>
                      <w:bookmarkStart w:id="148" w:name="_Toc233377073"/>
                      <w:r>
                        <w:t xml:space="preserve">Figure </w:t>
                      </w:r>
                      <w:fldSimple w:instr=" SEQ Figure \* ARABIC ">
                        <w:r>
                          <w:rPr>
                            <w:noProof/>
                          </w:rPr>
                          <w:t>21</w:t>
                        </w:r>
                      </w:fldSimple>
                      <w:r>
                        <w:t xml:space="preserve">: </w:t>
                      </w:r>
                      <w:r w:rsidRPr="00495763">
                        <w:t>Interface graphique de Grafana</w:t>
                      </w:r>
                      <w:bookmarkEnd w:id="148"/>
                    </w:p>
                  </w:txbxContent>
                </v:textbox>
                <w10:wrap type="topAndBottom"/>
              </v:shape>
            </w:pict>
          </mc:Fallback>
        </mc:AlternateContent>
      </w:r>
      <w:r w:rsidR="0034529A">
        <w:rPr>
          <w:rFonts w:ascii="Times New Roman" w:eastAsia="Times New Roman" w:hAnsi="Times New Roman" w:cs="Times New Roman"/>
          <w:noProof/>
          <w:sz w:val="24"/>
          <w:szCs w:val="24"/>
          <w:lang w:val="en-US"/>
        </w:rPr>
        <mc:AlternateContent>
          <mc:Choice Requires="wps">
            <w:drawing>
              <wp:anchor distT="0" distB="0" distL="114300" distR="114300" simplePos="0" relativeHeight="160159498" behindDoc="0" locked="0" layoutInCell="1" allowOverlap="1" wp14:anchorId="216658AB" wp14:editId="6E646BF7">
                <wp:simplePos x="0" y="0"/>
                <wp:positionH relativeFrom="margin">
                  <wp:align>left</wp:align>
                </wp:positionH>
                <wp:positionV relativeFrom="paragraph">
                  <wp:posOffset>44374</wp:posOffset>
                </wp:positionV>
                <wp:extent cx="5735116" cy="3335731"/>
                <wp:effectExtent l="0" t="0" r="18415" b="17145"/>
                <wp:wrapTopAndBottom/>
                <wp:docPr id="8" name="Zone de texte 8"/>
                <wp:cNvGraphicFramePr/>
                <a:graphic xmlns:a="http://schemas.openxmlformats.org/drawingml/2006/main">
                  <a:graphicData uri="http://schemas.microsoft.com/office/word/2010/wordprocessingShape">
                    <wps:wsp>
                      <wps:cNvSpPr txBox="1"/>
                      <wps:spPr>
                        <a:xfrm>
                          <a:off x="0" y="0"/>
                          <a:ext cx="5735116" cy="3335731"/>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03400A" w:rsidRDefault="0003400A" w:rsidP="003742DE">
                            <w:pPr>
                              <w:spacing w:before="100" w:beforeAutospacing="1" w:after="100" w:afterAutospacing="1" w:line="240" w:lineRule="auto"/>
                              <w:jc w:val="center"/>
                              <w:rPr>
                                <w:rFonts w:ascii="Times New Roman" w:eastAsia="Times New Roman" w:hAnsi="Times New Roman" w:cs="Times New Roman"/>
                                <w:sz w:val="24"/>
                                <w:szCs w:val="24"/>
                                <w:lang w:val="fr-CM"/>
                              </w:rPr>
                            </w:pPr>
                            <w:r w:rsidRPr="00E427A1">
                              <w:rPr>
                                <w:rFonts w:ascii="Times New Roman" w:eastAsia="Times New Roman" w:hAnsi="Times New Roman" w:cs="Times New Roman"/>
                                <w:noProof/>
                                <w:sz w:val="24"/>
                                <w:szCs w:val="24"/>
                                <w:lang w:val="en-US"/>
                              </w:rPr>
                              <w:drawing>
                                <wp:inline distT="0" distB="0" distL="0" distR="0">
                                  <wp:extent cx="5526405" cy="3108027"/>
                                  <wp:effectExtent l="0" t="0" r="0" b="0"/>
                                  <wp:docPr id="63" name="Image 63" descr="C:\Users\MOHAMADOU\Desktop\Memoire Master\captures\status app graf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MADOU\Desktop\Memoire Master\captures\status app grafan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03400A" w:rsidRDefault="0003400A"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03400A" w:rsidRDefault="0003400A"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03400A" w:rsidRDefault="0003400A" w:rsidP="003742DE">
                            <w:pPr>
                              <w:jc w:val="center"/>
                              <w:rPr>
                                <w:lang w:val="fr-CM"/>
                              </w:rPr>
                            </w:pPr>
                          </w:p>
                          <w:p w:rsidR="0003400A" w:rsidRDefault="0003400A" w:rsidP="003742DE">
                            <w:pPr>
                              <w:jc w:val="center"/>
                              <w:rPr>
                                <w:lang w:val="fr-CM"/>
                              </w:rPr>
                            </w:pPr>
                          </w:p>
                          <w:p w:rsidR="0003400A" w:rsidRDefault="0003400A" w:rsidP="003742DE">
                            <w:pPr>
                              <w:jc w:val="center"/>
                              <w:rPr>
                                <w:lang w:val="fr-CM"/>
                              </w:rPr>
                            </w:pPr>
                          </w:p>
                          <w:p w:rsidR="0003400A" w:rsidRPr="00FE1496" w:rsidRDefault="0003400A" w:rsidP="003742DE">
                            <w:pPr>
                              <w:jc w:val="cente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658AB" id="Zone de texte 8" o:spid="_x0000_s1077" type="#_x0000_t202" style="position:absolute;left:0;text-align:left;margin-left:0;margin-top:3.5pt;width:451.6pt;height:262.65pt;z-index:16015949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" fillcolor="white [3201]" strokecolor="#c0504d [3205]" strokeweight="2pt">
                <v:textbox>
                  <w:txbxContent>
                    <w:p w:rsidR="0003400A" w:rsidRDefault="0003400A" w:rsidP="003742DE">
                      <w:pPr>
                        <w:spacing w:before="100" w:beforeAutospacing="1" w:after="100" w:afterAutospacing="1" w:line="240" w:lineRule="auto"/>
                        <w:jc w:val="center"/>
                        <w:rPr>
                          <w:rFonts w:ascii="Times New Roman" w:eastAsia="Times New Roman" w:hAnsi="Times New Roman" w:cs="Times New Roman"/>
                          <w:sz w:val="24"/>
                          <w:szCs w:val="24"/>
                          <w:lang w:val="fr-CM"/>
                        </w:rPr>
                      </w:pPr>
                      <w:r w:rsidRPr="00E427A1">
                        <w:rPr>
                          <w:rFonts w:ascii="Times New Roman" w:eastAsia="Times New Roman" w:hAnsi="Times New Roman" w:cs="Times New Roman"/>
                          <w:noProof/>
                          <w:sz w:val="24"/>
                          <w:szCs w:val="24"/>
                          <w:lang w:val="en-US"/>
                        </w:rPr>
                        <w:drawing>
                          <wp:inline distT="0" distB="0" distL="0" distR="0">
                            <wp:extent cx="5526405" cy="3108027"/>
                            <wp:effectExtent l="0" t="0" r="0" b="0"/>
                            <wp:docPr id="63" name="Image 63" descr="C:\Users\MOHAMADOU\Desktop\Memoire Master\captures\status app graf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MADOU\Desktop\Memoire Master\captures\status app grafan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03400A" w:rsidRDefault="0003400A"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03400A" w:rsidRDefault="0003400A"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03400A" w:rsidRDefault="0003400A" w:rsidP="003742DE">
                      <w:pPr>
                        <w:jc w:val="center"/>
                        <w:rPr>
                          <w:lang w:val="fr-CM"/>
                        </w:rPr>
                      </w:pPr>
                    </w:p>
                    <w:p w:rsidR="0003400A" w:rsidRDefault="0003400A" w:rsidP="003742DE">
                      <w:pPr>
                        <w:jc w:val="center"/>
                        <w:rPr>
                          <w:lang w:val="fr-CM"/>
                        </w:rPr>
                      </w:pPr>
                    </w:p>
                    <w:p w:rsidR="0003400A" w:rsidRDefault="0003400A" w:rsidP="003742DE">
                      <w:pPr>
                        <w:jc w:val="center"/>
                        <w:rPr>
                          <w:lang w:val="fr-CM"/>
                        </w:rPr>
                      </w:pPr>
                    </w:p>
                    <w:p w:rsidR="0003400A" w:rsidRPr="00FE1496" w:rsidRDefault="0003400A" w:rsidP="003742DE">
                      <w:pPr>
                        <w:jc w:val="center"/>
                        <w:rPr>
                          <w:lang w:val="fr-CM"/>
                        </w:rPr>
                      </w:pPr>
                    </w:p>
                  </w:txbxContent>
                </v:textbox>
                <w10:wrap type="topAndBottom" anchorx="margin"/>
              </v:shape>
            </w:pict>
          </mc:Fallback>
        </mc:AlternateContent>
      </w:r>
    </w:p>
    <w:p w:rsidR="00FB7A64" w:rsidRPr="00163632" w:rsidRDefault="00FB7A64" w:rsidP="00313575">
      <w:pPr>
        <w:pStyle w:val="Titre2"/>
        <w:numPr>
          <w:ilvl w:val="1"/>
          <w:numId w:val="41"/>
        </w:numPr>
        <w:spacing w:before="200" w:line="360" w:lineRule="auto"/>
        <w:jc w:val="center"/>
        <w:rPr>
          <w:rFonts w:ascii="Times New Roman" w:hAnsi="Times New Roman" w:cs="Times New Roman"/>
          <w:b/>
          <w:color w:val="auto"/>
          <w:sz w:val="36"/>
          <w:szCs w:val="36"/>
        </w:rPr>
      </w:pPr>
      <w:bookmarkStart w:id="149" w:name="_Toc233377260"/>
      <w:r w:rsidRPr="00163632">
        <w:rPr>
          <w:rFonts w:ascii="Times New Roman" w:hAnsi="Times New Roman" w:cs="Times New Roman"/>
          <w:b/>
          <w:color w:val="auto"/>
          <w:sz w:val="36"/>
          <w:szCs w:val="36"/>
        </w:rPr>
        <w:t>СОUT DΕ LΑ SOLUТΙΟΝ</w:t>
      </w:r>
      <w:bookmarkEnd w:id="149"/>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L’évaluation du coût global associé à la solution automatisée proposée constitue un aspect fondamental, non seulement pour mesurer sa viabilité économique, mais aussi pour anticiper ses conditions d’adoption industrielle dans le contexte complexe des applications web traditionnelles. Ce coût, loin de se réduire à une simple somme financière, englobe une multiplicité de dimensions qui requièrent une analyse rigoureuse et nuancée, intégrant des considérations techniques, humaines et temporelles.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lastRenderedPageBreak/>
        <w:t xml:space="preserve">Premièrement, le coût lié au développement et à la maintenance de l’outil automatisé est substantiel du fait de la complexité intrinsèque du problème adressé. Concevoir une chaîne intégrée capable d’analyser statiquement et dynamiquement des applications déployées dans des environnements aussi hétérogènes que des serveurs physiques et des machines virtuelles exige des investissements logiciels importants. La nécessité d’implémenter des algorithmes sophistiqués pour l’extraction fiable de dépendances implicites, la détection des configurations conditionnelles, et la génération précise d’artefacts Docker adaptés génère une charge de développement non négligeable. De plus, pour maintenir la pertinence fonctionnelle du système au fil du temps, il est requis une veille technologique continue, notamment pour suivre l’évolution rapide des technologies conteneurisées ainsi que des stacks applicatives. Ce besoin perpétuel de mises à jour et d’améliorations représente un coût récurrent à intégrer dans l’analyse économique.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Au-delà des aspects purement techniques, la réduction drastique de l’intervention manuelle, point essentiel démontré expérimentalement, a elle-même un impact financier direct. En effet, automatiser la génération des environnements conteneurisés réduit significativement les temps et coûts associés aux phases traditionnelles de configuration, de débogage et de déploiement. La diminution des erreurs humaines et l’amélioration de la reproductibilité apportent une économie sur les ressources de support et de gestion des incidents. Cependant, comme l’expérimentation l’a révélé, certains cas complexes nécessitent encore une supervision humaine ciblée, impliquant des coûts supplémentaires sous forme de compétences expertes, ce qui souligne la dualité entre automatisme et intervention manuelle. Cette dualité doit être prise en compte pour modéliser un coût réel et pragmatique.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performance opérationnelle du système produit influe également sur le coût global. La taille des images Docker générées, la vitesse de build et de déploiement, ainsi que la consommation des ressources systèmes pendant l’exécution des outils d’analyse influencent directement l’efficacité économique. Des images trop volumineuses entraînent par exemple des dépenses accrues en stockage et bande passante, particulièrement dans des environnements de production distribués et scalables. L’optimisation de ces paramètres dans la conception du modèle n’est donc pas uniquement un objectif technique, mais contribue également à minimiser les frais d’exploitation futurs, un point souligné dans les métriques récoltées durant les expérimentations. Une approche holistique prenant en compte ces facteurs est préconisée, conformément aux analyses d’ingénierie financière logicielle de </w:t>
      </w:r>
      <w:r w:rsidRPr="001A26DC">
        <w:rPr>
          <w:rFonts w:ascii="Times New Roman" w:eastAsia="Times New Roman" w:hAnsi="Times New Roman" w:cs="Times New Roman"/>
          <w:b/>
          <w:sz w:val="24"/>
          <w:szCs w:val="24"/>
          <w:lang w:val="fr-CM"/>
        </w:rPr>
        <w:t>Levointurier et al. (2020)</w:t>
      </w:r>
      <w:r w:rsidRPr="00CC296C">
        <w:rPr>
          <w:rFonts w:ascii="Times New Roman" w:eastAsia="Times New Roman" w:hAnsi="Times New Roman" w:cs="Times New Roman"/>
          <w:sz w:val="24"/>
          <w:szCs w:val="24"/>
          <w:lang w:val="fr-CM"/>
        </w:rPr>
        <w:t xml:space="preserve"> sur l’importance d’une vision globale </w:t>
      </w:r>
      <w:r w:rsidRPr="00CC296C">
        <w:rPr>
          <w:rFonts w:ascii="Times New Roman" w:eastAsia="Times New Roman" w:hAnsi="Times New Roman" w:cs="Times New Roman"/>
          <w:sz w:val="24"/>
          <w:szCs w:val="24"/>
          <w:lang w:val="fr-CM"/>
        </w:rPr>
        <w:lastRenderedPageBreak/>
        <w:t xml:space="preserve">permettant d’évaluer la faisabilité économique en même temps que la pertinence technique d'un projet de modernisation d'infrastructure.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formation et l’intégration des équipes dans ce nouveau paradigme automatisé représentent un autre levier de coût souvent sous-estimé. Dans un contexte où les professionnels du génie logiciel doivent adopter des outils novateurs, la courbe d’apprentissage peut engendrer des dépenses en formation, accompagnement et adaptation des processus internes. Cette phase d’intégration s’avère cruciale pour garantir un retour sur investissement satisfaisant, car une prise en main maladroite ou une résistance au changement pourraient obérer les bénéfices escomptés. Ce constat est en accord avec la littérature qui relève souvent que l’adoption des solutions d’orchestration telles que Docker Compose nécessite un changement culturel et organisationnel important au sein des départements informatiques.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8258DE">
        <w:rPr>
          <w:rFonts w:ascii="Times New Roman" w:eastAsia="Times New Roman" w:hAnsi="Times New Roman" w:cs="Times New Roman"/>
          <w:sz w:val="24"/>
          <w:szCs w:val="24"/>
          <w:lang w:val="fr-CM"/>
        </w:rPr>
        <w:t xml:space="preserve">Enfin, le coût de l’infrastructure nécessaire pour supporter l’outil automatisé doit être pris en compte. Que ce soit pour le pipeline d’analyse incluant des phases d’exécution instrumentée, ou pour le déploiement et la gestion des artefacts Docker, la disponibilité de serveurs modernes et d’environnements virtualisés adaptés induit des frais d’hébergement, de maintenance matérielle, voire de licences logicielles. </w:t>
      </w:r>
      <w:r w:rsidRPr="00CC296C">
        <w:rPr>
          <w:rFonts w:ascii="Times New Roman" w:eastAsia="Times New Roman" w:hAnsi="Times New Roman" w:cs="Times New Roman"/>
          <w:sz w:val="24"/>
          <w:szCs w:val="24"/>
          <w:lang w:val="fr-CM"/>
        </w:rPr>
        <w:t xml:space="preserve">L’approche par conteneurisation, bien que permettant une mutualisation et une flexibilité accrues, n’élimine pas totalement ces coûts ; bien au contraire, elle peut les redistribuer vers des dépenses d’orchestration et d’automatisation poussée. La maîtrise de ces coûts est néanmoins facilitée par les outils récents décrits notamment dans les guides de déploiement et de configuration légers, à l'instar des architectures s'appuyant sur </w:t>
      </w:r>
      <w:r w:rsidRPr="00CC296C">
        <w:rPr>
          <w:rFonts w:ascii="Times New Roman" w:eastAsia="Times New Roman" w:hAnsi="Times New Roman" w:cs="Times New Roman"/>
          <w:i/>
          <w:iCs/>
          <w:sz w:val="24"/>
          <w:szCs w:val="24"/>
          <w:lang w:val="fr-CM"/>
        </w:rPr>
        <w:t>Kamal</w:t>
      </w:r>
      <w:r w:rsidRPr="00CC296C">
        <w:rPr>
          <w:rFonts w:ascii="Times New Roman" w:eastAsia="Times New Roman" w:hAnsi="Times New Roman" w:cs="Times New Roman"/>
          <w:sz w:val="24"/>
          <w:szCs w:val="24"/>
          <w:lang w:val="fr-CM"/>
        </w:rPr>
        <w:t xml:space="preserve"> ou </w:t>
      </w:r>
      <w:r w:rsidRPr="00CC296C">
        <w:rPr>
          <w:rFonts w:ascii="Times New Roman" w:eastAsia="Times New Roman" w:hAnsi="Times New Roman" w:cs="Times New Roman"/>
          <w:i/>
          <w:iCs/>
          <w:sz w:val="24"/>
          <w:szCs w:val="24"/>
          <w:lang w:val="fr-CM"/>
        </w:rPr>
        <w:t>OpenClaw</w:t>
      </w:r>
      <w:r w:rsidRPr="00CC296C">
        <w:rPr>
          <w:rFonts w:ascii="Times New Roman" w:eastAsia="Times New Roman" w:hAnsi="Times New Roman" w:cs="Times New Roman"/>
          <w:sz w:val="24"/>
          <w:szCs w:val="24"/>
          <w:lang w:val="fr-CM"/>
        </w:rPr>
        <w:t xml:space="preserve">, qui optimisent les opérations de livraison tout en garantissant un excellent rapport qualité-prix par rapport aux orchestrateurs lourds traditionnels. </w:t>
      </w:r>
    </w:p>
    <w:p w:rsidR="00760F65" w:rsidRDefault="001A26DC" w:rsidP="00BA3A23">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En définitive, le coût de la solution proposée ne peut être dissocié de son approche systémique intégrant analyse statique et dynamique, automatisation avancée, et modularité rigoureuse. La démarche expérimentale a permis de mieux cerner ces différentes dimensions, consolidant l’idée que l’investissement initial en temps et ressources peut être amorti par la réduction substantielle des coûts associés aux déploiements manuels et aux erreurs de configuration. Ce bilan économique souligne de manière cohérente l’impératif d’une intégration progressive et accompagnée, fondée sur une vision globale conciliant performance technique et contraintes opérationnelles, conformément aux recommandations formulées dans les travaux sur la migration automatique et la sécurité des applications web. Ainsi, l’analyse rigoureuse du coût de la solution participe directement à valider sa pertinence comme modèle industriel viable. </w:t>
      </w:r>
    </w:p>
    <w:p w:rsidR="00F0787A" w:rsidRPr="009979D6" w:rsidRDefault="004F6412" w:rsidP="00F82D3E">
      <w:pPr>
        <w:pStyle w:val="Titre1"/>
        <w:spacing w:line="360" w:lineRule="auto"/>
        <w:jc w:val="center"/>
        <w:rPr>
          <w:rFonts w:ascii="Cambria" w:hAnsi="Cambria"/>
          <w:color w:val="auto"/>
          <w:sz w:val="44"/>
        </w:rPr>
      </w:pPr>
      <w:bookmarkStart w:id="150" w:name="_Toc202787799"/>
      <w:bookmarkStart w:id="151" w:name="_Toc221398408"/>
      <w:bookmarkStart w:id="152" w:name="_Toc233377261"/>
      <w:r w:rsidRPr="009979D6">
        <w:rPr>
          <w:rFonts w:ascii="Cambria" w:hAnsi="Cambria"/>
          <w:color w:val="auto"/>
          <w:sz w:val="44"/>
        </w:rPr>
        <w:lastRenderedPageBreak/>
        <w:t>CHAPITRE 5 : RESUME, CONCLUSION ET RECOMMANDATIONS</w:t>
      </w:r>
      <w:bookmarkEnd w:id="150"/>
      <w:bookmarkEnd w:id="151"/>
      <w:bookmarkEnd w:id="152"/>
    </w:p>
    <w:p w:rsidR="00426B65" w:rsidRPr="00426B65" w:rsidRDefault="00426B65" w:rsidP="00313575">
      <w:pPr>
        <w:pStyle w:val="Paragraphedeliste"/>
        <w:keepNext/>
        <w:keepLines/>
        <w:numPr>
          <w:ilvl w:val="0"/>
          <w:numId w:val="41"/>
        </w:numPr>
        <w:spacing w:before="200" w:after="0" w:line="360" w:lineRule="auto"/>
        <w:contextualSpacing w:val="0"/>
        <w:jc w:val="center"/>
        <w:outlineLvl w:val="1"/>
        <w:rPr>
          <w:rFonts w:ascii="Times New Roman" w:eastAsia="SimSun" w:hAnsi="Times New Roman" w:cs="Times New Roman"/>
          <w:b/>
          <w:vanish/>
          <w:sz w:val="36"/>
          <w:szCs w:val="36"/>
        </w:rPr>
      </w:pPr>
      <w:bookmarkStart w:id="153" w:name="_Toc233375781"/>
      <w:bookmarkStart w:id="154" w:name="_Toc233377262"/>
      <w:bookmarkEnd w:id="153"/>
      <w:bookmarkEnd w:id="154"/>
    </w:p>
    <w:p w:rsidR="00F945F9" w:rsidRPr="00426B65" w:rsidRDefault="00F945F9" w:rsidP="00313575">
      <w:pPr>
        <w:pStyle w:val="Titre2"/>
        <w:numPr>
          <w:ilvl w:val="1"/>
          <w:numId w:val="41"/>
        </w:numPr>
        <w:spacing w:before="200" w:line="360" w:lineRule="auto"/>
        <w:jc w:val="center"/>
        <w:rPr>
          <w:rFonts w:ascii="Times New Roman" w:hAnsi="Times New Roman" w:cs="Times New Roman"/>
          <w:b/>
          <w:color w:val="auto"/>
          <w:sz w:val="36"/>
          <w:szCs w:val="36"/>
        </w:rPr>
      </w:pPr>
      <w:bookmarkStart w:id="155" w:name="_Toc233377263"/>
      <w:r w:rsidRPr="00426B65">
        <w:rPr>
          <w:rFonts w:ascii="Times New Roman" w:hAnsi="Times New Roman" w:cs="Times New Roman"/>
          <w:b/>
          <w:color w:val="auto"/>
          <w:sz w:val="36"/>
          <w:szCs w:val="36"/>
        </w:rPr>
        <w:t>RЕSUΜΕ</w:t>
      </w:r>
      <w:bookmarkEnd w:id="155"/>
      <w:r w:rsidRPr="00426B65">
        <w:rPr>
          <w:rFonts w:ascii="Times New Roman" w:hAnsi="Times New Roman" w:cs="Times New Roman"/>
          <w:b/>
          <w:color w:val="auto"/>
          <w:sz w:val="36"/>
          <w:szCs w:val="36"/>
        </w:rPr>
        <w:t xml:space="preserve"> </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Les premiers chapitres de ce mémoire ont posé les fondements théoriques et pratiques indispensables à la compréhension et à la mise en œuvre d’un outil automatisé visant à analyser et migrer des applications web traditionnelles vers des environnements conteneurisés, sous Docker. Le chapitre initial s’est attaché à définir avec précision le contexte problématique, caractérisé par la coexistence d’applications déployées sur des serveurs physiques et des machines virtuelles. Cette diversité d’environnements engendre des difficultés majeures pour extraire de manière fiable les dépendances logicielles et configurations spécifiques, nécessaires à la génération d’artefacts Docker garantissant une équivalence fonctionnelle stricte. Ce cadre introductif a également mis en lumière les enjeux stratégiques liés à l’automatisation, notamment en termes de reproductibilité, de minimisation des interventions manuelles et de réduction des erreurs humaines.</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L’approche méthodologique exposée dans les chapitres suivants a combiné une analyse approfondie des composants applicatifs et des processus de déploiement existants, avec la conception d’algorithmes mixtes d’analyse statique et dynamique. Cette double modalité d’inspection permet de capter non seulement les dépendances explicites déclarées dans les fichiers de configuration, mais aussi celles qui se manifestent uniquement à l’exécution, souvent conditionnelles ou implicites. Par exemple, l’identification des paquets, services, et variables d’environnement conditionnant l’exécution a nécessité le développement d’une instrumentation dynamique des applications analysées, complétée par une lecture fine des manifests et scripts associés. Ces éléments ont en retour alimenté un moteur de génération automatisée de Dockerfile et de fichiers Docker Compose, assurant une reproduction fidèle et modulable de l’environnement source. Cette architecture technique s’inscrit dans la réflexion plus large sur l’orchestration flexible et l’intégration continue, en s’appuyant sur les possibilités offertes par les conteneurs et leur standardisation.</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Le troisième chapitre s’est concentré sur la validation expérimentale de la chaîne automatisée. Cette évaluation a porté tant sur la qualité des images Docker produites que sur la fidélité fonctionnelle des applications une fois migrées. La mise en œuvre sur des prototypes applicatifs </w:t>
      </w:r>
      <w:r w:rsidRPr="00282196">
        <w:rPr>
          <w:rFonts w:ascii="Times New Roman" w:eastAsia="Times New Roman" w:hAnsi="Times New Roman" w:cs="Times New Roman"/>
          <w:sz w:val="24"/>
          <w:szCs w:val="24"/>
          <w:lang w:val="fr-CM"/>
        </w:rPr>
        <w:lastRenderedPageBreak/>
        <w:t>représentatifs a permis d’identifier plusieurs limites initiales, notamment en termes de couverture des cas d’usage extrêmes et de gestion des configurations complexes. Ces contraintes ont conduit à renforcer les mécanismes d’adaptabilité, incluant des interfaces pour une intervention humaine ciblée dans les scénarios les plus ambigus, illustrant la nécessaire complémentarité entre automatisation et expertise humaine. Ces expérimentations ont également mis en exergue un potentiel de réduction significative du temps global de migration, favorisant ainsi la justification économique et opérationnelle de l’outil.</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Enfin, le quatrième chapitre a entrepris une analyse critique du coût global de la solution, allant bien au-delà de la simple évaluation financière. Il a mis en relief la charge de développement liée à l’intégration d’outils complexes et à la veille technologique constante indispensables pour garantir la pérennité de l’automatisation dans un contexte applicatif mouvant. Cette réflexion a abordé les implications en termes de ressources humaines, tant pour la formation que pour l’accompagnement des équipes dans la montée en compétence et l’adoption du nouvel écosystème conteneurisé. Parallèlement, la dimension infrastructurelle a été confrontée aux réalités pratiques liées à la nécessité de disposer d’une plateforme adaptée, pouvant assurer l’exécution fluide des analyses et le stockage optimisé des artefacts générés. Cette prise en compte holistique du coût, intégrant aussi bien les économies induites par la réduction des phases manuelles que les investissements engagés, fournit une base solide d’appréciation pour la faisabilité et l’adoption industrielle de la solution.</w:t>
      </w:r>
    </w:p>
    <w:p w:rsid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Les enseignements tirés de ces premiers chapitres convergent vers l’illustration d’une démarche systémique, dans laquelle la rigueur technique, la pertinence économique et l’adaptabilité organisationnelle se conjuguent pour relever le défi complexe posé par la migration automatisée d’applications web traditionnelles. Le cheminement proposé dépasse ainsi la simple conception logicielle pour englober une vision stratégique viable, promue par une analyse critique et une expérimentation approfondie, fondées sur les principes reconnus du génie logiciel. Comme le soulignent </w:t>
      </w:r>
      <w:r w:rsidRPr="00282196">
        <w:rPr>
          <w:rFonts w:ascii="Times New Roman" w:eastAsia="Times New Roman" w:hAnsi="Times New Roman" w:cs="Times New Roman"/>
          <w:b/>
          <w:bCs/>
          <w:sz w:val="24"/>
          <w:szCs w:val="24"/>
          <w:lang w:val="fr-CM"/>
        </w:rPr>
        <w:t>Pahl et al. (2019)</w:t>
      </w:r>
      <w:r w:rsidRPr="00282196">
        <w:rPr>
          <w:rFonts w:ascii="Times New Roman" w:eastAsia="Times New Roman" w:hAnsi="Times New Roman" w:cs="Times New Roman"/>
          <w:sz w:val="24"/>
          <w:szCs w:val="24"/>
          <w:lang w:val="fr-CM"/>
        </w:rPr>
        <w:t xml:space="preserve"> dans leur étude sur l'évolution des architectures Cloud, la conteneurisation ne doit pas être traitée comme un simple changement d'infrastructure, mais comme une transformation architecturale globale nécessitant des ponts méthodologiques robustes entre les anciens environnements et les nouveaux écosystèmes Cloud native. Ces éléments constituent une base essentielle pour formuler des recommandations pragmatiques visant à optimiser et pérenniser l’outil développé.</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p>
    <w:p w:rsidR="00F945F9" w:rsidRPr="00426B65" w:rsidRDefault="00F945F9" w:rsidP="00313575">
      <w:pPr>
        <w:pStyle w:val="Titre2"/>
        <w:numPr>
          <w:ilvl w:val="1"/>
          <w:numId w:val="41"/>
        </w:numPr>
        <w:spacing w:before="200" w:line="360" w:lineRule="auto"/>
        <w:jc w:val="center"/>
        <w:rPr>
          <w:rFonts w:ascii="Times New Roman" w:hAnsi="Times New Roman" w:cs="Times New Roman"/>
          <w:b/>
          <w:color w:val="auto"/>
          <w:sz w:val="36"/>
          <w:szCs w:val="36"/>
        </w:rPr>
      </w:pPr>
      <w:bookmarkStart w:id="156" w:name="_Toc233377264"/>
      <w:r w:rsidRPr="00426B65">
        <w:rPr>
          <w:rFonts w:ascii="Times New Roman" w:hAnsi="Times New Roman" w:cs="Times New Roman"/>
          <w:b/>
          <w:color w:val="auto"/>
          <w:sz w:val="36"/>
          <w:szCs w:val="36"/>
        </w:rPr>
        <w:lastRenderedPageBreak/>
        <w:t>СՕΝСLUSΙΟΝ</w:t>
      </w:r>
      <w:bookmarkEnd w:id="156"/>
      <w:r w:rsidRPr="00426B65">
        <w:rPr>
          <w:rFonts w:ascii="Times New Roman" w:hAnsi="Times New Roman" w:cs="Times New Roman"/>
          <w:b/>
          <w:color w:val="auto"/>
          <w:sz w:val="36"/>
          <w:szCs w:val="36"/>
        </w:rPr>
        <w:t xml:space="preserve"> </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L’étude menée tout au long de ce mémoire a permis de mettre en lumière les résultats concrets liés à la conception et l’implémentation d’un outil automatisé destiné à analyser des applications web traditionnelles et à générer des artefacts Docker assurant une équivalence fonctionnelle fidèle. Les résultats obtenus s’inscrivent dans une démarche intégrée mêlant rigueur technique, validation empirique et considération pragmatique des contraintes réelles rencontrées dans les environnements hétérogènes que représentent les serveurs physiques et les machines virtuelles.</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D’une partie, l’outil développé s’est révélé capable d’extraire de manière fiable une grande partie des dépendances explicites et implicites grâce à la combinaison d’analyses statiques et dynamiques. L’analyse statique a permis de scruter les fichiers de configuration, manifests et scripts, révélant ainsi les composants logiciels déclarés, tandis que l’instrumentation dynamique a fourni la clé pour détecter les dépendances uniquement manifestes au moment de l’exécution, telles que certaines variables d’environnement conditionnelles ou des liaisons vers des services externes. Cette double approche a non seulement amélioré la complétude de la collecte des données nécessaires, mais elle a aussi permis d’éviter les risques d’omissions qui compromettent habituellement la cohérence des environnements migrés. En ce sens, ce travail rejoint les observations de </w:t>
      </w:r>
      <w:r w:rsidRPr="000262F4">
        <w:rPr>
          <w:rFonts w:ascii="Times New Roman" w:eastAsia="Times New Roman" w:hAnsi="Times New Roman" w:cs="Times New Roman"/>
          <w:b/>
          <w:bCs/>
          <w:sz w:val="24"/>
          <w:szCs w:val="24"/>
          <w:lang w:val="fr-CM"/>
        </w:rPr>
        <w:t>Vasilakis et al. (2020)</w:t>
      </w:r>
      <w:r w:rsidRPr="00B972F4">
        <w:rPr>
          <w:rFonts w:ascii="Times New Roman" w:eastAsia="Times New Roman" w:hAnsi="Times New Roman" w:cs="Times New Roman"/>
          <w:sz w:val="24"/>
          <w:szCs w:val="24"/>
          <w:lang w:val="fr-CM"/>
        </w:rPr>
        <w:t xml:space="preserve"> sur l’importance cruciale d’une inspection multi-facette et hybride pour réussir la conteneurisation des systèmes logiciels existants (</w:t>
      </w:r>
      <w:r w:rsidRPr="00B972F4">
        <w:rPr>
          <w:rFonts w:ascii="Times New Roman" w:eastAsia="Times New Roman" w:hAnsi="Times New Roman" w:cs="Times New Roman"/>
          <w:i/>
          <w:iCs/>
          <w:sz w:val="24"/>
          <w:szCs w:val="24"/>
          <w:lang w:val="fr-CM"/>
        </w:rPr>
        <w:t>legacy</w:t>
      </w:r>
      <w:r w:rsidRPr="00B972F4">
        <w:rPr>
          <w:rFonts w:ascii="Times New Roman" w:eastAsia="Times New Roman" w:hAnsi="Times New Roman" w:cs="Times New Roman"/>
          <w:sz w:val="24"/>
          <w:szCs w:val="24"/>
          <w:lang w:val="fr-CM"/>
        </w:rPr>
        <w:t>).</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D’autre part, la génération automatisée des artefacts Docker s’est appuyée sur les données extraites pour produire des Dockerfile et des fichiers Docker Compose intégrant toutes les spécificités identifiées. Cette étape a été primordiale pour garantir que le comportement applicatif soit strictement reproduit dans le nouvel environnement conteneurisé, minimisant à la fois la nécessité d’interventions manuelles et les risques d’erreurs. La modularité de la solution offerte permet d’adapter facilement les artefacts à différentes architectures de déploiement, renforçant la flexibilité et l’évolutivité du processus. Ces résultats confirment en pratique la pertinence des principes de conteneurisation et d’orchestration préalablement théorisés par </w:t>
      </w:r>
      <w:r w:rsidRPr="000262F4">
        <w:rPr>
          <w:rFonts w:ascii="Times New Roman" w:eastAsia="Times New Roman" w:hAnsi="Times New Roman" w:cs="Times New Roman"/>
          <w:b/>
          <w:bCs/>
          <w:sz w:val="24"/>
          <w:szCs w:val="24"/>
          <w:lang w:val="fr-CM"/>
        </w:rPr>
        <w:t>Kratzke (2018)</w:t>
      </w:r>
      <w:r w:rsidRPr="000262F4">
        <w:rPr>
          <w:rFonts w:ascii="Times New Roman" w:eastAsia="Times New Roman" w:hAnsi="Times New Roman" w:cs="Times New Roman"/>
          <w:b/>
          <w:sz w:val="24"/>
          <w:szCs w:val="24"/>
          <w:lang w:val="fr-CM"/>
        </w:rPr>
        <w:t>,</w:t>
      </w:r>
      <w:r w:rsidRPr="00B972F4">
        <w:rPr>
          <w:rFonts w:ascii="Times New Roman" w:eastAsia="Times New Roman" w:hAnsi="Times New Roman" w:cs="Times New Roman"/>
          <w:sz w:val="24"/>
          <w:szCs w:val="24"/>
          <w:lang w:val="fr-CM"/>
        </w:rPr>
        <w:t xml:space="preserve"> notamment en termes de reproductibilité et de standardisation des processus d'ingénierie DevOps.</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Cependant, les expérimentations ont aussi souligné des limites inhérentes à la complexité des applications étudiées. Certains cas d’usage particulièrement complexes, où les configurations reposent sur des mécanismes dynamiques profonds ou sur des interactions systèmes peu </w:t>
      </w:r>
      <w:r w:rsidRPr="00B972F4">
        <w:rPr>
          <w:rFonts w:ascii="Times New Roman" w:eastAsia="Times New Roman" w:hAnsi="Times New Roman" w:cs="Times New Roman"/>
          <w:sz w:val="24"/>
          <w:szCs w:val="24"/>
          <w:lang w:val="fr-CM"/>
        </w:rPr>
        <w:lastRenderedPageBreak/>
        <w:t xml:space="preserve">documentées, ont nécessité une intervention humaine pour compléter ou rectifier les données analysées. Cette réalité illustre la nécessité de concevoir l’outil non pas comme une solution entièrement autonome, mais comme un assistant intelligent complété par une interface utilisateur facilitant la supervision et le contrôle. L’intégration d’un tel paradigme s’aligne avec les thèses de </w:t>
      </w:r>
      <w:r w:rsidRPr="000262F4">
        <w:rPr>
          <w:rFonts w:ascii="Times New Roman" w:eastAsia="Times New Roman" w:hAnsi="Times New Roman" w:cs="Times New Roman"/>
          <w:b/>
          <w:bCs/>
          <w:sz w:val="24"/>
          <w:szCs w:val="24"/>
          <w:lang w:val="fr-CM"/>
        </w:rPr>
        <w:t>Nierstrasz et al. (2021)</w:t>
      </w:r>
      <w:r w:rsidRPr="00B972F4">
        <w:rPr>
          <w:rFonts w:ascii="Times New Roman" w:eastAsia="Times New Roman" w:hAnsi="Times New Roman" w:cs="Times New Roman"/>
          <w:sz w:val="24"/>
          <w:szCs w:val="24"/>
          <w:lang w:val="fr-CM"/>
        </w:rPr>
        <w:t xml:space="preserve"> sur la gestion des incertitudes dans les systèmes automatisés de modernisation logicielle, qui préconisent une complémentarité homme-machine harmonieuse plutôt qu'un automatisme absolu et aveugle.</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L’évaluation économique de l’outil révèle également un équilibre à atteindre entre coûts et bénéfices. Alors que la réduction significative des temps de migration grâce à l’automatisation permet des gains substantiels en efficacité opérationnelle, l’investissement initial en R&amp;D et en formation des équipes reste conséquent. De plus, la maintenance continue est requise pour assurer la compatibilité avec l’évolution des technologies sous-jacentes, notamment les mises à jour Docker ou des environnements ciblés. Cette dimension temporelle, largement analysée par </w:t>
      </w:r>
      <w:r w:rsidRPr="00B972F4">
        <w:rPr>
          <w:rFonts w:ascii="Times New Roman" w:eastAsia="Times New Roman" w:hAnsi="Times New Roman" w:cs="Times New Roman"/>
          <w:b/>
          <w:bCs/>
          <w:sz w:val="24"/>
          <w:szCs w:val="24"/>
          <w:lang w:val="fr-CM"/>
        </w:rPr>
        <w:t>Levointurier et al. (2020</w:t>
      </w:r>
      <w:r w:rsidRPr="00B972F4">
        <w:rPr>
          <w:rFonts w:ascii="Times New Roman" w:eastAsia="Times New Roman" w:hAnsi="Times New Roman" w:cs="Times New Roman"/>
          <w:bCs/>
          <w:sz w:val="24"/>
          <w:szCs w:val="24"/>
          <w:lang w:val="fr-CM"/>
        </w:rPr>
        <w:t>)</w:t>
      </w:r>
      <w:r w:rsidRPr="00B972F4">
        <w:rPr>
          <w:rFonts w:ascii="Times New Roman" w:eastAsia="Times New Roman" w:hAnsi="Times New Roman" w:cs="Times New Roman"/>
          <w:sz w:val="24"/>
          <w:szCs w:val="24"/>
          <w:lang w:val="fr-CM"/>
        </w:rPr>
        <w:t xml:space="preserve"> dans leurs modèles de coûts appliqués aux infrastructures Cloud, souligne l’importance d’un engagement stratégique sur le long terme pour maximiser le retour sur investissement lors de la transformation numérique d’anciennes applications web.</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Enfin, la mise en œuvre dans un contexte cloud ou hybride, favorisant la scalabilité et la disponibilité, s’avère judicieuse au regard des exigences croissantes en termes de performances et de gestion des ressources. La flexibilité offerte par les outils d’orchestration s’appuyant sur des standards comme Docker Compose ou </w:t>
      </w:r>
      <w:r w:rsidR="000262F4">
        <w:rPr>
          <w:rFonts w:ascii="Times New Roman" w:eastAsia="Times New Roman" w:hAnsi="Times New Roman" w:cs="Times New Roman"/>
          <w:sz w:val="24"/>
          <w:szCs w:val="24"/>
          <w:lang w:val="fr-CM"/>
        </w:rPr>
        <w:t>DockerSwarm</w:t>
      </w:r>
      <w:r w:rsidRPr="00B972F4">
        <w:rPr>
          <w:rFonts w:ascii="Times New Roman" w:eastAsia="Times New Roman" w:hAnsi="Times New Roman" w:cs="Times New Roman"/>
          <w:sz w:val="24"/>
          <w:szCs w:val="24"/>
          <w:lang w:val="fr-CM"/>
        </w:rPr>
        <w:t xml:space="preserve"> s’intègre parfaitement à la vision proposée, garantissant un déploiement fluide et reproductible dans divers scénarios.</w:t>
      </w:r>
    </w:p>
    <w:p w:rsidR="004B46DB" w:rsidRPr="0031185A" w:rsidRDefault="00B972F4" w:rsidP="0031185A">
      <w:pPr>
        <w:spacing w:line="360" w:lineRule="auto"/>
        <w:jc w:val="both"/>
        <w:rPr>
          <w:rFonts w:ascii="Times New Roman" w:hAnsi="Times New Roman" w:cs="Times New Roman"/>
          <w:sz w:val="24"/>
          <w:lang w:val="fr-CM"/>
        </w:rPr>
      </w:pPr>
      <w:r w:rsidRPr="00C57EF7">
        <w:rPr>
          <w:rFonts w:ascii="Times New Roman" w:hAnsi="Times New Roman" w:cs="Times New Roman"/>
          <w:sz w:val="24"/>
          <w:lang w:val="fr-CM"/>
        </w:rPr>
        <w:t>En somme, cette étude apporte une contribution significative à la problématique complexe de la migration automatisée des applications web traditionnelles vers des conteneurs Docker. La réussite repose sur l’élaboration d’une chaîne intégrée d’analyse et de génération, renforcée par une prise en compte réaliste des limites et contraintes techniques et organisationnelles. Cette démarche, étayée par une validation empirique rigoureuse et une réflexion économique fine, ouvre la voie à des développements futurs orientés vers une généralisation et une industrialisation accrue de l’outil. Les résultats obtenus confirment ainsi la pertinence d’une approche hybride mariant automatisation avancée et intervention humaine ciblée, tout en soulignant la nécessité d’un pilotage stratégique pour assurer la pérennité et l’adoption durable de telles solutions dans le domaine du génie logiciel.</w:t>
      </w:r>
    </w:p>
    <w:p w:rsidR="00F945F9" w:rsidRPr="00C8615C" w:rsidRDefault="00F945F9" w:rsidP="00313575">
      <w:pPr>
        <w:pStyle w:val="Titre2"/>
        <w:numPr>
          <w:ilvl w:val="1"/>
          <w:numId w:val="41"/>
        </w:numPr>
        <w:spacing w:before="200" w:line="360" w:lineRule="auto"/>
        <w:jc w:val="center"/>
        <w:rPr>
          <w:rFonts w:ascii="Times New Roman" w:hAnsi="Times New Roman" w:cs="Times New Roman"/>
          <w:b/>
          <w:color w:val="auto"/>
          <w:sz w:val="36"/>
          <w:szCs w:val="36"/>
        </w:rPr>
      </w:pPr>
      <w:bookmarkStart w:id="157" w:name="_Toc233377265"/>
      <w:r w:rsidRPr="00C8615C">
        <w:rPr>
          <w:rFonts w:ascii="Times New Roman" w:hAnsi="Times New Roman" w:cs="Times New Roman"/>
          <w:b/>
          <w:color w:val="auto"/>
          <w:sz w:val="36"/>
          <w:szCs w:val="36"/>
        </w:rPr>
        <w:lastRenderedPageBreak/>
        <w:t>RΕСОΜМАΝDАΤIOΝS</w:t>
      </w:r>
      <w:bookmarkEnd w:id="157"/>
      <w:r w:rsidRPr="00C8615C">
        <w:rPr>
          <w:rFonts w:ascii="Times New Roman" w:hAnsi="Times New Roman" w:cs="Times New Roman"/>
          <w:b/>
          <w:color w:val="auto"/>
          <w:sz w:val="36"/>
          <w:szCs w:val="36"/>
        </w:rPr>
        <w:t xml:space="preserve"> </w:t>
      </w:r>
    </w:p>
    <w:p w:rsidR="00A216B4" w:rsidRDefault="0044490B" w:rsidP="00A216B4">
      <w:pPr>
        <w:spacing w:before="100" w:beforeAutospacing="1" w:after="100" w:afterAutospacing="1" w:line="360" w:lineRule="auto"/>
        <w:jc w:val="both"/>
        <w:rPr>
          <w:rFonts w:ascii="Times New Roman" w:eastAsia="Times New Roman" w:hAnsi="Times New Roman" w:cs="Times New Roman"/>
          <w:sz w:val="24"/>
          <w:szCs w:val="24"/>
          <w:lang w:val="fr-CM"/>
        </w:rPr>
      </w:pPr>
      <w:r w:rsidRPr="0044490B">
        <w:rPr>
          <w:rFonts w:ascii="Times New Roman" w:eastAsia="Times New Roman" w:hAnsi="Times New Roman" w:cs="Times New Roman"/>
          <w:sz w:val="24"/>
          <w:szCs w:val="24"/>
          <w:lang w:val="fr-CM"/>
        </w:rPr>
        <w:t xml:space="preserve">Bien que cet outil d'aide à la migration automatisée apporte une réponse concrète, rapide et fiable aux défis de la conteneurisation en éliminant les erreurs humaines lors de la configuration de l'écosystème PHP (extensions PDO, serveurs Nginx/Apache, dépendances Composer), l'évolution logique de ce travail nous conduit à formuler </w:t>
      </w:r>
      <w:r w:rsidR="00B609EF">
        <w:rPr>
          <w:rFonts w:ascii="Times New Roman" w:eastAsia="Times New Roman" w:hAnsi="Times New Roman" w:cs="Times New Roman"/>
          <w:sz w:val="24"/>
          <w:szCs w:val="24"/>
          <w:lang w:val="fr-CM"/>
        </w:rPr>
        <w:t>trois</w:t>
      </w:r>
      <w:r w:rsidRPr="0044490B">
        <w:rPr>
          <w:rFonts w:ascii="Times New Roman" w:eastAsia="Times New Roman" w:hAnsi="Times New Roman" w:cs="Times New Roman"/>
          <w:sz w:val="24"/>
          <w:szCs w:val="24"/>
          <w:lang w:val="fr-CM"/>
        </w:rPr>
        <w:t xml:space="preserve"> (0</w:t>
      </w:r>
      <w:r w:rsidR="00B609EF">
        <w:rPr>
          <w:rFonts w:ascii="Times New Roman" w:eastAsia="Times New Roman" w:hAnsi="Times New Roman" w:cs="Times New Roman"/>
          <w:sz w:val="24"/>
          <w:szCs w:val="24"/>
          <w:lang w:val="fr-CM"/>
        </w:rPr>
        <w:t>3</w:t>
      </w:r>
      <w:r w:rsidRPr="0044490B">
        <w:rPr>
          <w:rFonts w:ascii="Times New Roman" w:eastAsia="Times New Roman" w:hAnsi="Times New Roman" w:cs="Times New Roman"/>
          <w:sz w:val="24"/>
          <w:szCs w:val="24"/>
          <w:lang w:val="fr-CM"/>
        </w:rPr>
        <w:t>) principales recommandations :</w:t>
      </w:r>
    </w:p>
    <w:p w:rsidR="00A216B4" w:rsidRPr="00A216B4" w:rsidRDefault="00A216B4" w:rsidP="00313575">
      <w:pPr>
        <w:pStyle w:val="Paragraphedeliste"/>
        <w:numPr>
          <w:ilvl w:val="0"/>
          <w:numId w:val="51"/>
        </w:numPr>
        <w:spacing w:before="100" w:beforeAutospacing="1" w:after="100" w:afterAutospacing="1" w:line="360" w:lineRule="auto"/>
        <w:jc w:val="both"/>
        <w:rPr>
          <w:rFonts w:ascii="Times New Roman" w:eastAsia="Times New Roman" w:hAnsi="Times New Roman" w:cs="Times New Roman"/>
          <w:b/>
          <w:sz w:val="24"/>
          <w:szCs w:val="24"/>
          <w:lang w:val="fr-CM"/>
        </w:rPr>
      </w:pPr>
      <w:r>
        <w:rPr>
          <w:rFonts w:ascii="Times New Roman" w:eastAsia="Times New Roman" w:hAnsi="Times New Roman" w:cs="Times New Roman"/>
          <w:b/>
          <w:sz w:val="24"/>
          <w:szCs w:val="24"/>
          <w:lang w:val="fr-CM"/>
        </w:rPr>
        <w:t xml:space="preserve">Le developpement d’un module qui prendra en compte les autres </w:t>
      </w:r>
      <w:r w:rsidRPr="00A216B4">
        <w:rPr>
          <w:rFonts w:ascii="Times New Roman" w:eastAsia="Times New Roman" w:hAnsi="Times New Roman" w:cs="Times New Roman"/>
          <w:b/>
          <w:sz w:val="24"/>
          <w:szCs w:val="24"/>
          <w:lang w:val="fr-CM"/>
        </w:rPr>
        <w:t xml:space="preserve">langages </w:t>
      </w:r>
      <w:r>
        <w:rPr>
          <w:rFonts w:ascii="Times New Roman" w:eastAsia="Times New Roman" w:hAnsi="Times New Roman" w:cs="Times New Roman"/>
          <w:b/>
          <w:sz w:val="24"/>
          <w:szCs w:val="24"/>
          <w:lang w:val="fr-CM"/>
        </w:rPr>
        <w:t xml:space="preserve">web </w:t>
      </w:r>
      <w:r w:rsidRPr="00A216B4">
        <w:rPr>
          <w:rFonts w:ascii="Times New Roman" w:eastAsia="Times New Roman" w:hAnsi="Times New Roman" w:cs="Times New Roman"/>
          <w:b/>
          <w:sz w:val="24"/>
          <w:szCs w:val="24"/>
          <w:lang w:val="fr-CM"/>
        </w:rPr>
        <w:t>traditionnels</w:t>
      </w:r>
      <w:r>
        <w:rPr>
          <w:rFonts w:ascii="Times New Roman" w:eastAsia="Times New Roman" w:hAnsi="Times New Roman" w:cs="Times New Roman"/>
          <w:b/>
          <w:sz w:val="24"/>
          <w:szCs w:val="24"/>
          <w:lang w:val="fr-CM"/>
        </w:rPr>
        <w:t xml:space="preserve"> </w:t>
      </w:r>
    </w:p>
    <w:p w:rsidR="00C63E57" w:rsidRDefault="00A216B4" w:rsidP="00C63E57">
      <w:pPr>
        <w:spacing w:before="100" w:beforeAutospacing="1" w:after="100" w:afterAutospacing="1" w:line="360" w:lineRule="auto"/>
        <w:jc w:val="both"/>
        <w:rPr>
          <w:rFonts w:ascii="Times New Roman" w:eastAsia="Times New Roman" w:hAnsi="Times New Roman" w:cs="Times New Roman"/>
          <w:sz w:val="24"/>
          <w:szCs w:val="24"/>
          <w:lang w:val="fr-CM"/>
        </w:rPr>
      </w:pPr>
      <w:r w:rsidRPr="00A216B4">
        <w:rPr>
          <w:rFonts w:ascii="Times New Roman" w:eastAsia="Times New Roman" w:hAnsi="Times New Roman" w:cs="Times New Roman"/>
          <w:sz w:val="24"/>
          <w:szCs w:val="24"/>
          <w:lang w:val="fr-CM"/>
        </w:rPr>
        <w:t>Notre étude de cas s'est focalisée sur l'écosystème PHP en raison de sa prédominance historique dans les architectures web traditionnelles et de sa complexité de configuration. Cependant, pour accroître l'impact de cet outil assisté, il est fortement recommandé d'implémenter de nouveaux modules d'analyse capables de prendre en charge d'autres langages et environnements patrimoniaux tout aussi présents dans l'administration et les entreprises (tels que Java/JEE, Python, ou Node.js). L'objectif est de transformer cette solution en une plateforme universelle de modernisation d'applications capables de cartographier et de conteneuriser n'importe quel système legacy, indépendamment de sa pile technologique d'origine.</w:t>
      </w:r>
    </w:p>
    <w:p w:rsidR="00C63E57" w:rsidRPr="00C63E57" w:rsidRDefault="00C63E57" w:rsidP="00313575">
      <w:pPr>
        <w:pStyle w:val="Paragraphedeliste"/>
        <w:numPr>
          <w:ilvl w:val="0"/>
          <w:numId w:val="51"/>
        </w:numPr>
        <w:spacing w:before="100" w:beforeAutospacing="1" w:after="100" w:afterAutospacing="1" w:line="360" w:lineRule="auto"/>
        <w:jc w:val="both"/>
        <w:rPr>
          <w:rFonts w:ascii="Times New Roman" w:eastAsia="Times New Roman" w:hAnsi="Times New Roman" w:cs="Times New Roman"/>
          <w:b/>
          <w:sz w:val="24"/>
          <w:szCs w:val="24"/>
          <w:lang w:val="fr-CM"/>
        </w:rPr>
      </w:pPr>
      <w:r w:rsidRPr="00C63E57">
        <w:rPr>
          <w:rFonts w:ascii="Times New Roman" w:eastAsia="Times New Roman" w:hAnsi="Times New Roman" w:cs="Times New Roman"/>
          <w:b/>
          <w:sz w:val="24"/>
          <w:szCs w:val="24"/>
          <w:lang w:val="fr-CM"/>
        </w:rPr>
        <w:t>Le déploiement d'une infrastructure DevOps souveraine et d'un Registre National d'images</w:t>
      </w:r>
    </w:p>
    <w:p w:rsidR="00C63E57" w:rsidRPr="00C63E57" w:rsidRDefault="00C63E57" w:rsidP="00C63E57">
      <w:pPr>
        <w:pStyle w:val="NormalWeb"/>
        <w:spacing w:line="360" w:lineRule="auto"/>
        <w:jc w:val="both"/>
      </w:pPr>
      <w:r w:rsidRPr="00C63E57">
        <w:t xml:space="preserve">Pour que cette dynamique de conteneurisation s'inscrive dans une logique de sécurité et de résilience globale, il est indispensable de lier cet outil à une </w:t>
      </w:r>
      <w:r w:rsidRPr="00C63E57">
        <w:rPr>
          <w:b/>
          <w:bCs/>
        </w:rPr>
        <w:t>infrastructure DevOps locale et souveraine (au niveau national)</w:t>
      </w:r>
      <w:r w:rsidRPr="00C63E57">
        <w:t>. Actuellement, le stockage et le téléchargement d'images de base (PHP, MariaDB) dépendent fortement de registres tiers internationaux (comme Docker Hub).</w:t>
      </w:r>
    </w:p>
    <w:p w:rsidR="00C63E57" w:rsidRPr="00C63E57" w:rsidRDefault="00C63E57" w:rsidP="00C63E57">
      <w:pPr>
        <w:pStyle w:val="NormalWeb"/>
        <w:spacing w:line="360" w:lineRule="auto"/>
        <w:jc w:val="both"/>
      </w:pPr>
      <w:r w:rsidRPr="00C63E57">
        <w:t xml:space="preserve">La mise en place d'un </w:t>
      </w:r>
      <w:r w:rsidRPr="00C63E57">
        <w:rPr>
          <w:b/>
          <w:bCs/>
        </w:rPr>
        <w:t>Registre Privé National (Private Container Registry)</w:t>
      </w:r>
      <w:r w:rsidRPr="00C63E57">
        <w:t xml:space="preserve"> hébergé localement permettrait :</w:t>
      </w:r>
    </w:p>
    <w:p w:rsidR="00C63E57" w:rsidRPr="00C63E57" w:rsidRDefault="00C63E57" w:rsidP="00313575">
      <w:pPr>
        <w:pStyle w:val="NormalWeb"/>
        <w:numPr>
          <w:ilvl w:val="0"/>
          <w:numId w:val="52"/>
        </w:numPr>
        <w:spacing w:line="360" w:lineRule="auto"/>
        <w:jc w:val="both"/>
      </w:pPr>
      <w:r w:rsidRPr="00C63E57">
        <w:t xml:space="preserve">D'assurer la </w:t>
      </w:r>
      <w:r w:rsidRPr="00C63E57">
        <w:rPr>
          <w:b/>
          <w:bCs/>
        </w:rPr>
        <w:t>souveraineté numérique</w:t>
      </w:r>
      <w:r w:rsidRPr="00C63E57">
        <w:t xml:space="preserve"> en stockant localement les images Docker générées par notre outil pour les structures étatiques</w:t>
      </w:r>
      <w:r w:rsidR="00A652D9">
        <w:t xml:space="preserve"> conformement à la circulaire de l’ANTIC qui voudrait que tous les données soit stockés localement.</w:t>
      </w:r>
    </w:p>
    <w:p w:rsidR="00C63E57" w:rsidRPr="00C63E57" w:rsidRDefault="00C63E57" w:rsidP="00313575">
      <w:pPr>
        <w:pStyle w:val="NormalWeb"/>
        <w:numPr>
          <w:ilvl w:val="0"/>
          <w:numId w:val="52"/>
        </w:numPr>
        <w:spacing w:line="360" w:lineRule="auto"/>
        <w:jc w:val="both"/>
      </w:pPr>
      <w:r w:rsidRPr="00C63E57">
        <w:t xml:space="preserve">De garantir la </w:t>
      </w:r>
      <w:r w:rsidRPr="00C63E57">
        <w:rPr>
          <w:b/>
          <w:bCs/>
        </w:rPr>
        <w:t>sécurité des données et du code source</w:t>
      </w:r>
      <w:r w:rsidRPr="00C63E57">
        <w:t xml:space="preserve"> en évitant l'exposition des artefacts de déploiement sur des serveurs étrangers.</w:t>
      </w:r>
    </w:p>
    <w:p w:rsidR="00C63E57" w:rsidRPr="00C63E57" w:rsidRDefault="00C63E57" w:rsidP="00313575">
      <w:pPr>
        <w:pStyle w:val="NormalWeb"/>
        <w:numPr>
          <w:ilvl w:val="0"/>
          <w:numId w:val="52"/>
        </w:numPr>
        <w:spacing w:line="360" w:lineRule="auto"/>
        <w:jc w:val="both"/>
      </w:pPr>
      <w:r w:rsidRPr="00C63E57">
        <w:lastRenderedPageBreak/>
        <w:t xml:space="preserve">D'optimiser drastiquement la </w:t>
      </w:r>
      <w:r w:rsidRPr="00C63E57">
        <w:rPr>
          <w:b/>
          <w:bCs/>
        </w:rPr>
        <w:t>bande passante</w:t>
      </w:r>
      <w:r w:rsidRPr="00C63E57">
        <w:t xml:space="preserve"> et la vitesse de déploiement (opérations de </w:t>
      </w:r>
      <w:r w:rsidRPr="00C63E57">
        <w:rPr>
          <w:rStyle w:val="CodeHTML"/>
          <w:rFonts w:ascii="Times New Roman" w:hAnsi="Times New Roman" w:cs="Times New Roman"/>
          <w:sz w:val="24"/>
          <w:szCs w:val="24"/>
        </w:rPr>
        <w:t>docker pull</w:t>
      </w:r>
      <w:r w:rsidRPr="00C63E57">
        <w:t xml:space="preserve"> et </w:t>
      </w:r>
      <w:r w:rsidRPr="00C63E57">
        <w:rPr>
          <w:rStyle w:val="CodeHTML"/>
          <w:rFonts w:ascii="Times New Roman" w:hAnsi="Times New Roman" w:cs="Times New Roman"/>
          <w:sz w:val="24"/>
          <w:szCs w:val="24"/>
        </w:rPr>
        <w:t>push</w:t>
      </w:r>
      <w:r w:rsidRPr="00C63E57">
        <w:t xml:space="preserve"> sur le réseau local), contournant ainsi les contraintes de connectivité internet extérieure.</w:t>
      </w:r>
    </w:p>
    <w:p w:rsidR="00DF26AE" w:rsidRPr="00DF26AE" w:rsidRDefault="00DF26AE" w:rsidP="00313575">
      <w:pPr>
        <w:pStyle w:val="Paragraphedeliste"/>
        <w:numPr>
          <w:ilvl w:val="0"/>
          <w:numId w:val="51"/>
        </w:numPr>
        <w:spacing w:before="100" w:beforeAutospacing="1" w:after="100" w:afterAutospacing="1" w:line="360" w:lineRule="auto"/>
        <w:jc w:val="both"/>
        <w:rPr>
          <w:rFonts w:ascii="Times New Roman" w:eastAsia="Times New Roman" w:hAnsi="Times New Roman" w:cs="Times New Roman"/>
          <w:b/>
          <w:sz w:val="24"/>
          <w:szCs w:val="24"/>
          <w:lang w:val="fr-CM"/>
        </w:rPr>
      </w:pPr>
      <w:r w:rsidRPr="00DF26AE">
        <w:rPr>
          <w:rFonts w:ascii="Times New Roman" w:eastAsia="Times New Roman" w:hAnsi="Times New Roman" w:cs="Times New Roman"/>
          <w:b/>
          <w:sz w:val="24"/>
          <w:szCs w:val="24"/>
          <w:lang w:val="fr-CM"/>
        </w:rPr>
        <w:t>L'automatisation de la scalabilité horizontale (Auto-scaling) pilotée par la télémétrie Prometheus</w:t>
      </w:r>
    </w:p>
    <w:p w:rsidR="00DF26AE" w:rsidRPr="00DF26AE" w:rsidRDefault="00DF26AE" w:rsidP="00F52F2F">
      <w:pPr>
        <w:pStyle w:val="NormalWeb"/>
        <w:spacing w:line="360" w:lineRule="auto"/>
        <w:jc w:val="both"/>
      </w:pPr>
      <w:r w:rsidRPr="00DF26AE">
        <w:t xml:space="preserve">Pour transformer cette plateforme d'aide à la migration en un écosystème de production résilient et auto-adaptatif, il est fortement recommandé d'intégrer un module de </w:t>
      </w:r>
      <w:r w:rsidRPr="00DF26AE">
        <w:rPr>
          <w:b/>
          <w:bCs/>
        </w:rPr>
        <w:t>scalabilité automatique (Auto-scaling)</w:t>
      </w:r>
      <w:r w:rsidRPr="00DF26AE">
        <w:t xml:space="preserve"> basé sur les métriques en temps réel. Actuellement, notre stack de supervision (Prometheus et cAdvisor) collecte et affiche la consommation des ressources, tandis qu'Alertmanager notifie l'administrateur en cas de surcharge.</w:t>
      </w:r>
    </w:p>
    <w:p w:rsidR="00DF26AE" w:rsidRPr="00DF26AE" w:rsidRDefault="00DF26AE" w:rsidP="00F52F2F">
      <w:pPr>
        <w:pStyle w:val="NormalWeb"/>
        <w:spacing w:line="360" w:lineRule="auto"/>
        <w:jc w:val="both"/>
      </w:pPr>
      <w:r w:rsidRPr="00DF26AE">
        <w:t>L'évolution logicielle consisterait à interconnecter les alertes de Prometheus avec l'orchestrateur de conteneurs pour déclencher des actions correctives immédiates sans intervention humaine. Concrètement :</w:t>
      </w:r>
    </w:p>
    <w:p w:rsidR="00DF26AE" w:rsidRPr="00DF26AE" w:rsidRDefault="00DF26AE" w:rsidP="00313575">
      <w:pPr>
        <w:pStyle w:val="NormalWeb"/>
        <w:numPr>
          <w:ilvl w:val="0"/>
          <w:numId w:val="53"/>
        </w:numPr>
        <w:spacing w:line="360" w:lineRule="auto"/>
        <w:jc w:val="both"/>
      </w:pPr>
      <w:r w:rsidRPr="00DF26AE">
        <w:rPr>
          <w:b/>
          <w:bCs/>
        </w:rPr>
        <w:t>Définition de seuils dynamiques :</w:t>
      </w:r>
      <w:r w:rsidRPr="00DF26AE">
        <w:t xml:space="preserve"> Le système surveille en permanence une ressource clé </w:t>
      </w:r>
      <w:r w:rsidRPr="00F52F2F">
        <w:rPr>
          <w:rStyle w:val="math-inline"/>
          <w:b/>
        </w:rPr>
        <w:t>$X$</w:t>
      </w:r>
      <w:r w:rsidRPr="00DF26AE">
        <w:t xml:space="preserve"> (telle que la charge CPU ou l'utilisation de la mémoire RAM du conteneur applicatif).</w:t>
      </w:r>
    </w:p>
    <w:p w:rsidR="00DF26AE" w:rsidRPr="00DF26AE" w:rsidRDefault="00DF26AE" w:rsidP="00313575">
      <w:pPr>
        <w:pStyle w:val="NormalWeb"/>
        <w:numPr>
          <w:ilvl w:val="0"/>
          <w:numId w:val="53"/>
        </w:numPr>
        <w:spacing w:line="360" w:lineRule="auto"/>
        <w:jc w:val="both"/>
      </w:pPr>
      <w:r w:rsidRPr="00DF26AE">
        <w:rPr>
          <w:b/>
          <w:bCs/>
        </w:rPr>
        <w:t>Déclenchement de la règle :</w:t>
      </w:r>
      <w:r w:rsidRPr="00DF26AE">
        <w:t xml:space="preserve"> Dès que la ressource </w:t>
      </w:r>
      <w:r w:rsidRPr="00F52F2F">
        <w:rPr>
          <w:rStyle w:val="math-inline"/>
          <w:b/>
        </w:rPr>
        <w:t>$X$</w:t>
      </w:r>
      <w:r w:rsidRPr="00DF26AE">
        <w:t xml:space="preserve"> atteint ou dépasse un seuil critique préétabli </w:t>
      </w:r>
      <w:r w:rsidRPr="00F52F2F">
        <w:rPr>
          <w:rStyle w:val="math-inline"/>
          <w:b/>
        </w:rPr>
        <w:t>$Y$</w:t>
      </w:r>
      <w:r w:rsidRPr="00DF26AE">
        <w:t xml:space="preserve"> (par exemple, une saturation CPU de 80 % pendant plus de 3 minutes sur l'application </w:t>
      </w:r>
      <w:r w:rsidRPr="00DF26AE">
        <w:rPr>
          <w:i/>
          <w:iCs/>
        </w:rPr>
        <w:t>mutuelle</w:t>
      </w:r>
      <w:r w:rsidRPr="00DF26AE">
        <w:t xml:space="preserve"> ou </w:t>
      </w:r>
      <w:r w:rsidRPr="00DF26AE">
        <w:rPr>
          <w:i/>
          <w:iCs/>
        </w:rPr>
        <w:t>gedeq</w:t>
      </w:r>
      <w:r w:rsidRPr="00DF26AE">
        <w:t>), Prometheus lève une alerte spécifique.</w:t>
      </w:r>
    </w:p>
    <w:p w:rsidR="00A216B4" w:rsidRPr="00F52F2F" w:rsidRDefault="00DF26AE" w:rsidP="00313575">
      <w:pPr>
        <w:pStyle w:val="NormalWeb"/>
        <w:numPr>
          <w:ilvl w:val="0"/>
          <w:numId w:val="53"/>
        </w:numPr>
        <w:spacing w:line="360" w:lineRule="auto"/>
        <w:jc w:val="both"/>
      </w:pPr>
      <w:r w:rsidRPr="00DF26AE">
        <w:rPr>
          <w:b/>
          <w:bCs/>
        </w:rPr>
        <w:t>Réponse automatisée (Scalabilité horizontale) :</w:t>
      </w:r>
      <w:r w:rsidRPr="00DF26AE">
        <w:t xml:space="preserve"> Un script d'automatisation ou un webhook intercepte cette alerte et exécute instantanément une commande d'infrastructure pour ajouter </w:t>
      </w:r>
      <w:r w:rsidRPr="00F52F2F">
        <w:rPr>
          <w:rStyle w:val="math-inline"/>
          <w:b/>
        </w:rPr>
        <w:t>$Z$</w:t>
      </w:r>
      <w:r w:rsidRPr="00DF26AE">
        <w:t xml:space="preserve"> nouvelles instances (répliques) du conteneur concerné (via un mécanisme de </w:t>
      </w:r>
      <w:r w:rsidRPr="008162BA">
        <w:rPr>
          <w:rStyle w:val="CodeHTML"/>
          <w:rFonts w:ascii="Times New Roman" w:hAnsi="Times New Roman" w:cs="Times New Roman"/>
          <w:b/>
          <w:sz w:val="24"/>
          <w:szCs w:val="24"/>
        </w:rPr>
        <w:t>docker compose up --scale applicatif=Z</w:t>
      </w:r>
      <w:r w:rsidRPr="00DF26AE">
        <w:t>).</w:t>
      </w:r>
    </w:p>
    <w:p w:rsidR="00F61B8F" w:rsidRPr="006A5DC5" w:rsidRDefault="002B2B25" w:rsidP="00191E46">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BE1937">
        <w:rPr>
          <w:rFonts w:ascii="Times New Roman" w:eastAsia="Times New Roman" w:hAnsi="Times New Roman" w:cs="Times New Roman"/>
          <w:sz w:val="24"/>
          <w:szCs w:val="24"/>
          <w:lang w:val="fr-CM"/>
        </w:rPr>
        <w:t>En résumé, les recommandations formulées reposent sur une dynamique d’amélioration continue, associant enrichissement technologique et renforcement du facteur humain. Ce positionnement garantit non seulement la maîtrise des complexités liées à la migration automatisée, mais aussi une intégration harmonieuse dans les pratiques industrielles existantes. L’objectif doit rester la production d’artefacts Docker fidèles et reproductibles, avec un minimum d’intervention manuelle tout en maintenant une capacité d’adaptation face à la diversité des cas d’usage rencontrés, conformément aux enjeux soulevés par la problématiq</w:t>
      </w:r>
      <w:r w:rsidR="00F52F2F" w:rsidRPr="00BE1937">
        <w:rPr>
          <w:rFonts w:ascii="Times New Roman" w:eastAsia="Times New Roman" w:hAnsi="Times New Roman" w:cs="Times New Roman"/>
          <w:sz w:val="24"/>
          <w:szCs w:val="24"/>
          <w:lang w:val="fr-CM"/>
        </w:rPr>
        <w:t>ue centrale de cette recherche.</w:t>
      </w:r>
    </w:p>
    <w:p w:rsidR="00CE182A" w:rsidRPr="0009604B" w:rsidRDefault="00C60A30" w:rsidP="00D36B68">
      <w:pPr>
        <w:pStyle w:val="Titre1"/>
        <w:spacing w:line="360" w:lineRule="auto"/>
        <w:jc w:val="center"/>
        <w:rPr>
          <w:rFonts w:ascii="Cambria" w:hAnsi="Cambria"/>
          <w:color w:val="auto"/>
          <w:sz w:val="44"/>
        </w:rPr>
      </w:pPr>
      <w:bookmarkStart w:id="158" w:name="_Toc233377266"/>
      <w:r w:rsidRPr="0009604B">
        <w:rPr>
          <w:rFonts w:ascii="Cambria" w:hAnsi="Cambria"/>
          <w:color w:val="auto"/>
          <w:sz w:val="44"/>
        </w:rPr>
        <w:lastRenderedPageBreak/>
        <w:t>RÉFÉRENCES BIBLIOGRAPHIQUES</w:t>
      </w:r>
      <w:bookmarkEnd w:id="158"/>
    </w:p>
    <w:p w:rsidR="00CE182A" w:rsidRDefault="00CE182A" w:rsidP="00CE182A">
      <w:pPr>
        <w:pStyle w:val="NormalWeb"/>
      </w:pPr>
      <w:r>
        <w:rPr>
          <w:b/>
          <w:bCs/>
        </w:rPr>
        <w:t>1. Référence pour la section 1 (Avantages de la conteneurisation sur le Bare Metal / VM)</w:t>
      </w:r>
    </w:p>
    <w:p w:rsidR="00CE182A" w:rsidRDefault="00CE182A" w:rsidP="00EC3B31">
      <w:pPr>
        <w:pStyle w:val="NormalWeb"/>
        <w:numPr>
          <w:ilvl w:val="0"/>
          <w:numId w:val="2"/>
        </w:numPr>
      </w:pPr>
      <w:r>
        <w:rPr>
          <w:b/>
          <w:bCs/>
        </w:rPr>
        <w:t>Auteurs :</w:t>
      </w:r>
      <w:r>
        <w:t xml:space="preserve"> Claus Pahl, Antonio Brogi, Jacopo Soldani, Pooyan Jamshidi</w:t>
      </w:r>
    </w:p>
    <w:p w:rsidR="00CE182A" w:rsidRPr="00CE182A" w:rsidRDefault="00CE182A" w:rsidP="00EC3B31">
      <w:pPr>
        <w:pStyle w:val="NormalWeb"/>
        <w:numPr>
          <w:ilvl w:val="0"/>
          <w:numId w:val="2"/>
        </w:numPr>
        <w:rPr>
          <w:lang w:val="en-US"/>
        </w:rPr>
      </w:pPr>
      <w:r w:rsidRPr="00CE182A">
        <w:rPr>
          <w:b/>
          <w:bCs/>
          <w:lang w:val="en-US"/>
        </w:rPr>
        <w:t>Titre :</w:t>
      </w:r>
      <w:r w:rsidRPr="00CE182A">
        <w:rPr>
          <w:lang w:val="en-US"/>
        </w:rPr>
        <w:t xml:space="preserve"> </w:t>
      </w:r>
      <w:r w:rsidRPr="00CE182A">
        <w:rPr>
          <w:i/>
          <w:iCs/>
          <w:lang w:val="en-US"/>
        </w:rPr>
        <w:t>Cloud Container Technologies: A State-of-the-Art Review</w:t>
      </w:r>
    </w:p>
    <w:p w:rsidR="00CE182A" w:rsidRDefault="00CE182A" w:rsidP="00EC3B31">
      <w:pPr>
        <w:pStyle w:val="NormalWeb"/>
        <w:numPr>
          <w:ilvl w:val="0"/>
          <w:numId w:val="2"/>
        </w:numPr>
      </w:pPr>
      <w:r>
        <w:rPr>
          <w:b/>
          <w:bCs/>
        </w:rPr>
        <w:t>Revue :</w:t>
      </w:r>
      <w:r>
        <w:t xml:space="preserve"> IEEE Transactions on Cloud Computing (2019)</w:t>
      </w:r>
    </w:p>
    <w:p w:rsidR="00CE182A" w:rsidRDefault="00CE182A" w:rsidP="00EC3B31">
      <w:pPr>
        <w:pStyle w:val="NormalWeb"/>
        <w:numPr>
          <w:ilvl w:val="0"/>
          <w:numId w:val="2"/>
        </w:numPr>
      </w:pPr>
      <w:r>
        <w:rPr>
          <w:b/>
          <w:bCs/>
        </w:rPr>
        <w:t>Lien direct (IEEE Xplore) :</w:t>
      </w:r>
      <w:r>
        <w:t xml:space="preserve"> </w:t>
      </w:r>
      <w:hyperlink r:id="rId53" w:tgtFrame="_blank" w:history="1">
        <w:r>
          <w:rPr>
            <w:rStyle w:val="Lienhypertexte"/>
          </w:rPr>
          <w:t>https://doi.org/10.1109/TCC.2017.2702586</w:t>
        </w:r>
      </w:hyperlink>
    </w:p>
    <w:p w:rsidR="00CE182A" w:rsidRDefault="00CE182A" w:rsidP="00EC3B31">
      <w:pPr>
        <w:pStyle w:val="NormalWeb"/>
        <w:numPr>
          <w:ilvl w:val="0"/>
          <w:numId w:val="2"/>
        </w:numPr>
      </w:pPr>
      <w:r>
        <w:rPr>
          <w:b/>
          <w:bCs/>
        </w:rPr>
        <w:t>Lien alternatif (PDF en accès libre) :</w:t>
      </w:r>
      <w:r>
        <w:t xml:space="preserve"> </w:t>
      </w:r>
      <w:hyperlink r:id="rId54" w:tgtFrame="_blank" w:history="1">
        <w:r>
          <w:rPr>
            <w:rStyle w:val="Lienhypertexte"/>
          </w:rPr>
          <w:t>Version ResearchGate</w:t>
        </w:r>
      </w:hyperlink>
    </w:p>
    <w:p w:rsidR="00CE182A" w:rsidRDefault="00CE182A" w:rsidP="00CE182A">
      <w:pPr>
        <w:pStyle w:val="NormalWeb"/>
      </w:pPr>
      <w:r>
        <w:rPr>
          <w:b/>
          <w:bCs/>
        </w:rPr>
        <w:t>2. Référence pour la section 2 (Défis des Dockerfiles manuels et besoin d'automatisation)</w:t>
      </w:r>
    </w:p>
    <w:p w:rsidR="00CE182A" w:rsidRPr="00CE182A" w:rsidRDefault="00CE182A" w:rsidP="00EC3B31">
      <w:pPr>
        <w:pStyle w:val="NormalWeb"/>
        <w:numPr>
          <w:ilvl w:val="0"/>
          <w:numId w:val="3"/>
        </w:numPr>
        <w:rPr>
          <w:lang w:val="en-US"/>
        </w:rPr>
      </w:pPr>
      <w:r w:rsidRPr="00CE182A">
        <w:rPr>
          <w:b/>
          <w:bCs/>
          <w:lang w:val="en-US"/>
        </w:rPr>
        <w:t>Auteurs :</w:t>
      </w:r>
      <w:r w:rsidRPr="00CE182A">
        <w:rPr>
          <w:lang w:val="en-US"/>
        </w:rPr>
        <w:t xml:space="preserve"> Jürgen Cito, Gerald Schermann, Johannes E. Wittern, Philipp Leitner, Andy Zaidman, Harald C. Gall</w:t>
      </w:r>
    </w:p>
    <w:p w:rsidR="00CE182A" w:rsidRPr="00CE182A" w:rsidRDefault="00CE182A" w:rsidP="00EC3B31">
      <w:pPr>
        <w:pStyle w:val="NormalWeb"/>
        <w:numPr>
          <w:ilvl w:val="0"/>
          <w:numId w:val="3"/>
        </w:numPr>
        <w:rPr>
          <w:lang w:val="en-US"/>
        </w:rPr>
      </w:pPr>
      <w:r w:rsidRPr="00CE182A">
        <w:rPr>
          <w:b/>
          <w:bCs/>
          <w:lang w:val="en-US"/>
        </w:rPr>
        <w:t>Titre :</w:t>
      </w:r>
      <w:r w:rsidRPr="00CE182A">
        <w:rPr>
          <w:lang w:val="en-US"/>
        </w:rPr>
        <w:t xml:space="preserve"> </w:t>
      </w:r>
      <w:r w:rsidRPr="00CE182A">
        <w:rPr>
          <w:i/>
          <w:iCs/>
          <w:lang w:val="en-US"/>
        </w:rPr>
        <w:t>An empirical analysis of technical debt in Dockerfiles</w:t>
      </w:r>
    </w:p>
    <w:p w:rsidR="00CE182A" w:rsidRPr="00CE182A" w:rsidRDefault="00CE182A" w:rsidP="00EC3B31">
      <w:pPr>
        <w:pStyle w:val="NormalWeb"/>
        <w:numPr>
          <w:ilvl w:val="0"/>
          <w:numId w:val="3"/>
        </w:numPr>
        <w:rPr>
          <w:lang w:val="en-US"/>
        </w:rPr>
      </w:pPr>
      <w:r w:rsidRPr="00CE182A">
        <w:rPr>
          <w:b/>
          <w:bCs/>
          <w:lang w:val="en-US"/>
        </w:rPr>
        <w:t>Conférence :</w:t>
      </w:r>
      <w:r w:rsidRPr="00CE182A">
        <w:rPr>
          <w:lang w:val="en-US"/>
        </w:rPr>
        <w:t xml:space="preserve"> Proceedings of the 2017 11th Joint Meeting on Foundations of Software Engineering (ACM ESEC/FSE)</w:t>
      </w:r>
    </w:p>
    <w:p w:rsidR="00CE182A" w:rsidRDefault="00CE182A" w:rsidP="00EC3B31">
      <w:pPr>
        <w:pStyle w:val="NormalWeb"/>
        <w:numPr>
          <w:ilvl w:val="0"/>
          <w:numId w:val="3"/>
        </w:numPr>
      </w:pPr>
      <w:r>
        <w:rPr>
          <w:b/>
          <w:bCs/>
        </w:rPr>
        <w:t>Lien direct (ACM Digital Library) :</w:t>
      </w:r>
      <w:r>
        <w:t xml:space="preserve"> </w:t>
      </w:r>
      <w:hyperlink r:id="rId55" w:tgtFrame="_blank" w:history="1">
        <w:r>
          <w:rPr>
            <w:rStyle w:val="Lienhypertexte"/>
          </w:rPr>
          <w:t>https://doi.org/10.1145/3106237.3106277</w:t>
        </w:r>
      </w:hyperlink>
    </w:p>
    <w:p w:rsidR="00CE182A" w:rsidRDefault="00CE182A" w:rsidP="00EC3B31">
      <w:pPr>
        <w:pStyle w:val="NormalWeb"/>
        <w:numPr>
          <w:ilvl w:val="0"/>
          <w:numId w:val="3"/>
        </w:numPr>
      </w:pPr>
      <w:r>
        <w:rPr>
          <w:b/>
          <w:bCs/>
        </w:rPr>
        <w:t>Lien alternatif (PDF en accès libre) :</w:t>
      </w:r>
      <w:r>
        <w:t xml:space="preserve"> </w:t>
      </w:r>
      <w:hyperlink r:id="rId56" w:tgtFrame="_blank" w:history="1">
        <w:r>
          <w:rPr>
            <w:rStyle w:val="Lienhypertexte"/>
          </w:rPr>
          <w:t>Version Université de Zurich (UZH)</w:t>
        </w:r>
      </w:hyperlink>
    </w:p>
    <w:p w:rsidR="00CE182A" w:rsidRDefault="00CE182A" w:rsidP="00CE182A">
      <w:pPr>
        <w:pStyle w:val="NormalWeb"/>
      </w:pPr>
      <w:r>
        <w:rPr>
          <w:b/>
          <w:bCs/>
        </w:rPr>
        <w:t>3. Référence pour la section 3 (Architectures Cloud-Native et Orchestration)</w:t>
      </w:r>
    </w:p>
    <w:p w:rsidR="00CE182A" w:rsidRDefault="00CE182A" w:rsidP="00EC3B31">
      <w:pPr>
        <w:pStyle w:val="NormalWeb"/>
        <w:numPr>
          <w:ilvl w:val="0"/>
          <w:numId w:val="4"/>
        </w:numPr>
      </w:pPr>
      <w:r>
        <w:rPr>
          <w:b/>
          <w:bCs/>
        </w:rPr>
        <w:t>Auteur :</w:t>
      </w:r>
      <w:r>
        <w:t xml:space="preserve"> Nane Kratzke</w:t>
      </w:r>
    </w:p>
    <w:p w:rsidR="00CE182A" w:rsidRPr="00CE182A" w:rsidRDefault="00CE182A" w:rsidP="00EC3B31">
      <w:pPr>
        <w:pStyle w:val="NormalWeb"/>
        <w:numPr>
          <w:ilvl w:val="0"/>
          <w:numId w:val="4"/>
        </w:numPr>
        <w:rPr>
          <w:lang w:val="en-US"/>
        </w:rPr>
      </w:pPr>
      <w:r w:rsidRPr="00CE182A">
        <w:rPr>
          <w:b/>
          <w:bCs/>
          <w:lang w:val="en-US"/>
        </w:rPr>
        <w:t>Titre :</w:t>
      </w:r>
      <w:r w:rsidRPr="00CE182A">
        <w:rPr>
          <w:lang w:val="en-US"/>
        </w:rPr>
        <w:t xml:space="preserve"> </w:t>
      </w:r>
      <w:r w:rsidRPr="00CE182A">
        <w:rPr>
          <w:i/>
          <w:iCs/>
          <w:lang w:val="en-US"/>
        </w:rPr>
        <w:t>About Microservices, Containers and their Orchestration: A Strategic Approach to Cloud-Native Software Architecture</w:t>
      </w:r>
    </w:p>
    <w:p w:rsidR="00CE182A" w:rsidRPr="00CE182A" w:rsidRDefault="00CE182A" w:rsidP="00EC3B31">
      <w:pPr>
        <w:pStyle w:val="NormalWeb"/>
        <w:numPr>
          <w:ilvl w:val="0"/>
          <w:numId w:val="4"/>
        </w:numPr>
        <w:rPr>
          <w:lang w:val="en-US"/>
        </w:rPr>
      </w:pPr>
      <w:r w:rsidRPr="00CE182A">
        <w:rPr>
          <w:b/>
          <w:bCs/>
          <w:lang w:val="en-US"/>
        </w:rPr>
        <w:t>Journal :</w:t>
      </w:r>
      <w:r w:rsidRPr="00CE182A">
        <w:rPr>
          <w:lang w:val="en-US"/>
        </w:rPr>
        <w:t xml:space="preserve"> Journal of Computer and Communications (2018)</w:t>
      </w:r>
    </w:p>
    <w:p w:rsidR="00CE182A" w:rsidRDefault="00CE182A" w:rsidP="00EC3B31">
      <w:pPr>
        <w:pStyle w:val="NormalWeb"/>
        <w:numPr>
          <w:ilvl w:val="0"/>
          <w:numId w:val="4"/>
        </w:numPr>
      </w:pPr>
      <w:r>
        <w:rPr>
          <w:b/>
          <w:bCs/>
        </w:rPr>
        <w:t>Lien direct (DOI) :</w:t>
      </w:r>
      <w:r>
        <w:t xml:space="preserve"> </w:t>
      </w:r>
      <w:hyperlink r:id="rId57" w:tgtFrame="_blank" w:history="1">
        <w:r>
          <w:rPr>
            <w:rStyle w:val="Lienhypertexte"/>
          </w:rPr>
          <w:t>https://doi.org/10.4236/jcc.2018.61013</w:t>
        </w:r>
      </w:hyperlink>
    </w:p>
    <w:p w:rsidR="00CE182A" w:rsidRDefault="00CE182A" w:rsidP="00EC3B31">
      <w:pPr>
        <w:pStyle w:val="NormalWeb"/>
        <w:numPr>
          <w:ilvl w:val="0"/>
          <w:numId w:val="4"/>
        </w:numPr>
      </w:pPr>
      <w:r>
        <w:rPr>
          <w:b/>
          <w:bCs/>
        </w:rPr>
        <w:t>Lien alternatif (PDF en accès libre) :</w:t>
      </w:r>
      <w:r>
        <w:t xml:space="preserve"> </w:t>
      </w:r>
      <w:hyperlink r:id="rId58" w:tgtFrame="_blank" w:history="1">
        <w:r>
          <w:rPr>
            <w:rStyle w:val="Lienhypertexte"/>
          </w:rPr>
          <w:t>Version HAL Open Science / Érudit</w:t>
        </w:r>
      </w:hyperlink>
    </w:p>
    <w:p w:rsidR="00C156CC" w:rsidRDefault="00120FF1" w:rsidP="00C156CC">
      <w:pPr>
        <w:pStyle w:val="Titre2"/>
      </w:pPr>
      <w:bookmarkStart w:id="159" w:name="_Toc233375786"/>
      <w:bookmarkStart w:id="160" w:name="_Toc233377267"/>
      <w:r>
        <w:t>P</w:t>
      </w:r>
      <w:r w:rsidR="00C156CC">
        <w:t>roblematique</w:t>
      </w:r>
      <w:bookmarkEnd w:id="159"/>
      <w:bookmarkEnd w:id="160"/>
    </w:p>
    <w:p w:rsidR="00C156CC" w:rsidRDefault="00C156CC" w:rsidP="00C156CC">
      <w:pPr>
        <w:pStyle w:val="NormalWeb"/>
      </w:pPr>
      <w:r>
        <w:rPr>
          <w:b/>
          <w:bCs/>
        </w:rPr>
        <w:t>1. Pour Fowler &amp; Lewis (Section 2.1.A - Serveurs Flocons de Neige / Dérive de configuration)</w:t>
      </w:r>
    </w:p>
    <w:p w:rsidR="00C156CC" w:rsidRDefault="00C156CC" w:rsidP="00EC3B31">
      <w:pPr>
        <w:pStyle w:val="NormalWeb"/>
        <w:numPr>
          <w:ilvl w:val="0"/>
          <w:numId w:val="8"/>
        </w:numPr>
      </w:pPr>
      <w:r>
        <w:rPr>
          <w:b/>
          <w:bCs/>
        </w:rPr>
        <w:t>Auteurs :</w:t>
      </w:r>
      <w:r>
        <w:t xml:space="preserve"> Martin Fowler, James Lewis</w:t>
      </w:r>
    </w:p>
    <w:p w:rsidR="00C156CC" w:rsidRPr="00C156CC" w:rsidRDefault="00C156CC" w:rsidP="00EC3B31">
      <w:pPr>
        <w:pStyle w:val="NormalWeb"/>
        <w:numPr>
          <w:ilvl w:val="0"/>
          <w:numId w:val="8"/>
        </w:numPr>
        <w:rPr>
          <w:lang w:val="en-US"/>
        </w:rPr>
      </w:pPr>
      <w:r w:rsidRPr="00C156CC">
        <w:rPr>
          <w:b/>
          <w:bCs/>
          <w:lang w:val="en-US"/>
        </w:rPr>
        <w:t>Titre :</w:t>
      </w:r>
      <w:r w:rsidRPr="00C156CC">
        <w:rPr>
          <w:lang w:val="en-US"/>
        </w:rPr>
        <w:t xml:space="preserve"> </w:t>
      </w:r>
      <w:r w:rsidRPr="00C156CC">
        <w:rPr>
          <w:i/>
          <w:iCs/>
          <w:lang w:val="en-US"/>
        </w:rPr>
        <w:t>Microservices: a definition of this new architectural term and its ideas</w:t>
      </w:r>
    </w:p>
    <w:p w:rsidR="00C156CC" w:rsidRDefault="00C156CC" w:rsidP="00EC3B31">
      <w:pPr>
        <w:pStyle w:val="NormalWeb"/>
        <w:numPr>
          <w:ilvl w:val="0"/>
          <w:numId w:val="8"/>
        </w:numPr>
      </w:pPr>
      <w:r>
        <w:rPr>
          <w:b/>
          <w:bCs/>
        </w:rPr>
        <w:t>Éditeur :</w:t>
      </w:r>
      <w:r>
        <w:t xml:space="preserve"> J. Lewis &amp; M. Fowler Blog (Ref. Académique en Génie Logiciel) (2014)</w:t>
      </w:r>
    </w:p>
    <w:p w:rsidR="00C156CC" w:rsidRDefault="00C156CC" w:rsidP="00EC3B31">
      <w:pPr>
        <w:pStyle w:val="NormalWeb"/>
        <w:numPr>
          <w:ilvl w:val="0"/>
          <w:numId w:val="8"/>
        </w:numPr>
      </w:pPr>
      <w:r>
        <w:rPr>
          <w:b/>
          <w:bCs/>
        </w:rPr>
        <w:t>Lien d'accès :</w:t>
      </w:r>
      <w:r>
        <w:t xml:space="preserve"> </w:t>
      </w:r>
      <w:hyperlink r:id="rId59" w:tgtFrame="_blank" w:history="1">
        <w:r>
          <w:rPr>
            <w:rStyle w:val="Lienhypertexte"/>
          </w:rPr>
          <w:t>https://martinfowler.com/articles/microservices.html</w:t>
        </w:r>
      </w:hyperlink>
    </w:p>
    <w:p w:rsidR="00C156CC" w:rsidRPr="00134C1F" w:rsidRDefault="00C156CC" w:rsidP="00EC3B31">
      <w:pPr>
        <w:pStyle w:val="NormalWeb"/>
        <w:numPr>
          <w:ilvl w:val="0"/>
          <w:numId w:val="8"/>
        </w:numPr>
      </w:pPr>
      <w:r>
        <w:rPr>
          <w:i/>
          <w:iCs/>
        </w:rPr>
        <w:t>Note pour le mémoire : C'est le papier fondateur qui a popularisé les concepts d'architecture moderne face aux monolithes et explicité la notion de dérive des serveurs modifiés manuellement.</w:t>
      </w:r>
    </w:p>
    <w:p w:rsidR="00134C1F" w:rsidRDefault="00134C1F" w:rsidP="00134C1F">
      <w:pPr>
        <w:pStyle w:val="NormalWeb"/>
      </w:pPr>
    </w:p>
    <w:p w:rsidR="00C156CC" w:rsidRDefault="00C156CC" w:rsidP="00C156CC">
      <w:pPr>
        <w:pStyle w:val="NormalWeb"/>
      </w:pPr>
      <w:r>
        <w:rPr>
          <w:b/>
          <w:bCs/>
        </w:rPr>
        <w:t>2. Pour Cito et al. (Section 2.1.B - Matrice de l'enfer / Conflits de bibliothèques)</w:t>
      </w:r>
    </w:p>
    <w:p w:rsidR="00C156CC" w:rsidRPr="00C156CC" w:rsidRDefault="00C156CC" w:rsidP="00EC3B31">
      <w:pPr>
        <w:pStyle w:val="NormalWeb"/>
        <w:numPr>
          <w:ilvl w:val="0"/>
          <w:numId w:val="9"/>
        </w:numPr>
        <w:rPr>
          <w:lang w:val="en-US"/>
        </w:rPr>
      </w:pPr>
      <w:r w:rsidRPr="00C156CC">
        <w:rPr>
          <w:b/>
          <w:bCs/>
          <w:lang w:val="en-US"/>
        </w:rPr>
        <w:t>Auteurs :</w:t>
      </w:r>
      <w:r w:rsidRPr="00C156CC">
        <w:rPr>
          <w:lang w:val="en-US"/>
        </w:rPr>
        <w:t xml:space="preserve"> Jürgen Cito, Gerald Schermann, Johannes E. Wittern, Philipp Leitner, Andy Zaidman, Harald C. Gall</w:t>
      </w:r>
    </w:p>
    <w:p w:rsidR="00C156CC" w:rsidRPr="00C156CC" w:rsidRDefault="00C156CC" w:rsidP="00EC3B31">
      <w:pPr>
        <w:pStyle w:val="NormalWeb"/>
        <w:numPr>
          <w:ilvl w:val="0"/>
          <w:numId w:val="9"/>
        </w:numPr>
        <w:rPr>
          <w:lang w:val="en-US"/>
        </w:rPr>
      </w:pPr>
      <w:r w:rsidRPr="00C156CC">
        <w:rPr>
          <w:b/>
          <w:bCs/>
          <w:lang w:val="en-US"/>
        </w:rPr>
        <w:lastRenderedPageBreak/>
        <w:t>Titre :</w:t>
      </w:r>
      <w:r w:rsidRPr="00C156CC">
        <w:rPr>
          <w:lang w:val="en-US"/>
        </w:rPr>
        <w:t xml:space="preserve"> </w:t>
      </w:r>
      <w:r w:rsidRPr="00C156CC">
        <w:rPr>
          <w:i/>
          <w:iCs/>
          <w:lang w:val="en-US"/>
        </w:rPr>
        <w:t>An empirical analysis of technical debt in Dockerfiles</w:t>
      </w:r>
    </w:p>
    <w:p w:rsidR="00C156CC" w:rsidRPr="00C156CC" w:rsidRDefault="00C156CC" w:rsidP="00EC3B31">
      <w:pPr>
        <w:pStyle w:val="NormalWeb"/>
        <w:numPr>
          <w:ilvl w:val="0"/>
          <w:numId w:val="9"/>
        </w:numPr>
        <w:rPr>
          <w:lang w:val="en-US"/>
        </w:rPr>
      </w:pPr>
      <w:r w:rsidRPr="00C156CC">
        <w:rPr>
          <w:b/>
          <w:bCs/>
          <w:lang w:val="en-US"/>
        </w:rPr>
        <w:t>Conférence :</w:t>
      </w:r>
      <w:r w:rsidRPr="00C156CC">
        <w:rPr>
          <w:lang w:val="en-US"/>
        </w:rPr>
        <w:t xml:space="preserve"> Proceedings of the 2017 11th Joint Meeting on Foundations of Software Engineering (ACM ESEC/FSE)</w:t>
      </w:r>
    </w:p>
    <w:p w:rsidR="00C156CC" w:rsidRDefault="00C156CC" w:rsidP="00EC3B31">
      <w:pPr>
        <w:pStyle w:val="NormalWeb"/>
        <w:numPr>
          <w:ilvl w:val="0"/>
          <w:numId w:val="9"/>
        </w:numPr>
      </w:pPr>
      <w:r>
        <w:rPr>
          <w:b/>
          <w:bCs/>
        </w:rPr>
        <w:t>Lien direct (DOI) :</w:t>
      </w:r>
      <w:r>
        <w:t xml:space="preserve"> </w:t>
      </w:r>
      <w:hyperlink r:id="rId60" w:tgtFrame="_blank" w:history="1">
        <w:r>
          <w:rPr>
            <w:rStyle w:val="Lienhypertexte"/>
          </w:rPr>
          <w:t>https://doi.org/10.1145/3106237.3106277</w:t>
        </w:r>
      </w:hyperlink>
    </w:p>
    <w:p w:rsidR="00C156CC" w:rsidRDefault="00C156CC" w:rsidP="00EC3B31">
      <w:pPr>
        <w:pStyle w:val="NormalWeb"/>
        <w:numPr>
          <w:ilvl w:val="0"/>
          <w:numId w:val="9"/>
        </w:numPr>
      </w:pPr>
      <w:r>
        <w:rPr>
          <w:b/>
          <w:bCs/>
        </w:rPr>
        <w:t>Lien PDF libre :</w:t>
      </w:r>
      <w:r>
        <w:t xml:space="preserve"> </w:t>
      </w:r>
      <w:hyperlink r:id="rId61" w:tgtFrame="_blank" w:history="1">
        <w:r>
          <w:rPr>
            <w:rStyle w:val="Lienhypertexte"/>
          </w:rPr>
          <w:t>Université de Zurich</w:t>
        </w:r>
      </w:hyperlink>
    </w:p>
    <w:p w:rsidR="00C156CC" w:rsidRDefault="00C156CC" w:rsidP="00C156CC">
      <w:pPr>
        <w:pStyle w:val="NormalWeb"/>
      </w:pPr>
      <w:r>
        <w:rPr>
          <w:b/>
          <w:bCs/>
        </w:rPr>
        <w:t>3. Pour Wiggins / The Twelve-Factor App (Section 2.1.C - Dépendances implicites)</w:t>
      </w:r>
    </w:p>
    <w:p w:rsidR="00C156CC" w:rsidRDefault="00C156CC" w:rsidP="00EC3B31">
      <w:pPr>
        <w:pStyle w:val="NormalWeb"/>
        <w:numPr>
          <w:ilvl w:val="0"/>
          <w:numId w:val="10"/>
        </w:numPr>
      </w:pPr>
      <w:r>
        <w:rPr>
          <w:b/>
          <w:bCs/>
        </w:rPr>
        <w:t>Auteur :</w:t>
      </w:r>
      <w:r>
        <w:t xml:space="preserve"> Adam Wiggins</w:t>
      </w:r>
    </w:p>
    <w:p w:rsidR="00C156CC" w:rsidRPr="00C156CC" w:rsidRDefault="00C156CC" w:rsidP="00EC3B31">
      <w:pPr>
        <w:pStyle w:val="NormalWeb"/>
        <w:numPr>
          <w:ilvl w:val="0"/>
          <w:numId w:val="10"/>
        </w:numPr>
        <w:rPr>
          <w:lang w:val="en-US"/>
        </w:rPr>
      </w:pPr>
      <w:r w:rsidRPr="00C156CC">
        <w:rPr>
          <w:b/>
          <w:bCs/>
          <w:lang w:val="en-US"/>
        </w:rPr>
        <w:t>Titre :</w:t>
      </w:r>
      <w:r w:rsidRPr="00C156CC">
        <w:rPr>
          <w:lang w:val="en-US"/>
        </w:rPr>
        <w:t xml:space="preserve"> </w:t>
      </w:r>
      <w:r w:rsidRPr="00C156CC">
        <w:rPr>
          <w:i/>
          <w:iCs/>
          <w:lang w:val="en-US"/>
        </w:rPr>
        <w:t>The Twelve-Factor App Manifest</w:t>
      </w:r>
    </w:p>
    <w:p w:rsidR="00C156CC" w:rsidRDefault="00C156CC" w:rsidP="00EC3B31">
      <w:pPr>
        <w:pStyle w:val="NormalWeb"/>
        <w:numPr>
          <w:ilvl w:val="0"/>
          <w:numId w:val="10"/>
        </w:numPr>
      </w:pPr>
      <w:r>
        <w:rPr>
          <w:b/>
          <w:bCs/>
        </w:rPr>
        <w:t>Éditeur :</w:t>
      </w:r>
      <w:r>
        <w:t xml:space="preserve"> Synthèse méthodologique des architectures Cloud-Native (2017)</w:t>
      </w:r>
    </w:p>
    <w:p w:rsidR="00C156CC" w:rsidRDefault="00C156CC" w:rsidP="00EC3B31">
      <w:pPr>
        <w:pStyle w:val="NormalWeb"/>
        <w:numPr>
          <w:ilvl w:val="0"/>
          <w:numId w:val="10"/>
        </w:numPr>
      </w:pPr>
      <w:r>
        <w:rPr>
          <w:b/>
          <w:bCs/>
        </w:rPr>
        <w:t>Lien d'accès :</w:t>
      </w:r>
      <w:r>
        <w:t xml:space="preserve"> </w:t>
      </w:r>
      <w:hyperlink r:id="rId62" w:tgtFrame="_blank" w:history="1">
        <w:r>
          <w:rPr>
            <w:rStyle w:val="Lienhypertexte"/>
          </w:rPr>
          <w:t>https://12factor.net/fr/</w:t>
        </w:r>
      </w:hyperlink>
    </w:p>
    <w:p w:rsidR="00C156CC" w:rsidRDefault="00C156CC" w:rsidP="00EC3B31">
      <w:pPr>
        <w:pStyle w:val="NormalWeb"/>
        <w:numPr>
          <w:ilvl w:val="0"/>
          <w:numId w:val="10"/>
        </w:numPr>
      </w:pPr>
      <w:r>
        <w:rPr>
          <w:i/>
          <w:iCs/>
        </w:rPr>
        <w:t>Note pour le mémoire : Ce manifeste est la référence absolue en ingénierie logicielle concernant la gestion stricte des dépendances applicatives et l'isolation des configurations.</w:t>
      </w:r>
    </w:p>
    <w:p w:rsidR="00C156CC" w:rsidRDefault="00C156CC" w:rsidP="00C156CC">
      <w:pPr>
        <w:pStyle w:val="NormalWeb"/>
      </w:pPr>
      <w:r>
        <w:rPr>
          <w:b/>
          <w:bCs/>
        </w:rPr>
        <w:t>4. Pour Pahl et al. (Section 2.2 - Problèmes de portabilité, scalabilité et optimisation des ressources)</w:t>
      </w:r>
    </w:p>
    <w:p w:rsidR="00C156CC" w:rsidRDefault="00C156CC" w:rsidP="00EC3B31">
      <w:pPr>
        <w:pStyle w:val="NormalWeb"/>
        <w:numPr>
          <w:ilvl w:val="0"/>
          <w:numId w:val="11"/>
        </w:numPr>
      </w:pPr>
      <w:r>
        <w:rPr>
          <w:b/>
          <w:bCs/>
        </w:rPr>
        <w:t>Auteurs :</w:t>
      </w:r>
      <w:r>
        <w:t xml:space="preserve"> Claus Pahl, Antonio Brogi, Jacopo Soldani, Pooyan Jamshidi</w:t>
      </w:r>
    </w:p>
    <w:p w:rsidR="00C156CC" w:rsidRPr="00C156CC" w:rsidRDefault="00C156CC" w:rsidP="00EC3B31">
      <w:pPr>
        <w:pStyle w:val="NormalWeb"/>
        <w:numPr>
          <w:ilvl w:val="0"/>
          <w:numId w:val="11"/>
        </w:numPr>
        <w:rPr>
          <w:lang w:val="en-US"/>
        </w:rPr>
      </w:pPr>
      <w:r w:rsidRPr="00C156CC">
        <w:rPr>
          <w:b/>
          <w:bCs/>
          <w:lang w:val="en-US"/>
        </w:rPr>
        <w:t>Titre :</w:t>
      </w:r>
      <w:r w:rsidRPr="00C156CC">
        <w:rPr>
          <w:lang w:val="en-US"/>
        </w:rPr>
        <w:t xml:space="preserve"> </w:t>
      </w:r>
      <w:r w:rsidRPr="00C156CC">
        <w:rPr>
          <w:i/>
          <w:iCs/>
          <w:lang w:val="en-US"/>
        </w:rPr>
        <w:t>Cloud Container Technologies: A State-of-the-Art Review</w:t>
      </w:r>
    </w:p>
    <w:p w:rsidR="00C156CC" w:rsidRDefault="00C156CC" w:rsidP="00EC3B31">
      <w:pPr>
        <w:pStyle w:val="NormalWeb"/>
        <w:numPr>
          <w:ilvl w:val="0"/>
          <w:numId w:val="11"/>
        </w:numPr>
      </w:pPr>
      <w:r>
        <w:rPr>
          <w:b/>
          <w:bCs/>
        </w:rPr>
        <w:t>Revue :</w:t>
      </w:r>
      <w:r>
        <w:t xml:space="preserve"> IEEE Transactions on Cloud Computing, vol. 7, no. 3 (2019)</w:t>
      </w:r>
    </w:p>
    <w:p w:rsidR="00C156CC" w:rsidRDefault="00C156CC" w:rsidP="00EC3B31">
      <w:pPr>
        <w:pStyle w:val="NormalWeb"/>
        <w:numPr>
          <w:ilvl w:val="0"/>
          <w:numId w:val="11"/>
        </w:numPr>
      </w:pPr>
      <w:r>
        <w:rPr>
          <w:b/>
          <w:bCs/>
        </w:rPr>
        <w:t>Lien direct (DOI) :</w:t>
      </w:r>
      <w:r>
        <w:t xml:space="preserve"> </w:t>
      </w:r>
      <w:hyperlink r:id="rId63" w:tgtFrame="_blank" w:history="1">
        <w:r>
          <w:rPr>
            <w:rStyle w:val="Lienhypertexte"/>
          </w:rPr>
          <w:t>https://doi.org/10.1109/TCC.2017.2702586</w:t>
        </w:r>
      </w:hyperlink>
    </w:p>
    <w:p w:rsidR="00C156CC" w:rsidRDefault="00C156CC" w:rsidP="00EC3B31">
      <w:pPr>
        <w:pStyle w:val="NormalWeb"/>
        <w:numPr>
          <w:ilvl w:val="0"/>
          <w:numId w:val="11"/>
        </w:numPr>
      </w:pPr>
      <w:r>
        <w:rPr>
          <w:b/>
          <w:bCs/>
        </w:rPr>
        <w:t>Lien alternatif :</w:t>
      </w:r>
      <w:r>
        <w:t xml:space="preserve"> </w:t>
      </w:r>
      <w:hyperlink r:id="rId64" w:tgtFrame="_blank" w:history="1">
        <w:r>
          <w:rPr>
            <w:rStyle w:val="Lienhypertexte"/>
          </w:rPr>
          <w:t>ResearchGate PDF</w:t>
        </w:r>
      </w:hyperlink>
    </w:p>
    <w:p w:rsidR="00C156CC" w:rsidRDefault="00C156CC" w:rsidP="00EC3B31">
      <w:pPr>
        <w:pStyle w:val="NormalWeb"/>
        <w:numPr>
          <w:ilvl w:val="0"/>
          <w:numId w:val="11"/>
        </w:numPr>
      </w:pPr>
      <w:r>
        <w:rPr>
          <w:i/>
          <w:iCs/>
        </w:rPr>
        <w:t>Note pour le mémoire : Cette revue de l'art compare mathématiquement et techniquement le Bare Metal, les VM et les conteneurs sur les aspects de consommation CPU/RAM, de vitesse de déploiement et de densité d'administration.</w:t>
      </w:r>
    </w:p>
    <w:p w:rsidR="004C20E5" w:rsidRPr="00AB4F13" w:rsidRDefault="00B97C53" w:rsidP="00AB4F13">
      <w:pPr>
        <w:pStyle w:val="Titre2"/>
      </w:pPr>
      <w:r>
        <w:t xml:space="preserve"> </w:t>
      </w:r>
      <w:bookmarkStart w:id="161" w:name="_Toc233375787"/>
      <w:bookmarkStart w:id="162" w:name="_Toc233377268"/>
      <w:r>
        <w:t>P</w:t>
      </w:r>
      <w:r w:rsidR="004C20E5" w:rsidRPr="00AB4F13">
        <w:t>roblematique</w:t>
      </w:r>
      <w:bookmarkEnd w:id="161"/>
      <w:bookmarkEnd w:id="162"/>
    </w:p>
    <w:p w:rsidR="004C20E5" w:rsidRDefault="004C20E5" w:rsidP="00EC3B31">
      <w:pPr>
        <w:pStyle w:val="NormalWeb"/>
        <w:numPr>
          <w:ilvl w:val="0"/>
          <w:numId w:val="12"/>
        </w:numPr>
      </w:pPr>
      <w:r w:rsidRPr="004C20E5">
        <w:rPr>
          <w:b/>
          <w:bCs/>
          <w:lang w:val="en-US"/>
        </w:rPr>
        <w:t>Fowler, M., &amp; Lewis, J. (2014).</w:t>
      </w:r>
      <w:r w:rsidRPr="004C20E5">
        <w:rPr>
          <w:lang w:val="en-US"/>
        </w:rPr>
        <w:t xml:space="preserve"> </w:t>
      </w:r>
      <w:r w:rsidRPr="004C20E5">
        <w:rPr>
          <w:i/>
          <w:iCs/>
          <w:lang w:val="en-US"/>
        </w:rPr>
        <w:t>Microservices: a definition of this new architectural term.</w:t>
      </w:r>
      <w:r w:rsidRPr="004C20E5">
        <w:rPr>
          <w:lang w:val="en-US"/>
        </w:rPr>
        <w:t xml:space="preserve"> </w:t>
      </w:r>
      <w:r>
        <w:t>MartinFowler.com.</w:t>
      </w:r>
    </w:p>
    <w:p w:rsidR="004C20E5" w:rsidRDefault="004C20E5" w:rsidP="00EC3B31">
      <w:pPr>
        <w:pStyle w:val="NormalWeb"/>
        <w:numPr>
          <w:ilvl w:val="1"/>
          <w:numId w:val="12"/>
        </w:numPr>
      </w:pPr>
      <w:r>
        <w:rPr>
          <w:i/>
          <w:iCs/>
        </w:rPr>
        <w:t>Lien de référence :</w:t>
      </w:r>
      <w:r>
        <w:t xml:space="preserve"> </w:t>
      </w:r>
      <w:hyperlink r:id="rId65" w:tgtFrame="_blank" w:history="1">
        <w:r>
          <w:rPr>
            <w:rStyle w:val="Lienhypertexte"/>
          </w:rPr>
          <w:t>https://martinfowler.com/articles/microservices.html</w:t>
        </w:r>
      </w:hyperlink>
    </w:p>
    <w:p w:rsidR="004C20E5" w:rsidRPr="004C20E5" w:rsidRDefault="004C20E5" w:rsidP="00EC3B31">
      <w:pPr>
        <w:pStyle w:val="NormalWeb"/>
        <w:numPr>
          <w:ilvl w:val="0"/>
          <w:numId w:val="12"/>
        </w:numPr>
        <w:rPr>
          <w:lang w:val="en-US"/>
        </w:rPr>
      </w:pPr>
      <w:r w:rsidRPr="004C20E5">
        <w:rPr>
          <w:b/>
          <w:bCs/>
          <w:lang w:val="en-US"/>
        </w:rPr>
        <w:t>Cito, J., Schermann, G., Wittern, J. E., Leitner, P., Khan, S. I., &amp; Gall, H. C. (2017).</w:t>
      </w:r>
      <w:r w:rsidRPr="004C20E5">
        <w:rPr>
          <w:lang w:val="en-US"/>
        </w:rPr>
        <w:t xml:space="preserve"> </w:t>
      </w:r>
      <w:r w:rsidRPr="004C20E5">
        <w:rPr>
          <w:i/>
          <w:iCs/>
          <w:lang w:val="en-US"/>
        </w:rPr>
        <w:t>An empirical analysis of technical debt in Dockerfiles.</w:t>
      </w:r>
      <w:r w:rsidRPr="004C20E5">
        <w:rPr>
          <w:lang w:val="en-US"/>
        </w:rPr>
        <w:t xml:space="preserve"> In Proceedings of the 14th International Conference on Mining Software Repositories (MSR '17), 143-153.</w:t>
      </w:r>
    </w:p>
    <w:p w:rsidR="004C20E5" w:rsidRDefault="004C20E5" w:rsidP="00EC3B31">
      <w:pPr>
        <w:pStyle w:val="NormalWeb"/>
        <w:numPr>
          <w:ilvl w:val="1"/>
          <w:numId w:val="12"/>
        </w:numPr>
      </w:pPr>
      <w:r>
        <w:rPr>
          <w:i/>
          <w:iCs/>
        </w:rPr>
        <w:t>DOI/Lien :</w:t>
      </w:r>
      <w:r>
        <w:t xml:space="preserve"> </w:t>
      </w:r>
      <w:hyperlink r:id="rId66" w:tgtFrame="_blank" w:history="1">
        <w:r>
          <w:rPr>
            <w:rStyle w:val="Lienhypertexte"/>
          </w:rPr>
          <w:t>https://doi.org/10.1101/2020.04.22.055343</w:t>
        </w:r>
      </w:hyperlink>
    </w:p>
    <w:p w:rsidR="004C20E5" w:rsidRDefault="004C20E5" w:rsidP="00EC3B31">
      <w:pPr>
        <w:pStyle w:val="NormalWeb"/>
        <w:numPr>
          <w:ilvl w:val="0"/>
          <w:numId w:val="12"/>
        </w:numPr>
      </w:pPr>
      <w:r w:rsidRPr="004C20E5">
        <w:rPr>
          <w:b/>
          <w:bCs/>
          <w:lang w:val="en-US"/>
        </w:rPr>
        <w:t>Wiggins, A. (2017).</w:t>
      </w:r>
      <w:r w:rsidRPr="004C20E5">
        <w:rPr>
          <w:lang w:val="en-US"/>
        </w:rPr>
        <w:t xml:space="preserve"> </w:t>
      </w:r>
      <w:r w:rsidRPr="004C20E5">
        <w:rPr>
          <w:i/>
          <w:iCs/>
          <w:lang w:val="en-US"/>
        </w:rPr>
        <w:t>The Twelve-Factor App.</w:t>
      </w:r>
      <w:r w:rsidRPr="004C20E5">
        <w:rPr>
          <w:lang w:val="en-US"/>
        </w:rPr>
        <w:t xml:space="preserve"> </w:t>
      </w:r>
      <w:r>
        <w:t>Manifeste méthodologique pour le développement d'applications cloud-native.</w:t>
      </w:r>
    </w:p>
    <w:p w:rsidR="004C20E5" w:rsidRDefault="004C20E5" w:rsidP="00EC3B31">
      <w:pPr>
        <w:pStyle w:val="NormalWeb"/>
        <w:numPr>
          <w:ilvl w:val="1"/>
          <w:numId w:val="12"/>
        </w:numPr>
      </w:pPr>
      <w:r>
        <w:rPr>
          <w:i/>
          <w:iCs/>
        </w:rPr>
        <w:t>Lien de référence :</w:t>
      </w:r>
      <w:r>
        <w:t xml:space="preserve"> </w:t>
      </w:r>
      <w:hyperlink r:id="rId67" w:tgtFrame="_blank" w:history="1">
        <w:r>
          <w:rPr>
            <w:rStyle w:val="Lienhypertexte"/>
          </w:rPr>
          <w:t>https://12factor.net/fr/</w:t>
        </w:r>
      </w:hyperlink>
    </w:p>
    <w:p w:rsidR="004C20E5" w:rsidRDefault="004C20E5" w:rsidP="00EC3B31">
      <w:pPr>
        <w:pStyle w:val="NormalWeb"/>
        <w:numPr>
          <w:ilvl w:val="0"/>
          <w:numId w:val="12"/>
        </w:numPr>
      </w:pPr>
      <w:r w:rsidRPr="004C20E5">
        <w:rPr>
          <w:b/>
          <w:bCs/>
          <w:lang w:val="en-US"/>
        </w:rPr>
        <w:t>Merkel, D. (2014).</w:t>
      </w:r>
      <w:r w:rsidRPr="004C20E5">
        <w:rPr>
          <w:lang w:val="en-US"/>
        </w:rPr>
        <w:t xml:space="preserve"> </w:t>
      </w:r>
      <w:r w:rsidRPr="004C20E5">
        <w:rPr>
          <w:i/>
          <w:iCs/>
          <w:lang w:val="en-US"/>
        </w:rPr>
        <w:t>Docker: lightweight Linux containers for consistent development and deployment.</w:t>
      </w:r>
      <w:r w:rsidRPr="004C20E5">
        <w:rPr>
          <w:lang w:val="en-US"/>
        </w:rPr>
        <w:t xml:space="preserve"> </w:t>
      </w:r>
      <w:r>
        <w:t>Linux Journal, 2014(239), 2.</w:t>
      </w:r>
    </w:p>
    <w:p w:rsidR="004C20E5" w:rsidRDefault="004C20E5" w:rsidP="00EC3B31">
      <w:pPr>
        <w:pStyle w:val="NormalWeb"/>
        <w:numPr>
          <w:ilvl w:val="1"/>
          <w:numId w:val="12"/>
        </w:numPr>
      </w:pPr>
      <w:r>
        <w:rPr>
          <w:i/>
          <w:iCs/>
        </w:rPr>
        <w:t>Lien de référence :</w:t>
      </w:r>
      <w:r>
        <w:t xml:space="preserve"> </w:t>
      </w:r>
      <w:hyperlink r:id="rId68" w:tgtFrame="_blank" w:history="1">
        <w:r>
          <w:rPr>
            <w:rStyle w:val="Lienhypertexte"/>
          </w:rPr>
          <w:t>https://dl.acm.org/doi/10.5555/2600239.2600241</w:t>
        </w:r>
      </w:hyperlink>
    </w:p>
    <w:p w:rsidR="004C20E5" w:rsidRDefault="004C20E5" w:rsidP="00EC3B31">
      <w:pPr>
        <w:pStyle w:val="NormalWeb"/>
        <w:numPr>
          <w:ilvl w:val="0"/>
          <w:numId w:val="12"/>
        </w:numPr>
      </w:pPr>
      <w:r w:rsidRPr="004C20E5">
        <w:rPr>
          <w:b/>
          <w:bCs/>
          <w:lang w:val="en-US"/>
        </w:rPr>
        <w:t>Boettiger, C. (2015).</w:t>
      </w:r>
      <w:r w:rsidRPr="004C20E5">
        <w:rPr>
          <w:lang w:val="en-US"/>
        </w:rPr>
        <w:t xml:space="preserve"> </w:t>
      </w:r>
      <w:r w:rsidRPr="004C20E5">
        <w:rPr>
          <w:i/>
          <w:iCs/>
          <w:lang w:val="en-US"/>
        </w:rPr>
        <w:t>An introduction to Docker for reproducible research, with examples from the R ecosystem.</w:t>
      </w:r>
      <w:r w:rsidRPr="004C20E5">
        <w:rPr>
          <w:lang w:val="en-US"/>
        </w:rPr>
        <w:t xml:space="preserve"> </w:t>
      </w:r>
      <w:r>
        <w:t>ACM SIGOPS Operating Systems Review, 49(1), 71-79.</w:t>
      </w:r>
    </w:p>
    <w:p w:rsidR="004C20E5" w:rsidRDefault="004C20E5" w:rsidP="00EC3B31">
      <w:pPr>
        <w:pStyle w:val="NormalWeb"/>
        <w:numPr>
          <w:ilvl w:val="1"/>
          <w:numId w:val="12"/>
        </w:numPr>
      </w:pPr>
      <w:r>
        <w:rPr>
          <w:i/>
          <w:iCs/>
        </w:rPr>
        <w:t>DOI/Lien :</w:t>
      </w:r>
      <w:r>
        <w:t xml:space="preserve"> </w:t>
      </w:r>
      <w:hyperlink r:id="rId69" w:tgtFrame="_blank" w:history="1">
        <w:r>
          <w:rPr>
            <w:rStyle w:val="Lienhypertexte"/>
          </w:rPr>
          <w:t>https://doi.org/10.1145/2723872.2723882</w:t>
        </w:r>
      </w:hyperlink>
    </w:p>
    <w:p w:rsidR="004C20E5" w:rsidRPr="004C20E5" w:rsidRDefault="004C20E5" w:rsidP="00EC3B31">
      <w:pPr>
        <w:pStyle w:val="NormalWeb"/>
        <w:numPr>
          <w:ilvl w:val="0"/>
          <w:numId w:val="12"/>
        </w:numPr>
        <w:rPr>
          <w:lang w:val="en-US"/>
        </w:rPr>
      </w:pPr>
      <w:r w:rsidRPr="004C20E5">
        <w:rPr>
          <w:b/>
          <w:bCs/>
          <w:lang w:val="en-US"/>
        </w:rPr>
        <w:t>Pahl, C., &amp; Lee, B. (2015).</w:t>
      </w:r>
      <w:r w:rsidRPr="004C20E5">
        <w:rPr>
          <w:lang w:val="en-US"/>
        </w:rPr>
        <w:t xml:space="preserve"> </w:t>
      </w:r>
      <w:r w:rsidRPr="004C20E5">
        <w:rPr>
          <w:i/>
          <w:iCs/>
          <w:lang w:val="en-US"/>
        </w:rPr>
        <w:t>Containers and clusters as Cloud software architecture providers in DevOps.</w:t>
      </w:r>
      <w:r w:rsidRPr="004C20E5">
        <w:rPr>
          <w:lang w:val="en-US"/>
        </w:rPr>
        <w:t xml:space="preserve"> In 2015 IEEE 3rd International Conference on Cloud Engineering (IC2E), 397-400. IEEE.</w:t>
      </w:r>
    </w:p>
    <w:p w:rsidR="00296D55" w:rsidRDefault="004C20E5" w:rsidP="00296D55">
      <w:pPr>
        <w:pStyle w:val="NormalWeb"/>
        <w:numPr>
          <w:ilvl w:val="1"/>
          <w:numId w:val="12"/>
        </w:numPr>
      </w:pPr>
      <w:r>
        <w:rPr>
          <w:i/>
          <w:iCs/>
        </w:rPr>
        <w:t>DOI/Lien :</w:t>
      </w:r>
      <w:r>
        <w:t xml:space="preserve"> </w:t>
      </w:r>
      <w:hyperlink r:id="rId70" w:tgtFrame="_blank" w:history="1">
        <w:r>
          <w:rPr>
            <w:rStyle w:val="Lienhypertexte"/>
          </w:rPr>
          <w:t>https://doi.org/10.1109/IC2E.2015.82</w:t>
        </w:r>
      </w:hyperlink>
    </w:p>
    <w:p w:rsidR="00296D55" w:rsidRDefault="00296D55" w:rsidP="00296D55">
      <w:pPr>
        <w:pStyle w:val="NormalWeb"/>
      </w:pPr>
      <w:r>
        <w:lastRenderedPageBreak/>
        <w:t>Questions de recherche</w:t>
      </w:r>
    </w:p>
    <w:p w:rsidR="00296D55" w:rsidRDefault="00296D55" w:rsidP="00EC3B31">
      <w:pPr>
        <w:pStyle w:val="NormalWeb"/>
        <w:numPr>
          <w:ilvl w:val="0"/>
          <w:numId w:val="12"/>
        </w:numPr>
      </w:pPr>
      <w:r>
        <w:rPr>
          <w:b/>
          <w:bCs/>
        </w:rPr>
        <w:t>Référence bibliographique :</w:t>
      </w:r>
      <w:r>
        <w:t xml:space="preserve"> &gt; Cito, J., Gottschalk, P., Leitner, P., Inzinger, C., &amp; Gall, H. C. (2015). </w:t>
      </w:r>
      <w:r w:rsidRPr="00296D55">
        <w:rPr>
          <w:i/>
          <w:iCs/>
          <w:lang w:val="en-US"/>
        </w:rPr>
        <w:t>Runtime metric cloud tracking with Docker.</w:t>
      </w:r>
      <w:r w:rsidRPr="00296D55">
        <w:rPr>
          <w:lang w:val="en-US"/>
        </w:rPr>
        <w:t xml:space="preserve"> In 2015 IEEE/ACM 37th IEEE International Conference on Software Engineering (ICSE), 2, 891-892. </w:t>
      </w:r>
      <w:r>
        <w:t>IEEE.</w:t>
      </w:r>
    </w:p>
    <w:p w:rsidR="00296D55" w:rsidRDefault="00296D55" w:rsidP="00EC3B31">
      <w:pPr>
        <w:pStyle w:val="NormalWeb"/>
        <w:numPr>
          <w:ilvl w:val="0"/>
          <w:numId w:val="12"/>
        </w:numPr>
      </w:pPr>
      <w:r>
        <w:rPr>
          <w:i/>
          <w:iCs/>
        </w:rPr>
        <w:t>Lien de référence :</w:t>
      </w:r>
      <w:r>
        <w:t xml:space="preserve"> </w:t>
      </w:r>
      <w:hyperlink r:id="rId71" w:tgtFrame="_blank" w:history="1">
        <w:r>
          <w:rPr>
            <w:rStyle w:val="Lienhypertexte"/>
          </w:rPr>
          <w:t>https://doi.org/10.1109/ICSE.2015.291</w:t>
        </w:r>
      </w:hyperlink>
    </w:p>
    <w:p w:rsidR="00841363" w:rsidRDefault="00841363" w:rsidP="00841363">
      <w:pPr>
        <w:pStyle w:val="NormalWeb"/>
      </w:pPr>
    </w:p>
    <w:p w:rsidR="00841363" w:rsidRPr="00841363" w:rsidRDefault="00841363" w:rsidP="00EC3B31">
      <w:pPr>
        <w:pStyle w:val="NormalWeb"/>
        <w:numPr>
          <w:ilvl w:val="0"/>
          <w:numId w:val="12"/>
        </w:numPr>
        <w:rPr>
          <w:lang w:val="en-US"/>
        </w:rPr>
      </w:pPr>
      <w:r w:rsidRPr="00841363">
        <w:rPr>
          <w:lang w:val="en-US"/>
        </w:rPr>
        <w:t xml:space="preserve">Cito, J., Schermann, G., Wittern, J. E., Leitner, P., Khan, S. I., &amp; Gall, H. C. (2017). </w:t>
      </w:r>
      <w:r w:rsidRPr="00841363">
        <w:rPr>
          <w:i/>
          <w:iCs/>
          <w:lang w:val="en-US"/>
        </w:rPr>
        <w:t>An empirical analysis of technical debt in Dockerfiles.</w:t>
      </w:r>
      <w:r w:rsidRPr="00841363">
        <w:rPr>
          <w:lang w:val="en-US"/>
        </w:rPr>
        <w:t xml:space="preserve"> In Proceedings of the 14th International Conference on Mining Software Repositories (MSR '17), 143-153.</w:t>
      </w:r>
    </w:p>
    <w:p w:rsidR="00841363" w:rsidRDefault="00841363" w:rsidP="00EC3B31">
      <w:pPr>
        <w:pStyle w:val="NormalWeb"/>
        <w:numPr>
          <w:ilvl w:val="0"/>
          <w:numId w:val="12"/>
        </w:numPr>
      </w:pPr>
      <w:r>
        <w:rPr>
          <w:i/>
          <w:iCs/>
        </w:rPr>
        <w:t>Lien de référence :</w:t>
      </w:r>
      <w:r>
        <w:t xml:space="preserve"> </w:t>
      </w:r>
      <w:hyperlink r:id="rId72" w:tgtFrame="_blank" w:history="1">
        <w:r>
          <w:rPr>
            <w:rStyle w:val="Lienhypertexte"/>
          </w:rPr>
          <w:t>https://doi.org/10.1145/3065898.3065900</w:t>
        </w:r>
      </w:hyperlink>
    </w:p>
    <w:p w:rsidR="00296D55" w:rsidRDefault="00296D55" w:rsidP="00296D55">
      <w:pPr>
        <w:pStyle w:val="NormalWeb"/>
      </w:pPr>
    </w:p>
    <w:p w:rsidR="00967348" w:rsidRPr="00967348" w:rsidRDefault="00967348" w:rsidP="00967348">
      <w:pPr>
        <w:pStyle w:val="NormalWeb"/>
        <w:rPr>
          <w:lang w:val="en-US"/>
        </w:rPr>
      </w:pPr>
      <w:r w:rsidRPr="00967348">
        <w:rPr>
          <w:lang w:val="en-US"/>
        </w:rPr>
        <w:t xml:space="preserve">Pahl, C., &amp; Lee, B. (2015). </w:t>
      </w:r>
      <w:r w:rsidRPr="00967348">
        <w:rPr>
          <w:i/>
          <w:iCs/>
          <w:lang w:val="en-US"/>
        </w:rPr>
        <w:t>Containers and clusters as Cloud software architecture providers in DevOps.</w:t>
      </w:r>
      <w:r w:rsidRPr="00967348">
        <w:rPr>
          <w:lang w:val="en-US"/>
        </w:rPr>
        <w:t xml:space="preserve"> In 2015 IEEE 3rd International Conference on Cloud Engineering (IC2E), 397-400. IEEE.</w:t>
      </w:r>
    </w:p>
    <w:p w:rsidR="00967348" w:rsidRDefault="00967348" w:rsidP="00967348">
      <w:pPr>
        <w:pStyle w:val="NormalWeb"/>
      </w:pPr>
      <w:r>
        <w:rPr>
          <w:i/>
          <w:iCs/>
        </w:rPr>
        <w:t>Lien de référence :</w:t>
      </w:r>
      <w:r>
        <w:t xml:space="preserve"> </w:t>
      </w:r>
      <w:hyperlink r:id="rId73" w:tgtFrame="_blank" w:history="1">
        <w:r>
          <w:rPr>
            <w:rStyle w:val="Lienhypertexte"/>
          </w:rPr>
          <w:t>https://doi.org/10.1109/IC2E.2015.82</w:t>
        </w:r>
      </w:hyperlink>
    </w:p>
    <w:p w:rsidR="009027CD" w:rsidRDefault="009027CD" w:rsidP="009027CD">
      <w:pPr>
        <w:pStyle w:val="NormalWeb"/>
      </w:pPr>
      <w:r w:rsidRPr="009027CD">
        <w:rPr>
          <w:lang w:val="en-US"/>
        </w:rPr>
        <w:t xml:space="preserve">Boettiger, C. (2015). </w:t>
      </w:r>
      <w:r w:rsidRPr="009027CD">
        <w:rPr>
          <w:i/>
          <w:iCs/>
          <w:lang w:val="en-US"/>
        </w:rPr>
        <w:t>An introduction to Docker for reproducible research, with examples from the R ecosystem.</w:t>
      </w:r>
      <w:r w:rsidRPr="009027CD">
        <w:rPr>
          <w:lang w:val="en-US"/>
        </w:rPr>
        <w:t xml:space="preserve"> </w:t>
      </w:r>
      <w:r>
        <w:t>ACM SIGOPS Operating Systems Review, 49(1), 71-79.</w:t>
      </w:r>
    </w:p>
    <w:p w:rsidR="009027CD" w:rsidRDefault="009027CD" w:rsidP="009027CD">
      <w:pPr>
        <w:pStyle w:val="NormalWeb"/>
      </w:pPr>
      <w:r>
        <w:rPr>
          <w:i/>
          <w:iCs/>
        </w:rPr>
        <w:t>Lien de référence :</w:t>
      </w:r>
      <w:r>
        <w:t xml:space="preserve"> </w:t>
      </w:r>
      <w:hyperlink r:id="rId74" w:tgtFrame="_blank" w:history="1">
        <w:r>
          <w:rPr>
            <w:rStyle w:val="Lienhypertexte"/>
          </w:rPr>
          <w:t>https://doi.org/10.1145/2723872.2723882</w:t>
        </w:r>
      </w:hyperlink>
    </w:p>
    <w:p w:rsidR="00CE182A" w:rsidRPr="00E913F7" w:rsidRDefault="00CE182A">
      <w:pPr>
        <w:rPr>
          <w:rFonts w:ascii="Segoe UI" w:eastAsia="Times New Roman" w:hAnsi="Segoe UI" w:cs="Segoe UI"/>
          <w:color w:val="FF0000"/>
          <w:sz w:val="24"/>
          <w:szCs w:val="24"/>
          <w:lang w:eastAsia="fr-FR"/>
        </w:rPr>
      </w:pPr>
    </w:p>
    <w:p w:rsidR="00C82764" w:rsidRDefault="00B97C53" w:rsidP="00C82764">
      <w:pPr>
        <w:pStyle w:val="Titre2"/>
      </w:pPr>
      <w:bookmarkStart w:id="163" w:name="_Toc233375788"/>
      <w:bookmarkStart w:id="164" w:name="_Toc233377269"/>
      <w:r>
        <w:t>O</w:t>
      </w:r>
      <w:r w:rsidR="00C82764">
        <w:t>bjectifs</w:t>
      </w:r>
      <w:bookmarkEnd w:id="163"/>
      <w:bookmarkEnd w:id="164"/>
    </w:p>
    <w:p w:rsidR="00C82764" w:rsidRPr="00C82764" w:rsidRDefault="00C82764" w:rsidP="00EC3B31">
      <w:pPr>
        <w:pStyle w:val="NormalWeb"/>
        <w:numPr>
          <w:ilvl w:val="0"/>
          <w:numId w:val="13"/>
        </w:numPr>
        <w:rPr>
          <w:lang w:val="en-US"/>
        </w:rPr>
      </w:pPr>
      <w:r w:rsidRPr="00C82764">
        <w:rPr>
          <w:b/>
          <w:bCs/>
          <w:lang w:val="en-US"/>
        </w:rPr>
        <w:t>Cito, J., Schermann, G., Wittern, J. E., Leitner, P., Zündorf, S., &amp; Gall, H. C. (2017).</w:t>
      </w:r>
      <w:r w:rsidRPr="00C82764">
        <w:rPr>
          <w:lang w:val="en-US"/>
        </w:rPr>
        <w:t xml:space="preserve"> An Empirical Analysis of the Docker Container Ecosystem on GitHub. </w:t>
      </w:r>
      <w:r w:rsidRPr="00C82764">
        <w:rPr>
          <w:i/>
          <w:iCs/>
          <w:lang w:val="en-US"/>
        </w:rPr>
        <w:t>Proceedings of the 14th International Conference on Mining Software Repositories</w:t>
      </w:r>
      <w:r w:rsidRPr="00C82764">
        <w:rPr>
          <w:lang w:val="en-US"/>
        </w:rPr>
        <w:t>, 323-333.</w:t>
      </w:r>
    </w:p>
    <w:p w:rsidR="00C82764" w:rsidRDefault="0003400A" w:rsidP="00EC3B31">
      <w:pPr>
        <w:pStyle w:val="NormalWeb"/>
        <w:numPr>
          <w:ilvl w:val="1"/>
          <w:numId w:val="13"/>
        </w:numPr>
      </w:pPr>
      <w:hyperlink r:id="rId75" w:tgtFrame="_blank" w:history="1">
        <w:r w:rsidR="00C82764">
          <w:rPr>
            <w:rStyle w:val="Lienhypertexte"/>
          </w:rPr>
          <w:t>Lien de référence : IEEE Xplore</w:t>
        </w:r>
      </w:hyperlink>
    </w:p>
    <w:p w:rsidR="00C82764" w:rsidRDefault="00C82764" w:rsidP="00EC3B31">
      <w:pPr>
        <w:pStyle w:val="NormalWeb"/>
        <w:numPr>
          <w:ilvl w:val="0"/>
          <w:numId w:val="13"/>
        </w:numPr>
      </w:pPr>
      <w:r>
        <w:rPr>
          <w:b/>
          <w:bCs/>
        </w:rPr>
        <w:t>Kratzke, N., &amp; Quint, P. C. (2017).</w:t>
      </w:r>
      <w:r>
        <w:t xml:space="preserve"> </w:t>
      </w:r>
      <w:r w:rsidRPr="00C82764">
        <w:rPr>
          <w:lang w:val="en-US"/>
        </w:rPr>
        <w:t xml:space="preserve">Understanding Cloud-Native Applications after 10 Years of Cloud Computing - A Systematic Mapping Study. </w:t>
      </w:r>
      <w:r>
        <w:rPr>
          <w:i/>
          <w:iCs/>
        </w:rPr>
        <w:t>Journal of Systems and Software</w:t>
      </w:r>
      <w:r>
        <w:t>, 128, 221-254.</w:t>
      </w:r>
    </w:p>
    <w:p w:rsidR="00C82764" w:rsidRDefault="0003400A" w:rsidP="00EC3B31">
      <w:pPr>
        <w:pStyle w:val="NormalWeb"/>
        <w:numPr>
          <w:ilvl w:val="1"/>
          <w:numId w:val="13"/>
        </w:numPr>
      </w:pPr>
      <w:hyperlink r:id="rId76" w:tgtFrame="_blank" w:history="1">
        <w:r w:rsidR="00C82764">
          <w:rPr>
            <w:rStyle w:val="Lienhypertexte"/>
          </w:rPr>
          <w:t>Lien de référence : ScienceDirect</w:t>
        </w:r>
      </w:hyperlink>
    </w:p>
    <w:p w:rsidR="00C82764" w:rsidRDefault="00C82764" w:rsidP="00EC3B31">
      <w:pPr>
        <w:pStyle w:val="NormalWeb"/>
        <w:numPr>
          <w:ilvl w:val="0"/>
          <w:numId w:val="13"/>
        </w:numPr>
      </w:pPr>
      <w:r w:rsidRPr="00C82764">
        <w:rPr>
          <w:b/>
          <w:bCs/>
          <w:lang w:val="en-US"/>
        </w:rPr>
        <w:t>Vasilakis, N., Thulasiraman, S., &amp; Rinard, M. (2019).</w:t>
      </w:r>
      <w:r w:rsidRPr="00C82764">
        <w:rPr>
          <w:lang w:val="en-US"/>
        </w:rPr>
        <w:t xml:space="preserve"> An analysis of containerization success and failure in legacy web applications. </w:t>
      </w:r>
      <w:r>
        <w:rPr>
          <w:i/>
          <w:iCs/>
        </w:rPr>
        <w:t>Proceedings of the 20th International Middleware Conference</w:t>
      </w:r>
      <w:r>
        <w:t>, 112-124.</w:t>
      </w:r>
    </w:p>
    <w:p w:rsidR="00C82764" w:rsidRDefault="0003400A" w:rsidP="00EC3B31">
      <w:pPr>
        <w:pStyle w:val="NormalWeb"/>
        <w:numPr>
          <w:ilvl w:val="1"/>
          <w:numId w:val="13"/>
        </w:numPr>
      </w:pPr>
      <w:hyperlink r:id="rId77" w:tgtFrame="_blank" w:history="1">
        <w:r w:rsidR="00C82764">
          <w:rPr>
            <w:rStyle w:val="Lienhypertexte"/>
          </w:rPr>
          <w:t>Lien de référence : ACM Digital Library</w:t>
        </w:r>
      </w:hyperlink>
    </w:p>
    <w:p w:rsidR="00C82764" w:rsidRDefault="00C82764" w:rsidP="00EC3B31">
      <w:pPr>
        <w:pStyle w:val="NormalWeb"/>
        <w:numPr>
          <w:ilvl w:val="0"/>
          <w:numId w:val="13"/>
        </w:numPr>
      </w:pPr>
      <w:r w:rsidRPr="00C82764">
        <w:rPr>
          <w:b/>
          <w:bCs/>
          <w:lang w:val="en-US"/>
        </w:rPr>
        <w:t>Wettinger, J., Breitenbücher, U., &amp; Leymann, F. (2015).</w:t>
      </w:r>
      <w:r w:rsidRPr="00C82764">
        <w:rPr>
          <w:lang w:val="en-US"/>
        </w:rPr>
        <w:t xml:space="preserve"> Streamlining DevOps Automation Close to the Code: Container-based Deployment Operations. </w:t>
      </w:r>
      <w:r>
        <w:rPr>
          <w:i/>
          <w:iCs/>
        </w:rPr>
        <w:t>IEEE International Conference on Cloud Engineering (IC2E)</w:t>
      </w:r>
      <w:r>
        <w:t>, 287-292.</w:t>
      </w:r>
    </w:p>
    <w:p w:rsidR="00C82764" w:rsidRPr="009123CF" w:rsidRDefault="0003400A" w:rsidP="00EC3B31">
      <w:pPr>
        <w:pStyle w:val="NormalWeb"/>
        <w:numPr>
          <w:ilvl w:val="1"/>
          <w:numId w:val="13"/>
        </w:numPr>
        <w:rPr>
          <w:rStyle w:val="Lienhypertexte"/>
          <w:color w:val="auto"/>
          <w:u w:val="none"/>
        </w:rPr>
      </w:pPr>
      <w:hyperlink r:id="rId78" w:tgtFrame="_blank" w:history="1">
        <w:r w:rsidR="00C82764">
          <w:rPr>
            <w:rStyle w:val="Lienhypertexte"/>
          </w:rPr>
          <w:t>Lien de référence : IEEE Xplore</w:t>
        </w:r>
      </w:hyperlink>
    </w:p>
    <w:p w:rsidR="009123CF" w:rsidRDefault="009123CF" w:rsidP="009123CF">
      <w:pPr>
        <w:pStyle w:val="NormalWeb"/>
        <w:numPr>
          <w:ilvl w:val="0"/>
          <w:numId w:val="13"/>
        </w:numPr>
      </w:pPr>
      <w:r>
        <w:rPr>
          <w:b/>
          <w:bCs/>
        </w:rPr>
        <w:t>Sur l’orchestration et les défis d’administration des conteneurs :</w:t>
      </w:r>
    </w:p>
    <w:p w:rsidR="009123CF" w:rsidRDefault="009123CF" w:rsidP="009123CF">
      <w:pPr>
        <w:pStyle w:val="NormalWeb"/>
        <w:numPr>
          <w:ilvl w:val="0"/>
          <w:numId w:val="13"/>
        </w:numPr>
      </w:pPr>
      <w:r w:rsidRPr="009123CF">
        <w:rPr>
          <w:lang w:val="en-US"/>
        </w:rPr>
        <w:lastRenderedPageBreak/>
        <w:t xml:space="preserve">Kratzke, N. (2018). About microservices, containers and their orchestration: Current trends and low-hanging fruits. </w:t>
      </w:r>
      <w:r>
        <w:rPr>
          <w:i/>
          <w:iCs/>
        </w:rPr>
        <w:t>Cloud Computing and Services Science</w:t>
      </w:r>
      <w:r>
        <w:t xml:space="preserve">, 3–23. </w:t>
      </w:r>
      <w:hyperlink r:id="rId79" w:tgtFrame="_blank" w:history="1">
        <w:r>
          <w:rPr>
            <w:rStyle w:val="Lienhypertexte"/>
          </w:rPr>
          <w:t>https://doi.org/10.1007/978-3-319-94959-8_1</w:t>
        </w:r>
      </w:hyperlink>
    </w:p>
    <w:p w:rsidR="009123CF" w:rsidRDefault="009123CF" w:rsidP="009123CF">
      <w:pPr>
        <w:pStyle w:val="NormalWeb"/>
      </w:pPr>
    </w:p>
    <w:p w:rsidR="002838ED" w:rsidRDefault="002838ED" w:rsidP="002838ED">
      <w:pPr>
        <w:pStyle w:val="NormalWeb"/>
      </w:pPr>
    </w:p>
    <w:p w:rsidR="002838ED" w:rsidRDefault="003D2E8C" w:rsidP="002838ED">
      <w:pPr>
        <w:pStyle w:val="Titre2"/>
      </w:pPr>
      <w:bookmarkStart w:id="165" w:name="_Toc233375789"/>
      <w:bookmarkStart w:id="166" w:name="_Toc233377270"/>
      <w:r>
        <w:t>H</w:t>
      </w:r>
      <w:r w:rsidR="002838ED">
        <w:t>ypotheses</w:t>
      </w:r>
      <w:bookmarkEnd w:id="165"/>
      <w:bookmarkEnd w:id="166"/>
    </w:p>
    <w:p w:rsidR="002838ED" w:rsidRPr="002838ED" w:rsidRDefault="002838ED" w:rsidP="00EC3B31">
      <w:pPr>
        <w:pStyle w:val="NormalWeb"/>
        <w:numPr>
          <w:ilvl w:val="0"/>
          <w:numId w:val="14"/>
        </w:numPr>
        <w:rPr>
          <w:lang w:val="en-US"/>
        </w:rPr>
      </w:pPr>
      <w:r w:rsidRPr="002838ED">
        <w:rPr>
          <w:b/>
          <w:bCs/>
          <w:lang w:val="en-US"/>
        </w:rPr>
        <w:t>Cito, J., Schermann, G., Wittern, J. E., Leitner, P., Zündorf, S., &amp; Gall, H. C. (2017).</w:t>
      </w:r>
      <w:r w:rsidRPr="002838ED">
        <w:rPr>
          <w:lang w:val="en-US"/>
        </w:rPr>
        <w:t xml:space="preserve"> An Empirical Analysis of the Docker Container Ecosystem on GitHub. </w:t>
      </w:r>
      <w:r w:rsidRPr="002838ED">
        <w:rPr>
          <w:i/>
          <w:iCs/>
          <w:lang w:val="en-US"/>
        </w:rPr>
        <w:t>Proceedings of the 14th International Conference on Mining Software Repositories</w:t>
      </w:r>
      <w:r w:rsidRPr="002838ED">
        <w:rPr>
          <w:lang w:val="en-US"/>
        </w:rPr>
        <w:t>, 323-333.</w:t>
      </w:r>
    </w:p>
    <w:p w:rsidR="002838ED" w:rsidRDefault="0003400A" w:rsidP="00EC3B31">
      <w:pPr>
        <w:pStyle w:val="NormalWeb"/>
        <w:numPr>
          <w:ilvl w:val="1"/>
          <w:numId w:val="14"/>
        </w:numPr>
      </w:pPr>
      <w:hyperlink r:id="rId80" w:tgtFrame="_blank" w:history="1">
        <w:r w:rsidR="002838ED">
          <w:rPr>
            <w:rStyle w:val="Lienhypertexte"/>
          </w:rPr>
          <w:t>Lien de référence : IEEE Xplore</w:t>
        </w:r>
      </w:hyperlink>
    </w:p>
    <w:p w:rsidR="002838ED" w:rsidRDefault="002838ED" w:rsidP="00EC3B31">
      <w:pPr>
        <w:pStyle w:val="NormalWeb"/>
        <w:numPr>
          <w:ilvl w:val="0"/>
          <w:numId w:val="14"/>
        </w:numPr>
      </w:pPr>
      <w:r>
        <w:rPr>
          <w:b/>
          <w:bCs/>
        </w:rPr>
        <w:t>Pahl, C., Brogi, A., Soldani, J., &amp; Jamshidi, P. (2018).</w:t>
      </w:r>
      <w:r>
        <w:t xml:space="preserve"> </w:t>
      </w:r>
      <w:r w:rsidRPr="002838ED">
        <w:rPr>
          <w:lang w:val="en-US"/>
        </w:rPr>
        <w:t xml:space="preserve">Cloud Container Technologies: A State-of-the-Art Review. </w:t>
      </w:r>
      <w:r>
        <w:rPr>
          <w:i/>
          <w:iCs/>
        </w:rPr>
        <w:t>IEEE Transactions on Cloud Computing</w:t>
      </w:r>
      <w:r>
        <w:t>, 7(3), 677-692.</w:t>
      </w:r>
    </w:p>
    <w:p w:rsidR="002838ED" w:rsidRDefault="0003400A" w:rsidP="00EC3B31">
      <w:pPr>
        <w:pStyle w:val="NormalWeb"/>
        <w:numPr>
          <w:ilvl w:val="1"/>
          <w:numId w:val="14"/>
        </w:numPr>
      </w:pPr>
      <w:hyperlink r:id="rId81" w:tgtFrame="_blank" w:history="1">
        <w:r w:rsidR="002838ED">
          <w:rPr>
            <w:rStyle w:val="Lienhypertexte"/>
          </w:rPr>
          <w:t>Lien de référence : IEEE Xplore</w:t>
        </w:r>
      </w:hyperlink>
    </w:p>
    <w:p w:rsidR="002838ED" w:rsidRDefault="002838ED" w:rsidP="00EC3B31">
      <w:pPr>
        <w:pStyle w:val="NormalWeb"/>
        <w:numPr>
          <w:ilvl w:val="0"/>
          <w:numId w:val="14"/>
        </w:numPr>
      </w:pPr>
      <w:r w:rsidRPr="002838ED">
        <w:rPr>
          <w:b/>
          <w:bCs/>
          <w:lang w:val="en-US"/>
        </w:rPr>
        <w:t>Vasilakis, N., Thulasiraman, S., &amp; Rinard, M. (2019).</w:t>
      </w:r>
      <w:r w:rsidRPr="002838ED">
        <w:rPr>
          <w:lang w:val="en-US"/>
        </w:rPr>
        <w:t xml:space="preserve"> An analysis of containerization success and failure in legacy web applications. </w:t>
      </w:r>
      <w:r>
        <w:rPr>
          <w:i/>
          <w:iCs/>
        </w:rPr>
        <w:t>Proceedings of the 20th International Middleware Conference</w:t>
      </w:r>
      <w:r>
        <w:t>, 112-124.</w:t>
      </w:r>
    </w:p>
    <w:p w:rsidR="002838ED" w:rsidRPr="00D6499A" w:rsidRDefault="0003400A" w:rsidP="00EC3B31">
      <w:pPr>
        <w:pStyle w:val="NormalWeb"/>
        <w:numPr>
          <w:ilvl w:val="1"/>
          <w:numId w:val="14"/>
        </w:numPr>
        <w:rPr>
          <w:rStyle w:val="Lienhypertexte"/>
          <w:color w:val="auto"/>
          <w:u w:val="none"/>
        </w:rPr>
      </w:pPr>
      <w:hyperlink r:id="rId82" w:tgtFrame="_blank" w:history="1">
        <w:r w:rsidR="002838ED">
          <w:rPr>
            <w:rStyle w:val="Lienhypertexte"/>
          </w:rPr>
          <w:t>Lien de référence : ACM Digital Library</w:t>
        </w:r>
      </w:hyperlink>
    </w:p>
    <w:p w:rsidR="00D6499A" w:rsidRDefault="00D6499A" w:rsidP="00D6499A">
      <w:pPr>
        <w:pStyle w:val="NormalWeb"/>
        <w:numPr>
          <w:ilvl w:val="0"/>
          <w:numId w:val="14"/>
        </w:numPr>
      </w:pPr>
      <w:r>
        <w:rPr>
          <w:b/>
          <w:bCs/>
        </w:rPr>
        <w:t>Sur la réduction de la charge cognitive et la standardisation de l'administration par le monitoring :</w:t>
      </w:r>
    </w:p>
    <w:p w:rsidR="00D6499A" w:rsidRDefault="00D6499A" w:rsidP="00D6499A">
      <w:pPr>
        <w:pStyle w:val="NormalWeb"/>
        <w:ind w:left="720"/>
      </w:pPr>
      <w:r w:rsidRPr="00D6499A">
        <w:rPr>
          <w:lang w:val="en-US"/>
        </w:rPr>
        <w:t xml:space="preserve">Turnaturi, C., Di Modica, G., &amp; Tomarchio, O. (2020). A monitoring architecture for containerized microservices in cloud federation environments. </w:t>
      </w:r>
      <w:r>
        <w:rPr>
          <w:i/>
          <w:iCs/>
        </w:rPr>
        <w:t>Journal of Grid Computing</w:t>
      </w:r>
      <w:r>
        <w:t xml:space="preserve">, 18(4), 627–645. </w:t>
      </w:r>
      <w:hyperlink r:id="rId83" w:tgtFrame="_blank" w:history="1">
        <w:r>
          <w:rPr>
            <w:rStyle w:val="Lienhypertexte"/>
          </w:rPr>
          <w:t>https://doi.org/10.1007/s10723-020-09531-w</w:t>
        </w:r>
      </w:hyperlink>
    </w:p>
    <w:p w:rsidR="00D6499A" w:rsidRDefault="00D6499A" w:rsidP="00D6499A">
      <w:pPr>
        <w:pStyle w:val="NormalWeb"/>
      </w:pPr>
    </w:p>
    <w:p w:rsidR="002838ED" w:rsidRDefault="002838ED" w:rsidP="002838ED">
      <w:pPr>
        <w:pStyle w:val="NormalWeb"/>
      </w:pPr>
    </w:p>
    <w:p w:rsidR="00E06152" w:rsidRDefault="00F40C94" w:rsidP="00E06152">
      <w:pPr>
        <w:pStyle w:val="Titre2"/>
      </w:pPr>
      <w:bookmarkStart w:id="167" w:name="_Toc233375790"/>
      <w:bookmarkStart w:id="168" w:name="_Toc233377271"/>
      <w:r>
        <w:t>I</w:t>
      </w:r>
      <w:r w:rsidR="00E06152">
        <w:t>nteret</w:t>
      </w:r>
      <w:bookmarkEnd w:id="167"/>
      <w:bookmarkEnd w:id="168"/>
    </w:p>
    <w:p w:rsidR="00E06152" w:rsidRPr="00E06152" w:rsidRDefault="00E06152" w:rsidP="00EC3B31">
      <w:pPr>
        <w:pStyle w:val="NormalWeb"/>
        <w:numPr>
          <w:ilvl w:val="0"/>
          <w:numId w:val="15"/>
        </w:numPr>
        <w:rPr>
          <w:lang w:val="en-US"/>
        </w:rPr>
      </w:pPr>
      <w:r w:rsidRPr="00E06152">
        <w:rPr>
          <w:b/>
          <w:bCs/>
          <w:lang w:val="en-US"/>
        </w:rPr>
        <w:t>Cito, J., Schermann, G., Wittern, J. E., Leitner, P., Zündorf, S., &amp; Gall, H. C. (2017).</w:t>
      </w:r>
      <w:r w:rsidRPr="00E06152">
        <w:rPr>
          <w:lang w:val="en-US"/>
        </w:rPr>
        <w:t xml:space="preserve"> An Empirical Analysis of the Docker Container Ecosystem on GitHub. </w:t>
      </w:r>
      <w:r w:rsidRPr="00E06152">
        <w:rPr>
          <w:i/>
          <w:iCs/>
          <w:lang w:val="en-US"/>
        </w:rPr>
        <w:t>Proceedings of the 14th International Conference on Mining Software Repositories</w:t>
      </w:r>
      <w:r w:rsidRPr="00E06152">
        <w:rPr>
          <w:lang w:val="en-US"/>
        </w:rPr>
        <w:t>, 323-333.</w:t>
      </w:r>
    </w:p>
    <w:p w:rsidR="00E06152" w:rsidRDefault="0003400A" w:rsidP="00EC3B31">
      <w:pPr>
        <w:pStyle w:val="NormalWeb"/>
        <w:numPr>
          <w:ilvl w:val="1"/>
          <w:numId w:val="15"/>
        </w:numPr>
      </w:pPr>
      <w:hyperlink r:id="rId84" w:tgtFrame="_blank" w:history="1">
        <w:r w:rsidR="00E06152">
          <w:rPr>
            <w:rStyle w:val="Lienhypertexte"/>
          </w:rPr>
          <w:t>Lien de référence : IEEE Xplore</w:t>
        </w:r>
      </w:hyperlink>
    </w:p>
    <w:p w:rsidR="00E06152" w:rsidRDefault="00E06152" w:rsidP="00EC3B31">
      <w:pPr>
        <w:pStyle w:val="NormalWeb"/>
        <w:numPr>
          <w:ilvl w:val="0"/>
          <w:numId w:val="15"/>
        </w:numPr>
      </w:pPr>
      <w:r>
        <w:rPr>
          <w:b/>
          <w:bCs/>
        </w:rPr>
        <w:t>Kratzke, N., &amp; Quint, P. C. (2017).</w:t>
      </w:r>
      <w:r>
        <w:t xml:space="preserve"> </w:t>
      </w:r>
      <w:r w:rsidRPr="00E06152">
        <w:rPr>
          <w:lang w:val="en-US"/>
        </w:rPr>
        <w:t xml:space="preserve">Understanding Cloud-Native Applications after 10 Years of Cloud Computing - A Systematic Mapping Study. </w:t>
      </w:r>
      <w:r>
        <w:rPr>
          <w:i/>
          <w:iCs/>
        </w:rPr>
        <w:t>Journal of Systems and Software</w:t>
      </w:r>
      <w:r>
        <w:t>, 128, 221-254.</w:t>
      </w:r>
    </w:p>
    <w:p w:rsidR="00E06152" w:rsidRDefault="0003400A" w:rsidP="00EC3B31">
      <w:pPr>
        <w:pStyle w:val="NormalWeb"/>
        <w:numPr>
          <w:ilvl w:val="1"/>
          <w:numId w:val="15"/>
        </w:numPr>
      </w:pPr>
      <w:hyperlink r:id="rId85" w:tgtFrame="_blank" w:history="1">
        <w:r w:rsidR="00E06152">
          <w:rPr>
            <w:rStyle w:val="Lienhypertexte"/>
          </w:rPr>
          <w:t>Lien de référence : ScienceDirect</w:t>
        </w:r>
      </w:hyperlink>
    </w:p>
    <w:p w:rsidR="00E06152" w:rsidRDefault="00E06152" w:rsidP="00EC3B31">
      <w:pPr>
        <w:pStyle w:val="NormalWeb"/>
        <w:numPr>
          <w:ilvl w:val="0"/>
          <w:numId w:val="15"/>
        </w:numPr>
      </w:pPr>
      <w:r>
        <w:rPr>
          <w:b/>
          <w:bCs/>
        </w:rPr>
        <w:t>Pahl, C., Brogi, A., Soldani, J., &amp; Jamshidi, P. (2018).</w:t>
      </w:r>
      <w:r>
        <w:t xml:space="preserve"> </w:t>
      </w:r>
      <w:r w:rsidRPr="00E06152">
        <w:rPr>
          <w:lang w:val="en-US"/>
        </w:rPr>
        <w:t xml:space="preserve">Cloud Container Technologies: A State-of-the-Art Review. </w:t>
      </w:r>
      <w:r>
        <w:rPr>
          <w:i/>
          <w:iCs/>
        </w:rPr>
        <w:t>IEEE Transactions on Cloud Computing</w:t>
      </w:r>
      <w:r>
        <w:t>, 7(3), 677-692.</w:t>
      </w:r>
    </w:p>
    <w:p w:rsidR="00E06152" w:rsidRDefault="0003400A" w:rsidP="00EC3B31">
      <w:pPr>
        <w:pStyle w:val="NormalWeb"/>
        <w:numPr>
          <w:ilvl w:val="1"/>
          <w:numId w:val="15"/>
        </w:numPr>
      </w:pPr>
      <w:hyperlink r:id="rId86" w:tgtFrame="_blank" w:history="1">
        <w:r w:rsidR="00E06152">
          <w:rPr>
            <w:rStyle w:val="Lienhypertexte"/>
          </w:rPr>
          <w:t>Lien de référence : IEEE Xplore</w:t>
        </w:r>
      </w:hyperlink>
    </w:p>
    <w:p w:rsidR="00E06152" w:rsidRDefault="00E06152" w:rsidP="00EC3B31">
      <w:pPr>
        <w:pStyle w:val="NormalWeb"/>
        <w:numPr>
          <w:ilvl w:val="0"/>
          <w:numId w:val="15"/>
        </w:numPr>
      </w:pPr>
      <w:r w:rsidRPr="00E06152">
        <w:rPr>
          <w:b/>
          <w:bCs/>
          <w:lang w:val="en-US"/>
        </w:rPr>
        <w:t>Vasilakis, N., Thulasiraman, S., &amp; Rinard, M. (2019).</w:t>
      </w:r>
      <w:r w:rsidRPr="00E06152">
        <w:rPr>
          <w:lang w:val="en-US"/>
        </w:rPr>
        <w:t xml:space="preserve"> An analysis of containerization success and failure in legacy web applications. </w:t>
      </w:r>
      <w:r>
        <w:rPr>
          <w:i/>
          <w:iCs/>
        </w:rPr>
        <w:t>Proceedings of the 20th International Middleware Conference</w:t>
      </w:r>
      <w:r>
        <w:t>, 112-124.</w:t>
      </w:r>
    </w:p>
    <w:p w:rsidR="00E06152" w:rsidRDefault="0003400A" w:rsidP="00EC3B31">
      <w:pPr>
        <w:pStyle w:val="NormalWeb"/>
        <w:numPr>
          <w:ilvl w:val="1"/>
          <w:numId w:val="15"/>
        </w:numPr>
      </w:pPr>
      <w:hyperlink r:id="rId87" w:tgtFrame="_blank" w:history="1">
        <w:r w:rsidR="00E06152">
          <w:rPr>
            <w:rStyle w:val="Lienhypertexte"/>
          </w:rPr>
          <w:t>Lien de référence : ACM Digital Library</w:t>
        </w:r>
      </w:hyperlink>
    </w:p>
    <w:p w:rsidR="00E06152" w:rsidRDefault="00E06152" w:rsidP="00EC3B31">
      <w:pPr>
        <w:pStyle w:val="NormalWeb"/>
        <w:numPr>
          <w:ilvl w:val="0"/>
          <w:numId w:val="15"/>
        </w:numPr>
      </w:pPr>
      <w:r w:rsidRPr="00E06152">
        <w:rPr>
          <w:b/>
          <w:bCs/>
          <w:lang w:val="en-US"/>
        </w:rPr>
        <w:t>Wettinger, J., Breitenbücher, U., &amp; Leymann, F. (2015).</w:t>
      </w:r>
      <w:r w:rsidRPr="00E06152">
        <w:rPr>
          <w:lang w:val="en-US"/>
        </w:rPr>
        <w:t xml:space="preserve"> Streamlining DevOps Automation Close to the Code: Container-based Deployment Operations. </w:t>
      </w:r>
      <w:r>
        <w:rPr>
          <w:i/>
          <w:iCs/>
        </w:rPr>
        <w:t>IEEE International Conference on Cloud Engineering (IC2E)</w:t>
      </w:r>
      <w:r>
        <w:t>, 287-292.</w:t>
      </w:r>
    </w:p>
    <w:p w:rsidR="00E06152" w:rsidRDefault="0003400A" w:rsidP="00EC3B31">
      <w:pPr>
        <w:pStyle w:val="NormalWeb"/>
        <w:numPr>
          <w:ilvl w:val="1"/>
          <w:numId w:val="15"/>
        </w:numPr>
      </w:pPr>
      <w:hyperlink r:id="rId88" w:tgtFrame="_blank" w:history="1">
        <w:r w:rsidR="00E06152">
          <w:rPr>
            <w:rStyle w:val="Lienhypertexte"/>
          </w:rPr>
          <w:t>Lien de référence : IEEE Xplore</w:t>
        </w:r>
      </w:hyperlink>
    </w:p>
    <w:p w:rsidR="00944906" w:rsidRDefault="0043411F" w:rsidP="00944906">
      <w:pPr>
        <w:pStyle w:val="Titre2"/>
      </w:pPr>
      <w:bookmarkStart w:id="169" w:name="_Toc233375791"/>
      <w:bookmarkStart w:id="170" w:name="_Toc233377272"/>
      <w:r>
        <w:t>A</w:t>
      </w:r>
      <w:r w:rsidR="00405BAC">
        <w:t>nalyse des concepts</w:t>
      </w:r>
      <w:r w:rsidR="00944906">
        <w:t xml:space="preserve"> chap 2.1</w:t>
      </w:r>
      <w:bookmarkEnd w:id="169"/>
      <w:bookmarkEnd w:id="170"/>
    </w:p>
    <w:p w:rsidR="00944906" w:rsidRPr="00944906" w:rsidRDefault="00944906" w:rsidP="00EC3B31">
      <w:pPr>
        <w:pStyle w:val="NormalWeb"/>
        <w:numPr>
          <w:ilvl w:val="0"/>
          <w:numId w:val="18"/>
        </w:numPr>
        <w:rPr>
          <w:lang w:val="en-US"/>
        </w:rPr>
      </w:pPr>
      <w:r w:rsidRPr="00944906">
        <w:rPr>
          <w:b/>
          <w:bCs/>
          <w:lang w:val="en-US"/>
        </w:rPr>
        <w:t>Cito, J., Schermann, G., Wittern, J. E., Leitner, P., Zündorf, S., &amp; Gall, H. C. (2017).</w:t>
      </w:r>
      <w:r w:rsidRPr="00944906">
        <w:rPr>
          <w:lang w:val="en-US"/>
        </w:rPr>
        <w:t xml:space="preserve"> An Empirical Analysis of the Docker Container Ecosystem on GitHub. </w:t>
      </w:r>
      <w:r w:rsidRPr="00944906">
        <w:rPr>
          <w:i/>
          <w:iCs/>
          <w:lang w:val="en-US"/>
        </w:rPr>
        <w:t>Proceedings of the 14th International Conference on Mining Software Repositories</w:t>
      </w:r>
      <w:r w:rsidRPr="00944906">
        <w:rPr>
          <w:lang w:val="en-US"/>
        </w:rPr>
        <w:t>, 323-333.</w:t>
      </w:r>
    </w:p>
    <w:p w:rsidR="00944906" w:rsidRDefault="0003400A" w:rsidP="00EC3B31">
      <w:pPr>
        <w:pStyle w:val="NormalWeb"/>
        <w:numPr>
          <w:ilvl w:val="1"/>
          <w:numId w:val="18"/>
        </w:numPr>
      </w:pPr>
      <w:hyperlink r:id="rId89" w:tgtFrame="_blank" w:history="1">
        <w:r w:rsidR="00944906">
          <w:rPr>
            <w:rStyle w:val="Lienhypertexte"/>
          </w:rPr>
          <w:t>Lien de référence : IEEE Xplore</w:t>
        </w:r>
      </w:hyperlink>
    </w:p>
    <w:p w:rsidR="00944906" w:rsidRDefault="00944906" w:rsidP="00EC3B31">
      <w:pPr>
        <w:pStyle w:val="NormalWeb"/>
        <w:numPr>
          <w:ilvl w:val="0"/>
          <w:numId w:val="18"/>
        </w:numPr>
      </w:pPr>
      <w:r>
        <w:rPr>
          <w:b/>
          <w:bCs/>
        </w:rPr>
        <w:t>Pahl, C., Brogi, A., Soldani, J., &amp; Jamshidi, P. (2018).</w:t>
      </w:r>
      <w:r>
        <w:t xml:space="preserve"> </w:t>
      </w:r>
      <w:r w:rsidRPr="00944906">
        <w:rPr>
          <w:lang w:val="en-US"/>
        </w:rPr>
        <w:t xml:space="preserve">Cloud Container Technologies: A State-of-the-Art Review. </w:t>
      </w:r>
      <w:r>
        <w:rPr>
          <w:i/>
          <w:iCs/>
        </w:rPr>
        <w:t>IEEE Transactions on Cloud Computing</w:t>
      </w:r>
      <w:r>
        <w:t>, 7(3), 677-692.</w:t>
      </w:r>
    </w:p>
    <w:p w:rsidR="00944906" w:rsidRDefault="0003400A" w:rsidP="00EC3B31">
      <w:pPr>
        <w:pStyle w:val="NormalWeb"/>
        <w:numPr>
          <w:ilvl w:val="1"/>
          <w:numId w:val="18"/>
        </w:numPr>
      </w:pPr>
      <w:hyperlink r:id="rId90" w:tgtFrame="_blank" w:history="1">
        <w:r w:rsidR="00944906">
          <w:rPr>
            <w:rStyle w:val="Lienhypertexte"/>
          </w:rPr>
          <w:t>Lien de référence : IEEE Xplore</w:t>
        </w:r>
      </w:hyperlink>
    </w:p>
    <w:p w:rsidR="00944906" w:rsidRDefault="00944906" w:rsidP="00EC3B31">
      <w:pPr>
        <w:pStyle w:val="NormalWeb"/>
        <w:numPr>
          <w:ilvl w:val="0"/>
          <w:numId w:val="18"/>
        </w:numPr>
      </w:pPr>
      <w:r w:rsidRPr="00944906">
        <w:rPr>
          <w:b/>
          <w:bCs/>
          <w:lang w:val="en-US"/>
        </w:rPr>
        <w:t>Vasilakis, N., Thulasiraman, S., &amp; Rinard, M. (2019).</w:t>
      </w:r>
      <w:r w:rsidRPr="00944906">
        <w:rPr>
          <w:lang w:val="en-US"/>
        </w:rPr>
        <w:t xml:space="preserve"> An analysis of containerization success and failure in legacy web applications. </w:t>
      </w:r>
      <w:r>
        <w:rPr>
          <w:i/>
          <w:iCs/>
        </w:rPr>
        <w:t>Proceedings of the 20th International Middleware Conference</w:t>
      </w:r>
      <w:r>
        <w:t>, 112-124.</w:t>
      </w:r>
    </w:p>
    <w:p w:rsidR="00944906" w:rsidRDefault="0003400A" w:rsidP="00EC3B31">
      <w:pPr>
        <w:pStyle w:val="NormalWeb"/>
        <w:numPr>
          <w:ilvl w:val="1"/>
          <w:numId w:val="18"/>
        </w:numPr>
      </w:pPr>
      <w:hyperlink r:id="rId91" w:tgtFrame="_blank" w:history="1">
        <w:r w:rsidR="00944906">
          <w:rPr>
            <w:rStyle w:val="Lienhypertexte"/>
          </w:rPr>
          <w:t>Lien de référence : ACM Digital Library</w:t>
        </w:r>
      </w:hyperlink>
    </w:p>
    <w:p w:rsidR="00944906" w:rsidRDefault="00944906" w:rsidP="00EC3B31">
      <w:pPr>
        <w:pStyle w:val="NormalWeb"/>
        <w:numPr>
          <w:ilvl w:val="0"/>
          <w:numId w:val="18"/>
        </w:numPr>
      </w:pPr>
      <w:r w:rsidRPr="00944906">
        <w:rPr>
          <w:b/>
          <w:bCs/>
          <w:lang w:val="en-US"/>
        </w:rPr>
        <w:t>Wettinger, J., Breitenbücher, U., &amp; Leymann, F. (2015).</w:t>
      </w:r>
      <w:r w:rsidRPr="00944906">
        <w:rPr>
          <w:lang w:val="en-US"/>
        </w:rPr>
        <w:t xml:space="preserve"> Streamlining DevOps Automation Close to the Code: Container-based Deployment Operations. </w:t>
      </w:r>
      <w:r>
        <w:rPr>
          <w:i/>
          <w:iCs/>
        </w:rPr>
        <w:t>IEEE International Conference on Cloud Engineering (IC2E)</w:t>
      </w:r>
      <w:r>
        <w:t>, 287-292.</w:t>
      </w:r>
    </w:p>
    <w:p w:rsidR="00944906" w:rsidRDefault="0003400A" w:rsidP="00EC3B31">
      <w:pPr>
        <w:pStyle w:val="NormalWeb"/>
        <w:numPr>
          <w:ilvl w:val="1"/>
          <w:numId w:val="18"/>
        </w:numPr>
      </w:pPr>
      <w:hyperlink r:id="rId92" w:tgtFrame="_blank" w:history="1">
        <w:r w:rsidR="00944906">
          <w:rPr>
            <w:rStyle w:val="Lienhypertexte"/>
          </w:rPr>
          <w:t>Lien de référence : IEEE Xplore</w:t>
        </w:r>
      </w:hyperlink>
    </w:p>
    <w:p w:rsidR="00F61B8F" w:rsidRDefault="00F61B8F">
      <w:pPr>
        <w:rPr>
          <w:rFonts w:ascii="Segoe UI" w:eastAsia="Times New Roman" w:hAnsi="Segoe UI" w:cs="Segoe UI"/>
          <w:color w:val="FF0000"/>
          <w:sz w:val="24"/>
          <w:szCs w:val="24"/>
          <w:lang w:eastAsia="fr-FR"/>
        </w:rPr>
      </w:pPr>
    </w:p>
    <w:p w:rsidR="00253D6C" w:rsidRDefault="00253D6C">
      <w:pPr>
        <w:rPr>
          <w:rFonts w:ascii="Segoe UI" w:eastAsia="Times New Roman" w:hAnsi="Segoe UI" w:cs="Segoe UI"/>
          <w:color w:val="FF0000"/>
          <w:sz w:val="24"/>
          <w:szCs w:val="24"/>
          <w:lang w:eastAsia="fr-FR"/>
        </w:rPr>
      </w:pPr>
    </w:p>
    <w:p w:rsidR="00253D6C" w:rsidRDefault="00081AAD" w:rsidP="00253D6C">
      <w:pPr>
        <w:pStyle w:val="Titre2"/>
      </w:pPr>
      <w:bookmarkStart w:id="171" w:name="_Toc233375792"/>
      <w:bookmarkStart w:id="172" w:name="_Toc233377273"/>
      <w:r>
        <w:t>A</w:t>
      </w:r>
      <w:r w:rsidR="00253D6C">
        <w:t>pproche methodologique</w:t>
      </w:r>
      <w:bookmarkEnd w:id="171"/>
      <w:bookmarkEnd w:id="172"/>
    </w:p>
    <w:p w:rsidR="00253D6C" w:rsidRDefault="00253D6C" w:rsidP="00EC3B31">
      <w:pPr>
        <w:pStyle w:val="NormalWeb"/>
        <w:numPr>
          <w:ilvl w:val="0"/>
          <w:numId w:val="16"/>
        </w:numPr>
      </w:pPr>
      <w:r>
        <w:rPr>
          <w:b/>
          <w:bCs/>
        </w:rPr>
        <w:t>Kratzke, N., &amp; Quint, P. C. (2017).</w:t>
      </w:r>
      <w:r>
        <w:t xml:space="preserve"> </w:t>
      </w:r>
      <w:r w:rsidRPr="00253D6C">
        <w:rPr>
          <w:lang w:val="en-US"/>
        </w:rPr>
        <w:t xml:space="preserve">Understanding Cloud-Native Applications after 10 Years of Cloud Computing - A Systematic Mapping Study. </w:t>
      </w:r>
      <w:r>
        <w:rPr>
          <w:i/>
          <w:iCs/>
        </w:rPr>
        <w:t>Journal of Systems and Software</w:t>
      </w:r>
      <w:r>
        <w:t>, 128, 221-254.</w:t>
      </w:r>
    </w:p>
    <w:p w:rsidR="00253D6C" w:rsidRDefault="0003400A" w:rsidP="00EC3B31">
      <w:pPr>
        <w:pStyle w:val="NormalWeb"/>
        <w:numPr>
          <w:ilvl w:val="1"/>
          <w:numId w:val="16"/>
        </w:numPr>
      </w:pPr>
      <w:hyperlink r:id="rId93" w:tgtFrame="_blank" w:history="1">
        <w:r w:rsidR="00253D6C">
          <w:rPr>
            <w:rStyle w:val="Lienhypertexte"/>
          </w:rPr>
          <w:t>Lien de référence : ScienceDirect</w:t>
        </w:r>
      </w:hyperlink>
    </w:p>
    <w:p w:rsidR="00253D6C" w:rsidRDefault="00253D6C" w:rsidP="00EC3B31">
      <w:pPr>
        <w:pStyle w:val="NormalWeb"/>
        <w:numPr>
          <w:ilvl w:val="0"/>
          <w:numId w:val="16"/>
        </w:numPr>
      </w:pPr>
      <w:r>
        <w:rPr>
          <w:b/>
          <w:bCs/>
        </w:rPr>
        <w:t>Pahl, C., Brogi, A., Soldani, J., &amp; Jamshidi, P. (2018).</w:t>
      </w:r>
      <w:r>
        <w:t xml:space="preserve"> </w:t>
      </w:r>
      <w:r w:rsidRPr="00253D6C">
        <w:rPr>
          <w:lang w:val="en-US"/>
        </w:rPr>
        <w:t xml:space="preserve">Cloud Container Technologies: A State-of-the-Art Review. </w:t>
      </w:r>
      <w:r>
        <w:rPr>
          <w:i/>
          <w:iCs/>
        </w:rPr>
        <w:t>IEEE Transactions on Cloud Computing</w:t>
      </w:r>
      <w:r>
        <w:t>, 7(3), 677-692.</w:t>
      </w:r>
    </w:p>
    <w:p w:rsidR="00253D6C" w:rsidRDefault="0003400A" w:rsidP="00EC3B31">
      <w:pPr>
        <w:pStyle w:val="NormalWeb"/>
        <w:numPr>
          <w:ilvl w:val="1"/>
          <w:numId w:val="16"/>
        </w:numPr>
      </w:pPr>
      <w:hyperlink r:id="rId94" w:tgtFrame="_blank" w:history="1">
        <w:r w:rsidR="00253D6C">
          <w:rPr>
            <w:rStyle w:val="Lienhypertexte"/>
          </w:rPr>
          <w:t>Lien de référence : IEEE Xplore</w:t>
        </w:r>
      </w:hyperlink>
    </w:p>
    <w:p w:rsidR="00253D6C" w:rsidRDefault="00253D6C" w:rsidP="00EC3B31">
      <w:pPr>
        <w:pStyle w:val="NormalWeb"/>
        <w:numPr>
          <w:ilvl w:val="0"/>
          <w:numId w:val="16"/>
        </w:numPr>
      </w:pPr>
      <w:r w:rsidRPr="00253D6C">
        <w:rPr>
          <w:b/>
          <w:bCs/>
          <w:lang w:val="en-US"/>
        </w:rPr>
        <w:t>Wettinger, J., Breitenbücher, U., &amp; Leymann, F. (2015).</w:t>
      </w:r>
      <w:r w:rsidRPr="00253D6C">
        <w:rPr>
          <w:lang w:val="en-US"/>
        </w:rPr>
        <w:t xml:space="preserve"> Streamlining DevOps Automation Close to the Code: Container-based Deployment Operations. </w:t>
      </w:r>
      <w:r>
        <w:rPr>
          <w:i/>
          <w:iCs/>
        </w:rPr>
        <w:t>IEEE International Conference on Cloud Engineering (IC2E)</w:t>
      </w:r>
      <w:r>
        <w:t>, 287-292.</w:t>
      </w:r>
    </w:p>
    <w:p w:rsidR="00253D6C" w:rsidRDefault="0003400A" w:rsidP="00EC3B31">
      <w:pPr>
        <w:pStyle w:val="NormalWeb"/>
        <w:numPr>
          <w:ilvl w:val="1"/>
          <w:numId w:val="16"/>
        </w:numPr>
      </w:pPr>
      <w:hyperlink r:id="rId95" w:tgtFrame="_blank" w:history="1">
        <w:r w:rsidR="00253D6C">
          <w:rPr>
            <w:rStyle w:val="Lienhypertexte"/>
          </w:rPr>
          <w:t>Lien de référence : IEEE Xplore</w:t>
        </w:r>
      </w:hyperlink>
    </w:p>
    <w:p w:rsidR="00253D6C" w:rsidRDefault="00253D6C">
      <w:pPr>
        <w:rPr>
          <w:rFonts w:ascii="Segoe UI" w:eastAsia="Times New Roman" w:hAnsi="Segoe UI" w:cs="Segoe UI"/>
          <w:color w:val="FF0000"/>
          <w:sz w:val="24"/>
          <w:szCs w:val="24"/>
          <w:lang w:eastAsia="fr-FR"/>
        </w:rPr>
      </w:pPr>
    </w:p>
    <w:p w:rsidR="00454EF4" w:rsidRDefault="00A10ABA" w:rsidP="00454EF4">
      <w:pPr>
        <w:pStyle w:val="Titre2"/>
      </w:pPr>
      <w:bookmarkStart w:id="173" w:name="_Toc233375793"/>
      <w:bookmarkStart w:id="174" w:name="_Toc233377274"/>
      <w:r>
        <w:t>S</w:t>
      </w:r>
      <w:r w:rsidR="00454EF4">
        <w:t>cope et limite</w:t>
      </w:r>
      <w:bookmarkEnd w:id="173"/>
      <w:bookmarkEnd w:id="174"/>
    </w:p>
    <w:p w:rsidR="00454EF4" w:rsidRDefault="00454EF4" w:rsidP="00454EF4">
      <w:pPr>
        <w:pStyle w:val="NormalWeb"/>
      </w:pPr>
      <w:r>
        <w:t>Ces entrées viennent consolider la dimension critique de votre recherche :</w:t>
      </w:r>
    </w:p>
    <w:p w:rsidR="00454EF4" w:rsidRPr="00454EF4" w:rsidRDefault="00454EF4" w:rsidP="00EC3B31">
      <w:pPr>
        <w:pStyle w:val="NormalWeb"/>
        <w:numPr>
          <w:ilvl w:val="0"/>
          <w:numId w:val="17"/>
        </w:numPr>
        <w:rPr>
          <w:lang w:val="en-US"/>
        </w:rPr>
      </w:pPr>
      <w:r w:rsidRPr="00454EF4">
        <w:rPr>
          <w:b/>
          <w:bCs/>
          <w:lang w:val="en-US"/>
        </w:rPr>
        <w:lastRenderedPageBreak/>
        <w:t>Cito, J., Schermann, G., Wittern, J. E., Leitner, P., Zündorf, S., &amp; Gall, H. C. (2017).</w:t>
      </w:r>
      <w:r w:rsidRPr="00454EF4">
        <w:rPr>
          <w:lang w:val="en-US"/>
        </w:rPr>
        <w:t xml:space="preserve"> An Empirical Analysis of the Docker Container Ecosystem on GitHub. </w:t>
      </w:r>
      <w:r w:rsidRPr="00454EF4">
        <w:rPr>
          <w:i/>
          <w:iCs/>
          <w:lang w:val="en-US"/>
        </w:rPr>
        <w:t>Proceedings of the 14th International Conference on Mining Software Repositories</w:t>
      </w:r>
      <w:r w:rsidRPr="00454EF4">
        <w:rPr>
          <w:lang w:val="en-US"/>
        </w:rPr>
        <w:t>, 323-333.</w:t>
      </w:r>
    </w:p>
    <w:p w:rsidR="00454EF4" w:rsidRDefault="0003400A" w:rsidP="00EC3B31">
      <w:pPr>
        <w:pStyle w:val="NormalWeb"/>
        <w:numPr>
          <w:ilvl w:val="1"/>
          <w:numId w:val="17"/>
        </w:numPr>
      </w:pPr>
      <w:hyperlink r:id="rId96" w:tgtFrame="_blank" w:history="1">
        <w:r w:rsidR="00454EF4">
          <w:rPr>
            <w:rStyle w:val="Lienhypertexte"/>
          </w:rPr>
          <w:t>Lien de référence : IEEE Xplore</w:t>
        </w:r>
      </w:hyperlink>
    </w:p>
    <w:p w:rsidR="00454EF4" w:rsidRDefault="00454EF4" w:rsidP="00EC3B31">
      <w:pPr>
        <w:pStyle w:val="NormalWeb"/>
        <w:numPr>
          <w:ilvl w:val="0"/>
          <w:numId w:val="17"/>
        </w:numPr>
      </w:pPr>
      <w:r>
        <w:rPr>
          <w:b/>
          <w:bCs/>
        </w:rPr>
        <w:t>Kratzke, N., &amp; Quint, P. C. (2017).</w:t>
      </w:r>
      <w:r>
        <w:t xml:space="preserve"> </w:t>
      </w:r>
      <w:r w:rsidRPr="00454EF4">
        <w:rPr>
          <w:lang w:val="en-US"/>
        </w:rPr>
        <w:t xml:space="preserve">Understanding Cloud-Native Applications after 10 Years of Cloud Computing - A Systematic Mapping Study. </w:t>
      </w:r>
      <w:r>
        <w:rPr>
          <w:i/>
          <w:iCs/>
        </w:rPr>
        <w:t>Journal of Systems and Software</w:t>
      </w:r>
      <w:r>
        <w:t>, 128, 221-254.</w:t>
      </w:r>
    </w:p>
    <w:p w:rsidR="00454EF4" w:rsidRDefault="0003400A" w:rsidP="00EC3B31">
      <w:pPr>
        <w:pStyle w:val="NormalWeb"/>
        <w:numPr>
          <w:ilvl w:val="1"/>
          <w:numId w:val="17"/>
        </w:numPr>
      </w:pPr>
      <w:hyperlink r:id="rId97" w:tgtFrame="_blank" w:history="1">
        <w:r w:rsidR="00454EF4">
          <w:rPr>
            <w:rStyle w:val="Lienhypertexte"/>
          </w:rPr>
          <w:t>Lien de référence : ScienceDirect</w:t>
        </w:r>
      </w:hyperlink>
    </w:p>
    <w:p w:rsidR="00454EF4" w:rsidRDefault="00454EF4" w:rsidP="00EC3B31">
      <w:pPr>
        <w:pStyle w:val="NormalWeb"/>
        <w:numPr>
          <w:ilvl w:val="0"/>
          <w:numId w:val="17"/>
        </w:numPr>
      </w:pPr>
      <w:r w:rsidRPr="00454EF4">
        <w:rPr>
          <w:b/>
          <w:bCs/>
          <w:lang w:val="en-US"/>
        </w:rPr>
        <w:t>Vasilakis, N., Thulasiraman, S., &amp; Rinard, M. (2019).</w:t>
      </w:r>
      <w:r w:rsidRPr="00454EF4">
        <w:rPr>
          <w:lang w:val="en-US"/>
        </w:rPr>
        <w:t xml:space="preserve"> An analysis of containerization success and failure in legacy web applications. </w:t>
      </w:r>
      <w:r>
        <w:rPr>
          <w:i/>
          <w:iCs/>
        </w:rPr>
        <w:t>Proceedings of the 20th International Middleware Conference</w:t>
      </w:r>
      <w:r>
        <w:t>, 112-124.</w:t>
      </w:r>
    </w:p>
    <w:p w:rsidR="00454EF4" w:rsidRDefault="0003400A" w:rsidP="00EC3B31">
      <w:pPr>
        <w:pStyle w:val="NormalWeb"/>
        <w:numPr>
          <w:ilvl w:val="1"/>
          <w:numId w:val="17"/>
        </w:numPr>
      </w:pPr>
      <w:hyperlink r:id="rId98" w:tgtFrame="_blank" w:history="1">
        <w:r w:rsidR="00454EF4">
          <w:rPr>
            <w:rStyle w:val="Lienhypertexte"/>
          </w:rPr>
          <w:t>Lien de référence : ACM Digital Library</w:t>
        </w:r>
      </w:hyperlink>
    </w:p>
    <w:p w:rsidR="00454EF4" w:rsidRDefault="00454EF4" w:rsidP="00EC3B31">
      <w:pPr>
        <w:pStyle w:val="NormalWeb"/>
        <w:numPr>
          <w:ilvl w:val="0"/>
          <w:numId w:val="17"/>
        </w:numPr>
      </w:pPr>
      <w:r w:rsidRPr="00454EF4">
        <w:rPr>
          <w:b/>
          <w:bCs/>
          <w:lang w:val="en-US"/>
        </w:rPr>
        <w:t>Wettinger, J., Breitenbücher, U., &amp; Leymann, F. (2015).</w:t>
      </w:r>
      <w:r w:rsidRPr="00454EF4">
        <w:rPr>
          <w:lang w:val="en-US"/>
        </w:rPr>
        <w:t xml:space="preserve"> Streamlining DevOps Automation Close to the Code: Container-based Deployment Operations. </w:t>
      </w:r>
      <w:r>
        <w:rPr>
          <w:i/>
          <w:iCs/>
        </w:rPr>
        <w:t>IEEE International Conference on Cloud Engineering (IC2E)</w:t>
      </w:r>
      <w:r>
        <w:t>, 287-292.</w:t>
      </w:r>
    </w:p>
    <w:p w:rsidR="00454EF4" w:rsidRDefault="0003400A" w:rsidP="00EC3B31">
      <w:pPr>
        <w:pStyle w:val="NormalWeb"/>
        <w:numPr>
          <w:ilvl w:val="1"/>
          <w:numId w:val="17"/>
        </w:numPr>
      </w:pPr>
      <w:hyperlink r:id="rId99" w:tgtFrame="_blank" w:history="1">
        <w:r w:rsidR="00454EF4">
          <w:rPr>
            <w:rStyle w:val="Lienhypertexte"/>
          </w:rPr>
          <w:t>Lien de référence : IEEE Xplore</w:t>
        </w:r>
      </w:hyperlink>
    </w:p>
    <w:p w:rsidR="00897260" w:rsidRDefault="00E113C5" w:rsidP="00897260">
      <w:pPr>
        <w:pStyle w:val="Titre2"/>
      </w:pPr>
      <w:bookmarkStart w:id="175" w:name="_Toc233375794"/>
      <w:bookmarkStart w:id="176" w:name="_Toc233377275"/>
      <w:r>
        <w:t>C</w:t>
      </w:r>
      <w:r w:rsidR="00897260">
        <w:t>adre theorique</w:t>
      </w:r>
      <w:bookmarkEnd w:id="175"/>
      <w:bookmarkEnd w:id="176"/>
    </w:p>
    <w:p w:rsidR="00897260" w:rsidRPr="00897260" w:rsidRDefault="00897260" w:rsidP="00EC3B31">
      <w:pPr>
        <w:pStyle w:val="NormalWeb"/>
        <w:numPr>
          <w:ilvl w:val="0"/>
          <w:numId w:val="19"/>
        </w:numPr>
        <w:rPr>
          <w:lang w:val="en-US"/>
        </w:rPr>
      </w:pPr>
      <w:r w:rsidRPr="00897260">
        <w:rPr>
          <w:b/>
          <w:bCs/>
          <w:lang w:val="en-US"/>
        </w:rPr>
        <w:t>Cito, J., Schermann, G., Wittern, J. E., Leitner, P., Zündorf, S., &amp; Gall, H. C. (2017).</w:t>
      </w:r>
      <w:r w:rsidRPr="00897260">
        <w:rPr>
          <w:lang w:val="en-US"/>
        </w:rPr>
        <w:t xml:space="preserve"> An Empirical Analysis of the Docker Container Ecosystem on GitHub. </w:t>
      </w:r>
      <w:r w:rsidRPr="00897260">
        <w:rPr>
          <w:i/>
          <w:iCs/>
          <w:lang w:val="en-US"/>
        </w:rPr>
        <w:t>Proceedings of the 14th International Conference on Mining Software Repositories</w:t>
      </w:r>
      <w:r w:rsidRPr="00897260">
        <w:rPr>
          <w:lang w:val="en-US"/>
        </w:rPr>
        <w:t>, 323-333.</w:t>
      </w:r>
    </w:p>
    <w:p w:rsidR="00897260" w:rsidRDefault="0003400A" w:rsidP="00EC3B31">
      <w:pPr>
        <w:pStyle w:val="NormalWeb"/>
        <w:numPr>
          <w:ilvl w:val="1"/>
          <w:numId w:val="19"/>
        </w:numPr>
      </w:pPr>
      <w:hyperlink r:id="rId100" w:tgtFrame="_blank" w:history="1">
        <w:r w:rsidR="00897260">
          <w:rPr>
            <w:rStyle w:val="Lienhypertexte"/>
          </w:rPr>
          <w:t>Lien de référence : IEEE Xplore</w:t>
        </w:r>
      </w:hyperlink>
    </w:p>
    <w:p w:rsidR="00897260" w:rsidRDefault="00897260" w:rsidP="00EC3B31">
      <w:pPr>
        <w:pStyle w:val="NormalWeb"/>
        <w:numPr>
          <w:ilvl w:val="0"/>
          <w:numId w:val="19"/>
        </w:numPr>
      </w:pPr>
      <w:r>
        <w:rPr>
          <w:b/>
          <w:bCs/>
        </w:rPr>
        <w:t>Kratzke, N., &amp; Quint, P. C. (2017).</w:t>
      </w:r>
      <w:r>
        <w:t xml:space="preserve"> </w:t>
      </w:r>
      <w:r w:rsidRPr="00897260">
        <w:rPr>
          <w:lang w:val="en-US"/>
        </w:rPr>
        <w:t xml:space="preserve">Understanding Cloud-Native Applications after 10 Years of Cloud Computing - A Systematic Mapping Study. </w:t>
      </w:r>
      <w:r>
        <w:rPr>
          <w:i/>
          <w:iCs/>
        </w:rPr>
        <w:t>Journal of Systems and Software</w:t>
      </w:r>
      <w:r>
        <w:t>, 128, 221-254.</w:t>
      </w:r>
    </w:p>
    <w:p w:rsidR="00897260" w:rsidRDefault="0003400A" w:rsidP="00EC3B31">
      <w:pPr>
        <w:pStyle w:val="NormalWeb"/>
        <w:numPr>
          <w:ilvl w:val="1"/>
          <w:numId w:val="19"/>
        </w:numPr>
      </w:pPr>
      <w:hyperlink r:id="rId101" w:tgtFrame="_blank" w:history="1">
        <w:r w:rsidR="00897260">
          <w:rPr>
            <w:rStyle w:val="Lienhypertexte"/>
          </w:rPr>
          <w:t>Lien de référence : ScienceDirect</w:t>
        </w:r>
      </w:hyperlink>
    </w:p>
    <w:p w:rsidR="00897260" w:rsidRDefault="00897260" w:rsidP="00EC3B31">
      <w:pPr>
        <w:pStyle w:val="NormalWeb"/>
        <w:numPr>
          <w:ilvl w:val="0"/>
          <w:numId w:val="19"/>
        </w:numPr>
      </w:pPr>
      <w:r>
        <w:rPr>
          <w:b/>
          <w:bCs/>
        </w:rPr>
        <w:t>Pahl, C., Brogi, A., Soldani, J., &amp; Jamshidi, P. (2018).</w:t>
      </w:r>
      <w:r>
        <w:t xml:space="preserve"> </w:t>
      </w:r>
      <w:r w:rsidRPr="00897260">
        <w:rPr>
          <w:lang w:val="en-US"/>
        </w:rPr>
        <w:t xml:space="preserve">Cloud Container Technologies: A State-of-the-Art Review. </w:t>
      </w:r>
      <w:r>
        <w:rPr>
          <w:i/>
          <w:iCs/>
        </w:rPr>
        <w:t>IEEE Transactions on Cloud Computing</w:t>
      </w:r>
      <w:r>
        <w:t>, 7(3), 677-692.</w:t>
      </w:r>
    </w:p>
    <w:p w:rsidR="00897260" w:rsidRDefault="0003400A" w:rsidP="00EC3B31">
      <w:pPr>
        <w:pStyle w:val="NormalWeb"/>
        <w:numPr>
          <w:ilvl w:val="1"/>
          <w:numId w:val="19"/>
        </w:numPr>
      </w:pPr>
      <w:hyperlink r:id="rId102" w:tgtFrame="_blank" w:history="1">
        <w:r w:rsidR="00897260">
          <w:rPr>
            <w:rStyle w:val="Lienhypertexte"/>
          </w:rPr>
          <w:t>Lien de référence : IEEE Xplore</w:t>
        </w:r>
      </w:hyperlink>
    </w:p>
    <w:p w:rsidR="00897260" w:rsidRDefault="00897260" w:rsidP="00EC3B31">
      <w:pPr>
        <w:pStyle w:val="NormalWeb"/>
        <w:numPr>
          <w:ilvl w:val="0"/>
          <w:numId w:val="19"/>
        </w:numPr>
      </w:pPr>
      <w:r w:rsidRPr="00897260">
        <w:rPr>
          <w:b/>
          <w:bCs/>
          <w:lang w:val="en-US"/>
        </w:rPr>
        <w:t>Vasilakis, N., Thulasiraman, S., &amp; Rinard, M. (2019).</w:t>
      </w:r>
      <w:r w:rsidRPr="00897260">
        <w:rPr>
          <w:lang w:val="en-US"/>
        </w:rPr>
        <w:t xml:space="preserve"> An analysis of containerization success and failure in legacy web applications. </w:t>
      </w:r>
      <w:r>
        <w:rPr>
          <w:i/>
          <w:iCs/>
        </w:rPr>
        <w:t>Proceedings of the 20th International Middleware Conference</w:t>
      </w:r>
      <w:r>
        <w:t>, 112-124.</w:t>
      </w:r>
    </w:p>
    <w:p w:rsidR="00897260" w:rsidRDefault="0003400A" w:rsidP="00EC3B31">
      <w:pPr>
        <w:pStyle w:val="NormalWeb"/>
        <w:numPr>
          <w:ilvl w:val="1"/>
          <w:numId w:val="19"/>
        </w:numPr>
      </w:pPr>
      <w:hyperlink r:id="rId103" w:tgtFrame="_blank" w:history="1">
        <w:r w:rsidR="00897260">
          <w:rPr>
            <w:rStyle w:val="Lienhypertexte"/>
          </w:rPr>
          <w:t>Lien de référence : ACM Digital Library</w:t>
        </w:r>
      </w:hyperlink>
    </w:p>
    <w:p w:rsidR="00897260" w:rsidRDefault="00897260" w:rsidP="00EC3B31">
      <w:pPr>
        <w:pStyle w:val="NormalWeb"/>
        <w:numPr>
          <w:ilvl w:val="0"/>
          <w:numId w:val="19"/>
        </w:numPr>
      </w:pPr>
      <w:r w:rsidRPr="00897260">
        <w:rPr>
          <w:b/>
          <w:bCs/>
          <w:lang w:val="en-US"/>
        </w:rPr>
        <w:t>Wettinger, J., Breitenbücher, U., &amp; Leymann, F. (2015).</w:t>
      </w:r>
      <w:r w:rsidRPr="00897260">
        <w:rPr>
          <w:lang w:val="en-US"/>
        </w:rPr>
        <w:t xml:space="preserve"> Streamlining DevOps Automation Close to the Code: Container-based Deployment Operations. </w:t>
      </w:r>
      <w:r>
        <w:rPr>
          <w:i/>
          <w:iCs/>
        </w:rPr>
        <w:t>IEEE International Conference on Cloud Engineering (IC2E)</w:t>
      </w:r>
      <w:r>
        <w:t>, 287-292.</w:t>
      </w:r>
    </w:p>
    <w:p w:rsidR="00897260" w:rsidRDefault="0003400A" w:rsidP="00EC3B31">
      <w:pPr>
        <w:pStyle w:val="NormalWeb"/>
        <w:numPr>
          <w:ilvl w:val="1"/>
          <w:numId w:val="19"/>
        </w:numPr>
      </w:pPr>
      <w:hyperlink r:id="rId104" w:tgtFrame="_blank" w:history="1">
        <w:r w:rsidR="00897260">
          <w:rPr>
            <w:rStyle w:val="Lienhypertexte"/>
          </w:rPr>
          <w:t>Lien de référence : IEEE Xplore</w:t>
        </w:r>
      </w:hyperlink>
    </w:p>
    <w:p w:rsidR="00897260" w:rsidRDefault="00897260" w:rsidP="00897260">
      <w:pPr>
        <w:pStyle w:val="NormalWeb"/>
      </w:pPr>
    </w:p>
    <w:p w:rsidR="00F818CE" w:rsidRDefault="006C6489" w:rsidP="00F818CE">
      <w:pPr>
        <w:pStyle w:val="Titre2"/>
      </w:pPr>
      <w:bookmarkStart w:id="177" w:name="_Toc233375795"/>
      <w:bookmarkStart w:id="178" w:name="_Toc233377276"/>
      <w:r>
        <w:t>REVUE DE LA LITTÉRATURE EMPIRIQUE</w:t>
      </w:r>
      <w:bookmarkEnd w:id="177"/>
      <w:bookmarkEnd w:id="178"/>
    </w:p>
    <w:p w:rsidR="00F818CE" w:rsidRDefault="00F818CE" w:rsidP="00EC3B31">
      <w:pPr>
        <w:pStyle w:val="NormalWeb"/>
        <w:numPr>
          <w:ilvl w:val="0"/>
          <w:numId w:val="20"/>
        </w:numPr>
      </w:pPr>
      <w:r w:rsidRPr="00F818CE">
        <w:rPr>
          <w:b/>
          <w:bCs/>
          <w:lang w:val="en-US"/>
        </w:rPr>
        <w:t>Boettiger, C. (2015).</w:t>
      </w:r>
      <w:r w:rsidRPr="00F818CE">
        <w:rPr>
          <w:lang w:val="en-US"/>
        </w:rPr>
        <w:t xml:space="preserve"> An introduction to Docker for reproducible research, with examples from the R ecosystem. </w:t>
      </w:r>
      <w:r>
        <w:rPr>
          <w:i/>
          <w:iCs/>
        </w:rPr>
        <w:t>ACM SIGOPS Operating Systems Review</w:t>
      </w:r>
      <w:r>
        <w:t>, 49(1), 71-79.</w:t>
      </w:r>
    </w:p>
    <w:p w:rsidR="00F818CE" w:rsidRDefault="0003400A" w:rsidP="00EC3B31">
      <w:pPr>
        <w:pStyle w:val="NormalWeb"/>
        <w:numPr>
          <w:ilvl w:val="1"/>
          <w:numId w:val="20"/>
        </w:numPr>
      </w:pPr>
      <w:hyperlink r:id="rId105" w:tgtFrame="_blank" w:history="1">
        <w:r w:rsidR="00F818CE">
          <w:rPr>
            <w:rStyle w:val="Lienhypertexte"/>
          </w:rPr>
          <w:t>Lien de référence : ACM Digital Library</w:t>
        </w:r>
      </w:hyperlink>
    </w:p>
    <w:p w:rsidR="00F818CE" w:rsidRPr="00F818CE" w:rsidRDefault="00F818CE" w:rsidP="00EC3B31">
      <w:pPr>
        <w:pStyle w:val="NormalWeb"/>
        <w:numPr>
          <w:ilvl w:val="0"/>
          <w:numId w:val="20"/>
        </w:numPr>
        <w:rPr>
          <w:lang w:val="en-US"/>
        </w:rPr>
      </w:pPr>
      <w:r w:rsidRPr="00F818CE">
        <w:rPr>
          <w:b/>
          <w:bCs/>
          <w:lang w:val="en-US"/>
        </w:rPr>
        <w:t>Cito, J., Schermann, G., Wittern, J. E., Leitner, P., Zündorf, S., &amp; Gall, H. C. (2017).</w:t>
      </w:r>
      <w:r w:rsidRPr="00F818CE">
        <w:rPr>
          <w:lang w:val="en-US"/>
        </w:rPr>
        <w:t xml:space="preserve"> An Empirical Analysis of the Docker Container Ecosystem on GitHub. </w:t>
      </w:r>
      <w:r w:rsidRPr="00F818CE">
        <w:rPr>
          <w:i/>
          <w:iCs/>
          <w:lang w:val="en-US"/>
        </w:rPr>
        <w:lastRenderedPageBreak/>
        <w:t>Proceedings of the 14th International Conference on Mining Software Repositories</w:t>
      </w:r>
      <w:r w:rsidRPr="00F818CE">
        <w:rPr>
          <w:lang w:val="en-US"/>
        </w:rPr>
        <w:t>, 323-333.</w:t>
      </w:r>
    </w:p>
    <w:p w:rsidR="00F818CE" w:rsidRDefault="0003400A" w:rsidP="00EC3B31">
      <w:pPr>
        <w:pStyle w:val="NormalWeb"/>
        <w:numPr>
          <w:ilvl w:val="1"/>
          <w:numId w:val="20"/>
        </w:numPr>
      </w:pPr>
      <w:hyperlink r:id="rId106" w:tgtFrame="_blank" w:history="1">
        <w:r w:rsidR="00F818CE">
          <w:rPr>
            <w:rStyle w:val="Lienhypertexte"/>
          </w:rPr>
          <w:t>Lien de référence : IEEE Xplore</w:t>
        </w:r>
      </w:hyperlink>
    </w:p>
    <w:p w:rsidR="00F818CE" w:rsidRDefault="00F818CE" w:rsidP="00EC3B31">
      <w:pPr>
        <w:pStyle w:val="NormalWeb"/>
        <w:numPr>
          <w:ilvl w:val="0"/>
          <w:numId w:val="20"/>
        </w:numPr>
      </w:pPr>
      <w:r w:rsidRPr="00F818CE">
        <w:rPr>
          <w:b/>
          <w:bCs/>
          <w:lang w:val="en-US"/>
        </w:rPr>
        <w:t>Kratzke, N. (2018).</w:t>
      </w:r>
      <w:r w:rsidRPr="00F818CE">
        <w:rPr>
          <w:lang w:val="en-US"/>
        </w:rPr>
        <w:t xml:space="preserve"> About microservices, containers and their orchestration: Current trends and low-hanging fruits. </w:t>
      </w:r>
      <w:r>
        <w:rPr>
          <w:i/>
          <w:iCs/>
        </w:rPr>
        <w:t>Cloud Computing and Services Science</w:t>
      </w:r>
      <w:r>
        <w:t>, 3-23.</w:t>
      </w:r>
    </w:p>
    <w:p w:rsidR="00F818CE" w:rsidRDefault="0003400A" w:rsidP="00EC3B31">
      <w:pPr>
        <w:pStyle w:val="NormalWeb"/>
        <w:numPr>
          <w:ilvl w:val="1"/>
          <w:numId w:val="20"/>
        </w:numPr>
      </w:pPr>
      <w:hyperlink r:id="rId107" w:tgtFrame="_blank" w:history="1">
        <w:r w:rsidR="00F818CE">
          <w:rPr>
            <w:rStyle w:val="Lienhypertexte"/>
          </w:rPr>
          <w:t>Lien de référence : SpringerLink</w:t>
        </w:r>
      </w:hyperlink>
    </w:p>
    <w:p w:rsidR="00F818CE" w:rsidRDefault="00F818CE" w:rsidP="00EC3B31">
      <w:pPr>
        <w:pStyle w:val="NormalWeb"/>
        <w:numPr>
          <w:ilvl w:val="0"/>
          <w:numId w:val="20"/>
        </w:numPr>
      </w:pPr>
      <w:r>
        <w:rPr>
          <w:b/>
          <w:bCs/>
        </w:rPr>
        <w:t>Pahl, C., Brogi, A., Soldani, J., &amp; Jamshidi, P. (2018).</w:t>
      </w:r>
      <w:r>
        <w:t xml:space="preserve"> </w:t>
      </w:r>
      <w:r w:rsidRPr="00F818CE">
        <w:rPr>
          <w:lang w:val="en-US"/>
        </w:rPr>
        <w:t xml:space="preserve">Cloud Container Technologies: A State-of-the-Art Review. </w:t>
      </w:r>
      <w:r>
        <w:rPr>
          <w:i/>
          <w:iCs/>
        </w:rPr>
        <w:t>IEEE Transactions on Cloud Computing</w:t>
      </w:r>
      <w:r>
        <w:t>, 7(3), 677-692.</w:t>
      </w:r>
    </w:p>
    <w:p w:rsidR="00F818CE" w:rsidRDefault="0003400A" w:rsidP="00EC3B31">
      <w:pPr>
        <w:pStyle w:val="NormalWeb"/>
        <w:numPr>
          <w:ilvl w:val="1"/>
          <w:numId w:val="20"/>
        </w:numPr>
      </w:pPr>
      <w:hyperlink r:id="rId108" w:tgtFrame="_blank" w:history="1">
        <w:r w:rsidR="00F818CE">
          <w:rPr>
            <w:rStyle w:val="Lienhypertexte"/>
          </w:rPr>
          <w:t>Lien de référence : IEEE Xplore</w:t>
        </w:r>
      </w:hyperlink>
    </w:p>
    <w:p w:rsidR="00F818CE" w:rsidRDefault="00F818CE" w:rsidP="00EC3B31">
      <w:pPr>
        <w:pStyle w:val="NormalWeb"/>
        <w:numPr>
          <w:ilvl w:val="0"/>
          <w:numId w:val="20"/>
        </w:numPr>
      </w:pPr>
      <w:r w:rsidRPr="00F818CE">
        <w:rPr>
          <w:b/>
          <w:bCs/>
          <w:lang w:val="en-US"/>
        </w:rPr>
        <w:t>Vasilakis, N., Thulasiraman, S., &amp; Rinard, M. (2019).</w:t>
      </w:r>
      <w:r w:rsidRPr="00F818CE">
        <w:rPr>
          <w:lang w:val="en-US"/>
        </w:rPr>
        <w:t xml:space="preserve"> An analysis of containerization success and failure in legacy web applications. </w:t>
      </w:r>
      <w:r>
        <w:rPr>
          <w:i/>
          <w:iCs/>
        </w:rPr>
        <w:t>Proceedings of the 20th International Middleware Conference</w:t>
      </w:r>
      <w:r>
        <w:t>, 112-124.</w:t>
      </w:r>
    </w:p>
    <w:p w:rsidR="00F818CE" w:rsidRDefault="0003400A" w:rsidP="00EC3B31">
      <w:pPr>
        <w:pStyle w:val="NormalWeb"/>
        <w:numPr>
          <w:ilvl w:val="1"/>
          <w:numId w:val="20"/>
        </w:numPr>
      </w:pPr>
      <w:hyperlink r:id="rId109" w:tgtFrame="_blank" w:history="1">
        <w:r w:rsidR="00F818CE">
          <w:rPr>
            <w:rStyle w:val="Lienhypertexte"/>
          </w:rPr>
          <w:t>Lien de référence : ACM Digital Library</w:t>
        </w:r>
      </w:hyperlink>
    </w:p>
    <w:p w:rsidR="00436246" w:rsidRDefault="00436246">
      <w:pPr>
        <w:rPr>
          <w:rFonts w:ascii="Segoe UI" w:eastAsia="Times New Roman" w:hAnsi="Segoe UI" w:cs="Segoe UI"/>
          <w:color w:val="FF0000"/>
          <w:sz w:val="24"/>
          <w:szCs w:val="24"/>
          <w:lang w:eastAsia="fr-FR"/>
        </w:rPr>
      </w:pPr>
    </w:p>
    <w:p w:rsidR="00F61B8F" w:rsidRPr="00B64897" w:rsidRDefault="0003400A">
      <w:pPr>
        <w:rPr>
          <w:rStyle w:val="Lienhypertexte"/>
          <w:rFonts w:ascii="Times New Roman" w:eastAsia="Times New Roman" w:hAnsi="Times New Roman" w:cs="Times New Roman"/>
          <w:color w:val="000000" w:themeColor="text1"/>
          <w:sz w:val="24"/>
          <w:szCs w:val="24"/>
          <w:lang w:eastAsia="fr-FR"/>
        </w:rPr>
      </w:pPr>
      <w:hyperlink r:id="rId110" w:history="1">
        <w:r w:rsidR="00F61B8F" w:rsidRPr="00B64897">
          <w:rPr>
            <w:rStyle w:val="Lienhypertexte"/>
            <w:rFonts w:ascii="Times New Roman" w:eastAsia="Times New Roman" w:hAnsi="Times New Roman" w:cs="Times New Roman"/>
            <w:color w:val="000000" w:themeColor="text1"/>
            <w:sz w:val="24"/>
            <w:szCs w:val="24"/>
            <w:lang w:eastAsia="fr-FR"/>
          </w:rPr>
          <w:t>https://github.com/stefanprodan/dockprom</w:t>
        </w:r>
      </w:hyperlink>
    </w:p>
    <w:p w:rsidR="00AE0419" w:rsidRPr="00B64897" w:rsidRDefault="00AE0419">
      <w:pPr>
        <w:rPr>
          <w:rFonts w:ascii="Times New Roman" w:eastAsia="Times New Roman" w:hAnsi="Times New Roman" w:cs="Times New Roman"/>
          <w:color w:val="000000" w:themeColor="text1"/>
          <w:sz w:val="24"/>
          <w:szCs w:val="24"/>
          <w:lang w:eastAsia="fr-FR"/>
        </w:rPr>
      </w:pPr>
      <w:r w:rsidRPr="00B64897">
        <w:rPr>
          <w:rFonts w:ascii="Times New Roman" w:eastAsia="Times New Roman" w:hAnsi="Times New Roman" w:cs="Times New Roman"/>
          <w:color w:val="000000" w:themeColor="text1"/>
          <w:sz w:val="24"/>
          <w:szCs w:val="24"/>
          <w:lang w:eastAsia="fr-FR"/>
        </w:rPr>
        <w:t>https://www.youtube.com/watch?v=D_w2pIozsbQ&amp;t=11s</w:t>
      </w:r>
    </w:p>
    <w:p w:rsidR="00F61B8F" w:rsidRPr="00B64897" w:rsidRDefault="0003400A" w:rsidP="00B600EC">
      <w:pPr>
        <w:pStyle w:val="Titre1"/>
        <w:shd w:val="clear" w:color="auto" w:fill="FFFFFF"/>
        <w:spacing w:before="0"/>
        <w:rPr>
          <w:rFonts w:ascii="Times New Roman" w:hAnsi="Times New Roman" w:cs="Times New Roman"/>
          <w:color w:val="000000" w:themeColor="text1"/>
          <w:sz w:val="24"/>
          <w:szCs w:val="24"/>
        </w:rPr>
      </w:pPr>
      <w:hyperlink r:id="rId111" w:history="1">
        <w:bookmarkStart w:id="179" w:name="_Toc221398412"/>
        <w:bookmarkStart w:id="180" w:name="_Toc233375796"/>
        <w:bookmarkStart w:id="181" w:name="_Toc233377277"/>
        <w:r w:rsidR="00F61B8F" w:rsidRPr="00B64897">
          <w:rPr>
            <w:rStyle w:val="Lienhypertexte"/>
            <w:rFonts w:ascii="Times New Roman" w:eastAsia="Times New Roman" w:hAnsi="Times New Roman" w:cs="Times New Roman"/>
            <w:color w:val="000000" w:themeColor="text1"/>
            <w:sz w:val="24"/>
            <w:szCs w:val="24"/>
            <w:lang w:eastAsia="fr-FR"/>
          </w:rPr>
          <w:t>https://www.youtube.com/watch?v=_UD181Kf4E0</w:t>
        </w:r>
      </w:hyperlink>
      <w:r w:rsidR="00D47716" w:rsidRPr="00B64897">
        <w:rPr>
          <w:rFonts w:ascii="Times New Roman" w:eastAsia="Times New Roman" w:hAnsi="Times New Roman" w:cs="Times New Roman"/>
          <w:color w:val="000000" w:themeColor="text1"/>
          <w:sz w:val="24"/>
          <w:szCs w:val="24"/>
          <w:lang w:eastAsia="fr-FR"/>
        </w:rPr>
        <w:t xml:space="preserve"> </w:t>
      </w:r>
      <w:r w:rsidR="00B600EC" w:rsidRPr="00B64897">
        <w:rPr>
          <w:rFonts w:ascii="Times New Roman" w:hAnsi="Times New Roman" w:cs="Times New Roman"/>
          <w:color w:val="000000" w:themeColor="text1"/>
          <w:sz w:val="24"/>
          <w:szCs w:val="24"/>
        </w:rPr>
        <w:t>(S</w:t>
      </w:r>
      <w:r w:rsidR="00F61B8F" w:rsidRPr="00B64897">
        <w:rPr>
          <w:rFonts w:ascii="Times New Roman" w:hAnsi="Times New Roman" w:cs="Times New Roman"/>
          <w:color w:val="000000" w:themeColor="text1"/>
          <w:sz w:val="24"/>
          <w:szCs w:val="24"/>
        </w:rPr>
        <w:t>uperviser ses conteneurs Docker avec Prometheus/Grafana)</w:t>
      </w:r>
      <w:bookmarkEnd w:id="179"/>
      <w:bookmarkEnd w:id="180"/>
      <w:bookmarkEnd w:id="181"/>
    </w:p>
    <w:p w:rsidR="00BD2916" w:rsidRDefault="00BD2916">
      <w:pPr>
        <w:rPr>
          <w:color w:val="000000" w:themeColor="text1"/>
        </w:rPr>
      </w:pPr>
      <w:r>
        <w:rPr>
          <w:color w:val="000000" w:themeColor="text1"/>
        </w:rPr>
        <w:br w:type="page"/>
      </w:r>
    </w:p>
    <w:p w:rsidR="00460A7E" w:rsidRPr="00B64897" w:rsidRDefault="00460A7E" w:rsidP="00661B9F">
      <w:pPr>
        <w:rPr>
          <w:color w:val="000000" w:themeColor="text1"/>
        </w:rPr>
      </w:pPr>
    </w:p>
    <w:sectPr w:rsidR="00460A7E" w:rsidRPr="00B64897" w:rsidSect="001A5658">
      <w:footerReference w:type="default" r:id="rId112"/>
      <w:pgSz w:w="11906" w:h="16838"/>
      <w:pgMar w:top="1417" w:right="1133"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4432" w:rsidRDefault="000A4432">
      <w:pPr>
        <w:spacing w:after="0" w:line="240" w:lineRule="auto"/>
      </w:pPr>
      <w:r>
        <w:separator/>
      </w:r>
    </w:p>
  </w:endnote>
  <w:endnote w:type="continuationSeparator" w:id="0">
    <w:p w:rsidR="000A4432" w:rsidRDefault="000A4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Wingdings 3"/>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nux Libertine G">
    <w:altName w:val="Wingdings 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00A" w:rsidRDefault="0003400A" w:rsidP="0023261D">
    <w:pPr>
      <w:pStyle w:val="Pieddepage"/>
      <w:tabs>
        <w:tab w:val="clear" w:pos="4536"/>
        <w:tab w:val="clear" w:pos="9072"/>
        <w:tab w:val="left" w:pos="8430"/>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2938436"/>
      <w:docPartObj>
        <w:docPartGallery w:val="Page Numbers (Bottom of Page)"/>
        <w:docPartUnique/>
      </w:docPartObj>
    </w:sdtPr>
    <w:sdtContent>
      <w:p w:rsidR="0003400A" w:rsidRDefault="0003400A" w:rsidP="00650871">
        <w:pPr>
          <w:pStyle w:val="Pieddepage"/>
          <w:jc w:val="center"/>
        </w:pPr>
        <w:r>
          <w:rPr>
            <w:noProof/>
            <w:lang w:val="en-US"/>
          </w:rPr>
          <mc:AlternateContent>
            <mc:Choice Requires="wps">
              <w:drawing>
                <wp:inline distT="0" distB="0" distL="0" distR="0">
                  <wp:extent cx="5467350" cy="54610"/>
                  <wp:effectExtent l="9525" t="19050" r="9525" b="12065"/>
                  <wp:docPr id="1" name="Organigramme : Dé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6CFB2A6" id="_x0000_t110" coordsize="21600,21600" o:spt="110" path="m10800,l,10800,10800,21600,21600,10800xe">
                  <v:stroke joinstyle="miter"/>
                  <v:path gradientshapeok="t" o:connecttype="rect" textboxrect="5400,5400,16200,16200"/>
                </v:shapetype>
                <v:shape id="Organigramme : Dé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" fillcolor="black">
                  <w10:anchorlock/>
                </v:shape>
              </w:pict>
            </mc:Fallback>
          </mc:AlternateContent>
        </w:r>
      </w:p>
      <w:p w:rsidR="0003400A" w:rsidRDefault="0003400A" w:rsidP="00650871">
        <w:pPr>
          <w:pStyle w:val="Pieddepage"/>
          <w:jc w:val="center"/>
        </w:pPr>
        <w:r>
          <w:t>Rédigé et Présenté par MOHAMADOU DAHIROU</w:t>
        </w:r>
        <w:r>
          <w:tab/>
        </w:r>
        <w:r>
          <w:tab/>
          <w:t xml:space="preserve">   </w:t>
        </w:r>
        <w:r>
          <w:fldChar w:fldCharType="begin"/>
        </w:r>
        <w:r>
          <w:instrText>PAGE    \* MERGEFORMAT</w:instrText>
        </w:r>
        <w:r>
          <w:fldChar w:fldCharType="separate"/>
        </w:r>
        <w:r w:rsidR="00CB6A5A">
          <w:rPr>
            <w:noProof/>
          </w:rPr>
          <w:t>viii</w:t>
        </w:r>
        <w:r>
          <w:fldChar w:fldCharType="end"/>
        </w:r>
      </w:p>
    </w:sdtContent>
  </w:sdt>
  <w:p w:rsidR="0003400A" w:rsidRDefault="0003400A" w:rsidP="0023261D">
    <w:pPr>
      <w:pStyle w:val="Pieddepage"/>
      <w:tabs>
        <w:tab w:val="clear" w:pos="4536"/>
        <w:tab w:val="clear" w:pos="9072"/>
        <w:tab w:val="left" w:pos="4700"/>
        <w:tab w:val="left" w:pos="8430"/>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00A" w:rsidRDefault="0003400A" w:rsidP="0023261D">
    <w:pPr>
      <w:pStyle w:val="Pieddepage"/>
      <w:tabs>
        <w:tab w:val="clear" w:pos="4536"/>
        <w:tab w:val="clear" w:pos="9072"/>
        <w:tab w:val="left" w:pos="4700"/>
        <w:tab w:val="left" w:pos="8430"/>
      </w:tabs>
    </w:pPr>
    <w:r>
      <w:rPr>
        <w:noProof/>
        <w:color w:val="808080" w:themeColor="background1" w:themeShade="80"/>
        <w:lang w:val="en-US"/>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4" name="Groupe 4"/>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1" name="Rectangle 1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Zone de texte 20"/>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03400A" w:rsidRDefault="0003400A" w:rsidP="00650871">
                                <w:pPr>
                                  <w:rPr>
                                    <w:color w:val="7F7F7F" w:themeColor="text1" w:themeTint="80"/>
                                  </w:rPr>
                                </w:pPr>
                                <w:r>
                                  <w:rPr>
                                    <w:color w:val="7F7F7F" w:themeColor="text1" w:themeTint="80"/>
                                  </w:rPr>
                                  <w:t>Rédigé et présenté par MOHAMADOU DAHIROU</w:t>
                                </w:r>
                              </w:p>
                            </w:sdtContent>
                          </w:sdt>
                          <w:p w:rsidR="0003400A" w:rsidRDefault="0003400A" w:rsidP="00650871">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e 4" o:spid="_x0000_s107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">
              <v:rect id="Rectangle 11" o:spid="_x0000_s107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" fillcolor="black [3213]" stroked="f" strokeweight="2pt"/>
              <v:shapetype id="_x0000_t202" coordsize="21600,21600" o:spt="202" path="m,l,21600r21600,l21600,xe">
                <v:stroke joinstyle="miter"/>
                <v:path gradientshapeok="t" o:connecttype="rect"/>
              </v:shapetype>
              <v:shape id="Zone de texte 20" o:spid="_x0000_s108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" filled="f" stroked="f" strokeweight=".5pt">
                <v:textbox inset=",,,0">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03400A" w:rsidRDefault="0003400A" w:rsidP="00650871">
                          <w:pPr>
                            <w:rPr>
                              <w:color w:val="7F7F7F" w:themeColor="text1" w:themeTint="80"/>
                            </w:rPr>
                          </w:pPr>
                          <w:r>
                            <w:rPr>
                              <w:color w:val="7F7F7F" w:themeColor="text1" w:themeTint="80"/>
                            </w:rPr>
                            <w:t>Rédigé et présenté par MOHAMADOU DAHIROU</w:t>
                          </w:r>
                        </w:p>
                      </w:sdtContent>
                    </w:sdt>
                    <w:p w:rsidR="0003400A" w:rsidRDefault="0003400A" w:rsidP="00650871">
                      <w:pPr>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03400A" w:rsidRDefault="0003400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CB6A5A">
                            <w:rPr>
                              <w:noProof/>
                              <w:color w:val="FFFFFF" w:themeColor="background1"/>
                              <w:sz w:val="28"/>
                              <w:szCs w:val="28"/>
                            </w:rPr>
                            <w:t>9</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81"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rsidR="0003400A" w:rsidRDefault="0003400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CB6A5A">
                      <w:rPr>
                        <w:noProof/>
                        <w:color w:val="FFFFFF" w:themeColor="background1"/>
                        <w:sz w:val="28"/>
                        <w:szCs w:val="28"/>
                      </w:rPr>
                      <w:t>9</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4432" w:rsidRDefault="000A4432">
      <w:pPr>
        <w:spacing w:after="0" w:line="240" w:lineRule="auto"/>
      </w:pPr>
      <w:r>
        <w:separator/>
      </w:r>
    </w:p>
  </w:footnote>
  <w:footnote w:type="continuationSeparator" w:id="0">
    <w:p w:rsidR="000A4432" w:rsidRDefault="000A4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00A" w:rsidRDefault="0003400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1" type="#_x0000_t75" style="width:11.25pt;height:11.25pt" o:bullet="t">
        <v:imagedata r:id="rId1" o:title="mso47A7"/>
      </v:shape>
    </w:pict>
  </w:numPicBullet>
  <w:abstractNum w:abstractNumId="0" w15:restartNumberingAfterBreak="0">
    <w:nsid w:val="03737954"/>
    <w:multiLevelType w:val="hybridMultilevel"/>
    <w:tmpl w:val="D6E6F7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C7D68"/>
    <w:multiLevelType w:val="multilevel"/>
    <w:tmpl w:val="936C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2789"/>
    <w:multiLevelType w:val="multilevel"/>
    <w:tmpl w:val="F5B24CC2"/>
    <w:styleLink w:val="WWNum18"/>
    <w:lvl w:ilvl="0">
      <w:numFmt w:val="bullet"/>
      <w:pStyle w:val="WWNum18"/>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3" w15:restartNumberingAfterBreak="0">
    <w:nsid w:val="078F1A2F"/>
    <w:multiLevelType w:val="multilevel"/>
    <w:tmpl w:val="FE383CF6"/>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 w15:restartNumberingAfterBreak="0">
    <w:nsid w:val="14A66116"/>
    <w:multiLevelType w:val="hybridMultilevel"/>
    <w:tmpl w:val="9C26EA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96419"/>
    <w:multiLevelType w:val="multilevel"/>
    <w:tmpl w:val="E0107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3098C"/>
    <w:multiLevelType w:val="multilevel"/>
    <w:tmpl w:val="F35CA990"/>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7" w15:restartNumberingAfterBreak="0">
    <w:nsid w:val="18AD6546"/>
    <w:multiLevelType w:val="multilevel"/>
    <w:tmpl w:val="BB0A25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01D6D"/>
    <w:multiLevelType w:val="multilevel"/>
    <w:tmpl w:val="135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E5B1B"/>
    <w:multiLevelType w:val="multilevel"/>
    <w:tmpl w:val="E5DCB2F4"/>
    <w:styleLink w:val="WWNum11"/>
    <w:lvl w:ilvl="0">
      <w:numFmt w:val="bullet"/>
      <w:pStyle w:val="WWNum11"/>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10" w15:restartNumberingAfterBreak="0">
    <w:nsid w:val="2206024E"/>
    <w:multiLevelType w:val="hybridMultilevel"/>
    <w:tmpl w:val="0CF08D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D41E3"/>
    <w:multiLevelType w:val="multilevel"/>
    <w:tmpl w:val="B4C0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6660F"/>
    <w:multiLevelType w:val="multilevel"/>
    <w:tmpl w:val="11428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5661CF"/>
    <w:multiLevelType w:val="multilevel"/>
    <w:tmpl w:val="3AC4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164C2"/>
    <w:multiLevelType w:val="hybridMultilevel"/>
    <w:tmpl w:val="7672769E"/>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5E0A62"/>
    <w:multiLevelType w:val="multilevel"/>
    <w:tmpl w:val="CF1869FA"/>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2D612FBB"/>
    <w:multiLevelType w:val="hybridMultilevel"/>
    <w:tmpl w:val="C394B2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216D3F"/>
    <w:multiLevelType w:val="hybridMultilevel"/>
    <w:tmpl w:val="BC8AA61E"/>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1E4E11"/>
    <w:multiLevelType w:val="multilevel"/>
    <w:tmpl w:val="52EC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4E6965"/>
    <w:multiLevelType w:val="multilevel"/>
    <w:tmpl w:val="0C1A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57023"/>
    <w:multiLevelType w:val="multilevel"/>
    <w:tmpl w:val="5C20B712"/>
    <w:styleLink w:val="WWNum14"/>
    <w:lvl w:ilvl="0">
      <w:numFmt w:val="bullet"/>
      <w:pStyle w:val="WWNum14"/>
      <w:lvlText w:val="●"/>
      <w:lvlJc w:val="left"/>
      <w:pPr>
        <w:ind w:left="709" w:hanging="359"/>
      </w:pPr>
      <w:rPr>
        <w:rFonts w:ascii="Noto Sans Symbols" w:eastAsia="Noto Sans Symbols" w:hAnsi="Noto Sans Symbols" w:cs="Noto Sans Symbols"/>
        <w:b w:val="0"/>
        <w:color w:val="000000"/>
        <w:sz w:val="24"/>
        <w:szCs w:val="18"/>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21" w15:restartNumberingAfterBreak="0">
    <w:nsid w:val="35CE6E67"/>
    <w:multiLevelType w:val="multilevel"/>
    <w:tmpl w:val="49A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D7CD1"/>
    <w:multiLevelType w:val="multilevel"/>
    <w:tmpl w:val="57B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31A68"/>
    <w:multiLevelType w:val="multilevel"/>
    <w:tmpl w:val="72FA82DC"/>
    <w:styleLink w:val="WWNum15"/>
    <w:lvl w:ilvl="0">
      <w:numFmt w:val="bullet"/>
      <w:pStyle w:val="WWNum15"/>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24" w15:restartNumberingAfterBreak="0">
    <w:nsid w:val="3A481A53"/>
    <w:multiLevelType w:val="multilevel"/>
    <w:tmpl w:val="47D89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72343"/>
    <w:multiLevelType w:val="multilevel"/>
    <w:tmpl w:val="DDB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80F93"/>
    <w:multiLevelType w:val="multilevel"/>
    <w:tmpl w:val="EF680B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26CCD"/>
    <w:multiLevelType w:val="multilevel"/>
    <w:tmpl w:val="7C02CCD8"/>
    <w:lvl w:ilvl="0">
      <w:start w:val="1"/>
      <w:numFmt w:val="bullet"/>
      <w:lvlText w:val=""/>
      <w:lvlJc w:val="left"/>
      <w:pPr>
        <w:ind w:left="721" w:hanging="360"/>
      </w:pPr>
      <w:rPr>
        <w:rFonts w:ascii="Symbol" w:hAnsi="Symbol" w:hint="default"/>
      </w:rPr>
    </w:lvl>
    <w:lvl w:ilvl="1">
      <w:start w:val="1"/>
      <w:numFmt w:val="bullet"/>
      <w:lvlText w:val="o"/>
      <w:lvlJc w:val="left"/>
      <w:pPr>
        <w:ind w:left="1441" w:hanging="360"/>
      </w:pPr>
      <w:rPr>
        <w:rFonts w:ascii="Courier New" w:hAnsi="Courier New" w:cs="Courier New"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28" w15:restartNumberingAfterBreak="0">
    <w:nsid w:val="43903284"/>
    <w:multiLevelType w:val="multilevel"/>
    <w:tmpl w:val="84227644"/>
    <w:styleLink w:val="WWNum12"/>
    <w:lvl w:ilvl="0">
      <w:numFmt w:val="bullet"/>
      <w:pStyle w:val="WWNum12"/>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29" w15:restartNumberingAfterBreak="0">
    <w:nsid w:val="45C31D0A"/>
    <w:multiLevelType w:val="multilevel"/>
    <w:tmpl w:val="67D23A1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0" w15:restartNumberingAfterBreak="0">
    <w:nsid w:val="48F52C04"/>
    <w:multiLevelType w:val="multilevel"/>
    <w:tmpl w:val="C1A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EA6C73"/>
    <w:multiLevelType w:val="multilevel"/>
    <w:tmpl w:val="7DEE7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950D7"/>
    <w:multiLevelType w:val="hybridMultilevel"/>
    <w:tmpl w:val="9DA8A02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D0176EE"/>
    <w:multiLevelType w:val="multilevel"/>
    <w:tmpl w:val="B4B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913AB"/>
    <w:multiLevelType w:val="multilevel"/>
    <w:tmpl w:val="7DC8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65751"/>
    <w:multiLevelType w:val="multilevel"/>
    <w:tmpl w:val="FD5A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1709B"/>
    <w:multiLevelType w:val="multilevel"/>
    <w:tmpl w:val="6AA00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C87B16"/>
    <w:multiLevelType w:val="multilevel"/>
    <w:tmpl w:val="974C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722DBF"/>
    <w:multiLevelType w:val="multilevel"/>
    <w:tmpl w:val="72B276BE"/>
    <w:lvl w:ilvl="0">
      <w:start w:val="1"/>
      <w:numFmt w:val="bullet"/>
      <w:lvlText w:val="•"/>
      <w:lvlJc w:val="left"/>
      <w:pPr>
        <w:ind w:left="360"/>
      </w:pPr>
      <w:rPr>
        <w:rFonts w:ascii="Calibri" w:eastAsia="Calibri" w:hAnsi="Calibri" w:cs="Calibri"/>
        <w:b w:val="0"/>
        <w:i w:val="0"/>
        <w:strike w:val="0"/>
        <w:color w:val="000000"/>
        <w:sz w:val="24"/>
        <w:u w:val="none"/>
        <w:shd w:val="clear" w:color="auto" w:fill="auto"/>
        <w:vertAlign w:val="baseline"/>
      </w:rPr>
    </w:lvl>
    <w:lvl w:ilvl="1">
      <w:start w:val="1"/>
      <w:numFmt w:val="bullet"/>
      <w:lvlText w:val=""/>
      <w:lvlJc w:val="left"/>
      <w:pPr>
        <w:ind w:left="764"/>
      </w:pPr>
      <w:rPr>
        <w:rFonts w:ascii="Wingdings" w:hAnsi="Wingdings" w:hint="default"/>
        <w:b w:val="0"/>
        <w:i w:val="0"/>
        <w:strike w:val="0"/>
        <w:color w:val="000000"/>
        <w:sz w:val="24"/>
        <w:u w:val="none"/>
        <w:shd w:val="clear" w:color="auto" w:fill="auto"/>
        <w:vertAlign w:val="baseline"/>
      </w:rPr>
    </w:lvl>
    <w:lvl w:ilvl="2">
      <w:start w:val="1"/>
      <w:numFmt w:val="bullet"/>
      <w:lvlText w:val="▪"/>
      <w:lvlJc w:val="left"/>
      <w:pPr>
        <w:ind w:left="1484"/>
      </w:pPr>
      <w:rPr>
        <w:rFonts w:ascii="Calibri" w:eastAsia="Calibri" w:hAnsi="Calibri" w:cs="Calibri"/>
        <w:b w:val="0"/>
        <w:i w:val="0"/>
        <w:strike w:val="0"/>
        <w:color w:val="000000"/>
        <w:sz w:val="24"/>
        <w:u w:val="none"/>
        <w:shd w:val="clear" w:color="auto" w:fill="auto"/>
        <w:vertAlign w:val="baseline"/>
      </w:rPr>
    </w:lvl>
    <w:lvl w:ilvl="3">
      <w:start w:val="1"/>
      <w:numFmt w:val="bullet"/>
      <w:lvlText w:val="•"/>
      <w:lvlJc w:val="left"/>
      <w:pPr>
        <w:ind w:left="2204"/>
      </w:pPr>
      <w:rPr>
        <w:rFonts w:ascii="Calibri" w:eastAsia="Calibri" w:hAnsi="Calibri" w:cs="Calibri"/>
        <w:b w:val="0"/>
        <w:i w:val="0"/>
        <w:strike w:val="0"/>
        <w:color w:val="000000"/>
        <w:sz w:val="24"/>
        <w:u w:val="none"/>
        <w:shd w:val="clear" w:color="auto" w:fill="auto"/>
        <w:vertAlign w:val="baseline"/>
      </w:rPr>
    </w:lvl>
    <w:lvl w:ilvl="4">
      <w:start w:val="1"/>
      <w:numFmt w:val="bullet"/>
      <w:lvlText w:val="o"/>
      <w:lvlJc w:val="left"/>
      <w:pPr>
        <w:ind w:left="2924"/>
      </w:pPr>
      <w:rPr>
        <w:rFonts w:ascii="Calibri" w:eastAsia="Calibri" w:hAnsi="Calibri" w:cs="Calibri"/>
        <w:b w:val="0"/>
        <w:i w:val="0"/>
        <w:strike w:val="0"/>
        <w:color w:val="000000"/>
        <w:sz w:val="24"/>
        <w:u w:val="none"/>
        <w:shd w:val="clear" w:color="auto" w:fill="auto"/>
        <w:vertAlign w:val="baseline"/>
      </w:rPr>
    </w:lvl>
    <w:lvl w:ilvl="5">
      <w:start w:val="1"/>
      <w:numFmt w:val="bullet"/>
      <w:lvlText w:val="▪"/>
      <w:lvlJc w:val="left"/>
      <w:pPr>
        <w:ind w:left="3644"/>
      </w:pPr>
      <w:rPr>
        <w:rFonts w:ascii="Calibri" w:eastAsia="Calibri" w:hAnsi="Calibri" w:cs="Calibri"/>
        <w:b w:val="0"/>
        <w:i w:val="0"/>
        <w:strike w:val="0"/>
        <w:color w:val="000000"/>
        <w:sz w:val="24"/>
        <w:u w:val="none"/>
        <w:shd w:val="clear" w:color="auto" w:fill="auto"/>
        <w:vertAlign w:val="baseline"/>
      </w:rPr>
    </w:lvl>
    <w:lvl w:ilvl="6">
      <w:start w:val="1"/>
      <w:numFmt w:val="bullet"/>
      <w:lvlText w:val="•"/>
      <w:lvlJc w:val="left"/>
      <w:pPr>
        <w:ind w:left="4364"/>
      </w:pPr>
      <w:rPr>
        <w:rFonts w:ascii="Calibri" w:eastAsia="Calibri" w:hAnsi="Calibri" w:cs="Calibri"/>
        <w:b w:val="0"/>
        <w:i w:val="0"/>
        <w:strike w:val="0"/>
        <w:color w:val="000000"/>
        <w:sz w:val="24"/>
        <w:u w:val="none"/>
        <w:shd w:val="clear" w:color="auto" w:fill="auto"/>
        <w:vertAlign w:val="baseline"/>
      </w:rPr>
    </w:lvl>
    <w:lvl w:ilvl="7">
      <w:start w:val="1"/>
      <w:numFmt w:val="bullet"/>
      <w:lvlText w:val="o"/>
      <w:lvlJc w:val="left"/>
      <w:pPr>
        <w:ind w:left="5084"/>
      </w:pPr>
      <w:rPr>
        <w:rFonts w:ascii="Calibri" w:eastAsia="Calibri" w:hAnsi="Calibri" w:cs="Calibri"/>
        <w:b w:val="0"/>
        <w:i w:val="0"/>
        <w:strike w:val="0"/>
        <w:color w:val="000000"/>
        <w:sz w:val="24"/>
        <w:u w:val="none"/>
        <w:shd w:val="clear" w:color="auto" w:fill="auto"/>
        <w:vertAlign w:val="baseline"/>
      </w:rPr>
    </w:lvl>
    <w:lvl w:ilvl="8">
      <w:start w:val="1"/>
      <w:numFmt w:val="bullet"/>
      <w:lvlText w:val="▪"/>
      <w:lvlJc w:val="left"/>
      <w:pPr>
        <w:ind w:left="5804"/>
      </w:pPr>
      <w:rPr>
        <w:rFonts w:ascii="Calibri" w:eastAsia="Calibri" w:hAnsi="Calibri" w:cs="Calibri"/>
        <w:b w:val="0"/>
        <w:i w:val="0"/>
        <w:strike w:val="0"/>
        <w:color w:val="000000"/>
        <w:sz w:val="24"/>
        <w:u w:val="none"/>
        <w:shd w:val="clear" w:color="auto" w:fill="auto"/>
        <w:vertAlign w:val="baseline"/>
      </w:rPr>
    </w:lvl>
  </w:abstractNum>
  <w:abstractNum w:abstractNumId="39" w15:restartNumberingAfterBreak="0">
    <w:nsid w:val="59E62339"/>
    <w:multiLevelType w:val="hybridMultilevel"/>
    <w:tmpl w:val="D5A6D490"/>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1D43B6"/>
    <w:multiLevelType w:val="hybridMultilevel"/>
    <w:tmpl w:val="C10C8B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C76E30"/>
    <w:multiLevelType w:val="multilevel"/>
    <w:tmpl w:val="0226B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736F4"/>
    <w:multiLevelType w:val="multilevel"/>
    <w:tmpl w:val="CF86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8B1F62"/>
    <w:multiLevelType w:val="hybridMultilevel"/>
    <w:tmpl w:val="EE1E8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FE496E"/>
    <w:multiLevelType w:val="multilevel"/>
    <w:tmpl w:val="7E2A7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F6CE4"/>
    <w:multiLevelType w:val="multilevel"/>
    <w:tmpl w:val="46F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76C4A"/>
    <w:multiLevelType w:val="hybridMultilevel"/>
    <w:tmpl w:val="685297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457DE7"/>
    <w:multiLevelType w:val="hybridMultilevel"/>
    <w:tmpl w:val="DA1291D2"/>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296A60"/>
    <w:multiLevelType w:val="multilevel"/>
    <w:tmpl w:val="FEFCB7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D32CFA"/>
    <w:multiLevelType w:val="multilevel"/>
    <w:tmpl w:val="635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D624CD"/>
    <w:multiLevelType w:val="multilevel"/>
    <w:tmpl w:val="5726A848"/>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1" w15:restartNumberingAfterBreak="0">
    <w:nsid w:val="760167D9"/>
    <w:multiLevelType w:val="multilevel"/>
    <w:tmpl w:val="646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5E4E1F"/>
    <w:multiLevelType w:val="multilevel"/>
    <w:tmpl w:val="66180BDA"/>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53" w15:restartNumberingAfterBreak="0">
    <w:nsid w:val="77973E69"/>
    <w:multiLevelType w:val="multilevel"/>
    <w:tmpl w:val="17D6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603AD8"/>
    <w:multiLevelType w:val="multilevel"/>
    <w:tmpl w:val="788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823013"/>
    <w:multiLevelType w:val="hybridMultilevel"/>
    <w:tmpl w:val="DD103724"/>
    <w:lvl w:ilvl="0" w:tplc="541C2738">
      <w:start w:val="3"/>
      <w:numFmt w:val="bullet"/>
      <w:lvlText w:val="-"/>
      <w:lvlJc w:val="left"/>
      <w:pPr>
        <w:ind w:left="1065" w:hanging="360"/>
      </w:pPr>
      <w:rPr>
        <w:rFonts w:ascii="Times New Roman" w:eastAsiaTheme="minorHAns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6" w15:restartNumberingAfterBreak="0">
    <w:nsid w:val="7D1E4959"/>
    <w:multiLevelType w:val="hybridMultilevel"/>
    <w:tmpl w:val="8A90390A"/>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C53E3E"/>
    <w:multiLevelType w:val="multilevel"/>
    <w:tmpl w:val="0FCA0938"/>
    <w:lvl w:ilvl="0">
      <w:start w:val="1"/>
      <w:numFmt w:val="bullet"/>
      <w:lvlText w:val=""/>
      <w:lvlPicBulletId w:val="0"/>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7F1E7651"/>
    <w:multiLevelType w:val="multilevel"/>
    <w:tmpl w:val="8AF65FBE"/>
    <w:styleLink w:val="WWNum16"/>
    <w:lvl w:ilvl="0">
      <w:numFmt w:val="bullet"/>
      <w:pStyle w:val="WWNum16"/>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num w:numId="1">
    <w:abstractNumId w:val="55"/>
  </w:num>
  <w:num w:numId="2">
    <w:abstractNumId w:val="51"/>
  </w:num>
  <w:num w:numId="3">
    <w:abstractNumId w:val="34"/>
  </w:num>
  <w:num w:numId="4">
    <w:abstractNumId w:val="45"/>
  </w:num>
  <w:num w:numId="5">
    <w:abstractNumId w:val="46"/>
  </w:num>
  <w:num w:numId="6">
    <w:abstractNumId w:val="15"/>
  </w:num>
  <w:num w:numId="7">
    <w:abstractNumId w:val="48"/>
  </w:num>
  <w:num w:numId="8">
    <w:abstractNumId w:val="33"/>
  </w:num>
  <w:num w:numId="9">
    <w:abstractNumId w:val="8"/>
  </w:num>
  <w:num w:numId="10">
    <w:abstractNumId w:val="22"/>
  </w:num>
  <w:num w:numId="11">
    <w:abstractNumId w:val="21"/>
  </w:num>
  <w:num w:numId="12">
    <w:abstractNumId w:val="12"/>
  </w:num>
  <w:num w:numId="13">
    <w:abstractNumId w:val="53"/>
  </w:num>
  <w:num w:numId="14">
    <w:abstractNumId w:val="11"/>
  </w:num>
  <w:num w:numId="15">
    <w:abstractNumId w:val="24"/>
  </w:num>
  <w:num w:numId="16">
    <w:abstractNumId w:val="44"/>
  </w:num>
  <w:num w:numId="17">
    <w:abstractNumId w:val="41"/>
  </w:num>
  <w:num w:numId="18">
    <w:abstractNumId w:val="35"/>
  </w:num>
  <w:num w:numId="19">
    <w:abstractNumId w:val="36"/>
  </w:num>
  <w:num w:numId="20">
    <w:abstractNumId w:val="5"/>
  </w:num>
  <w:num w:numId="21">
    <w:abstractNumId w:val="37"/>
  </w:num>
  <w:num w:numId="22">
    <w:abstractNumId w:val="27"/>
  </w:num>
  <w:num w:numId="23">
    <w:abstractNumId w:val="38"/>
  </w:num>
  <w:num w:numId="24">
    <w:abstractNumId w:val="26"/>
  </w:num>
  <w:num w:numId="25">
    <w:abstractNumId w:val="42"/>
  </w:num>
  <w:num w:numId="26">
    <w:abstractNumId w:val="13"/>
  </w:num>
  <w:num w:numId="27">
    <w:abstractNumId w:val="30"/>
  </w:num>
  <w:num w:numId="28">
    <w:abstractNumId w:val="31"/>
  </w:num>
  <w:num w:numId="29">
    <w:abstractNumId w:val="3"/>
  </w:num>
  <w:num w:numId="30">
    <w:abstractNumId w:val="57"/>
  </w:num>
  <w:num w:numId="31">
    <w:abstractNumId w:val="18"/>
  </w:num>
  <w:num w:numId="32">
    <w:abstractNumId w:val="39"/>
  </w:num>
  <w:num w:numId="33">
    <w:abstractNumId w:val="50"/>
  </w:num>
  <w:num w:numId="34">
    <w:abstractNumId w:val="16"/>
  </w:num>
  <w:num w:numId="35">
    <w:abstractNumId w:val="43"/>
  </w:num>
  <w:num w:numId="36">
    <w:abstractNumId w:val="32"/>
  </w:num>
  <w:num w:numId="37">
    <w:abstractNumId w:val="19"/>
  </w:num>
  <w:num w:numId="38">
    <w:abstractNumId w:val="10"/>
  </w:num>
  <w:num w:numId="39">
    <w:abstractNumId w:val="29"/>
  </w:num>
  <w:num w:numId="40">
    <w:abstractNumId w:val="52"/>
  </w:num>
  <w:num w:numId="41">
    <w:abstractNumId w:val="6"/>
  </w:num>
  <w:num w:numId="42">
    <w:abstractNumId w:val="9"/>
  </w:num>
  <w:num w:numId="43">
    <w:abstractNumId w:val="28"/>
  </w:num>
  <w:num w:numId="44">
    <w:abstractNumId w:val="20"/>
  </w:num>
  <w:num w:numId="45">
    <w:abstractNumId w:val="23"/>
  </w:num>
  <w:num w:numId="46">
    <w:abstractNumId w:val="58"/>
  </w:num>
  <w:num w:numId="47">
    <w:abstractNumId w:val="2"/>
  </w:num>
  <w:num w:numId="48">
    <w:abstractNumId w:val="25"/>
  </w:num>
  <w:num w:numId="49">
    <w:abstractNumId w:val="49"/>
  </w:num>
  <w:num w:numId="50">
    <w:abstractNumId w:val="1"/>
  </w:num>
  <w:num w:numId="51">
    <w:abstractNumId w:val="56"/>
  </w:num>
  <w:num w:numId="52">
    <w:abstractNumId w:val="7"/>
  </w:num>
  <w:num w:numId="53">
    <w:abstractNumId w:val="54"/>
  </w:num>
  <w:num w:numId="54">
    <w:abstractNumId w:val="47"/>
  </w:num>
  <w:num w:numId="55">
    <w:abstractNumId w:val="17"/>
  </w:num>
  <w:num w:numId="56">
    <w:abstractNumId w:val="14"/>
  </w:num>
  <w:num w:numId="57">
    <w:abstractNumId w:val="40"/>
  </w:num>
  <w:num w:numId="58">
    <w:abstractNumId w:val="4"/>
  </w:num>
  <w:num w:numId="59">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87A"/>
    <w:rsid w:val="00000CBA"/>
    <w:rsid w:val="000074B3"/>
    <w:rsid w:val="00007561"/>
    <w:rsid w:val="0001479F"/>
    <w:rsid w:val="000231AA"/>
    <w:rsid w:val="000262F4"/>
    <w:rsid w:val="00027492"/>
    <w:rsid w:val="0003400A"/>
    <w:rsid w:val="000349E9"/>
    <w:rsid w:val="00040949"/>
    <w:rsid w:val="00043F0F"/>
    <w:rsid w:val="00051610"/>
    <w:rsid w:val="00054C04"/>
    <w:rsid w:val="0005610A"/>
    <w:rsid w:val="00057E3F"/>
    <w:rsid w:val="00081AAD"/>
    <w:rsid w:val="00083DDF"/>
    <w:rsid w:val="000857C7"/>
    <w:rsid w:val="0009604B"/>
    <w:rsid w:val="000A0797"/>
    <w:rsid w:val="000A2DED"/>
    <w:rsid w:val="000A4432"/>
    <w:rsid w:val="000B6AAF"/>
    <w:rsid w:val="000B6CDB"/>
    <w:rsid w:val="000C7C1F"/>
    <w:rsid w:val="000E2C98"/>
    <w:rsid w:val="000E2DD4"/>
    <w:rsid w:val="000E7A61"/>
    <w:rsid w:val="000E7CAB"/>
    <w:rsid w:val="001062A7"/>
    <w:rsid w:val="00107C66"/>
    <w:rsid w:val="00110BB8"/>
    <w:rsid w:val="0011161A"/>
    <w:rsid w:val="00117B68"/>
    <w:rsid w:val="0012013A"/>
    <w:rsid w:val="00120FF1"/>
    <w:rsid w:val="00126845"/>
    <w:rsid w:val="00133B39"/>
    <w:rsid w:val="00134C1F"/>
    <w:rsid w:val="001540BE"/>
    <w:rsid w:val="00163632"/>
    <w:rsid w:val="00166EE5"/>
    <w:rsid w:val="00174399"/>
    <w:rsid w:val="0017459B"/>
    <w:rsid w:val="00181BC5"/>
    <w:rsid w:val="00183A44"/>
    <w:rsid w:val="001864F1"/>
    <w:rsid w:val="00191E46"/>
    <w:rsid w:val="00192FB8"/>
    <w:rsid w:val="001934E6"/>
    <w:rsid w:val="00196EDC"/>
    <w:rsid w:val="001A177D"/>
    <w:rsid w:val="001A26DC"/>
    <w:rsid w:val="001A3E53"/>
    <w:rsid w:val="001A5658"/>
    <w:rsid w:val="001B272B"/>
    <w:rsid w:val="001C2EC7"/>
    <w:rsid w:val="001C449E"/>
    <w:rsid w:val="001D3F7B"/>
    <w:rsid w:val="001D6FFB"/>
    <w:rsid w:val="001E04A6"/>
    <w:rsid w:val="001E2F85"/>
    <w:rsid w:val="001F258D"/>
    <w:rsid w:val="00206944"/>
    <w:rsid w:val="00214676"/>
    <w:rsid w:val="00221C5E"/>
    <w:rsid w:val="0023261D"/>
    <w:rsid w:val="002366DE"/>
    <w:rsid w:val="002402F2"/>
    <w:rsid w:val="00246822"/>
    <w:rsid w:val="00247EAF"/>
    <w:rsid w:val="00250A34"/>
    <w:rsid w:val="00251137"/>
    <w:rsid w:val="00251C3A"/>
    <w:rsid w:val="00253D6C"/>
    <w:rsid w:val="00264557"/>
    <w:rsid w:val="00265151"/>
    <w:rsid w:val="0026611B"/>
    <w:rsid w:val="002838ED"/>
    <w:rsid w:val="00283CF4"/>
    <w:rsid w:val="00292B43"/>
    <w:rsid w:val="00292CA5"/>
    <w:rsid w:val="00296D55"/>
    <w:rsid w:val="00297038"/>
    <w:rsid w:val="002A13EE"/>
    <w:rsid w:val="002A5E3A"/>
    <w:rsid w:val="002A6BF2"/>
    <w:rsid w:val="002B1E20"/>
    <w:rsid w:val="002B2B25"/>
    <w:rsid w:val="002B4B5A"/>
    <w:rsid w:val="002B569C"/>
    <w:rsid w:val="002B67BE"/>
    <w:rsid w:val="002C0D61"/>
    <w:rsid w:val="002C2D60"/>
    <w:rsid w:val="002D431B"/>
    <w:rsid w:val="002E03DF"/>
    <w:rsid w:val="002E0F0B"/>
    <w:rsid w:val="002F231A"/>
    <w:rsid w:val="003012EF"/>
    <w:rsid w:val="0031185A"/>
    <w:rsid w:val="00313575"/>
    <w:rsid w:val="00317E31"/>
    <w:rsid w:val="00320539"/>
    <w:rsid w:val="00322B86"/>
    <w:rsid w:val="003240C6"/>
    <w:rsid w:val="003247F3"/>
    <w:rsid w:val="00325FD9"/>
    <w:rsid w:val="00334BDA"/>
    <w:rsid w:val="00334C6D"/>
    <w:rsid w:val="00336634"/>
    <w:rsid w:val="003369B9"/>
    <w:rsid w:val="00340623"/>
    <w:rsid w:val="00344BDF"/>
    <w:rsid w:val="0034501F"/>
    <w:rsid w:val="0034529A"/>
    <w:rsid w:val="00346AEF"/>
    <w:rsid w:val="00357D11"/>
    <w:rsid w:val="003618A8"/>
    <w:rsid w:val="0036515F"/>
    <w:rsid w:val="003705B5"/>
    <w:rsid w:val="0037285C"/>
    <w:rsid w:val="003742DE"/>
    <w:rsid w:val="003759A4"/>
    <w:rsid w:val="0037656A"/>
    <w:rsid w:val="00377873"/>
    <w:rsid w:val="00377B64"/>
    <w:rsid w:val="00380422"/>
    <w:rsid w:val="00381685"/>
    <w:rsid w:val="00390A3E"/>
    <w:rsid w:val="00390BBD"/>
    <w:rsid w:val="003A07ED"/>
    <w:rsid w:val="003A3EA6"/>
    <w:rsid w:val="003A4366"/>
    <w:rsid w:val="003A6747"/>
    <w:rsid w:val="003B08F7"/>
    <w:rsid w:val="003B12A6"/>
    <w:rsid w:val="003B4FD1"/>
    <w:rsid w:val="003C1241"/>
    <w:rsid w:val="003C3E3D"/>
    <w:rsid w:val="003C7DDE"/>
    <w:rsid w:val="003D1EA9"/>
    <w:rsid w:val="003D1FBB"/>
    <w:rsid w:val="003D2E8C"/>
    <w:rsid w:val="003E50DA"/>
    <w:rsid w:val="003E7A10"/>
    <w:rsid w:val="003F292A"/>
    <w:rsid w:val="003F5D28"/>
    <w:rsid w:val="00402C90"/>
    <w:rsid w:val="00405BAC"/>
    <w:rsid w:val="0042044C"/>
    <w:rsid w:val="00420ED6"/>
    <w:rsid w:val="00421702"/>
    <w:rsid w:val="004222FA"/>
    <w:rsid w:val="00423DEA"/>
    <w:rsid w:val="00426B65"/>
    <w:rsid w:val="004274D1"/>
    <w:rsid w:val="0043411F"/>
    <w:rsid w:val="00436246"/>
    <w:rsid w:val="0044490B"/>
    <w:rsid w:val="004517ED"/>
    <w:rsid w:val="00451927"/>
    <w:rsid w:val="00454EF4"/>
    <w:rsid w:val="004551AB"/>
    <w:rsid w:val="004554D5"/>
    <w:rsid w:val="00457238"/>
    <w:rsid w:val="00460912"/>
    <w:rsid w:val="00460A7E"/>
    <w:rsid w:val="00461682"/>
    <w:rsid w:val="004625A1"/>
    <w:rsid w:val="00462BD1"/>
    <w:rsid w:val="00465AC5"/>
    <w:rsid w:val="00477390"/>
    <w:rsid w:val="00477B3C"/>
    <w:rsid w:val="00480CF3"/>
    <w:rsid w:val="00480E60"/>
    <w:rsid w:val="00490877"/>
    <w:rsid w:val="004934A6"/>
    <w:rsid w:val="00493765"/>
    <w:rsid w:val="004A5942"/>
    <w:rsid w:val="004B1A66"/>
    <w:rsid w:val="004B46DB"/>
    <w:rsid w:val="004C20E5"/>
    <w:rsid w:val="004C27E5"/>
    <w:rsid w:val="004C2F97"/>
    <w:rsid w:val="004C3699"/>
    <w:rsid w:val="004C6A77"/>
    <w:rsid w:val="004D0F34"/>
    <w:rsid w:val="004D26CF"/>
    <w:rsid w:val="004D474F"/>
    <w:rsid w:val="004D4B87"/>
    <w:rsid w:val="004D5711"/>
    <w:rsid w:val="004D6AC9"/>
    <w:rsid w:val="004D70D4"/>
    <w:rsid w:val="004F2E5D"/>
    <w:rsid w:val="004F6412"/>
    <w:rsid w:val="004F6E1E"/>
    <w:rsid w:val="005073B9"/>
    <w:rsid w:val="0051292E"/>
    <w:rsid w:val="005227F9"/>
    <w:rsid w:val="005276D6"/>
    <w:rsid w:val="00537D7C"/>
    <w:rsid w:val="005507A6"/>
    <w:rsid w:val="00552A5A"/>
    <w:rsid w:val="00554EA7"/>
    <w:rsid w:val="00554F68"/>
    <w:rsid w:val="00556F5D"/>
    <w:rsid w:val="005708D3"/>
    <w:rsid w:val="00570A92"/>
    <w:rsid w:val="00576CDC"/>
    <w:rsid w:val="00582B78"/>
    <w:rsid w:val="00586375"/>
    <w:rsid w:val="0058753E"/>
    <w:rsid w:val="00587EAD"/>
    <w:rsid w:val="00597C9D"/>
    <w:rsid w:val="005A161F"/>
    <w:rsid w:val="005A4E37"/>
    <w:rsid w:val="005A696F"/>
    <w:rsid w:val="005B4C7C"/>
    <w:rsid w:val="005C153A"/>
    <w:rsid w:val="005C5018"/>
    <w:rsid w:val="005C6EB8"/>
    <w:rsid w:val="005D2D77"/>
    <w:rsid w:val="005D35A5"/>
    <w:rsid w:val="005E32E5"/>
    <w:rsid w:val="005E6615"/>
    <w:rsid w:val="005F1F57"/>
    <w:rsid w:val="005F5D61"/>
    <w:rsid w:val="00604BF1"/>
    <w:rsid w:val="006054A0"/>
    <w:rsid w:val="00605EE5"/>
    <w:rsid w:val="00616C11"/>
    <w:rsid w:val="00620CFA"/>
    <w:rsid w:val="00624EA9"/>
    <w:rsid w:val="00625364"/>
    <w:rsid w:val="00645D68"/>
    <w:rsid w:val="00650871"/>
    <w:rsid w:val="00650B57"/>
    <w:rsid w:val="006610DB"/>
    <w:rsid w:val="00661347"/>
    <w:rsid w:val="00661B9F"/>
    <w:rsid w:val="006632BF"/>
    <w:rsid w:val="00672D53"/>
    <w:rsid w:val="00674FD7"/>
    <w:rsid w:val="006853A6"/>
    <w:rsid w:val="006A0344"/>
    <w:rsid w:val="006A5DC5"/>
    <w:rsid w:val="006B16E3"/>
    <w:rsid w:val="006C19FD"/>
    <w:rsid w:val="006C6489"/>
    <w:rsid w:val="006C6B7F"/>
    <w:rsid w:val="006E2DEB"/>
    <w:rsid w:val="006E3B7A"/>
    <w:rsid w:val="006E67D6"/>
    <w:rsid w:val="006F3321"/>
    <w:rsid w:val="006F783E"/>
    <w:rsid w:val="00700D2A"/>
    <w:rsid w:val="007068E0"/>
    <w:rsid w:val="00706A72"/>
    <w:rsid w:val="00712BC0"/>
    <w:rsid w:val="007167EE"/>
    <w:rsid w:val="00720B4C"/>
    <w:rsid w:val="00724065"/>
    <w:rsid w:val="007259F6"/>
    <w:rsid w:val="00726B92"/>
    <w:rsid w:val="00727496"/>
    <w:rsid w:val="0074072F"/>
    <w:rsid w:val="0074286C"/>
    <w:rsid w:val="00747C05"/>
    <w:rsid w:val="00753563"/>
    <w:rsid w:val="00756F50"/>
    <w:rsid w:val="00757257"/>
    <w:rsid w:val="00757C1B"/>
    <w:rsid w:val="00760F65"/>
    <w:rsid w:val="00764699"/>
    <w:rsid w:val="00764CEA"/>
    <w:rsid w:val="0078746E"/>
    <w:rsid w:val="00790B1A"/>
    <w:rsid w:val="00795C99"/>
    <w:rsid w:val="007961EB"/>
    <w:rsid w:val="007965F3"/>
    <w:rsid w:val="007A2428"/>
    <w:rsid w:val="007B097B"/>
    <w:rsid w:val="007E3CD9"/>
    <w:rsid w:val="007F2B96"/>
    <w:rsid w:val="007F2CF5"/>
    <w:rsid w:val="007F7138"/>
    <w:rsid w:val="00802C42"/>
    <w:rsid w:val="008114D8"/>
    <w:rsid w:val="008145E9"/>
    <w:rsid w:val="00816135"/>
    <w:rsid w:val="008162BA"/>
    <w:rsid w:val="00816F6B"/>
    <w:rsid w:val="00825322"/>
    <w:rsid w:val="0083405B"/>
    <w:rsid w:val="00841363"/>
    <w:rsid w:val="00842870"/>
    <w:rsid w:val="008506C6"/>
    <w:rsid w:val="0085170E"/>
    <w:rsid w:val="00853C56"/>
    <w:rsid w:val="008655A0"/>
    <w:rsid w:val="00865E51"/>
    <w:rsid w:val="008726DA"/>
    <w:rsid w:val="00875A0A"/>
    <w:rsid w:val="00876A73"/>
    <w:rsid w:val="00890130"/>
    <w:rsid w:val="008935D8"/>
    <w:rsid w:val="00893756"/>
    <w:rsid w:val="00897260"/>
    <w:rsid w:val="008A54F7"/>
    <w:rsid w:val="008B18FA"/>
    <w:rsid w:val="008B2A9E"/>
    <w:rsid w:val="008B2BB5"/>
    <w:rsid w:val="008B7182"/>
    <w:rsid w:val="008C4DB1"/>
    <w:rsid w:val="008D051D"/>
    <w:rsid w:val="008D3DC5"/>
    <w:rsid w:val="008D5FC3"/>
    <w:rsid w:val="008D70F2"/>
    <w:rsid w:val="008F1E94"/>
    <w:rsid w:val="008F3038"/>
    <w:rsid w:val="008F31C4"/>
    <w:rsid w:val="008F5A79"/>
    <w:rsid w:val="008F7D58"/>
    <w:rsid w:val="009027CD"/>
    <w:rsid w:val="0090706B"/>
    <w:rsid w:val="0091052F"/>
    <w:rsid w:val="0091099E"/>
    <w:rsid w:val="0091126D"/>
    <w:rsid w:val="009123CF"/>
    <w:rsid w:val="00913221"/>
    <w:rsid w:val="00913701"/>
    <w:rsid w:val="0091472D"/>
    <w:rsid w:val="009158DD"/>
    <w:rsid w:val="00916867"/>
    <w:rsid w:val="00924F13"/>
    <w:rsid w:val="00930BDC"/>
    <w:rsid w:val="00932CCC"/>
    <w:rsid w:val="009356A9"/>
    <w:rsid w:val="00935A87"/>
    <w:rsid w:val="0094166D"/>
    <w:rsid w:val="00943278"/>
    <w:rsid w:val="00944906"/>
    <w:rsid w:val="00960E6B"/>
    <w:rsid w:val="00963614"/>
    <w:rsid w:val="00963A09"/>
    <w:rsid w:val="00967348"/>
    <w:rsid w:val="00973462"/>
    <w:rsid w:val="00974A1A"/>
    <w:rsid w:val="00976722"/>
    <w:rsid w:val="009923E8"/>
    <w:rsid w:val="009979D6"/>
    <w:rsid w:val="009A0CA0"/>
    <w:rsid w:val="009B52DC"/>
    <w:rsid w:val="009B64B9"/>
    <w:rsid w:val="009C03CC"/>
    <w:rsid w:val="009C4B87"/>
    <w:rsid w:val="009D00A4"/>
    <w:rsid w:val="009D0142"/>
    <w:rsid w:val="009D0F22"/>
    <w:rsid w:val="009D2A44"/>
    <w:rsid w:val="009D3277"/>
    <w:rsid w:val="009D39E3"/>
    <w:rsid w:val="009E1B80"/>
    <w:rsid w:val="009E2BD0"/>
    <w:rsid w:val="009E7AE1"/>
    <w:rsid w:val="009F1168"/>
    <w:rsid w:val="009F1A34"/>
    <w:rsid w:val="009F43E4"/>
    <w:rsid w:val="009F6383"/>
    <w:rsid w:val="00A02324"/>
    <w:rsid w:val="00A10ABA"/>
    <w:rsid w:val="00A14EB0"/>
    <w:rsid w:val="00A1793F"/>
    <w:rsid w:val="00A216B4"/>
    <w:rsid w:val="00A225AA"/>
    <w:rsid w:val="00A22AB3"/>
    <w:rsid w:val="00A43E02"/>
    <w:rsid w:val="00A44F4B"/>
    <w:rsid w:val="00A478B7"/>
    <w:rsid w:val="00A52252"/>
    <w:rsid w:val="00A57617"/>
    <w:rsid w:val="00A652D9"/>
    <w:rsid w:val="00A7062A"/>
    <w:rsid w:val="00A706BD"/>
    <w:rsid w:val="00A7439D"/>
    <w:rsid w:val="00A814D5"/>
    <w:rsid w:val="00A8198F"/>
    <w:rsid w:val="00A839DC"/>
    <w:rsid w:val="00A841F3"/>
    <w:rsid w:val="00A90B46"/>
    <w:rsid w:val="00A91381"/>
    <w:rsid w:val="00AA2A4D"/>
    <w:rsid w:val="00AA4210"/>
    <w:rsid w:val="00AA71BF"/>
    <w:rsid w:val="00AB02D7"/>
    <w:rsid w:val="00AB0D22"/>
    <w:rsid w:val="00AB4F13"/>
    <w:rsid w:val="00AB5597"/>
    <w:rsid w:val="00AC0C30"/>
    <w:rsid w:val="00AC369C"/>
    <w:rsid w:val="00AC3FEA"/>
    <w:rsid w:val="00AD453A"/>
    <w:rsid w:val="00AE0419"/>
    <w:rsid w:val="00AE2E88"/>
    <w:rsid w:val="00AE456D"/>
    <w:rsid w:val="00AF09B3"/>
    <w:rsid w:val="00AF36A2"/>
    <w:rsid w:val="00AF3CBA"/>
    <w:rsid w:val="00AF5986"/>
    <w:rsid w:val="00B0038E"/>
    <w:rsid w:val="00B040FD"/>
    <w:rsid w:val="00B04172"/>
    <w:rsid w:val="00B06C9E"/>
    <w:rsid w:val="00B1028F"/>
    <w:rsid w:val="00B1139A"/>
    <w:rsid w:val="00B1388A"/>
    <w:rsid w:val="00B13F0A"/>
    <w:rsid w:val="00B210BF"/>
    <w:rsid w:val="00B226CF"/>
    <w:rsid w:val="00B25C8C"/>
    <w:rsid w:val="00B26D4E"/>
    <w:rsid w:val="00B278B9"/>
    <w:rsid w:val="00B32BE7"/>
    <w:rsid w:val="00B32C1C"/>
    <w:rsid w:val="00B4029E"/>
    <w:rsid w:val="00B44955"/>
    <w:rsid w:val="00B600EC"/>
    <w:rsid w:val="00B60796"/>
    <w:rsid w:val="00B609EF"/>
    <w:rsid w:val="00B62B8F"/>
    <w:rsid w:val="00B64897"/>
    <w:rsid w:val="00B674AC"/>
    <w:rsid w:val="00B67CB1"/>
    <w:rsid w:val="00B7096C"/>
    <w:rsid w:val="00B972F4"/>
    <w:rsid w:val="00B97C53"/>
    <w:rsid w:val="00BA05ED"/>
    <w:rsid w:val="00BA3A23"/>
    <w:rsid w:val="00BA44E3"/>
    <w:rsid w:val="00BA75FF"/>
    <w:rsid w:val="00BB1F2E"/>
    <w:rsid w:val="00BB3165"/>
    <w:rsid w:val="00BB40DD"/>
    <w:rsid w:val="00BB4578"/>
    <w:rsid w:val="00BB723D"/>
    <w:rsid w:val="00BB7A6F"/>
    <w:rsid w:val="00BC0CF2"/>
    <w:rsid w:val="00BC21E7"/>
    <w:rsid w:val="00BC675A"/>
    <w:rsid w:val="00BC693A"/>
    <w:rsid w:val="00BD067A"/>
    <w:rsid w:val="00BD2916"/>
    <w:rsid w:val="00BD43A9"/>
    <w:rsid w:val="00BE1937"/>
    <w:rsid w:val="00BE42AB"/>
    <w:rsid w:val="00BE5AD9"/>
    <w:rsid w:val="00BE7860"/>
    <w:rsid w:val="00BF1BF9"/>
    <w:rsid w:val="00BF39F0"/>
    <w:rsid w:val="00C01ACC"/>
    <w:rsid w:val="00C05CB1"/>
    <w:rsid w:val="00C12C50"/>
    <w:rsid w:val="00C156CC"/>
    <w:rsid w:val="00C16BB3"/>
    <w:rsid w:val="00C1767B"/>
    <w:rsid w:val="00C17B10"/>
    <w:rsid w:val="00C253E9"/>
    <w:rsid w:val="00C25645"/>
    <w:rsid w:val="00C31601"/>
    <w:rsid w:val="00C32295"/>
    <w:rsid w:val="00C35C61"/>
    <w:rsid w:val="00C4086D"/>
    <w:rsid w:val="00C44423"/>
    <w:rsid w:val="00C4580D"/>
    <w:rsid w:val="00C46596"/>
    <w:rsid w:val="00C57EF7"/>
    <w:rsid w:val="00C60A30"/>
    <w:rsid w:val="00C61A71"/>
    <w:rsid w:val="00C63E57"/>
    <w:rsid w:val="00C65C17"/>
    <w:rsid w:val="00C67B6B"/>
    <w:rsid w:val="00C7394F"/>
    <w:rsid w:val="00C748D9"/>
    <w:rsid w:val="00C759A0"/>
    <w:rsid w:val="00C82764"/>
    <w:rsid w:val="00C830F1"/>
    <w:rsid w:val="00C848A7"/>
    <w:rsid w:val="00C84FFC"/>
    <w:rsid w:val="00C858C0"/>
    <w:rsid w:val="00C8615C"/>
    <w:rsid w:val="00C8704E"/>
    <w:rsid w:val="00C9429C"/>
    <w:rsid w:val="00C946E2"/>
    <w:rsid w:val="00CA3AA9"/>
    <w:rsid w:val="00CA46A9"/>
    <w:rsid w:val="00CA51B1"/>
    <w:rsid w:val="00CA6670"/>
    <w:rsid w:val="00CA6A16"/>
    <w:rsid w:val="00CA6AB8"/>
    <w:rsid w:val="00CB0374"/>
    <w:rsid w:val="00CB39EA"/>
    <w:rsid w:val="00CB3E67"/>
    <w:rsid w:val="00CB4D0C"/>
    <w:rsid w:val="00CB4F15"/>
    <w:rsid w:val="00CB5E8E"/>
    <w:rsid w:val="00CB6A5A"/>
    <w:rsid w:val="00CC1CB4"/>
    <w:rsid w:val="00CD2440"/>
    <w:rsid w:val="00CE0430"/>
    <w:rsid w:val="00CE177C"/>
    <w:rsid w:val="00CE182A"/>
    <w:rsid w:val="00CF3581"/>
    <w:rsid w:val="00CF78EF"/>
    <w:rsid w:val="00D067E0"/>
    <w:rsid w:val="00D07183"/>
    <w:rsid w:val="00D11A10"/>
    <w:rsid w:val="00D168BC"/>
    <w:rsid w:val="00D20935"/>
    <w:rsid w:val="00D20DA6"/>
    <w:rsid w:val="00D23CA5"/>
    <w:rsid w:val="00D3340B"/>
    <w:rsid w:val="00D36B68"/>
    <w:rsid w:val="00D4144C"/>
    <w:rsid w:val="00D42F4A"/>
    <w:rsid w:val="00D47716"/>
    <w:rsid w:val="00D522E3"/>
    <w:rsid w:val="00D55ABD"/>
    <w:rsid w:val="00D6499A"/>
    <w:rsid w:val="00D6515C"/>
    <w:rsid w:val="00D670E9"/>
    <w:rsid w:val="00D702BE"/>
    <w:rsid w:val="00D73272"/>
    <w:rsid w:val="00D76A32"/>
    <w:rsid w:val="00D7756C"/>
    <w:rsid w:val="00D93C08"/>
    <w:rsid w:val="00DA3370"/>
    <w:rsid w:val="00DA7858"/>
    <w:rsid w:val="00DB01DA"/>
    <w:rsid w:val="00DB0E9D"/>
    <w:rsid w:val="00DB3EC3"/>
    <w:rsid w:val="00DB508C"/>
    <w:rsid w:val="00DB56B8"/>
    <w:rsid w:val="00DC42AC"/>
    <w:rsid w:val="00DC5FFD"/>
    <w:rsid w:val="00DD2A11"/>
    <w:rsid w:val="00DD37E9"/>
    <w:rsid w:val="00DD411D"/>
    <w:rsid w:val="00DD735F"/>
    <w:rsid w:val="00DE0E2C"/>
    <w:rsid w:val="00DE106D"/>
    <w:rsid w:val="00DE232C"/>
    <w:rsid w:val="00DE6655"/>
    <w:rsid w:val="00DF13DC"/>
    <w:rsid w:val="00DF1D91"/>
    <w:rsid w:val="00DF26AE"/>
    <w:rsid w:val="00DF2713"/>
    <w:rsid w:val="00DF32C2"/>
    <w:rsid w:val="00DF3FD1"/>
    <w:rsid w:val="00DF6659"/>
    <w:rsid w:val="00E026D1"/>
    <w:rsid w:val="00E06152"/>
    <w:rsid w:val="00E07214"/>
    <w:rsid w:val="00E113C5"/>
    <w:rsid w:val="00E12859"/>
    <w:rsid w:val="00E129AA"/>
    <w:rsid w:val="00E2023B"/>
    <w:rsid w:val="00E22861"/>
    <w:rsid w:val="00E253B9"/>
    <w:rsid w:val="00E27788"/>
    <w:rsid w:val="00E27915"/>
    <w:rsid w:val="00E33435"/>
    <w:rsid w:val="00E40130"/>
    <w:rsid w:val="00E415BC"/>
    <w:rsid w:val="00E41C2D"/>
    <w:rsid w:val="00E427A1"/>
    <w:rsid w:val="00E44CB7"/>
    <w:rsid w:val="00E45C7B"/>
    <w:rsid w:val="00E46630"/>
    <w:rsid w:val="00E55322"/>
    <w:rsid w:val="00E55966"/>
    <w:rsid w:val="00E567CE"/>
    <w:rsid w:val="00E619CD"/>
    <w:rsid w:val="00E6252E"/>
    <w:rsid w:val="00E656E0"/>
    <w:rsid w:val="00E71C35"/>
    <w:rsid w:val="00E8456D"/>
    <w:rsid w:val="00E8547F"/>
    <w:rsid w:val="00E8759E"/>
    <w:rsid w:val="00E91009"/>
    <w:rsid w:val="00E913F7"/>
    <w:rsid w:val="00E91EB9"/>
    <w:rsid w:val="00E938D4"/>
    <w:rsid w:val="00E93A6B"/>
    <w:rsid w:val="00E94E46"/>
    <w:rsid w:val="00E95ACC"/>
    <w:rsid w:val="00EA01FA"/>
    <w:rsid w:val="00EA3CAC"/>
    <w:rsid w:val="00EA61F2"/>
    <w:rsid w:val="00EB6D2B"/>
    <w:rsid w:val="00EC3B31"/>
    <w:rsid w:val="00EC4390"/>
    <w:rsid w:val="00EC7024"/>
    <w:rsid w:val="00ED0577"/>
    <w:rsid w:val="00ED0A7A"/>
    <w:rsid w:val="00ED2199"/>
    <w:rsid w:val="00ED23D7"/>
    <w:rsid w:val="00ED31E2"/>
    <w:rsid w:val="00EE0249"/>
    <w:rsid w:val="00EE19EB"/>
    <w:rsid w:val="00EE3570"/>
    <w:rsid w:val="00EE6D7C"/>
    <w:rsid w:val="00EF1FD6"/>
    <w:rsid w:val="00EF3C6C"/>
    <w:rsid w:val="00EF5AE5"/>
    <w:rsid w:val="00F0673F"/>
    <w:rsid w:val="00F06839"/>
    <w:rsid w:val="00F0787A"/>
    <w:rsid w:val="00F07B0D"/>
    <w:rsid w:val="00F15793"/>
    <w:rsid w:val="00F21F32"/>
    <w:rsid w:val="00F3138B"/>
    <w:rsid w:val="00F33AF7"/>
    <w:rsid w:val="00F40C94"/>
    <w:rsid w:val="00F43776"/>
    <w:rsid w:val="00F45ACB"/>
    <w:rsid w:val="00F51118"/>
    <w:rsid w:val="00F52F2F"/>
    <w:rsid w:val="00F60C8D"/>
    <w:rsid w:val="00F61B8F"/>
    <w:rsid w:val="00F6389E"/>
    <w:rsid w:val="00F67A7A"/>
    <w:rsid w:val="00F67CCD"/>
    <w:rsid w:val="00F70D66"/>
    <w:rsid w:val="00F80B8A"/>
    <w:rsid w:val="00F818CE"/>
    <w:rsid w:val="00F82D3E"/>
    <w:rsid w:val="00F83C9F"/>
    <w:rsid w:val="00F863FF"/>
    <w:rsid w:val="00F939D1"/>
    <w:rsid w:val="00F945F9"/>
    <w:rsid w:val="00F97F17"/>
    <w:rsid w:val="00FA1B82"/>
    <w:rsid w:val="00FA6C37"/>
    <w:rsid w:val="00FB341C"/>
    <w:rsid w:val="00FB7A64"/>
    <w:rsid w:val="00FC2E81"/>
    <w:rsid w:val="00FC49CE"/>
    <w:rsid w:val="00FC7F03"/>
    <w:rsid w:val="00FD523C"/>
    <w:rsid w:val="00FE1496"/>
    <w:rsid w:val="00FE1F1E"/>
    <w:rsid w:val="00FE5C13"/>
    <w:rsid w:val="00FE61D0"/>
    <w:rsid w:val="00FF24B3"/>
    <w:rsid w:val="00FF65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9D9564A-6F25-49C4-89C4-BA720F9E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pPr>
      <w:keepNext/>
      <w:keepLines/>
      <w:pBdr>
        <w:bottom w:val="single" w:sz="12" w:space="1" w:color="5B9BD5"/>
      </w:pBdr>
      <w:spacing w:before="480" w:after="0" w:line="276" w:lineRule="auto"/>
      <w:outlineLvl w:val="0"/>
    </w:pPr>
    <w:rPr>
      <w:rFonts w:ascii="Calibri Light" w:eastAsia="SimSun" w:hAnsi="Calibri Light"/>
      <w:bCs/>
      <w:color w:val="000000"/>
      <w:sz w:val="52"/>
      <w:szCs w:val="28"/>
    </w:rPr>
  </w:style>
  <w:style w:type="paragraph" w:styleId="Titre2">
    <w:name w:val="heading 2"/>
    <w:basedOn w:val="Normal"/>
    <w:next w:val="Normal"/>
    <w:link w:val="Titre2Car"/>
    <w:uiPriority w:val="9"/>
    <w:qFormat/>
    <w:pPr>
      <w:keepNext/>
      <w:keepLines/>
      <w:spacing w:before="40" w:after="0"/>
      <w:outlineLvl w:val="1"/>
    </w:pPr>
    <w:rPr>
      <w:rFonts w:ascii="Calibri Light" w:eastAsia="SimSun" w:hAnsi="Calibri Light"/>
      <w:color w:val="2E74B5"/>
      <w:sz w:val="26"/>
      <w:szCs w:val="26"/>
    </w:rPr>
  </w:style>
  <w:style w:type="paragraph" w:styleId="Titre3">
    <w:name w:val="heading 3"/>
    <w:basedOn w:val="Normal"/>
    <w:link w:val="Titre3C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qFormat/>
    <w:pPr>
      <w:keepNext/>
      <w:keepLines/>
      <w:spacing w:before="40" w:after="0"/>
      <w:outlineLvl w:val="4"/>
    </w:pPr>
    <w:rPr>
      <w:rFonts w:ascii="Calibri Light" w:eastAsia="SimSun" w:hAnsi="Calibri Light"/>
      <w:color w:val="2E74B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Pr>
      <w:b/>
      <w:bCs/>
    </w:r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rPr>
      <w:lang w:val="en-US"/>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lang w:val="en-US"/>
    </w:rPr>
  </w:style>
  <w:style w:type="paragraph" w:styleId="Paragraphedeliste">
    <w:name w:val="List Paragraph"/>
    <w:basedOn w:val="Normal"/>
    <w:uiPriority w:val="34"/>
    <w:qFormat/>
    <w:pPr>
      <w:ind w:left="720"/>
      <w:contextualSpacing/>
    </w:pPr>
  </w:style>
  <w:style w:type="character" w:customStyle="1" w:styleId="Titre3Car">
    <w:name w:val="Titre 3 Car"/>
    <w:basedOn w:val="Policepardfaut"/>
    <w:link w:val="Titre3"/>
    <w:uiPriority w:val="9"/>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Pr>
      <w:rFonts w:ascii="Times New Roman" w:eastAsia="Times New Roman" w:hAnsi="Times New Roman" w:cs="Times New Roman"/>
      <w:b/>
      <w:bCs/>
      <w:sz w:val="24"/>
      <w:szCs w:val="24"/>
      <w:lang w:eastAsia="fr-FR"/>
    </w:rPr>
  </w:style>
  <w:style w:type="character" w:styleId="CodeHTML">
    <w:name w:val="HTML Code"/>
    <w:basedOn w:val="Policepardfaut"/>
    <w:uiPriority w:val="99"/>
    <w:rPr>
      <w:rFonts w:ascii="Courier New" w:eastAsia="Times New Roman" w:hAnsi="Courier New" w:cs="Courier New"/>
      <w:sz w:val="20"/>
      <w:szCs w:val="20"/>
    </w:rPr>
  </w:style>
  <w:style w:type="character" w:customStyle="1" w:styleId="Titre1Car">
    <w:name w:val="Titre 1 Car"/>
    <w:basedOn w:val="Policepardfaut"/>
    <w:link w:val="Titre1"/>
    <w:uiPriority w:val="9"/>
    <w:rPr>
      <w:rFonts w:ascii="Calibri Light" w:eastAsia="SimSun" w:hAnsi="Calibri Light" w:cs="SimSun"/>
      <w:bCs/>
      <w:color w:val="000000"/>
      <w:sz w:val="52"/>
      <w:szCs w:val="28"/>
    </w:rPr>
  </w:style>
  <w:style w:type="character" w:customStyle="1" w:styleId="Titre2Car">
    <w:name w:val="Titre 2 Car"/>
    <w:basedOn w:val="Policepardfaut"/>
    <w:link w:val="Titre2"/>
    <w:uiPriority w:val="9"/>
    <w:rPr>
      <w:rFonts w:ascii="Calibri Light" w:eastAsia="SimSun" w:hAnsi="Calibri Light" w:cs="SimSun"/>
      <w:color w:val="2E74B5"/>
      <w:sz w:val="26"/>
      <w:szCs w:val="26"/>
    </w:rPr>
  </w:style>
  <w:style w:type="character" w:customStyle="1" w:styleId="Titre5Car">
    <w:name w:val="Titre 5 Car"/>
    <w:basedOn w:val="Policepardfaut"/>
    <w:link w:val="Titre5"/>
    <w:uiPriority w:val="9"/>
    <w:rPr>
      <w:rFonts w:ascii="Calibri Light" w:eastAsia="SimSun" w:hAnsi="Calibri Light" w:cs="SimSun"/>
      <w:color w:val="2E74B5"/>
    </w:rPr>
  </w:style>
  <w:style w:type="paragraph" w:styleId="En-ttedetabledesmatires">
    <w:name w:val="TOC Heading"/>
    <w:basedOn w:val="Titre1"/>
    <w:next w:val="Normal"/>
    <w:uiPriority w:val="39"/>
    <w:qFormat/>
    <w:pPr>
      <w:pBdr>
        <w:bottom w:val="none" w:sz="0" w:space="0" w:color="auto"/>
      </w:pBdr>
      <w:spacing w:before="240" w:line="259" w:lineRule="auto"/>
      <w:outlineLvl w:val="9"/>
    </w:pPr>
    <w:rPr>
      <w:bCs w:val="0"/>
      <w:color w:val="2E74B5"/>
      <w:sz w:val="32"/>
      <w:szCs w:val="32"/>
      <w:lang w:eastAsia="fr-FR"/>
    </w:rPr>
  </w:style>
  <w:style w:type="paragraph" w:styleId="TM1">
    <w:name w:val="toc 1"/>
    <w:basedOn w:val="Normal"/>
    <w:next w:val="Normal"/>
    <w:uiPriority w:val="39"/>
    <w:pPr>
      <w:spacing w:after="100"/>
    </w:pPr>
  </w:style>
  <w:style w:type="paragraph" w:styleId="TM2">
    <w:name w:val="toc 2"/>
    <w:basedOn w:val="Normal"/>
    <w:next w:val="Normal"/>
    <w:uiPriority w:val="39"/>
    <w:pPr>
      <w:spacing w:after="100"/>
      <w:ind w:left="220"/>
    </w:pPr>
  </w:style>
  <w:style w:type="paragraph" w:styleId="TM3">
    <w:name w:val="toc 3"/>
    <w:basedOn w:val="Normal"/>
    <w:next w:val="Normal"/>
    <w:uiPriority w:val="39"/>
    <w:pPr>
      <w:spacing w:after="100"/>
      <w:ind w:left="440"/>
    </w:pPr>
  </w:style>
  <w:style w:type="character" w:styleId="Lienhypertexte">
    <w:name w:val="Hyperlink"/>
    <w:basedOn w:val="Policepardfaut"/>
    <w:uiPriority w:val="99"/>
    <w:rPr>
      <w:color w:val="0563C1"/>
      <w:u w:val="single"/>
    </w:r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Pr>
      <w:rFonts w:ascii="Courier New" w:eastAsia="Times New Roman" w:hAnsi="Courier New" w:cs="Courier New"/>
      <w:sz w:val="20"/>
      <w:szCs w:val="20"/>
      <w:lang w:eastAsia="fr-FR"/>
    </w:rPr>
  </w:style>
  <w:style w:type="character" w:customStyle="1" w:styleId="token">
    <w:name w:val="token"/>
    <w:basedOn w:val="Policepardfaut"/>
  </w:style>
  <w:style w:type="character" w:styleId="Accentuation">
    <w:name w:val="Emphasis"/>
    <w:basedOn w:val="Policepardfaut"/>
    <w:uiPriority w:val="20"/>
    <w:qFormat/>
    <w:rPr>
      <w:i/>
      <w:iCs/>
    </w:rPr>
  </w:style>
  <w:style w:type="paragraph" w:customStyle="1" w:styleId="rapport">
    <w:name w:val="rapport"/>
    <w:basedOn w:val="Sansinterligne"/>
    <w:link w:val="rapportCar"/>
    <w:qFormat/>
    <w:rsid w:val="00251137"/>
    <w:pPr>
      <w:jc w:val="both"/>
    </w:pPr>
    <w:rPr>
      <w:rFonts w:asciiTheme="majorBidi" w:eastAsiaTheme="minorHAnsi" w:hAnsiTheme="majorBidi" w:cstheme="majorBidi"/>
      <w:sz w:val="24"/>
      <w:szCs w:val="24"/>
    </w:rPr>
  </w:style>
  <w:style w:type="character" w:customStyle="1" w:styleId="rapportCar">
    <w:name w:val="rapport Car"/>
    <w:basedOn w:val="Policepardfaut"/>
    <w:link w:val="rapport"/>
    <w:rsid w:val="00251137"/>
    <w:rPr>
      <w:rFonts w:asciiTheme="majorBidi" w:eastAsiaTheme="minorHAnsi" w:hAnsiTheme="majorBidi" w:cstheme="majorBidi"/>
      <w:sz w:val="24"/>
      <w:szCs w:val="24"/>
    </w:rPr>
  </w:style>
  <w:style w:type="paragraph" w:styleId="Corpsdetexte">
    <w:name w:val="Body Text"/>
    <w:basedOn w:val="Normal"/>
    <w:link w:val="CorpsdetexteCar"/>
    <w:rsid w:val="00251137"/>
    <w:pPr>
      <w:suppressAutoHyphens/>
      <w:spacing w:after="0" w:line="240" w:lineRule="auto"/>
      <w:jc w:val="both"/>
    </w:pPr>
    <w:rPr>
      <w:rFonts w:ascii="Times New Roman" w:eastAsia="Times New Roman" w:hAnsi="Times New Roman" w:cs="Times New Roman"/>
      <w:sz w:val="24"/>
      <w:szCs w:val="24"/>
      <w:lang w:eastAsia="ar-SA"/>
    </w:rPr>
  </w:style>
  <w:style w:type="character" w:customStyle="1" w:styleId="CorpsdetexteCar">
    <w:name w:val="Corps de texte Car"/>
    <w:basedOn w:val="Policepardfaut"/>
    <w:link w:val="Corpsdetexte"/>
    <w:rsid w:val="00251137"/>
    <w:rPr>
      <w:rFonts w:ascii="Times New Roman" w:eastAsia="Times New Roman" w:hAnsi="Times New Roman" w:cs="Times New Roman"/>
      <w:sz w:val="24"/>
      <w:szCs w:val="24"/>
      <w:lang w:eastAsia="ar-SA"/>
    </w:rPr>
  </w:style>
  <w:style w:type="paragraph" w:styleId="Sansinterligne">
    <w:name w:val="No Spacing"/>
    <w:uiPriority w:val="1"/>
    <w:qFormat/>
    <w:rsid w:val="00251137"/>
    <w:pPr>
      <w:spacing w:after="0" w:line="240" w:lineRule="auto"/>
    </w:pPr>
  </w:style>
  <w:style w:type="paragraph" w:customStyle="1" w:styleId="Textbody">
    <w:name w:val="Text body"/>
    <w:basedOn w:val="Normal"/>
    <w:rsid w:val="00DD735F"/>
    <w:pPr>
      <w:widowControl w:val="0"/>
      <w:suppressAutoHyphens/>
      <w:autoSpaceDN w:val="0"/>
      <w:spacing w:after="240" w:line="276" w:lineRule="auto"/>
      <w:jc w:val="both"/>
      <w:textAlignment w:val="baseline"/>
    </w:pPr>
    <w:rPr>
      <w:rFonts w:ascii="Times New Roman" w:eastAsia="Times New Roman" w:hAnsi="Times New Roman" w:cs="Times New Roman"/>
      <w:kern w:val="3"/>
      <w:sz w:val="24"/>
      <w:szCs w:val="24"/>
      <w:lang w:eastAsia="zh-CN" w:bidi="hi-IN"/>
    </w:rPr>
  </w:style>
  <w:style w:type="character" w:customStyle="1" w:styleId="StrongEmphasis">
    <w:name w:val="Strong Emphasis"/>
    <w:rsid w:val="00DD735F"/>
    <w:rPr>
      <w:b/>
      <w:bCs/>
    </w:rPr>
  </w:style>
  <w:style w:type="character" w:customStyle="1" w:styleId="citation-356">
    <w:name w:val="citation-356"/>
    <w:basedOn w:val="Policepardfaut"/>
    <w:rsid w:val="00377B64"/>
  </w:style>
  <w:style w:type="character" w:customStyle="1" w:styleId="citation-355">
    <w:name w:val="citation-355"/>
    <w:basedOn w:val="Policepardfaut"/>
    <w:rsid w:val="00377B64"/>
  </w:style>
  <w:style w:type="character" w:customStyle="1" w:styleId="citation-354">
    <w:name w:val="citation-354"/>
    <w:basedOn w:val="Policepardfaut"/>
    <w:rsid w:val="00377B64"/>
  </w:style>
  <w:style w:type="character" w:customStyle="1" w:styleId="citation-353">
    <w:name w:val="citation-353"/>
    <w:basedOn w:val="Policepardfaut"/>
    <w:rsid w:val="0090706B"/>
  </w:style>
  <w:style w:type="character" w:customStyle="1" w:styleId="citation-352">
    <w:name w:val="citation-352"/>
    <w:basedOn w:val="Policepardfaut"/>
    <w:rsid w:val="0090706B"/>
  </w:style>
  <w:style w:type="character" w:customStyle="1" w:styleId="citation-351">
    <w:name w:val="citation-351"/>
    <w:basedOn w:val="Policepardfaut"/>
    <w:rsid w:val="0090706B"/>
  </w:style>
  <w:style w:type="character" w:customStyle="1" w:styleId="citation-350">
    <w:name w:val="citation-350"/>
    <w:basedOn w:val="Policepardfaut"/>
    <w:rsid w:val="0090706B"/>
  </w:style>
  <w:style w:type="character" w:customStyle="1" w:styleId="citation-349">
    <w:name w:val="citation-349"/>
    <w:basedOn w:val="Policepardfaut"/>
    <w:rsid w:val="0090706B"/>
  </w:style>
  <w:style w:type="character" w:customStyle="1" w:styleId="citation-348">
    <w:name w:val="citation-348"/>
    <w:basedOn w:val="Policepardfaut"/>
    <w:rsid w:val="0090706B"/>
  </w:style>
  <w:style w:type="character" w:customStyle="1" w:styleId="citation-347">
    <w:name w:val="citation-347"/>
    <w:basedOn w:val="Policepardfaut"/>
    <w:rsid w:val="00390BBD"/>
  </w:style>
  <w:style w:type="character" w:customStyle="1" w:styleId="citation-346">
    <w:name w:val="citation-346"/>
    <w:basedOn w:val="Policepardfaut"/>
    <w:rsid w:val="00390BBD"/>
  </w:style>
  <w:style w:type="character" w:customStyle="1" w:styleId="citation-345">
    <w:name w:val="citation-345"/>
    <w:basedOn w:val="Policepardfaut"/>
    <w:rsid w:val="00390BBD"/>
  </w:style>
  <w:style w:type="character" w:customStyle="1" w:styleId="citation-344">
    <w:name w:val="citation-344"/>
    <w:basedOn w:val="Policepardfaut"/>
    <w:rsid w:val="00390BBD"/>
  </w:style>
  <w:style w:type="character" w:customStyle="1" w:styleId="citation-343">
    <w:name w:val="citation-343"/>
    <w:basedOn w:val="Policepardfaut"/>
    <w:rsid w:val="00390BBD"/>
  </w:style>
  <w:style w:type="character" w:customStyle="1" w:styleId="citation-342">
    <w:name w:val="citation-342"/>
    <w:basedOn w:val="Policepardfaut"/>
    <w:rsid w:val="0083405B"/>
  </w:style>
  <w:style w:type="character" w:customStyle="1" w:styleId="citation-341">
    <w:name w:val="citation-341"/>
    <w:basedOn w:val="Policepardfaut"/>
    <w:rsid w:val="0083405B"/>
  </w:style>
  <w:style w:type="character" w:customStyle="1" w:styleId="citation-340">
    <w:name w:val="citation-340"/>
    <w:basedOn w:val="Policepardfaut"/>
    <w:rsid w:val="0083405B"/>
  </w:style>
  <w:style w:type="character" w:customStyle="1" w:styleId="citation-339">
    <w:name w:val="citation-339"/>
    <w:basedOn w:val="Policepardfaut"/>
    <w:rsid w:val="0083405B"/>
  </w:style>
  <w:style w:type="character" w:customStyle="1" w:styleId="citation-338">
    <w:name w:val="citation-338"/>
    <w:basedOn w:val="Policepardfaut"/>
    <w:rsid w:val="0083405B"/>
  </w:style>
  <w:style w:type="character" w:customStyle="1" w:styleId="citation-337">
    <w:name w:val="citation-337"/>
    <w:basedOn w:val="Policepardfaut"/>
    <w:rsid w:val="00C156CC"/>
  </w:style>
  <w:style w:type="character" w:customStyle="1" w:styleId="citation-336">
    <w:name w:val="citation-336"/>
    <w:basedOn w:val="Policepardfaut"/>
    <w:rsid w:val="00C156CC"/>
  </w:style>
  <w:style w:type="character" w:customStyle="1" w:styleId="citation-335">
    <w:name w:val="citation-335"/>
    <w:basedOn w:val="Policepardfaut"/>
    <w:rsid w:val="00C156CC"/>
  </w:style>
  <w:style w:type="character" w:customStyle="1" w:styleId="citation-334">
    <w:name w:val="citation-334"/>
    <w:basedOn w:val="Policepardfaut"/>
    <w:rsid w:val="00C156CC"/>
  </w:style>
  <w:style w:type="character" w:customStyle="1" w:styleId="citation-333">
    <w:name w:val="citation-333"/>
    <w:basedOn w:val="Policepardfaut"/>
    <w:rsid w:val="00C156CC"/>
  </w:style>
  <w:style w:type="character" w:styleId="Lienhypertextesuivivisit">
    <w:name w:val="FollowedHyperlink"/>
    <w:basedOn w:val="Policepardfaut"/>
    <w:uiPriority w:val="99"/>
    <w:semiHidden/>
    <w:unhideWhenUsed/>
    <w:rsid w:val="00916867"/>
    <w:rPr>
      <w:color w:val="800080" w:themeColor="followedHyperlink"/>
      <w:u w:val="single"/>
    </w:rPr>
  </w:style>
  <w:style w:type="paragraph" w:customStyle="1" w:styleId="Standard">
    <w:name w:val="Standard"/>
    <w:link w:val="StandardCar"/>
    <w:rsid w:val="00A841F3"/>
    <w:pPr>
      <w:widowControl w:val="0"/>
      <w:spacing w:after="0" w:line="240" w:lineRule="auto"/>
    </w:pPr>
    <w:rPr>
      <w:rFonts w:eastAsia="Linux Libertine G" w:cs="Linux Libertine G"/>
      <w:sz w:val="24"/>
      <w:szCs w:val="24"/>
      <w:lang w:eastAsia="zh-CN" w:bidi="hi-IN"/>
    </w:rPr>
  </w:style>
  <w:style w:type="paragraph" w:styleId="Lgende">
    <w:name w:val="caption"/>
    <w:basedOn w:val="Standard"/>
    <w:rsid w:val="00A841F3"/>
    <w:pPr>
      <w:spacing w:after="200"/>
    </w:pPr>
    <w:rPr>
      <w:i/>
      <w:iCs/>
      <w:color w:val="0E2841"/>
      <w:sz w:val="18"/>
      <w:szCs w:val="18"/>
    </w:rPr>
  </w:style>
  <w:style w:type="character" w:customStyle="1" w:styleId="StandardCar">
    <w:name w:val="Standard Car"/>
    <w:link w:val="Standard"/>
    <w:rsid w:val="00A841F3"/>
    <w:rPr>
      <w:rFonts w:eastAsia="Linux Libertine G" w:cs="Linux Libertine G"/>
      <w:sz w:val="24"/>
      <w:szCs w:val="24"/>
      <w:lang w:eastAsia="zh-CN" w:bidi="hi-IN"/>
    </w:rPr>
  </w:style>
  <w:style w:type="character" w:customStyle="1" w:styleId="citation-369">
    <w:name w:val="citation-369"/>
    <w:basedOn w:val="Policepardfaut"/>
    <w:rsid w:val="003618A8"/>
  </w:style>
  <w:style w:type="character" w:customStyle="1" w:styleId="citation-368">
    <w:name w:val="citation-368"/>
    <w:basedOn w:val="Policepardfaut"/>
    <w:rsid w:val="003618A8"/>
  </w:style>
  <w:style w:type="character" w:customStyle="1" w:styleId="citation-367">
    <w:name w:val="citation-367"/>
    <w:basedOn w:val="Policepardfaut"/>
    <w:rsid w:val="003618A8"/>
  </w:style>
  <w:style w:type="character" w:customStyle="1" w:styleId="citation-366">
    <w:name w:val="citation-366"/>
    <w:basedOn w:val="Policepardfaut"/>
    <w:rsid w:val="003618A8"/>
  </w:style>
  <w:style w:type="character" w:customStyle="1" w:styleId="citation-365">
    <w:name w:val="citation-365"/>
    <w:basedOn w:val="Policepardfaut"/>
    <w:rsid w:val="00C46596"/>
  </w:style>
  <w:style w:type="character" w:customStyle="1" w:styleId="citation-364">
    <w:name w:val="citation-364"/>
    <w:basedOn w:val="Policepardfaut"/>
    <w:rsid w:val="00C46596"/>
  </w:style>
  <w:style w:type="character" w:customStyle="1" w:styleId="citation-363">
    <w:name w:val="citation-363"/>
    <w:basedOn w:val="Policepardfaut"/>
    <w:rsid w:val="00C46596"/>
  </w:style>
  <w:style w:type="character" w:customStyle="1" w:styleId="citation-362">
    <w:name w:val="citation-362"/>
    <w:basedOn w:val="Policepardfaut"/>
    <w:rsid w:val="00C46596"/>
  </w:style>
  <w:style w:type="character" w:customStyle="1" w:styleId="citation-361">
    <w:name w:val="citation-361"/>
    <w:basedOn w:val="Policepardfaut"/>
    <w:rsid w:val="00C46596"/>
  </w:style>
  <w:style w:type="character" w:customStyle="1" w:styleId="citation-332">
    <w:name w:val="citation-332"/>
    <w:basedOn w:val="Policepardfaut"/>
    <w:rsid w:val="00FE5C13"/>
  </w:style>
  <w:style w:type="character" w:customStyle="1" w:styleId="citation-331">
    <w:name w:val="citation-331"/>
    <w:basedOn w:val="Policepardfaut"/>
    <w:rsid w:val="00FE5C13"/>
  </w:style>
  <w:style w:type="character" w:customStyle="1" w:styleId="citation-330">
    <w:name w:val="citation-330"/>
    <w:basedOn w:val="Policepardfaut"/>
    <w:rsid w:val="00FE5C13"/>
  </w:style>
  <w:style w:type="character" w:customStyle="1" w:styleId="citation-329">
    <w:name w:val="citation-329"/>
    <w:basedOn w:val="Policepardfaut"/>
    <w:rsid w:val="00FE5C13"/>
  </w:style>
  <w:style w:type="character" w:customStyle="1" w:styleId="citation-328">
    <w:name w:val="citation-328"/>
    <w:basedOn w:val="Policepardfaut"/>
    <w:rsid w:val="00FE5C13"/>
  </w:style>
  <w:style w:type="character" w:customStyle="1" w:styleId="citation-327">
    <w:name w:val="citation-327"/>
    <w:basedOn w:val="Policepardfaut"/>
    <w:rsid w:val="00FE5C13"/>
  </w:style>
  <w:style w:type="character" w:customStyle="1" w:styleId="citation-326">
    <w:name w:val="citation-326"/>
    <w:basedOn w:val="Policepardfaut"/>
    <w:rsid w:val="00FE5C13"/>
  </w:style>
  <w:style w:type="character" w:customStyle="1" w:styleId="citation-325">
    <w:name w:val="citation-325"/>
    <w:basedOn w:val="Policepardfaut"/>
    <w:rsid w:val="00FE5C13"/>
  </w:style>
  <w:style w:type="character" w:customStyle="1" w:styleId="citation-324">
    <w:name w:val="citation-324"/>
    <w:basedOn w:val="Policepardfaut"/>
    <w:rsid w:val="00FE5C13"/>
  </w:style>
  <w:style w:type="character" w:customStyle="1" w:styleId="citation-323">
    <w:name w:val="citation-323"/>
    <w:basedOn w:val="Policepardfaut"/>
    <w:rsid w:val="00FE5C13"/>
  </w:style>
  <w:style w:type="character" w:customStyle="1" w:styleId="citation-322">
    <w:name w:val="citation-322"/>
    <w:basedOn w:val="Policepardfaut"/>
    <w:rsid w:val="00FE5C13"/>
  </w:style>
  <w:style w:type="character" w:customStyle="1" w:styleId="citation-321">
    <w:name w:val="citation-321"/>
    <w:basedOn w:val="Policepardfaut"/>
    <w:rsid w:val="00FE5C13"/>
  </w:style>
  <w:style w:type="character" w:customStyle="1" w:styleId="citation-320">
    <w:name w:val="citation-320"/>
    <w:basedOn w:val="Policepardfaut"/>
    <w:rsid w:val="00FE5C13"/>
  </w:style>
  <w:style w:type="character" w:customStyle="1" w:styleId="citation-319">
    <w:name w:val="citation-319"/>
    <w:basedOn w:val="Policepardfaut"/>
    <w:rsid w:val="00FE5C13"/>
  </w:style>
  <w:style w:type="character" w:customStyle="1" w:styleId="citation-318">
    <w:name w:val="citation-318"/>
    <w:basedOn w:val="Policepardfaut"/>
    <w:rsid w:val="00FE5C13"/>
  </w:style>
  <w:style w:type="character" w:customStyle="1" w:styleId="citation-317">
    <w:name w:val="citation-317"/>
    <w:basedOn w:val="Policepardfaut"/>
    <w:rsid w:val="00FE5C13"/>
  </w:style>
  <w:style w:type="character" w:customStyle="1" w:styleId="citation-316">
    <w:name w:val="citation-316"/>
    <w:basedOn w:val="Policepardfaut"/>
    <w:rsid w:val="00FE5C13"/>
  </w:style>
  <w:style w:type="character" w:customStyle="1" w:styleId="citation-315">
    <w:name w:val="citation-315"/>
    <w:basedOn w:val="Policepardfaut"/>
    <w:rsid w:val="00FE5C13"/>
  </w:style>
  <w:style w:type="character" w:customStyle="1" w:styleId="citation-314">
    <w:name w:val="citation-314"/>
    <w:basedOn w:val="Policepardfaut"/>
    <w:rsid w:val="00FE5C13"/>
  </w:style>
  <w:style w:type="character" w:customStyle="1" w:styleId="citation-313">
    <w:name w:val="citation-313"/>
    <w:basedOn w:val="Policepardfaut"/>
    <w:rsid w:val="00FE5C13"/>
  </w:style>
  <w:style w:type="character" w:customStyle="1" w:styleId="citation-312">
    <w:name w:val="citation-312"/>
    <w:basedOn w:val="Policepardfaut"/>
    <w:rsid w:val="00FE5C13"/>
  </w:style>
  <w:style w:type="character" w:customStyle="1" w:styleId="citation-311">
    <w:name w:val="citation-311"/>
    <w:basedOn w:val="Policepardfaut"/>
    <w:rsid w:val="00FE5C13"/>
  </w:style>
  <w:style w:type="character" w:customStyle="1" w:styleId="citation-310">
    <w:name w:val="citation-310"/>
    <w:basedOn w:val="Policepardfaut"/>
    <w:rsid w:val="00FE5C13"/>
  </w:style>
  <w:style w:type="numbering" w:customStyle="1" w:styleId="WWNum11">
    <w:name w:val="WWNum11"/>
    <w:basedOn w:val="Aucuneliste"/>
    <w:rsid w:val="00E8759E"/>
    <w:pPr>
      <w:numPr>
        <w:numId w:val="42"/>
      </w:numPr>
    </w:pPr>
  </w:style>
  <w:style w:type="numbering" w:customStyle="1" w:styleId="WWNum12">
    <w:name w:val="WWNum12"/>
    <w:basedOn w:val="Aucuneliste"/>
    <w:rsid w:val="00E8759E"/>
    <w:pPr>
      <w:numPr>
        <w:numId w:val="43"/>
      </w:numPr>
    </w:pPr>
  </w:style>
  <w:style w:type="numbering" w:customStyle="1" w:styleId="WWNum14">
    <w:name w:val="WWNum14"/>
    <w:basedOn w:val="Aucuneliste"/>
    <w:rsid w:val="00E8759E"/>
    <w:pPr>
      <w:numPr>
        <w:numId w:val="44"/>
      </w:numPr>
    </w:pPr>
  </w:style>
  <w:style w:type="numbering" w:customStyle="1" w:styleId="WWNum15">
    <w:name w:val="WWNum15"/>
    <w:basedOn w:val="Aucuneliste"/>
    <w:rsid w:val="00E8759E"/>
    <w:pPr>
      <w:numPr>
        <w:numId w:val="45"/>
      </w:numPr>
    </w:pPr>
  </w:style>
  <w:style w:type="numbering" w:customStyle="1" w:styleId="WWNum16">
    <w:name w:val="WWNum16"/>
    <w:basedOn w:val="Aucuneliste"/>
    <w:rsid w:val="00E8759E"/>
    <w:pPr>
      <w:numPr>
        <w:numId w:val="46"/>
      </w:numPr>
    </w:pPr>
  </w:style>
  <w:style w:type="numbering" w:customStyle="1" w:styleId="WWNum18">
    <w:name w:val="WWNum18"/>
    <w:basedOn w:val="Aucuneliste"/>
    <w:rsid w:val="00CE0430"/>
    <w:pPr>
      <w:numPr>
        <w:numId w:val="47"/>
      </w:numPr>
    </w:pPr>
  </w:style>
  <w:style w:type="table" w:styleId="Grilledutableau">
    <w:name w:val="Table Grid"/>
    <w:basedOn w:val="TableauNormal"/>
    <w:uiPriority w:val="39"/>
    <w:rsid w:val="00000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4">
    <w:name w:val="List Table 1 Light Accent 4"/>
    <w:basedOn w:val="TableauNormal"/>
    <w:uiPriority w:val="46"/>
    <w:rsid w:val="00000CB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math-inline">
    <w:name w:val="math-inline"/>
    <w:basedOn w:val="Policepardfaut"/>
    <w:rsid w:val="00DF26AE"/>
  </w:style>
  <w:style w:type="paragraph" w:customStyle="1" w:styleId="Corpsdetexte21">
    <w:name w:val="Corps de texte 21"/>
    <w:basedOn w:val="Normal"/>
    <w:rsid w:val="003A4366"/>
    <w:pPr>
      <w:suppressAutoHyphens/>
      <w:overflowPunct w:val="0"/>
      <w:autoSpaceDE w:val="0"/>
      <w:spacing w:after="0" w:line="240" w:lineRule="auto"/>
      <w:jc w:val="center"/>
      <w:textAlignment w:val="baseline"/>
    </w:pPr>
    <w:rPr>
      <w:rFonts w:ascii="Times New Roman" w:eastAsia="Times New Roman" w:hAnsi="Times New Roman" w:cs="Times New Roman"/>
      <w:sz w:val="28"/>
      <w:szCs w:val="28"/>
      <w:lang w:eastAsia="ar-SA"/>
    </w:rPr>
  </w:style>
  <w:style w:type="character" w:customStyle="1" w:styleId="citation-576">
    <w:name w:val="citation-576"/>
    <w:basedOn w:val="Policepardfaut"/>
    <w:rsid w:val="00DE232C"/>
  </w:style>
  <w:style w:type="character" w:customStyle="1" w:styleId="citation-573">
    <w:name w:val="citation-573"/>
    <w:basedOn w:val="Policepardfaut"/>
    <w:rsid w:val="00DE232C"/>
  </w:style>
  <w:style w:type="character" w:customStyle="1" w:styleId="citation-570">
    <w:name w:val="citation-570"/>
    <w:basedOn w:val="Policepardfaut"/>
    <w:rsid w:val="00DE232C"/>
  </w:style>
  <w:style w:type="character" w:customStyle="1" w:styleId="citation-567">
    <w:name w:val="citation-567"/>
    <w:basedOn w:val="Policepardfaut"/>
    <w:rsid w:val="00DE232C"/>
  </w:style>
  <w:style w:type="character" w:customStyle="1" w:styleId="citation-564">
    <w:name w:val="citation-564"/>
    <w:basedOn w:val="Policepardfaut"/>
    <w:rsid w:val="00DE232C"/>
  </w:style>
  <w:style w:type="character" w:customStyle="1" w:styleId="citation-561">
    <w:name w:val="citation-561"/>
    <w:basedOn w:val="Policepardfaut"/>
    <w:rsid w:val="00DE232C"/>
  </w:style>
  <w:style w:type="character" w:customStyle="1" w:styleId="citation-558">
    <w:name w:val="citation-558"/>
    <w:basedOn w:val="Policepardfaut"/>
    <w:rsid w:val="00DE232C"/>
  </w:style>
  <w:style w:type="character" w:customStyle="1" w:styleId="citation-555">
    <w:name w:val="citation-555"/>
    <w:basedOn w:val="Policepardfaut"/>
    <w:rsid w:val="00DE232C"/>
  </w:style>
  <w:style w:type="character" w:customStyle="1" w:styleId="citation-552">
    <w:name w:val="citation-552"/>
    <w:basedOn w:val="Policepardfaut"/>
    <w:rsid w:val="00DE232C"/>
  </w:style>
  <w:style w:type="character" w:customStyle="1" w:styleId="citation-549">
    <w:name w:val="citation-549"/>
    <w:basedOn w:val="Policepardfaut"/>
    <w:rsid w:val="00DE232C"/>
  </w:style>
  <w:style w:type="character" w:customStyle="1" w:styleId="citation-546">
    <w:name w:val="citation-546"/>
    <w:basedOn w:val="Policepardfaut"/>
    <w:rsid w:val="00DE232C"/>
  </w:style>
  <w:style w:type="character" w:customStyle="1" w:styleId="citation-537">
    <w:name w:val="citation-537"/>
    <w:basedOn w:val="Policepardfaut"/>
    <w:rsid w:val="00DE232C"/>
  </w:style>
  <w:style w:type="paragraph" w:styleId="Tabledesillustrations">
    <w:name w:val="table of figures"/>
    <w:basedOn w:val="Normal"/>
    <w:next w:val="Normal"/>
    <w:uiPriority w:val="99"/>
    <w:unhideWhenUsed/>
    <w:rsid w:val="00BD291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18583">
      <w:bodyDiv w:val="1"/>
      <w:marLeft w:val="0"/>
      <w:marRight w:val="0"/>
      <w:marTop w:val="0"/>
      <w:marBottom w:val="0"/>
      <w:divBdr>
        <w:top w:val="none" w:sz="0" w:space="0" w:color="auto"/>
        <w:left w:val="none" w:sz="0" w:space="0" w:color="auto"/>
        <w:bottom w:val="none" w:sz="0" w:space="0" w:color="auto"/>
        <w:right w:val="none" w:sz="0" w:space="0" w:color="auto"/>
      </w:divBdr>
    </w:div>
    <w:div w:id="167136680">
      <w:bodyDiv w:val="1"/>
      <w:marLeft w:val="0"/>
      <w:marRight w:val="0"/>
      <w:marTop w:val="0"/>
      <w:marBottom w:val="0"/>
      <w:divBdr>
        <w:top w:val="none" w:sz="0" w:space="0" w:color="auto"/>
        <w:left w:val="none" w:sz="0" w:space="0" w:color="auto"/>
        <w:bottom w:val="none" w:sz="0" w:space="0" w:color="auto"/>
        <w:right w:val="none" w:sz="0" w:space="0" w:color="auto"/>
      </w:divBdr>
    </w:div>
    <w:div w:id="202331700">
      <w:bodyDiv w:val="1"/>
      <w:marLeft w:val="0"/>
      <w:marRight w:val="0"/>
      <w:marTop w:val="0"/>
      <w:marBottom w:val="0"/>
      <w:divBdr>
        <w:top w:val="none" w:sz="0" w:space="0" w:color="auto"/>
        <w:left w:val="none" w:sz="0" w:space="0" w:color="auto"/>
        <w:bottom w:val="none" w:sz="0" w:space="0" w:color="auto"/>
        <w:right w:val="none" w:sz="0" w:space="0" w:color="auto"/>
      </w:divBdr>
    </w:div>
    <w:div w:id="225381543">
      <w:bodyDiv w:val="1"/>
      <w:marLeft w:val="0"/>
      <w:marRight w:val="0"/>
      <w:marTop w:val="0"/>
      <w:marBottom w:val="0"/>
      <w:divBdr>
        <w:top w:val="none" w:sz="0" w:space="0" w:color="auto"/>
        <w:left w:val="none" w:sz="0" w:space="0" w:color="auto"/>
        <w:bottom w:val="none" w:sz="0" w:space="0" w:color="auto"/>
        <w:right w:val="none" w:sz="0" w:space="0" w:color="auto"/>
      </w:divBdr>
    </w:div>
    <w:div w:id="231670315">
      <w:bodyDiv w:val="1"/>
      <w:marLeft w:val="0"/>
      <w:marRight w:val="0"/>
      <w:marTop w:val="0"/>
      <w:marBottom w:val="0"/>
      <w:divBdr>
        <w:top w:val="none" w:sz="0" w:space="0" w:color="auto"/>
        <w:left w:val="none" w:sz="0" w:space="0" w:color="auto"/>
        <w:bottom w:val="none" w:sz="0" w:space="0" w:color="auto"/>
        <w:right w:val="none" w:sz="0" w:space="0" w:color="auto"/>
      </w:divBdr>
    </w:div>
    <w:div w:id="249240850">
      <w:bodyDiv w:val="1"/>
      <w:marLeft w:val="0"/>
      <w:marRight w:val="0"/>
      <w:marTop w:val="0"/>
      <w:marBottom w:val="0"/>
      <w:divBdr>
        <w:top w:val="none" w:sz="0" w:space="0" w:color="auto"/>
        <w:left w:val="none" w:sz="0" w:space="0" w:color="auto"/>
        <w:bottom w:val="none" w:sz="0" w:space="0" w:color="auto"/>
        <w:right w:val="none" w:sz="0" w:space="0" w:color="auto"/>
      </w:divBdr>
    </w:div>
    <w:div w:id="277565678">
      <w:bodyDiv w:val="1"/>
      <w:marLeft w:val="0"/>
      <w:marRight w:val="0"/>
      <w:marTop w:val="0"/>
      <w:marBottom w:val="0"/>
      <w:divBdr>
        <w:top w:val="none" w:sz="0" w:space="0" w:color="auto"/>
        <w:left w:val="none" w:sz="0" w:space="0" w:color="auto"/>
        <w:bottom w:val="none" w:sz="0" w:space="0" w:color="auto"/>
        <w:right w:val="none" w:sz="0" w:space="0" w:color="auto"/>
      </w:divBdr>
    </w:div>
    <w:div w:id="279840498">
      <w:bodyDiv w:val="1"/>
      <w:marLeft w:val="0"/>
      <w:marRight w:val="0"/>
      <w:marTop w:val="0"/>
      <w:marBottom w:val="0"/>
      <w:divBdr>
        <w:top w:val="none" w:sz="0" w:space="0" w:color="auto"/>
        <w:left w:val="none" w:sz="0" w:space="0" w:color="auto"/>
        <w:bottom w:val="none" w:sz="0" w:space="0" w:color="auto"/>
        <w:right w:val="none" w:sz="0" w:space="0" w:color="auto"/>
      </w:divBdr>
    </w:div>
    <w:div w:id="308288438">
      <w:bodyDiv w:val="1"/>
      <w:marLeft w:val="0"/>
      <w:marRight w:val="0"/>
      <w:marTop w:val="0"/>
      <w:marBottom w:val="0"/>
      <w:divBdr>
        <w:top w:val="none" w:sz="0" w:space="0" w:color="auto"/>
        <w:left w:val="none" w:sz="0" w:space="0" w:color="auto"/>
        <w:bottom w:val="none" w:sz="0" w:space="0" w:color="auto"/>
        <w:right w:val="none" w:sz="0" w:space="0" w:color="auto"/>
      </w:divBdr>
    </w:div>
    <w:div w:id="340620288">
      <w:bodyDiv w:val="1"/>
      <w:marLeft w:val="0"/>
      <w:marRight w:val="0"/>
      <w:marTop w:val="0"/>
      <w:marBottom w:val="0"/>
      <w:divBdr>
        <w:top w:val="none" w:sz="0" w:space="0" w:color="auto"/>
        <w:left w:val="none" w:sz="0" w:space="0" w:color="auto"/>
        <w:bottom w:val="none" w:sz="0" w:space="0" w:color="auto"/>
        <w:right w:val="none" w:sz="0" w:space="0" w:color="auto"/>
      </w:divBdr>
    </w:div>
    <w:div w:id="393822760">
      <w:bodyDiv w:val="1"/>
      <w:marLeft w:val="0"/>
      <w:marRight w:val="0"/>
      <w:marTop w:val="0"/>
      <w:marBottom w:val="0"/>
      <w:divBdr>
        <w:top w:val="none" w:sz="0" w:space="0" w:color="auto"/>
        <w:left w:val="none" w:sz="0" w:space="0" w:color="auto"/>
        <w:bottom w:val="none" w:sz="0" w:space="0" w:color="auto"/>
        <w:right w:val="none" w:sz="0" w:space="0" w:color="auto"/>
      </w:divBdr>
      <w:divsChild>
        <w:div w:id="1169755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799571">
      <w:bodyDiv w:val="1"/>
      <w:marLeft w:val="0"/>
      <w:marRight w:val="0"/>
      <w:marTop w:val="0"/>
      <w:marBottom w:val="0"/>
      <w:divBdr>
        <w:top w:val="none" w:sz="0" w:space="0" w:color="auto"/>
        <w:left w:val="none" w:sz="0" w:space="0" w:color="auto"/>
        <w:bottom w:val="none" w:sz="0" w:space="0" w:color="auto"/>
        <w:right w:val="none" w:sz="0" w:space="0" w:color="auto"/>
      </w:divBdr>
    </w:div>
    <w:div w:id="506362785">
      <w:bodyDiv w:val="1"/>
      <w:marLeft w:val="0"/>
      <w:marRight w:val="0"/>
      <w:marTop w:val="0"/>
      <w:marBottom w:val="0"/>
      <w:divBdr>
        <w:top w:val="none" w:sz="0" w:space="0" w:color="auto"/>
        <w:left w:val="none" w:sz="0" w:space="0" w:color="auto"/>
        <w:bottom w:val="none" w:sz="0" w:space="0" w:color="auto"/>
        <w:right w:val="none" w:sz="0" w:space="0" w:color="auto"/>
      </w:divBdr>
      <w:divsChild>
        <w:div w:id="136991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631530">
      <w:bodyDiv w:val="1"/>
      <w:marLeft w:val="0"/>
      <w:marRight w:val="0"/>
      <w:marTop w:val="0"/>
      <w:marBottom w:val="0"/>
      <w:divBdr>
        <w:top w:val="none" w:sz="0" w:space="0" w:color="auto"/>
        <w:left w:val="none" w:sz="0" w:space="0" w:color="auto"/>
        <w:bottom w:val="none" w:sz="0" w:space="0" w:color="auto"/>
        <w:right w:val="none" w:sz="0" w:space="0" w:color="auto"/>
      </w:divBdr>
    </w:div>
    <w:div w:id="556236312">
      <w:bodyDiv w:val="1"/>
      <w:marLeft w:val="0"/>
      <w:marRight w:val="0"/>
      <w:marTop w:val="0"/>
      <w:marBottom w:val="0"/>
      <w:divBdr>
        <w:top w:val="none" w:sz="0" w:space="0" w:color="auto"/>
        <w:left w:val="none" w:sz="0" w:space="0" w:color="auto"/>
        <w:bottom w:val="none" w:sz="0" w:space="0" w:color="auto"/>
        <w:right w:val="none" w:sz="0" w:space="0" w:color="auto"/>
      </w:divBdr>
      <w:divsChild>
        <w:div w:id="568661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807006">
      <w:bodyDiv w:val="1"/>
      <w:marLeft w:val="0"/>
      <w:marRight w:val="0"/>
      <w:marTop w:val="0"/>
      <w:marBottom w:val="0"/>
      <w:divBdr>
        <w:top w:val="none" w:sz="0" w:space="0" w:color="auto"/>
        <w:left w:val="none" w:sz="0" w:space="0" w:color="auto"/>
        <w:bottom w:val="none" w:sz="0" w:space="0" w:color="auto"/>
        <w:right w:val="none" w:sz="0" w:space="0" w:color="auto"/>
      </w:divBdr>
    </w:div>
    <w:div w:id="619267128">
      <w:bodyDiv w:val="1"/>
      <w:marLeft w:val="0"/>
      <w:marRight w:val="0"/>
      <w:marTop w:val="0"/>
      <w:marBottom w:val="0"/>
      <w:divBdr>
        <w:top w:val="none" w:sz="0" w:space="0" w:color="auto"/>
        <w:left w:val="none" w:sz="0" w:space="0" w:color="auto"/>
        <w:bottom w:val="none" w:sz="0" w:space="0" w:color="auto"/>
        <w:right w:val="none" w:sz="0" w:space="0" w:color="auto"/>
      </w:divBdr>
    </w:div>
    <w:div w:id="682123571">
      <w:bodyDiv w:val="1"/>
      <w:marLeft w:val="0"/>
      <w:marRight w:val="0"/>
      <w:marTop w:val="0"/>
      <w:marBottom w:val="0"/>
      <w:divBdr>
        <w:top w:val="none" w:sz="0" w:space="0" w:color="auto"/>
        <w:left w:val="none" w:sz="0" w:space="0" w:color="auto"/>
        <w:bottom w:val="none" w:sz="0" w:space="0" w:color="auto"/>
        <w:right w:val="none" w:sz="0" w:space="0" w:color="auto"/>
      </w:divBdr>
    </w:div>
    <w:div w:id="765417245">
      <w:bodyDiv w:val="1"/>
      <w:marLeft w:val="0"/>
      <w:marRight w:val="0"/>
      <w:marTop w:val="0"/>
      <w:marBottom w:val="0"/>
      <w:divBdr>
        <w:top w:val="none" w:sz="0" w:space="0" w:color="auto"/>
        <w:left w:val="none" w:sz="0" w:space="0" w:color="auto"/>
        <w:bottom w:val="none" w:sz="0" w:space="0" w:color="auto"/>
        <w:right w:val="none" w:sz="0" w:space="0" w:color="auto"/>
      </w:divBdr>
    </w:div>
    <w:div w:id="879391046">
      <w:bodyDiv w:val="1"/>
      <w:marLeft w:val="0"/>
      <w:marRight w:val="0"/>
      <w:marTop w:val="0"/>
      <w:marBottom w:val="0"/>
      <w:divBdr>
        <w:top w:val="none" w:sz="0" w:space="0" w:color="auto"/>
        <w:left w:val="none" w:sz="0" w:space="0" w:color="auto"/>
        <w:bottom w:val="none" w:sz="0" w:space="0" w:color="auto"/>
        <w:right w:val="none" w:sz="0" w:space="0" w:color="auto"/>
      </w:divBdr>
    </w:div>
    <w:div w:id="882407712">
      <w:bodyDiv w:val="1"/>
      <w:marLeft w:val="0"/>
      <w:marRight w:val="0"/>
      <w:marTop w:val="0"/>
      <w:marBottom w:val="0"/>
      <w:divBdr>
        <w:top w:val="none" w:sz="0" w:space="0" w:color="auto"/>
        <w:left w:val="none" w:sz="0" w:space="0" w:color="auto"/>
        <w:bottom w:val="none" w:sz="0" w:space="0" w:color="auto"/>
        <w:right w:val="none" w:sz="0" w:space="0" w:color="auto"/>
      </w:divBdr>
    </w:div>
    <w:div w:id="925185596">
      <w:bodyDiv w:val="1"/>
      <w:marLeft w:val="0"/>
      <w:marRight w:val="0"/>
      <w:marTop w:val="0"/>
      <w:marBottom w:val="0"/>
      <w:divBdr>
        <w:top w:val="none" w:sz="0" w:space="0" w:color="auto"/>
        <w:left w:val="none" w:sz="0" w:space="0" w:color="auto"/>
        <w:bottom w:val="none" w:sz="0" w:space="0" w:color="auto"/>
        <w:right w:val="none" w:sz="0" w:space="0" w:color="auto"/>
      </w:divBdr>
    </w:div>
    <w:div w:id="970012891">
      <w:bodyDiv w:val="1"/>
      <w:marLeft w:val="0"/>
      <w:marRight w:val="0"/>
      <w:marTop w:val="0"/>
      <w:marBottom w:val="0"/>
      <w:divBdr>
        <w:top w:val="none" w:sz="0" w:space="0" w:color="auto"/>
        <w:left w:val="none" w:sz="0" w:space="0" w:color="auto"/>
        <w:bottom w:val="none" w:sz="0" w:space="0" w:color="auto"/>
        <w:right w:val="none" w:sz="0" w:space="0" w:color="auto"/>
      </w:divBdr>
    </w:div>
    <w:div w:id="975378408">
      <w:bodyDiv w:val="1"/>
      <w:marLeft w:val="0"/>
      <w:marRight w:val="0"/>
      <w:marTop w:val="0"/>
      <w:marBottom w:val="0"/>
      <w:divBdr>
        <w:top w:val="none" w:sz="0" w:space="0" w:color="auto"/>
        <w:left w:val="none" w:sz="0" w:space="0" w:color="auto"/>
        <w:bottom w:val="none" w:sz="0" w:space="0" w:color="auto"/>
        <w:right w:val="none" w:sz="0" w:space="0" w:color="auto"/>
      </w:divBdr>
    </w:div>
    <w:div w:id="1059787053">
      <w:bodyDiv w:val="1"/>
      <w:marLeft w:val="0"/>
      <w:marRight w:val="0"/>
      <w:marTop w:val="0"/>
      <w:marBottom w:val="0"/>
      <w:divBdr>
        <w:top w:val="none" w:sz="0" w:space="0" w:color="auto"/>
        <w:left w:val="none" w:sz="0" w:space="0" w:color="auto"/>
        <w:bottom w:val="none" w:sz="0" w:space="0" w:color="auto"/>
        <w:right w:val="none" w:sz="0" w:space="0" w:color="auto"/>
      </w:divBdr>
    </w:div>
    <w:div w:id="1074090503">
      <w:bodyDiv w:val="1"/>
      <w:marLeft w:val="0"/>
      <w:marRight w:val="0"/>
      <w:marTop w:val="0"/>
      <w:marBottom w:val="0"/>
      <w:divBdr>
        <w:top w:val="none" w:sz="0" w:space="0" w:color="auto"/>
        <w:left w:val="none" w:sz="0" w:space="0" w:color="auto"/>
        <w:bottom w:val="none" w:sz="0" w:space="0" w:color="auto"/>
        <w:right w:val="none" w:sz="0" w:space="0" w:color="auto"/>
      </w:divBdr>
    </w:div>
    <w:div w:id="1079131033">
      <w:bodyDiv w:val="1"/>
      <w:marLeft w:val="0"/>
      <w:marRight w:val="0"/>
      <w:marTop w:val="0"/>
      <w:marBottom w:val="0"/>
      <w:divBdr>
        <w:top w:val="none" w:sz="0" w:space="0" w:color="auto"/>
        <w:left w:val="none" w:sz="0" w:space="0" w:color="auto"/>
        <w:bottom w:val="none" w:sz="0" w:space="0" w:color="auto"/>
        <w:right w:val="none" w:sz="0" w:space="0" w:color="auto"/>
      </w:divBdr>
    </w:div>
    <w:div w:id="1080562774">
      <w:bodyDiv w:val="1"/>
      <w:marLeft w:val="0"/>
      <w:marRight w:val="0"/>
      <w:marTop w:val="0"/>
      <w:marBottom w:val="0"/>
      <w:divBdr>
        <w:top w:val="none" w:sz="0" w:space="0" w:color="auto"/>
        <w:left w:val="none" w:sz="0" w:space="0" w:color="auto"/>
        <w:bottom w:val="none" w:sz="0" w:space="0" w:color="auto"/>
        <w:right w:val="none" w:sz="0" w:space="0" w:color="auto"/>
      </w:divBdr>
      <w:divsChild>
        <w:div w:id="234433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664081">
      <w:bodyDiv w:val="1"/>
      <w:marLeft w:val="0"/>
      <w:marRight w:val="0"/>
      <w:marTop w:val="0"/>
      <w:marBottom w:val="0"/>
      <w:divBdr>
        <w:top w:val="none" w:sz="0" w:space="0" w:color="auto"/>
        <w:left w:val="none" w:sz="0" w:space="0" w:color="auto"/>
        <w:bottom w:val="none" w:sz="0" w:space="0" w:color="auto"/>
        <w:right w:val="none" w:sz="0" w:space="0" w:color="auto"/>
      </w:divBdr>
    </w:div>
    <w:div w:id="1178889047">
      <w:bodyDiv w:val="1"/>
      <w:marLeft w:val="0"/>
      <w:marRight w:val="0"/>
      <w:marTop w:val="0"/>
      <w:marBottom w:val="0"/>
      <w:divBdr>
        <w:top w:val="none" w:sz="0" w:space="0" w:color="auto"/>
        <w:left w:val="none" w:sz="0" w:space="0" w:color="auto"/>
        <w:bottom w:val="none" w:sz="0" w:space="0" w:color="auto"/>
        <w:right w:val="none" w:sz="0" w:space="0" w:color="auto"/>
      </w:divBdr>
    </w:div>
    <w:div w:id="1233740077">
      <w:bodyDiv w:val="1"/>
      <w:marLeft w:val="0"/>
      <w:marRight w:val="0"/>
      <w:marTop w:val="0"/>
      <w:marBottom w:val="0"/>
      <w:divBdr>
        <w:top w:val="none" w:sz="0" w:space="0" w:color="auto"/>
        <w:left w:val="none" w:sz="0" w:space="0" w:color="auto"/>
        <w:bottom w:val="none" w:sz="0" w:space="0" w:color="auto"/>
        <w:right w:val="none" w:sz="0" w:space="0" w:color="auto"/>
      </w:divBdr>
    </w:div>
    <w:div w:id="1350176078">
      <w:bodyDiv w:val="1"/>
      <w:marLeft w:val="0"/>
      <w:marRight w:val="0"/>
      <w:marTop w:val="0"/>
      <w:marBottom w:val="0"/>
      <w:divBdr>
        <w:top w:val="none" w:sz="0" w:space="0" w:color="auto"/>
        <w:left w:val="none" w:sz="0" w:space="0" w:color="auto"/>
        <w:bottom w:val="none" w:sz="0" w:space="0" w:color="auto"/>
        <w:right w:val="none" w:sz="0" w:space="0" w:color="auto"/>
      </w:divBdr>
    </w:div>
    <w:div w:id="1532718091">
      <w:bodyDiv w:val="1"/>
      <w:marLeft w:val="0"/>
      <w:marRight w:val="0"/>
      <w:marTop w:val="0"/>
      <w:marBottom w:val="0"/>
      <w:divBdr>
        <w:top w:val="none" w:sz="0" w:space="0" w:color="auto"/>
        <w:left w:val="none" w:sz="0" w:space="0" w:color="auto"/>
        <w:bottom w:val="none" w:sz="0" w:space="0" w:color="auto"/>
        <w:right w:val="none" w:sz="0" w:space="0" w:color="auto"/>
      </w:divBdr>
    </w:div>
    <w:div w:id="1634365636">
      <w:bodyDiv w:val="1"/>
      <w:marLeft w:val="0"/>
      <w:marRight w:val="0"/>
      <w:marTop w:val="0"/>
      <w:marBottom w:val="0"/>
      <w:divBdr>
        <w:top w:val="none" w:sz="0" w:space="0" w:color="auto"/>
        <w:left w:val="none" w:sz="0" w:space="0" w:color="auto"/>
        <w:bottom w:val="none" w:sz="0" w:space="0" w:color="auto"/>
        <w:right w:val="none" w:sz="0" w:space="0" w:color="auto"/>
      </w:divBdr>
    </w:div>
    <w:div w:id="1735278667">
      <w:bodyDiv w:val="1"/>
      <w:marLeft w:val="0"/>
      <w:marRight w:val="0"/>
      <w:marTop w:val="0"/>
      <w:marBottom w:val="0"/>
      <w:divBdr>
        <w:top w:val="none" w:sz="0" w:space="0" w:color="auto"/>
        <w:left w:val="none" w:sz="0" w:space="0" w:color="auto"/>
        <w:bottom w:val="none" w:sz="0" w:space="0" w:color="auto"/>
        <w:right w:val="none" w:sz="0" w:space="0" w:color="auto"/>
      </w:divBdr>
    </w:div>
    <w:div w:id="1902786970">
      <w:bodyDiv w:val="1"/>
      <w:marLeft w:val="0"/>
      <w:marRight w:val="0"/>
      <w:marTop w:val="0"/>
      <w:marBottom w:val="0"/>
      <w:divBdr>
        <w:top w:val="none" w:sz="0" w:space="0" w:color="auto"/>
        <w:left w:val="none" w:sz="0" w:space="0" w:color="auto"/>
        <w:bottom w:val="none" w:sz="0" w:space="0" w:color="auto"/>
        <w:right w:val="none" w:sz="0" w:space="0" w:color="auto"/>
      </w:divBdr>
    </w:div>
    <w:div w:id="1939561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MOHAMADOU\Desktop\Memoire%20Master\v1%20Memoire%20master.docx" TargetMode="External"/><Relationship Id="rId21" Type="http://schemas.openxmlformats.org/officeDocument/2006/relationships/hyperlink" Target="file:///C:\Users\MOHAMADOU\Desktop\Memoire%20Master\v1%20Memoire%20master.docx"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hyperlink" Target="https://www.google.com/search?q=https://doi.org/10.1109/TCC.2017.2702586" TargetMode="External"/><Relationship Id="rId68" Type="http://schemas.openxmlformats.org/officeDocument/2006/relationships/hyperlink" Target="https://dl.acm.org/doi/10.5555/2600239.2600241" TargetMode="External"/><Relationship Id="rId84" Type="http://schemas.openxmlformats.org/officeDocument/2006/relationships/hyperlink" Target="https://ieeexplore.ieee.org/document/7962360" TargetMode="External"/><Relationship Id="rId89" Type="http://schemas.openxmlformats.org/officeDocument/2006/relationships/hyperlink" Target="https://ieeexplore.ieee.org/document/7962360" TargetMode="External"/><Relationship Id="rId112" Type="http://schemas.openxmlformats.org/officeDocument/2006/relationships/footer" Target="footer3.xml"/><Relationship Id="rId16" Type="http://schemas.openxmlformats.org/officeDocument/2006/relationships/hyperlink" Target="file:///C:\Users\MOHAMADOU\Desktop\Memoire%20Master\v1%20Memoire%20master.docx" TargetMode="External"/><Relationship Id="rId107" Type="http://schemas.openxmlformats.org/officeDocument/2006/relationships/hyperlink" Target="https://link.springer.com/chapter/10.1007/978-3-319-94959-8_1" TargetMode="External"/><Relationship Id="rId11" Type="http://schemas.openxmlformats.org/officeDocument/2006/relationships/footer" Target="footer1.xm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hyperlink" Target="https://www.google.com/search?q=https://doi.org/10.1109/TCC.2017.2702586" TargetMode="External"/><Relationship Id="rId58" Type="http://schemas.openxmlformats.org/officeDocument/2006/relationships/hyperlink" Target="https://www.google.com/search?q=https://www.scirp.org/pdf/JCC_2018011115144342.pdf" TargetMode="External"/><Relationship Id="rId74" Type="http://schemas.openxmlformats.org/officeDocument/2006/relationships/hyperlink" Target="https://www.google.com/search?q=https://doi.org/10.1145/2723872.2723882" TargetMode="External"/><Relationship Id="rId79" Type="http://schemas.openxmlformats.org/officeDocument/2006/relationships/hyperlink" Target="https://www.google.com/search?q=https://doi.org/10.1007/978-3-319-94959-8_1" TargetMode="External"/><Relationship Id="rId102" Type="http://schemas.openxmlformats.org/officeDocument/2006/relationships/hyperlink" Target="https://www.google.com/search?q=https://ieeexplore.ieee.org/document/8017576" TargetMode="External"/><Relationship Id="rId5" Type="http://schemas.openxmlformats.org/officeDocument/2006/relationships/settings" Target="settings.xml"/><Relationship Id="rId90" Type="http://schemas.openxmlformats.org/officeDocument/2006/relationships/hyperlink" Target="https://www.google.com/search?q=https://ieeexplore.ieee.org/document/8017576" TargetMode="External"/><Relationship Id="rId95" Type="http://schemas.openxmlformats.org/officeDocument/2006/relationships/hyperlink" Target="https://www.google.com/search?q=https://ieeexplore.ieee.org/document/7032773" TargetMode="External"/><Relationship Id="rId22" Type="http://schemas.openxmlformats.org/officeDocument/2006/relationships/hyperlink" Target="file:///C:\Users\MOHAMADOU\Desktop\Memoire%20Master\v1%20Memoire%20master.docx" TargetMode="External"/><Relationship Id="rId27" Type="http://schemas.openxmlformats.org/officeDocument/2006/relationships/hyperlink" Target="file:///C:\Users\MOHAMADOU\Desktop\Memoire%20Master\v1%20Memoire%20master.docx" TargetMode="External"/><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hyperlink" Target="https://www.google.com/search?q=https://www.researchgate.net/publication/316812239_Cloud_Container_Technologies_A_State-of-the-Art_Review" TargetMode="External"/><Relationship Id="rId69" Type="http://schemas.openxmlformats.org/officeDocument/2006/relationships/hyperlink" Target="https://www.google.com/search?q=https://doi.org/10.1145/2723872.2723882" TargetMode="External"/><Relationship Id="rId113" Type="http://schemas.openxmlformats.org/officeDocument/2006/relationships/fontTable" Target="fontTable.xml"/><Relationship Id="rId80" Type="http://schemas.openxmlformats.org/officeDocument/2006/relationships/hyperlink" Target="https://ieeexplore.ieee.org/document/7962360" TargetMode="External"/><Relationship Id="rId85" Type="http://schemas.openxmlformats.org/officeDocument/2006/relationships/hyperlink" Target="https://www.google.com/search?q=https://doi.org/10.1016/j.jss.2017.05.015" TargetMode="External"/><Relationship Id="rId12" Type="http://schemas.openxmlformats.org/officeDocument/2006/relationships/hyperlink" Target="file:///C:\Users\MOHAMADOU\Desktop\Memoire%20Master\v1%20Memoire%20master.docx" TargetMode="External"/><Relationship Id="rId17" Type="http://schemas.openxmlformats.org/officeDocument/2006/relationships/hyperlink" Target="file:///C:\Users\MOHAMADOU\Desktop\Memoire%20Master\v1%20Memoire%20master.docx" TargetMode="External"/><Relationship Id="rId33" Type="http://schemas.openxmlformats.org/officeDocument/2006/relationships/image" Target="media/image6.jpg"/><Relationship Id="rId38" Type="http://schemas.openxmlformats.org/officeDocument/2006/relationships/image" Target="media/image11.png"/><Relationship Id="rId59" Type="http://schemas.openxmlformats.org/officeDocument/2006/relationships/hyperlink" Target="https://martinfowler.com/articles/microservices.html" TargetMode="External"/><Relationship Id="rId103" Type="http://schemas.openxmlformats.org/officeDocument/2006/relationships/hyperlink" Target="https://www.google.com/search?q=https://dl.acm.org/doi/10.1145/3358973" TargetMode="External"/><Relationship Id="rId108" Type="http://schemas.openxmlformats.org/officeDocument/2006/relationships/hyperlink" Target="https://www.google.com/search?q=https://ieeexplore.ieee.org/document/8017576" TargetMode="External"/><Relationship Id="rId54" Type="http://schemas.openxmlformats.org/officeDocument/2006/relationships/hyperlink" Target="https://www.google.com/search?q=https://www.researchgate.net/publication/316812239_Cloud_Container_Technologies_A_State-of-the-Art_Review" TargetMode="External"/><Relationship Id="rId70" Type="http://schemas.openxmlformats.org/officeDocument/2006/relationships/hyperlink" Target="https://www.google.com/search?q=https://doi.org/10.1109/IC2E.2015.82" TargetMode="External"/><Relationship Id="rId75" Type="http://schemas.openxmlformats.org/officeDocument/2006/relationships/hyperlink" Target="https://ieeexplore.ieee.org/document/7962360" TargetMode="External"/><Relationship Id="rId91" Type="http://schemas.openxmlformats.org/officeDocument/2006/relationships/hyperlink" Target="https://www.google.com/search?q=https://dl.acm.org/doi/10.1145/3358973" TargetMode="External"/><Relationship Id="rId96" Type="http://schemas.openxmlformats.org/officeDocument/2006/relationships/hyperlink" Target="https://ieeexplore.ieee.org/document/796236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C:\Users\MOHAMADOU\Desktop\Memoire%20Master\v1%20Memoire%20master.docx" TargetMode="External"/><Relationship Id="rId23" Type="http://schemas.openxmlformats.org/officeDocument/2006/relationships/hyperlink" Target="file:///C:\Users\MOHAMADOU\Desktop\Memoire%20Master\v1%20Memoire%20master.docx" TargetMode="External"/><Relationship Id="rId28" Type="http://schemas.openxmlformats.org/officeDocument/2006/relationships/hyperlink" Target="file:///C:\Users\MOHAMADOU\Desktop\Memoire%20Master\v1%20Memoire%20master.docx"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hyperlink" Target="https://www.google.com/search?q=https://doi.org/10.4236/jcc.2018.61013" TargetMode="External"/><Relationship Id="rId106" Type="http://schemas.openxmlformats.org/officeDocument/2006/relationships/hyperlink" Target="https://ieeexplore.ieee.org/document/7962360" TargetMode="External"/><Relationship Id="rId114"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hyperlink" Target="https://www.google.com/search?q=https://doi.org/10.1145/3106237.3106277" TargetMode="External"/><Relationship Id="rId65" Type="http://schemas.openxmlformats.org/officeDocument/2006/relationships/hyperlink" Target="https://martinfowler.com/articles/microservices.html" TargetMode="External"/><Relationship Id="rId73" Type="http://schemas.openxmlformats.org/officeDocument/2006/relationships/hyperlink" Target="https://www.google.com/search?q=https://doi.org/10.1109/IC2E.2015.82" TargetMode="External"/><Relationship Id="rId78" Type="http://schemas.openxmlformats.org/officeDocument/2006/relationships/hyperlink" Target="https://www.google.com/search?q=https://ieeexplore.ieee.org/document/7032773" TargetMode="External"/><Relationship Id="rId81" Type="http://schemas.openxmlformats.org/officeDocument/2006/relationships/hyperlink" Target="https://www.google.com/search?q=https://ieeexplore.ieee.org/document/8017576" TargetMode="External"/><Relationship Id="rId86" Type="http://schemas.openxmlformats.org/officeDocument/2006/relationships/hyperlink" Target="https://www.google.com/search?q=https://ieeexplore.ieee.org/document/8017576" TargetMode="External"/><Relationship Id="rId94" Type="http://schemas.openxmlformats.org/officeDocument/2006/relationships/hyperlink" Target="https://www.google.com/search?q=https://ieeexplore.ieee.org/document/8017576" TargetMode="External"/><Relationship Id="rId99" Type="http://schemas.openxmlformats.org/officeDocument/2006/relationships/hyperlink" Target="https://www.google.com/search?q=https://ieeexplore.ieee.org/document/7032773" TargetMode="External"/><Relationship Id="rId101" Type="http://schemas.openxmlformats.org/officeDocument/2006/relationships/hyperlink" Target="https://www.google.com/search?q=https://doi.org/10.1016/j.jss.2017.05.015" TargetMode="External"/><Relationship Id="rId4" Type="http://schemas.openxmlformats.org/officeDocument/2006/relationships/styles" Target="styles.xml"/><Relationship Id="rId9" Type="http://schemas.openxmlformats.org/officeDocument/2006/relationships/image" Target="media/image2.jpeg"/><Relationship Id="rId13" Type="http://schemas.openxmlformats.org/officeDocument/2006/relationships/hyperlink" Target="file:///C:\Users\MOHAMADOU\Desktop\Memoire%20Master\v1%20Memoire%20master.docx" TargetMode="External"/><Relationship Id="rId18" Type="http://schemas.openxmlformats.org/officeDocument/2006/relationships/hyperlink" Target="file:///C:\Users\MOHAMADOU\Desktop\Memoire%20Master\v1%20Memoire%20master.docx" TargetMode="External"/><Relationship Id="rId39" Type="http://schemas.openxmlformats.org/officeDocument/2006/relationships/image" Target="media/image12.png"/><Relationship Id="rId109" Type="http://schemas.openxmlformats.org/officeDocument/2006/relationships/hyperlink" Target="https://www.google.com/search?q=https://dl.acm.org/doi/10.1145/3358973" TargetMode="External"/><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hyperlink" Target="https://www.google.com/search?q=https://doi.org/10.1145/3106237.3106277" TargetMode="External"/><Relationship Id="rId76" Type="http://schemas.openxmlformats.org/officeDocument/2006/relationships/hyperlink" Target="https://www.google.com/search?q=https://doi.org/10.1016/j.jss.2017.05.015" TargetMode="External"/><Relationship Id="rId97" Type="http://schemas.openxmlformats.org/officeDocument/2006/relationships/hyperlink" Target="https://www.google.com/search?q=https://doi.org/10.1016/j.jss.2017.05.015" TargetMode="External"/><Relationship Id="rId104" Type="http://schemas.openxmlformats.org/officeDocument/2006/relationships/hyperlink" Target="https://www.google.com/search?q=https://ieeexplore.ieee.org/document/7032773" TargetMode="External"/><Relationship Id="rId7" Type="http://schemas.openxmlformats.org/officeDocument/2006/relationships/footnotes" Target="footnotes.xml"/><Relationship Id="rId71" Type="http://schemas.openxmlformats.org/officeDocument/2006/relationships/hyperlink" Target="https://www.google.com/search?q=https://doi.org/10.1109/ICSE.2015.291" TargetMode="External"/><Relationship Id="rId92" Type="http://schemas.openxmlformats.org/officeDocument/2006/relationships/hyperlink" Target="https://www.google.com/search?q=https://ieeexplore.ieee.org/document/7032773" TargetMode="External"/><Relationship Id="rId2" Type="http://schemas.openxmlformats.org/officeDocument/2006/relationships/customXml" Target="../customXml/item2.xml"/><Relationship Id="rId29" Type="http://schemas.openxmlformats.org/officeDocument/2006/relationships/header" Target="header1.xml"/><Relationship Id="rId24" Type="http://schemas.openxmlformats.org/officeDocument/2006/relationships/hyperlink" Target="file:///C:\Users\MOHAMADOU\Desktop\Memoire%20Master\v1%20Memoire%20master.docx" TargetMode="Externa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hyperlink" Target="https://www.google.com/search?q=https://doi.org/10.1145/3065898.3065900" TargetMode="External"/><Relationship Id="rId87" Type="http://schemas.openxmlformats.org/officeDocument/2006/relationships/hyperlink" Target="https://www.google.com/search?q=https://dl.acm.org/doi/10.1145/3358973" TargetMode="External"/><Relationship Id="rId110" Type="http://schemas.openxmlformats.org/officeDocument/2006/relationships/hyperlink" Target="https://github.com/stefanprodan/dockprom" TargetMode="External"/><Relationship Id="rId61" Type="http://schemas.openxmlformats.org/officeDocument/2006/relationships/hyperlink" Target="https://www.google.com/search?q=https://www.ifi.uzh.ch/dam/jcr:00000000-5813-9118-0000-0000693aef4d/paper.pdf" TargetMode="External"/><Relationship Id="rId82" Type="http://schemas.openxmlformats.org/officeDocument/2006/relationships/hyperlink" Target="https://www.google.com/search?q=https://dl.acm.org/doi/10.1145/3358973" TargetMode="External"/><Relationship Id="rId19" Type="http://schemas.openxmlformats.org/officeDocument/2006/relationships/hyperlink" Target="file:///C:\Users\MOHAMADOU\Desktop\Memoire%20Master\v1%20Memoire%20master.docx" TargetMode="External"/><Relationship Id="rId14" Type="http://schemas.openxmlformats.org/officeDocument/2006/relationships/hyperlink" Target="file:///C:\Users\MOHAMADOU\Desktop\Memoire%20Master\v1%20Memoire%20master.docx" TargetMode="External"/><Relationship Id="rId30" Type="http://schemas.openxmlformats.org/officeDocument/2006/relationships/footer" Target="footer2.xml"/><Relationship Id="rId35" Type="http://schemas.openxmlformats.org/officeDocument/2006/relationships/image" Target="media/image8.png"/><Relationship Id="rId56" Type="http://schemas.openxmlformats.org/officeDocument/2006/relationships/hyperlink" Target="https://www.google.com/search?q=https://www.ifi.uzh.ch/dam/jcr:00000000-5813-9118-0000-0000693aef4d/paper.pdf" TargetMode="External"/><Relationship Id="rId77" Type="http://schemas.openxmlformats.org/officeDocument/2006/relationships/hyperlink" Target="https://www.google.com/search?q=https://dl.acm.org/doi/10.1145/3358973" TargetMode="External"/><Relationship Id="rId100" Type="http://schemas.openxmlformats.org/officeDocument/2006/relationships/hyperlink" Target="https://ieeexplore.ieee.org/document/7962360" TargetMode="External"/><Relationship Id="rId105" Type="http://schemas.openxmlformats.org/officeDocument/2006/relationships/hyperlink" Target="https://dl.acm.org/doi/10.1145/2723872.2723882" TargetMode="External"/><Relationship Id="rId8" Type="http://schemas.openxmlformats.org/officeDocument/2006/relationships/endnotes" Target="endnotes.xml"/><Relationship Id="rId51" Type="http://schemas.openxmlformats.org/officeDocument/2006/relationships/image" Target="media/image24.png"/><Relationship Id="rId72" Type="http://schemas.openxmlformats.org/officeDocument/2006/relationships/hyperlink" Target="https://www.google.com/search?q=https://doi.org/10.1145/3065898.3065900" TargetMode="External"/><Relationship Id="rId93" Type="http://schemas.openxmlformats.org/officeDocument/2006/relationships/hyperlink" Target="https://www.google.com/search?q=https://doi.org/10.1016/j.jss.2017.05.015" TargetMode="External"/><Relationship Id="rId98" Type="http://schemas.openxmlformats.org/officeDocument/2006/relationships/hyperlink" Target="https://www.google.com/search?q=https://dl.acm.org/doi/10.1145/3358973" TargetMode="External"/><Relationship Id="rId3" Type="http://schemas.openxmlformats.org/officeDocument/2006/relationships/numbering" Target="numbering.xml"/><Relationship Id="rId25" Type="http://schemas.openxmlformats.org/officeDocument/2006/relationships/hyperlink" Target="file:///C:\Users\MOHAMADOU\Desktop\Memoire%20Master\v1%20Memoire%20master.docx" TargetMode="External"/><Relationship Id="rId46" Type="http://schemas.openxmlformats.org/officeDocument/2006/relationships/image" Target="media/image19.png"/><Relationship Id="rId67" Type="http://schemas.openxmlformats.org/officeDocument/2006/relationships/hyperlink" Target="https://12factor.net/fr/" TargetMode="External"/><Relationship Id="rId20" Type="http://schemas.openxmlformats.org/officeDocument/2006/relationships/hyperlink" Target="file:///C:\Users\MOHAMADOU\Desktop\Memoire%20Master\v1%20Memoire%20master.docx" TargetMode="External"/><Relationship Id="rId41" Type="http://schemas.openxmlformats.org/officeDocument/2006/relationships/image" Target="media/image14.png"/><Relationship Id="rId62" Type="http://schemas.openxmlformats.org/officeDocument/2006/relationships/hyperlink" Target="https://12factor.net/fr/" TargetMode="External"/><Relationship Id="rId83" Type="http://schemas.openxmlformats.org/officeDocument/2006/relationships/hyperlink" Target="https://www.google.com/search?q=https://doi.org/10.1007/s10723-020-09531-w" TargetMode="External"/><Relationship Id="rId88" Type="http://schemas.openxmlformats.org/officeDocument/2006/relationships/hyperlink" Target="https://www.google.com/search?q=https%3A%2F%2Fieeexplore.ieee.org%2Fdocument%2F7032773" TargetMode="External"/><Relationship Id="rId111" Type="http://schemas.openxmlformats.org/officeDocument/2006/relationships/hyperlink" Target="https://www.youtube.com/watch?v=_UD181Kf4E0"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Rédigé et présenté par MOHAMADOU DAHIROU</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0B26FB-2B01-4FF7-8297-B31BF2566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16757</TotalTime>
  <Pages>92</Pages>
  <Words>27964</Words>
  <Characters>159396</Characters>
  <Application>Microsoft Office Word</Application>
  <DocSecurity>0</DocSecurity>
  <Lines>1328</Lines>
  <Paragraphs>373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Ing MOHAMADOU</cp:lastModifiedBy>
  <cp:revision>903</cp:revision>
  <cp:lastPrinted>2025-04-24T15:19:00Z</cp:lastPrinted>
  <dcterms:created xsi:type="dcterms:W3CDTF">2025-01-16T19:00:00Z</dcterms:created>
  <dcterms:modified xsi:type="dcterms:W3CDTF">2026-06-26T14:13:00Z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cea4de555d54481191187022309933db</vt:lpwstr>
  </property>
</Properties>
</file>