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787A" w:rsidRPr="00E913F7" w:rsidRDefault="004F6412">
      <w:pPr>
        <w:jc w:val="center"/>
        <w:rPr>
          <w:rFonts w:ascii="Times New Roman" w:hAnsi="Times New Roman" w:cs="Times New Roman"/>
          <w:noProof/>
          <w:color w:val="FF0000"/>
          <w:lang w:eastAsia="fr-FR"/>
        </w:rPr>
      </w:pPr>
      <w:r w:rsidRPr="00E913F7">
        <w:rPr>
          <w:rFonts w:ascii="Times New Roman" w:hAnsi="Times New Roman" w:cs="Times New Roman"/>
          <w:noProof/>
          <w:color w:val="FF0000"/>
          <w:lang w:val="en-US"/>
        </w:rPr>
        <mc:AlternateContent>
          <mc:Choice Requires="wps">
            <w:drawing>
              <wp:anchor distT="0" distB="0" distL="0" distR="0" simplePos="0" relativeHeight="91519714" behindDoc="0" locked="0" layoutInCell="1" allowOverlap="1">
                <wp:simplePos x="0" y="0"/>
                <wp:positionH relativeFrom="column">
                  <wp:posOffset>2349500</wp:posOffset>
                </wp:positionH>
                <wp:positionV relativeFrom="paragraph">
                  <wp:posOffset>168959</wp:posOffset>
                </wp:positionV>
                <wp:extent cx="1019907" cy="921434"/>
                <wp:effectExtent l="0" t="0" r="8890" b="0"/>
                <wp:wrapNone/>
                <wp:docPr id="1026"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9907" cy="921434"/>
                        </a:xfrm>
                        <a:prstGeom prst="rect">
                          <a:avLst/>
                        </a:prstGeom>
                        <a:solidFill>
                          <a:srgbClr val="FFFFFF"/>
                        </a:solidFill>
                        <a:ln>
                          <a:noFill/>
                        </a:ln>
                      </wps:spPr>
                      <wps:txbx>
                        <w:txbxContent>
                          <w:p w:rsidR="00C1767B" w:rsidRDefault="00C1767B">
                            <w:r>
                              <w:rPr>
                                <w:noProof/>
                                <w:lang w:val="en-US"/>
                              </w:rPr>
                              <w:t xml:space="preserve"> </w:t>
                            </w:r>
                            <w:r>
                              <w:rPr>
                                <w:noProof/>
                                <w:lang w:val="en-US"/>
                              </w:rPr>
                              <w:drawing>
                                <wp:inline distT="0" distB="0" distL="0" distR="0">
                                  <wp:extent cx="822959" cy="774224"/>
                                  <wp:effectExtent l="0" t="0" r="0" b="6985"/>
                                  <wp:docPr id="2049" name="Image 4" descr="C:\Users\User.DESKTOP-URS5BP5\Pictures\télécharge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pic:nvPicPr>
                                        <pic:blipFill>
                                          <a:blip r:embed="rId9" cstate="print"/>
                                          <a:srcRect/>
                                          <a:stretch/>
                                        </pic:blipFill>
                                        <pic:spPr>
                                          <a:xfrm>
                                            <a:off x="0" y="0"/>
                                            <a:ext cx="822959" cy="774224"/>
                                          </a:xfrm>
                                          <a:prstGeom prst="rect">
                                            <a:avLst/>
                                          </a:prstGeom>
                                          <a:ln>
                                            <a:noFill/>
                                          </a:ln>
                                        </pic:spPr>
                                      </pic:pic>
                                    </a:graphicData>
                                  </a:graphic>
                                </wp:inline>
                              </w:drawing>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Zone de texte 3" o:spid="_x0000_s1026" style="position:absolute;left:0;text-align:left;margin-left:185pt;margin-top:13.3pt;width:80.3pt;height:72.55pt;z-index:9151971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" stroked="f">
                <v:path arrowok="t"/>
                <v:textbox>
                  <w:txbxContent>
                    <w:p w:rsidR="00C1767B" w:rsidRDefault="00C1767B">
                      <w:r>
                        <w:rPr>
                          <w:noProof/>
                          <w:lang w:val="en-US"/>
                        </w:rPr>
                        <w:t xml:space="preserve"> </w:t>
                      </w:r>
                      <w:r>
                        <w:rPr>
                          <w:noProof/>
                          <w:lang w:val="en-US"/>
                        </w:rPr>
                        <w:drawing>
                          <wp:inline distT="0" distB="0" distL="0" distR="0">
                            <wp:extent cx="822959" cy="774224"/>
                            <wp:effectExtent l="0" t="0" r="0" b="6985"/>
                            <wp:docPr id="2049" name="Image 4" descr="C:\Users\User.DESKTOP-URS5BP5\Pictures\télécharge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pic:nvPicPr>
                                  <pic:blipFill>
                                    <a:blip r:embed="rId9" cstate="print"/>
                                    <a:srcRect/>
                                    <a:stretch/>
                                  </pic:blipFill>
                                  <pic:spPr>
                                    <a:xfrm>
                                      <a:off x="0" y="0"/>
                                      <a:ext cx="822959" cy="774224"/>
                                    </a:xfrm>
                                    <a:prstGeom prst="rect">
                                      <a:avLst/>
                                    </a:prstGeom>
                                    <a:ln>
                                      <a:noFill/>
                                    </a:ln>
                                  </pic:spPr>
                                </pic:pic>
                              </a:graphicData>
                            </a:graphic>
                          </wp:inline>
                        </w:drawing>
                      </w:r>
                    </w:p>
                  </w:txbxContent>
                </v:textbox>
              </v:rect>
            </w:pict>
          </mc:Fallback>
        </mc:AlternateContent>
      </w:r>
      <w:r w:rsidRPr="00E913F7">
        <w:rPr>
          <w:rFonts w:ascii="Times New Roman" w:hAnsi="Times New Roman" w:cs="Times New Roman"/>
          <w:noProof/>
          <w:color w:val="FF0000"/>
          <w:lang w:val="en-US"/>
        </w:rPr>
        <mc:AlternateContent>
          <mc:Choice Requires="wps">
            <w:drawing>
              <wp:anchor distT="0" distB="0" distL="0" distR="0" simplePos="0" relativeHeight="11439966" behindDoc="0" locked="0" layoutInCell="1" allowOverlap="1">
                <wp:simplePos x="0" y="0"/>
                <wp:positionH relativeFrom="column">
                  <wp:posOffset>-337185</wp:posOffset>
                </wp:positionH>
                <wp:positionV relativeFrom="paragraph">
                  <wp:posOffset>49530</wp:posOffset>
                </wp:positionV>
                <wp:extent cx="2667000" cy="1085850"/>
                <wp:effectExtent l="0" t="0" r="19050" b="19050"/>
                <wp:wrapNone/>
                <wp:docPr id="1027" name="Rectangle à coins arrondis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0" cy="1085850"/>
                        </a:xfrm>
                        <a:prstGeom prst="roundRect">
                          <a:avLst>
                            <a:gd name="adj" fmla="val 16667"/>
                          </a:avLst>
                        </a:prstGeom>
                        <a:gradFill flip="none" rotWithShape="1">
                          <a:gsLst>
                            <a:gs pos="0">
                              <a:srgbClr val="A5B6DE"/>
                            </a:gs>
                            <a:gs pos="50000">
                              <a:srgbClr val="98AAD8"/>
                            </a:gs>
                            <a:gs pos="100000">
                              <a:srgbClr val="849CD6"/>
                            </a:gs>
                          </a:gsLst>
                          <a:lin ang="5400000" scaled="0"/>
                        </a:gradFill>
                        <a:ln w="6350" cap="flat" cmpd="sng">
                          <a:solidFill>
                            <a:srgbClr val="4472C4"/>
                          </a:solidFill>
                          <a:prstDash val="solid"/>
                          <a:miter/>
                          <a:headEnd/>
                          <a:tailEnd/>
                        </a:ln>
                      </wps:spPr>
                      <wps:txbx>
                        <w:txbxContent>
                          <w:p w:rsidR="00C1767B" w:rsidRDefault="00C1767B">
                            <w:pPr>
                              <w:spacing w:after="0"/>
                              <w:jc w:val="center"/>
                              <w:rPr>
                                <w:rFonts w:ascii="Times New Roman" w:hAnsi="Times New Roman" w:cs="Times New Roman"/>
                                <w:color w:val="000000"/>
                                <w:szCs w:val="28"/>
                              </w:rPr>
                            </w:pPr>
                            <w:r>
                              <w:rPr>
                                <w:rFonts w:ascii="Times New Roman" w:hAnsi="Times New Roman" w:cs="Times New Roman"/>
                                <w:color w:val="000000"/>
                                <w:szCs w:val="28"/>
                              </w:rPr>
                              <w:t>REPUBLIQUE DU CAMEROUN</w:t>
                            </w:r>
                          </w:p>
                          <w:p w:rsidR="00C1767B" w:rsidRDefault="00C1767B">
                            <w:pPr>
                              <w:spacing w:after="0"/>
                              <w:jc w:val="center"/>
                              <w:rPr>
                                <w:rFonts w:ascii="Times New Roman" w:hAnsi="Times New Roman" w:cs="Times New Roman"/>
                                <w:color w:val="808080"/>
                                <w:szCs w:val="28"/>
                              </w:rPr>
                            </w:pPr>
                            <w:r>
                              <w:rPr>
                                <w:rFonts w:ascii="Times New Roman" w:hAnsi="Times New Roman" w:cs="Times New Roman"/>
                                <w:color w:val="808080"/>
                                <w:szCs w:val="28"/>
                              </w:rPr>
                              <w:t>PAIX-TRAVAIL-PATRIE</w:t>
                            </w:r>
                          </w:p>
                          <w:p w:rsidR="00C1767B" w:rsidRDefault="00C1767B">
                            <w:pPr>
                              <w:spacing w:after="0"/>
                              <w:jc w:val="center"/>
                              <w:rPr>
                                <w:rFonts w:ascii="Times New Roman" w:hAnsi="Times New Roman" w:cs="Times New Roman"/>
                                <w:color w:val="000000"/>
                                <w:szCs w:val="28"/>
                              </w:rPr>
                            </w:pPr>
                            <w:r>
                              <w:rPr>
                                <w:rFonts w:ascii="Times New Roman" w:hAnsi="Times New Roman" w:cs="Times New Roman"/>
                                <w:color w:val="000000"/>
                                <w:szCs w:val="28"/>
                              </w:rPr>
                              <w:t>MINISTERE DE L’ENSEIGNEMENT SUPERIEUR</w:t>
                            </w:r>
                          </w:p>
                          <w:p w:rsidR="00C1767B" w:rsidRDefault="00C1767B">
                            <w:pPr>
                              <w:spacing w:after="0"/>
                              <w:jc w:val="center"/>
                              <w:rPr>
                                <w:rFonts w:ascii="Times New Roman" w:hAnsi="Times New Roman" w:cs="Times New Roman"/>
                                <w:szCs w:val="28"/>
                              </w:rPr>
                            </w:pPr>
                            <w:r>
                              <w:rPr>
                                <w:rFonts w:ascii="Times New Roman" w:hAnsi="Times New Roman" w:cs="Times New Roman"/>
                                <w:color w:val="000000"/>
                                <w:szCs w:val="28"/>
                              </w:rPr>
                              <w:t xml:space="preserve">UNIVERSITE DE </w:t>
                            </w:r>
                            <w:r>
                              <w:rPr>
                                <w:rFonts w:ascii="Times New Roman" w:hAnsi="Times New Roman" w:cs="Times New Roman"/>
                                <w:color w:val="000000"/>
                                <w:szCs w:val="20"/>
                              </w:rPr>
                              <w:t>BAMENDA</w:t>
                            </w:r>
                          </w:p>
                          <w:p w:rsidR="00C1767B" w:rsidRDefault="00C1767B">
                            <w:pPr>
                              <w:jc w:val="center"/>
                            </w:pP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id="Rectangle à coins arrondis 173" o:spid="_x0000_s1027" style="position:absolute;left:0;text-align:left;margin-left:-26.55pt;margin-top:3.9pt;width:210pt;height:85.5pt;z-index:1143996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" fillcolor="#a5b6de" strokecolor="#4472c4" strokeweight=".5pt">
                <v:fill color2="#849cd6" rotate="t" colors="0 #a5b6de;.5 #98aad8;1 #849cd6" focus="100%" type="gradient">
                  <o:fill v:ext="view" type="gradientUnscaled"/>
                </v:fill>
                <v:stroke joinstyle="miter"/>
                <v:path arrowok="t"/>
                <v:textbox>
                  <w:txbxContent>
                    <w:p w:rsidR="00C1767B" w:rsidRDefault="00C1767B">
                      <w:pPr>
                        <w:spacing w:after="0"/>
                        <w:jc w:val="center"/>
                        <w:rPr>
                          <w:rFonts w:ascii="Times New Roman" w:hAnsi="Times New Roman" w:cs="Times New Roman"/>
                          <w:color w:val="000000"/>
                          <w:szCs w:val="28"/>
                        </w:rPr>
                      </w:pPr>
                      <w:r>
                        <w:rPr>
                          <w:rFonts w:ascii="Times New Roman" w:hAnsi="Times New Roman" w:cs="Times New Roman"/>
                          <w:color w:val="000000"/>
                          <w:szCs w:val="28"/>
                        </w:rPr>
                        <w:t>REPUBLIQUE DU CAMEROUN</w:t>
                      </w:r>
                    </w:p>
                    <w:p w:rsidR="00C1767B" w:rsidRDefault="00C1767B">
                      <w:pPr>
                        <w:spacing w:after="0"/>
                        <w:jc w:val="center"/>
                        <w:rPr>
                          <w:rFonts w:ascii="Times New Roman" w:hAnsi="Times New Roman" w:cs="Times New Roman"/>
                          <w:color w:val="808080"/>
                          <w:szCs w:val="28"/>
                        </w:rPr>
                      </w:pPr>
                      <w:r>
                        <w:rPr>
                          <w:rFonts w:ascii="Times New Roman" w:hAnsi="Times New Roman" w:cs="Times New Roman"/>
                          <w:color w:val="808080"/>
                          <w:szCs w:val="28"/>
                        </w:rPr>
                        <w:t>PAIX-TRAVAIL-PATRIE</w:t>
                      </w:r>
                    </w:p>
                    <w:p w:rsidR="00C1767B" w:rsidRDefault="00C1767B">
                      <w:pPr>
                        <w:spacing w:after="0"/>
                        <w:jc w:val="center"/>
                        <w:rPr>
                          <w:rFonts w:ascii="Times New Roman" w:hAnsi="Times New Roman" w:cs="Times New Roman"/>
                          <w:color w:val="000000"/>
                          <w:szCs w:val="28"/>
                        </w:rPr>
                      </w:pPr>
                      <w:r>
                        <w:rPr>
                          <w:rFonts w:ascii="Times New Roman" w:hAnsi="Times New Roman" w:cs="Times New Roman"/>
                          <w:color w:val="000000"/>
                          <w:szCs w:val="28"/>
                        </w:rPr>
                        <w:t>MINISTERE DE L’ENSEIGNEMENT SUPERIEUR</w:t>
                      </w:r>
                    </w:p>
                    <w:p w:rsidR="00C1767B" w:rsidRDefault="00C1767B">
                      <w:pPr>
                        <w:spacing w:after="0"/>
                        <w:jc w:val="center"/>
                        <w:rPr>
                          <w:rFonts w:ascii="Times New Roman" w:hAnsi="Times New Roman" w:cs="Times New Roman"/>
                          <w:szCs w:val="28"/>
                        </w:rPr>
                      </w:pPr>
                      <w:r>
                        <w:rPr>
                          <w:rFonts w:ascii="Times New Roman" w:hAnsi="Times New Roman" w:cs="Times New Roman"/>
                          <w:color w:val="000000"/>
                          <w:szCs w:val="28"/>
                        </w:rPr>
                        <w:t xml:space="preserve">UNIVERSITE DE </w:t>
                      </w:r>
                      <w:r>
                        <w:rPr>
                          <w:rFonts w:ascii="Times New Roman" w:hAnsi="Times New Roman" w:cs="Times New Roman"/>
                          <w:color w:val="000000"/>
                          <w:szCs w:val="20"/>
                        </w:rPr>
                        <w:t>BAMENDA</w:t>
                      </w:r>
                    </w:p>
                    <w:p w:rsidR="00C1767B" w:rsidRDefault="00C1767B">
                      <w:pPr>
                        <w:jc w:val="center"/>
                      </w:pPr>
                    </w:p>
                  </w:txbxContent>
                </v:textbox>
              </v:roundrect>
            </w:pict>
          </mc:Fallback>
        </mc:AlternateContent>
      </w:r>
      <w:r w:rsidRPr="00E913F7">
        <w:rPr>
          <w:rFonts w:ascii="Times New Roman" w:hAnsi="Times New Roman" w:cs="Times New Roman"/>
          <w:noProof/>
          <w:color w:val="FF0000"/>
          <w:lang w:val="en-US"/>
        </w:rPr>
        <mc:AlternateContent>
          <mc:Choice Requires="wps">
            <w:drawing>
              <wp:anchor distT="0" distB="0" distL="0" distR="0" simplePos="0" relativeHeight="57199822" behindDoc="0" locked="0" layoutInCell="1" allowOverlap="1">
                <wp:simplePos x="0" y="0"/>
                <wp:positionH relativeFrom="column">
                  <wp:posOffset>3425825</wp:posOffset>
                </wp:positionH>
                <wp:positionV relativeFrom="paragraph">
                  <wp:posOffset>49530</wp:posOffset>
                </wp:positionV>
                <wp:extent cx="2638425" cy="1085850"/>
                <wp:effectExtent l="0" t="0" r="28575" b="19050"/>
                <wp:wrapNone/>
                <wp:docPr id="1028" name="Rectangle à coins arrondis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8425" cy="1085850"/>
                        </a:xfrm>
                        <a:prstGeom prst="roundRect">
                          <a:avLst>
                            <a:gd name="adj" fmla="val 16667"/>
                          </a:avLst>
                        </a:prstGeom>
                        <a:gradFill flip="none" rotWithShape="1">
                          <a:gsLst>
                            <a:gs pos="0">
                              <a:srgbClr val="A5B6DE"/>
                            </a:gs>
                            <a:gs pos="50000">
                              <a:srgbClr val="98AAD8"/>
                            </a:gs>
                            <a:gs pos="100000">
                              <a:srgbClr val="849CD6"/>
                            </a:gs>
                          </a:gsLst>
                          <a:lin ang="5400000" scaled="0"/>
                        </a:gradFill>
                        <a:ln w="6350" cap="flat" cmpd="sng">
                          <a:solidFill>
                            <a:srgbClr val="4472C4"/>
                          </a:solidFill>
                          <a:prstDash val="solid"/>
                          <a:miter/>
                          <a:headEnd/>
                          <a:tailEnd/>
                        </a:ln>
                      </wps:spPr>
                      <wps:txbx>
                        <w:txbxContent>
                          <w:p w:rsidR="00C1767B" w:rsidRDefault="00C1767B">
                            <w:pPr>
                              <w:spacing w:after="0"/>
                              <w:jc w:val="center"/>
                              <w:rPr>
                                <w:rFonts w:ascii="Times New Roman" w:hAnsi="Times New Roman" w:cs="Times New Roman"/>
                                <w:color w:val="000000"/>
                                <w:szCs w:val="20"/>
                                <w:lang w:val="en-US"/>
                              </w:rPr>
                            </w:pPr>
                            <w:r>
                              <w:rPr>
                                <w:rFonts w:ascii="Times New Roman" w:hAnsi="Times New Roman" w:cs="Times New Roman"/>
                                <w:color w:val="000000"/>
                                <w:szCs w:val="20"/>
                                <w:lang w:val="en-US"/>
                              </w:rPr>
                              <w:t>REPUBLIC OF CAMEROON</w:t>
                            </w:r>
                          </w:p>
                          <w:p w:rsidR="00C1767B" w:rsidRDefault="00C1767B">
                            <w:pPr>
                              <w:spacing w:after="0"/>
                              <w:jc w:val="center"/>
                              <w:rPr>
                                <w:rFonts w:ascii="Times New Roman" w:hAnsi="Times New Roman" w:cs="Times New Roman"/>
                                <w:color w:val="808080"/>
                                <w:szCs w:val="20"/>
                                <w:lang w:val="en-US"/>
                              </w:rPr>
                            </w:pPr>
                            <w:r>
                              <w:rPr>
                                <w:rFonts w:ascii="Times New Roman" w:hAnsi="Times New Roman" w:cs="Times New Roman"/>
                                <w:color w:val="808080"/>
                                <w:szCs w:val="20"/>
                                <w:lang w:val="en-US"/>
                              </w:rPr>
                              <w:t>PEACE-WORK-FATHERLAND</w:t>
                            </w:r>
                          </w:p>
                          <w:p w:rsidR="00C1767B" w:rsidRDefault="00C1767B">
                            <w:pPr>
                              <w:spacing w:after="0"/>
                              <w:jc w:val="center"/>
                              <w:rPr>
                                <w:color w:val="000000"/>
                                <w:szCs w:val="20"/>
                                <w:lang w:val="en-US"/>
                              </w:rPr>
                            </w:pPr>
                            <w:r>
                              <w:rPr>
                                <w:rFonts w:ascii="Times New Roman" w:hAnsi="Times New Roman" w:cs="Times New Roman"/>
                                <w:color w:val="000000"/>
                                <w:szCs w:val="20"/>
                                <w:lang w:val="en-US"/>
                              </w:rPr>
                              <w:t xml:space="preserve">MINISTRY OF HIGHER </w:t>
                            </w:r>
                          </w:p>
                          <w:p w:rsidR="00C1767B" w:rsidRDefault="00C1767B">
                            <w:pPr>
                              <w:spacing w:after="0"/>
                              <w:jc w:val="center"/>
                              <w:rPr>
                                <w:rFonts w:ascii="Times New Roman" w:hAnsi="Times New Roman" w:cs="Times New Roman"/>
                                <w:color w:val="000000"/>
                                <w:szCs w:val="20"/>
                                <w:lang w:val="en-US"/>
                              </w:rPr>
                            </w:pPr>
                            <w:r>
                              <w:rPr>
                                <w:rFonts w:ascii="Times New Roman" w:hAnsi="Times New Roman" w:cs="Times New Roman"/>
                                <w:color w:val="000000"/>
                                <w:szCs w:val="20"/>
                                <w:lang w:val="en-US"/>
                              </w:rPr>
                              <w:t>EDUCATION</w:t>
                            </w:r>
                          </w:p>
                          <w:p w:rsidR="00C1767B" w:rsidRDefault="00C1767B">
                            <w:pPr>
                              <w:spacing w:after="0"/>
                              <w:jc w:val="center"/>
                              <w:rPr>
                                <w:rFonts w:ascii="Times New Roman" w:hAnsi="Times New Roman" w:cs="Times New Roman"/>
                                <w:sz w:val="28"/>
                                <w:lang w:val="en-US"/>
                              </w:rPr>
                            </w:pPr>
                            <w:r>
                              <w:rPr>
                                <w:rFonts w:ascii="Times New Roman" w:hAnsi="Times New Roman" w:cs="Times New Roman"/>
                                <w:color w:val="000000"/>
                                <w:szCs w:val="20"/>
                                <w:lang w:val="en-US"/>
                              </w:rPr>
                              <w:t>UNIVERSITY OF BAMENDA</w:t>
                            </w: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id="Rectangle à coins arrondis 172" o:spid="_x0000_s1028" style="position:absolute;left:0;text-align:left;margin-left:269.75pt;margin-top:3.9pt;width:207.75pt;height:85.5pt;z-index:5719982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" fillcolor="#a5b6de" strokecolor="#4472c4" strokeweight=".5pt">
                <v:fill color2="#849cd6" rotate="t" colors="0 #a5b6de;.5 #98aad8;1 #849cd6" focus="100%" type="gradient">
                  <o:fill v:ext="view" type="gradientUnscaled"/>
                </v:fill>
                <v:stroke joinstyle="miter"/>
                <v:path arrowok="t"/>
                <v:textbox>
                  <w:txbxContent>
                    <w:p w:rsidR="00C1767B" w:rsidRDefault="00C1767B">
                      <w:pPr>
                        <w:spacing w:after="0"/>
                        <w:jc w:val="center"/>
                        <w:rPr>
                          <w:rFonts w:ascii="Times New Roman" w:hAnsi="Times New Roman" w:cs="Times New Roman"/>
                          <w:color w:val="000000"/>
                          <w:szCs w:val="20"/>
                          <w:lang w:val="en-US"/>
                        </w:rPr>
                      </w:pPr>
                      <w:r>
                        <w:rPr>
                          <w:rFonts w:ascii="Times New Roman" w:hAnsi="Times New Roman" w:cs="Times New Roman"/>
                          <w:color w:val="000000"/>
                          <w:szCs w:val="20"/>
                          <w:lang w:val="en-US"/>
                        </w:rPr>
                        <w:t>REPUBLIC OF CAMEROON</w:t>
                      </w:r>
                    </w:p>
                    <w:p w:rsidR="00C1767B" w:rsidRDefault="00C1767B">
                      <w:pPr>
                        <w:spacing w:after="0"/>
                        <w:jc w:val="center"/>
                        <w:rPr>
                          <w:rFonts w:ascii="Times New Roman" w:hAnsi="Times New Roman" w:cs="Times New Roman"/>
                          <w:color w:val="808080"/>
                          <w:szCs w:val="20"/>
                          <w:lang w:val="en-US"/>
                        </w:rPr>
                      </w:pPr>
                      <w:r>
                        <w:rPr>
                          <w:rFonts w:ascii="Times New Roman" w:hAnsi="Times New Roman" w:cs="Times New Roman"/>
                          <w:color w:val="808080"/>
                          <w:szCs w:val="20"/>
                          <w:lang w:val="en-US"/>
                        </w:rPr>
                        <w:t>PEACE-WORK-FATHERLAND</w:t>
                      </w:r>
                    </w:p>
                    <w:p w:rsidR="00C1767B" w:rsidRDefault="00C1767B">
                      <w:pPr>
                        <w:spacing w:after="0"/>
                        <w:jc w:val="center"/>
                        <w:rPr>
                          <w:color w:val="000000"/>
                          <w:szCs w:val="20"/>
                          <w:lang w:val="en-US"/>
                        </w:rPr>
                      </w:pPr>
                      <w:r>
                        <w:rPr>
                          <w:rFonts w:ascii="Times New Roman" w:hAnsi="Times New Roman" w:cs="Times New Roman"/>
                          <w:color w:val="000000"/>
                          <w:szCs w:val="20"/>
                          <w:lang w:val="en-US"/>
                        </w:rPr>
                        <w:t xml:space="preserve">MINISTRY OF HIGHER </w:t>
                      </w:r>
                    </w:p>
                    <w:p w:rsidR="00C1767B" w:rsidRDefault="00C1767B">
                      <w:pPr>
                        <w:spacing w:after="0"/>
                        <w:jc w:val="center"/>
                        <w:rPr>
                          <w:rFonts w:ascii="Times New Roman" w:hAnsi="Times New Roman" w:cs="Times New Roman"/>
                          <w:color w:val="000000"/>
                          <w:szCs w:val="20"/>
                          <w:lang w:val="en-US"/>
                        </w:rPr>
                      </w:pPr>
                      <w:r>
                        <w:rPr>
                          <w:rFonts w:ascii="Times New Roman" w:hAnsi="Times New Roman" w:cs="Times New Roman"/>
                          <w:color w:val="000000"/>
                          <w:szCs w:val="20"/>
                          <w:lang w:val="en-US"/>
                        </w:rPr>
                        <w:t>EDUCATION</w:t>
                      </w:r>
                    </w:p>
                    <w:p w:rsidR="00C1767B" w:rsidRDefault="00C1767B">
                      <w:pPr>
                        <w:spacing w:after="0"/>
                        <w:jc w:val="center"/>
                        <w:rPr>
                          <w:rFonts w:ascii="Times New Roman" w:hAnsi="Times New Roman" w:cs="Times New Roman"/>
                          <w:sz w:val="28"/>
                          <w:lang w:val="en-US"/>
                        </w:rPr>
                      </w:pPr>
                      <w:r>
                        <w:rPr>
                          <w:rFonts w:ascii="Times New Roman" w:hAnsi="Times New Roman" w:cs="Times New Roman"/>
                          <w:color w:val="000000"/>
                          <w:szCs w:val="20"/>
                          <w:lang w:val="en-US"/>
                        </w:rPr>
                        <w:t>UNIVERSITY OF BAMENDA</w:t>
                      </w:r>
                    </w:p>
                  </w:txbxContent>
                </v:textbox>
              </v:roundrect>
            </w:pict>
          </mc:Fallback>
        </mc:AlternateContent>
      </w:r>
    </w:p>
    <w:p w:rsidR="00F0787A" w:rsidRPr="00E913F7" w:rsidRDefault="00F0787A">
      <w:pPr>
        <w:jc w:val="center"/>
        <w:rPr>
          <w:rFonts w:ascii="Times New Roman" w:hAnsi="Times New Roman" w:cs="Times New Roman"/>
          <w:noProof/>
          <w:color w:val="FF0000"/>
          <w:lang w:eastAsia="fr-FR"/>
        </w:rPr>
      </w:pPr>
    </w:p>
    <w:p w:rsidR="00F0787A" w:rsidRPr="00E913F7" w:rsidRDefault="00F0787A">
      <w:pPr>
        <w:jc w:val="center"/>
        <w:rPr>
          <w:rFonts w:ascii="Times New Roman" w:hAnsi="Times New Roman" w:cs="Times New Roman"/>
          <w:noProof/>
          <w:color w:val="FF0000"/>
          <w:lang w:eastAsia="fr-FR"/>
        </w:rPr>
      </w:pPr>
    </w:p>
    <w:p w:rsidR="00F0787A" w:rsidRPr="00E913F7" w:rsidRDefault="00F0787A">
      <w:pPr>
        <w:jc w:val="center"/>
        <w:rPr>
          <w:rFonts w:ascii="Times New Roman" w:hAnsi="Times New Roman" w:cs="Times New Roman"/>
          <w:noProof/>
          <w:color w:val="FF0000"/>
          <w:lang w:eastAsia="fr-FR"/>
        </w:rPr>
      </w:pPr>
    </w:p>
    <w:p w:rsidR="00F0787A" w:rsidRPr="00E913F7" w:rsidRDefault="004F6412">
      <w:pPr>
        <w:jc w:val="center"/>
        <w:rPr>
          <w:rFonts w:ascii="Times New Roman" w:hAnsi="Times New Roman" w:cs="Times New Roman"/>
          <w:color w:val="FF0000"/>
        </w:rPr>
      </w:pPr>
      <w:r w:rsidRPr="00E913F7">
        <w:rPr>
          <w:rFonts w:ascii="Times New Roman" w:hAnsi="Times New Roman" w:cs="Times New Roman"/>
          <w:noProof/>
          <w:color w:val="FF0000"/>
          <w:lang w:val="en-US"/>
        </w:rPr>
        <mc:AlternateContent>
          <mc:Choice Requires="wps">
            <w:drawing>
              <wp:anchor distT="0" distB="0" distL="0" distR="0" simplePos="0" relativeHeight="102959678" behindDoc="0" locked="0" layoutInCell="1" allowOverlap="1">
                <wp:simplePos x="0" y="0"/>
                <wp:positionH relativeFrom="column">
                  <wp:posOffset>-435561</wp:posOffset>
                </wp:positionH>
                <wp:positionV relativeFrom="paragraph">
                  <wp:posOffset>307486</wp:posOffset>
                </wp:positionV>
                <wp:extent cx="1638886" cy="1568547"/>
                <wp:effectExtent l="0" t="0" r="0" b="0"/>
                <wp:wrapNone/>
                <wp:docPr id="1029"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8886" cy="1568547"/>
                        </a:xfrm>
                        <a:prstGeom prst="rect">
                          <a:avLst/>
                        </a:prstGeom>
                        <a:solidFill>
                          <a:srgbClr val="FFFFFF"/>
                        </a:solidFill>
                        <a:ln>
                          <a:noFill/>
                        </a:ln>
                      </wps:spPr>
                      <wps:txbx>
                        <w:txbxContent>
                          <w:p w:rsidR="00C1767B" w:rsidRDefault="00C1767B">
                            <w:r>
                              <w:rPr>
                                <w:noProof/>
                                <w:lang w:val="en-US"/>
                              </w:rPr>
                              <w:drawing>
                                <wp:inline distT="0" distB="0" distL="0" distR="0">
                                  <wp:extent cx="1539826" cy="1539826"/>
                                  <wp:effectExtent l="0" t="0" r="3810" b="3810"/>
                                  <wp:docPr id="2050" name="Image 10" descr="C:\Users\User.DESKTOP-URS5BP5\Pictures\télécharger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0"/>
                                          <pic:cNvPicPr/>
                                        </pic:nvPicPr>
                                        <pic:blipFill>
                                          <a:blip r:embed="rId10" cstate="print"/>
                                          <a:srcRect/>
                                          <a:stretch/>
                                        </pic:blipFill>
                                        <pic:spPr>
                                          <a:xfrm>
                                            <a:off x="0" y="0"/>
                                            <a:ext cx="1539826" cy="1539826"/>
                                          </a:xfrm>
                                          <a:prstGeom prst="rect">
                                            <a:avLst/>
                                          </a:prstGeom>
                                          <a:ln>
                                            <a:noFill/>
                                          </a:ln>
                                        </pic:spPr>
                                      </pic:pic>
                                    </a:graphicData>
                                  </a:graphic>
                                </wp:inline>
                              </w:drawing>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Zone de texte 5" o:spid="_x0000_s1029" style="position:absolute;left:0;text-align:left;margin-left:-34.3pt;margin-top:24.2pt;width:129.05pt;height:123.5pt;z-index:10295967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" stroked="f">
                <v:path arrowok="t"/>
                <v:textbox>
                  <w:txbxContent>
                    <w:p w:rsidR="00C1767B" w:rsidRDefault="00C1767B">
                      <w:r>
                        <w:rPr>
                          <w:noProof/>
                          <w:lang w:val="en-US"/>
                        </w:rPr>
                        <w:drawing>
                          <wp:inline distT="0" distB="0" distL="0" distR="0">
                            <wp:extent cx="1539826" cy="1539826"/>
                            <wp:effectExtent l="0" t="0" r="3810" b="3810"/>
                            <wp:docPr id="2050" name="Image 10" descr="C:\Users\User.DESKTOP-URS5BP5\Pictures\télécharger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0"/>
                                    <pic:cNvPicPr/>
                                  </pic:nvPicPr>
                                  <pic:blipFill>
                                    <a:blip r:embed="rId10" cstate="print"/>
                                    <a:srcRect/>
                                    <a:stretch/>
                                  </pic:blipFill>
                                  <pic:spPr>
                                    <a:xfrm>
                                      <a:off x="0" y="0"/>
                                      <a:ext cx="1539826" cy="1539826"/>
                                    </a:xfrm>
                                    <a:prstGeom prst="rect">
                                      <a:avLst/>
                                    </a:prstGeom>
                                    <a:ln>
                                      <a:noFill/>
                                    </a:ln>
                                  </pic:spPr>
                                </pic:pic>
                              </a:graphicData>
                            </a:graphic>
                          </wp:inline>
                        </w:drawing>
                      </w:r>
                    </w:p>
                  </w:txbxContent>
                </v:textbox>
              </v:rect>
            </w:pict>
          </mc:Fallback>
        </mc:AlternateContent>
      </w:r>
    </w:p>
    <w:p w:rsidR="00F0787A" w:rsidRPr="00E913F7" w:rsidRDefault="004F6412">
      <w:pPr>
        <w:rPr>
          <w:rFonts w:ascii="Times New Roman" w:hAnsi="Times New Roman" w:cs="Times New Roman"/>
          <w:color w:val="FF0000"/>
        </w:rPr>
      </w:pPr>
      <w:r w:rsidRPr="00E913F7">
        <w:rPr>
          <w:rFonts w:ascii="Times New Roman" w:hAnsi="Times New Roman" w:cs="Times New Roman"/>
          <w:noProof/>
          <w:color w:val="FF0000"/>
          <w:lang w:val="en-US"/>
        </w:rPr>
        <mc:AlternateContent>
          <mc:Choice Requires="wps">
            <w:drawing>
              <wp:anchor distT="0" distB="0" distL="0" distR="0" simplePos="0" relativeHeight="22879930" behindDoc="0" locked="0" layoutInCell="1" allowOverlap="1">
                <wp:simplePos x="0" y="0"/>
                <wp:positionH relativeFrom="column">
                  <wp:posOffset>1262380</wp:posOffset>
                </wp:positionH>
                <wp:positionV relativeFrom="paragraph">
                  <wp:posOffset>224155</wp:posOffset>
                </wp:positionV>
                <wp:extent cx="4476750" cy="1362075"/>
                <wp:effectExtent l="152400" t="152400" r="171450" b="180975"/>
                <wp:wrapNone/>
                <wp:docPr id="1030" name="Zone de texte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76750" cy="1362075"/>
                        </a:xfrm>
                        <a:prstGeom prst="rect">
                          <a:avLst/>
                        </a:prstGeom>
                        <a:solidFill>
                          <a:srgbClr val="FFFFFF"/>
                        </a:solidFill>
                        <a:ln w="19050" cap="flat" cmpd="sng">
                          <a:solidFill>
                            <a:srgbClr val="5B9BD5"/>
                          </a:solidFill>
                          <a:prstDash val="solid"/>
                          <a:miter/>
                          <a:headEnd/>
                          <a:tailEnd/>
                        </a:ln>
                        <a:effectLst>
                          <a:glow rad="139700">
                            <a:srgbClr val="A5A5A5">
                              <a:alpha val="40000"/>
                            </a:srgbClr>
                          </a:glow>
                        </a:effectLst>
                      </wps:spPr>
                      <wps:txbx>
                        <w:txbxContent>
                          <w:p w:rsidR="00C1767B" w:rsidRDefault="00C1767B">
                            <w:pPr>
                              <w:autoSpaceDE w:val="0"/>
                              <w:autoSpaceDN w:val="0"/>
                              <w:adjustRightInd w:val="0"/>
                              <w:spacing w:after="0" w:line="240" w:lineRule="auto"/>
                              <w:jc w:val="center"/>
                              <w:rPr>
                                <w:b/>
                                <w:bCs/>
                                <w:sz w:val="36"/>
                                <w:szCs w:val="23"/>
                              </w:rPr>
                            </w:pPr>
                            <w:r>
                              <w:rPr>
                                <w:b/>
                                <w:bCs/>
                                <w:sz w:val="36"/>
                                <w:szCs w:val="23"/>
                              </w:rPr>
                              <w:t>INSTITUT DES SCIENCES ECONOMIQUES ET INFORMATIQUE DE GESTION</w:t>
                            </w:r>
                          </w:p>
                          <w:p w:rsidR="00C1767B" w:rsidRDefault="00C1767B">
                            <w:pPr>
                              <w:jc w:val="center"/>
                              <w:rPr>
                                <w:rFonts w:ascii="Arial" w:hAnsi="Arial" w:cs="Arial"/>
                                <w:b/>
                                <w:sz w:val="24"/>
                                <w:szCs w:val="16"/>
                              </w:rPr>
                            </w:pPr>
                            <w:r>
                              <w:rPr>
                                <w:rFonts w:ascii="Arial" w:hAnsi="Arial" w:cs="Arial"/>
                                <w:b/>
                                <w:sz w:val="24"/>
                                <w:szCs w:val="16"/>
                              </w:rPr>
                              <w:t>AUT N° 05/2002/MINESUP du 03 Janvier 2005/2006/2011/2014/2015</w:t>
                            </w:r>
                          </w:p>
                          <w:p w:rsidR="00C1767B" w:rsidRDefault="00C1767B">
                            <w:pPr>
                              <w:autoSpaceDE w:val="0"/>
                              <w:autoSpaceDN w:val="0"/>
                              <w:adjustRightInd w:val="0"/>
                              <w:spacing w:after="0" w:line="240" w:lineRule="auto"/>
                              <w:jc w:val="center"/>
                              <w:rPr>
                                <w:color w:val="FF0000"/>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Zone de texte 171" o:spid="_x0000_s1030" style="position:absolute;margin-left:99.4pt;margin-top:17.65pt;width:352.5pt;height:107.25pt;z-index:2287993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" strokecolor="#5b9bd5" strokeweight="1.5pt">
                <v:path arrowok="t"/>
                <v:textbox>
                  <w:txbxContent>
                    <w:p w:rsidR="00C1767B" w:rsidRDefault="00C1767B">
                      <w:pPr>
                        <w:autoSpaceDE w:val="0"/>
                        <w:autoSpaceDN w:val="0"/>
                        <w:adjustRightInd w:val="0"/>
                        <w:spacing w:after="0" w:line="240" w:lineRule="auto"/>
                        <w:jc w:val="center"/>
                        <w:rPr>
                          <w:b/>
                          <w:bCs/>
                          <w:sz w:val="36"/>
                          <w:szCs w:val="23"/>
                        </w:rPr>
                      </w:pPr>
                      <w:r>
                        <w:rPr>
                          <w:b/>
                          <w:bCs/>
                          <w:sz w:val="36"/>
                          <w:szCs w:val="23"/>
                        </w:rPr>
                        <w:t>INSTITUT DES SCIENCES ECONOMIQUES ET INFORMATIQUE DE GESTION</w:t>
                      </w:r>
                    </w:p>
                    <w:p w:rsidR="00C1767B" w:rsidRDefault="00C1767B">
                      <w:pPr>
                        <w:jc w:val="center"/>
                        <w:rPr>
                          <w:rFonts w:ascii="Arial" w:hAnsi="Arial" w:cs="Arial"/>
                          <w:b/>
                          <w:sz w:val="24"/>
                          <w:szCs w:val="16"/>
                        </w:rPr>
                      </w:pPr>
                      <w:r>
                        <w:rPr>
                          <w:rFonts w:ascii="Arial" w:hAnsi="Arial" w:cs="Arial"/>
                          <w:b/>
                          <w:sz w:val="24"/>
                          <w:szCs w:val="16"/>
                        </w:rPr>
                        <w:t>AUT N° 05/2002/MINESUP du 03 Janvier 2005/2006/2011/2014/2015</w:t>
                      </w:r>
                    </w:p>
                    <w:p w:rsidR="00C1767B" w:rsidRDefault="00C1767B">
                      <w:pPr>
                        <w:autoSpaceDE w:val="0"/>
                        <w:autoSpaceDN w:val="0"/>
                        <w:adjustRightInd w:val="0"/>
                        <w:spacing w:after="0" w:line="240" w:lineRule="auto"/>
                        <w:jc w:val="center"/>
                        <w:rPr>
                          <w:color w:val="FF0000"/>
                        </w:rPr>
                      </w:pPr>
                    </w:p>
                  </w:txbxContent>
                </v:textbox>
              </v:rect>
            </w:pict>
          </mc:Fallback>
        </mc:AlternateContent>
      </w:r>
    </w:p>
    <w:p w:rsidR="00F0787A" w:rsidRPr="00E913F7" w:rsidRDefault="00F0787A">
      <w:pPr>
        <w:rPr>
          <w:rFonts w:ascii="Times New Roman" w:hAnsi="Times New Roman" w:cs="Times New Roman"/>
          <w:noProof/>
          <w:color w:val="FF0000"/>
          <w:lang w:eastAsia="fr-FR"/>
        </w:rPr>
      </w:pPr>
    </w:p>
    <w:p w:rsidR="00F0787A" w:rsidRPr="00E913F7" w:rsidRDefault="00F0787A">
      <w:pPr>
        <w:rPr>
          <w:rFonts w:ascii="Times New Roman" w:hAnsi="Times New Roman" w:cs="Times New Roman"/>
          <w:noProof/>
          <w:color w:val="FF0000"/>
          <w:lang w:eastAsia="fr-FR"/>
        </w:rPr>
      </w:pP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4F6412">
      <w:pPr>
        <w:rPr>
          <w:rFonts w:ascii="Times New Roman" w:hAnsi="Times New Roman" w:cs="Times New Roman"/>
          <w:color w:val="FF0000"/>
        </w:rPr>
      </w:pPr>
      <w:r w:rsidRPr="00E913F7">
        <w:rPr>
          <w:rFonts w:ascii="Times New Roman" w:hAnsi="Times New Roman" w:cs="Times New Roman"/>
          <w:noProof/>
          <w:color w:val="FF0000"/>
          <w:lang w:val="en-US"/>
        </w:rPr>
        <mc:AlternateContent>
          <mc:Choice Requires="wps">
            <w:drawing>
              <wp:anchor distT="0" distB="0" distL="0" distR="0" simplePos="0" relativeHeight="34319894" behindDoc="0" locked="0" layoutInCell="1" allowOverlap="1">
                <wp:simplePos x="0" y="0"/>
                <wp:positionH relativeFrom="column">
                  <wp:posOffset>-161290</wp:posOffset>
                </wp:positionH>
                <wp:positionV relativeFrom="paragraph">
                  <wp:posOffset>71755</wp:posOffset>
                </wp:positionV>
                <wp:extent cx="6229350" cy="447675"/>
                <wp:effectExtent l="0" t="0" r="19050" b="28575"/>
                <wp:wrapNone/>
                <wp:docPr id="1031"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9350" cy="447675"/>
                        </a:xfrm>
                        <a:prstGeom prst="rect">
                          <a:avLst/>
                        </a:prstGeom>
                        <a:gradFill flip="none" rotWithShape="1">
                          <a:gsLst>
                            <a:gs pos="0">
                              <a:srgbClr val="A5B6DE"/>
                            </a:gs>
                            <a:gs pos="50000">
                              <a:srgbClr val="98AAD8"/>
                            </a:gs>
                            <a:gs pos="100000">
                              <a:srgbClr val="849CD6"/>
                            </a:gs>
                          </a:gsLst>
                          <a:lin ang="5400000" scaled="0"/>
                        </a:gradFill>
                        <a:ln w="6350" cap="flat" cmpd="sng">
                          <a:solidFill>
                            <a:srgbClr val="4472C4"/>
                          </a:solidFill>
                          <a:prstDash val="solid"/>
                          <a:miter/>
                          <a:headEnd/>
                          <a:tailEnd/>
                        </a:ln>
                      </wps:spPr>
                      <wps:txbx>
                        <w:txbxContent>
                          <w:p w:rsidR="00C1767B" w:rsidRPr="008F5A79" w:rsidRDefault="00C1767B">
                            <w:pPr>
                              <w:jc w:val="center"/>
                              <w:rPr>
                                <w:rFonts w:ascii="Times New Roman" w:hAnsi="Times New Roman" w:cs="Times New Roman"/>
                                <w:lang w:val="fr-CM"/>
                              </w:rPr>
                            </w:pPr>
                            <w:r>
                              <w:rPr>
                                <w:rFonts w:ascii="Times New Roman" w:hAnsi="Times New Roman" w:cs="Times New Roman"/>
                                <w:lang w:val="fr-CM"/>
                              </w:rPr>
                              <w:t>MÉMOIRE DE MASTER 2</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169" o:spid="_x0000_s1031" style="position:absolute;margin-left:-12.7pt;margin-top:5.65pt;width:490.5pt;height:35.25pt;z-index:3431989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" fillcolor="#a5b6de" strokecolor="#4472c4" strokeweight=".5pt">
                <v:fill color2="#849cd6" rotate="t" colors="0 #a5b6de;.5 #98aad8;1 #849cd6" focus="100%" type="gradient">
                  <o:fill v:ext="view" type="gradientUnscaled"/>
                </v:fill>
                <v:path arrowok="t"/>
                <v:textbox>
                  <w:txbxContent>
                    <w:p w:rsidR="00C1767B" w:rsidRPr="008F5A79" w:rsidRDefault="00C1767B">
                      <w:pPr>
                        <w:jc w:val="center"/>
                        <w:rPr>
                          <w:rFonts w:ascii="Times New Roman" w:hAnsi="Times New Roman" w:cs="Times New Roman"/>
                          <w:lang w:val="fr-CM"/>
                        </w:rPr>
                      </w:pPr>
                      <w:r>
                        <w:rPr>
                          <w:rFonts w:ascii="Times New Roman" w:hAnsi="Times New Roman" w:cs="Times New Roman"/>
                          <w:lang w:val="fr-CM"/>
                        </w:rPr>
                        <w:t>MÉMOIRE DE MASTER 2</w:t>
                      </w:r>
                    </w:p>
                  </w:txbxContent>
                </v:textbox>
              </v:rect>
            </w:pict>
          </mc:Fallback>
        </mc:AlternateContent>
      </w:r>
    </w:p>
    <w:p w:rsidR="00F0787A" w:rsidRPr="00E913F7" w:rsidRDefault="00F0787A">
      <w:pPr>
        <w:rPr>
          <w:rFonts w:ascii="Times New Roman" w:hAnsi="Times New Roman" w:cs="Times New Roman"/>
          <w:color w:val="FF0000"/>
        </w:rPr>
      </w:pPr>
    </w:p>
    <w:p w:rsidR="00F0787A" w:rsidRPr="00E913F7" w:rsidRDefault="004F6412">
      <w:pPr>
        <w:rPr>
          <w:rFonts w:ascii="Times New Roman" w:hAnsi="Times New Roman" w:cs="Times New Roman"/>
          <w:color w:val="FF0000"/>
        </w:rPr>
      </w:pPr>
      <w:r w:rsidRPr="00E913F7">
        <w:rPr>
          <w:rFonts w:ascii="Times New Roman" w:hAnsi="Times New Roman" w:cs="Times New Roman"/>
          <w:noProof/>
          <w:color w:val="FF0000"/>
          <w:lang w:val="en-US"/>
        </w:rPr>
        <mc:AlternateContent>
          <mc:Choice Requires="wps">
            <w:drawing>
              <wp:anchor distT="0" distB="0" distL="0" distR="0" simplePos="0" relativeHeight="45759858" behindDoc="0" locked="0" layoutInCell="1" allowOverlap="1">
                <wp:simplePos x="0" y="0"/>
                <wp:positionH relativeFrom="margin">
                  <wp:posOffset>1322901</wp:posOffset>
                </wp:positionH>
                <wp:positionV relativeFrom="paragraph">
                  <wp:posOffset>161095</wp:posOffset>
                </wp:positionV>
                <wp:extent cx="4001722" cy="583809"/>
                <wp:effectExtent l="0" t="0" r="0" b="6985"/>
                <wp:wrapNone/>
                <wp:docPr id="1032"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1722" cy="583809"/>
                        </a:xfrm>
                        <a:prstGeom prst="rect">
                          <a:avLst/>
                        </a:prstGeom>
                        <a:ln>
                          <a:noFill/>
                        </a:ln>
                      </wps:spPr>
                      <wps:txbx>
                        <w:txbxContent>
                          <w:p w:rsidR="00C1767B" w:rsidRDefault="00C1767B">
                            <w:pPr>
                              <w:spacing w:after="0"/>
                              <w:rPr>
                                <w:b/>
                              </w:rPr>
                            </w:pPr>
                            <w:r>
                              <w:rPr>
                                <w:b/>
                                <w:u w:val="single"/>
                              </w:rPr>
                              <w:t>SPECIALITE :</w:t>
                            </w:r>
                            <w:r>
                              <w:rPr>
                                <w:b/>
                              </w:rPr>
                              <w:t xml:space="preserve"> GENIE LOGICIEL ET MANAGEMENT DES DONNEES</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68" o:spid="_x0000_s1032" style="position:absolute;margin-left:104.15pt;margin-top:12.7pt;width:315.1pt;height:45.95pt;z-index:4575985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" filled="f" stroked="f">
                <v:path arrowok="t"/>
                <v:textbox>
                  <w:txbxContent>
                    <w:p w:rsidR="00C1767B" w:rsidRDefault="00C1767B">
                      <w:pPr>
                        <w:spacing w:after="0"/>
                        <w:rPr>
                          <w:b/>
                        </w:rPr>
                      </w:pPr>
                      <w:r>
                        <w:rPr>
                          <w:b/>
                          <w:u w:val="single"/>
                        </w:rPr>
                        <w:t>SPECIALITE :</w:t>
                      </w:r>
                      <w:r>
                        <w:rPr>
                          <w:b/>
                        </w:rPr>
                        <w:t xml:space="preserve"> GENIE LOGICIEL ET MANAGEMENT DES DONNEES</w:t>
                      </w:r>
                    </w:p>
                  </w:txbxContent>
                </v:textbox>
                <w10:wrap anchorx="margin"/>
              </v:rect>
            </w:pict>
          </mc:Fallback>
        </mc:AlternateContent>
      </w: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4F6412">
      <w:pPr>
        <w:rPr>
          <w:rFonts w:ascii="Times New Roman" w:hAnsi="Times New Roman" w:cs="Times New Roman"/>
          <w:color w:val="FF0000"/>
        </w:rPr>
      </w:pPr>
      <w:r w:rsidRPr="00E913F7">
        <w:rPr>
          <w:rFonts w:ascii="Times New Roman" w:hAnsi="Times New Roman" w:cs="Times New Roman"/>
          <w:noProof/>
          <w:color w:val="FF0000"/>
          <w:lang w:val="en-US"/>
        </w:rPr>
        <mc:AlternateContent>
          <mc:Choice Requires="wps">
            <w:drawing>
              <wp:anchor distT="0" distB="0" distL="0" distR="0" simplePos="0" relativeHeight="68639786" behindDoc="0" locked="0" layoutInCell="1" allowOverlap="1">
                <wp:simplePos x="0" y="0"/>
                <wp:positionH relativeFrom="margin">
                  <wp:align>left</wp:align>
                </wp:positionH>
                <wp:positionV relativeFrom="paragraph">
                  <wp:posOffset>27837</wp:posOffset>
                </wp:positionV>
                <wp:extent cx="5932968" cy="1307804"/>
                <wp:effectExtent l="0" t="0" r="10795" b="26035"/>
                <wp:wrapNone/>
                <wp:docPr id="1033" name="Zone de texte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2968" cy="1307804"/>
                        </a:xfrm>
                        <a:prstGeom prst="rect">
                          <a:avLst/>
                        </a:prstGeom>
                        <a:gradFill flip="none" rotWithShape="1">
                          <a:gsLst>
                            <a:gs pos="0">
                              <a:srgbClr val="A5B6DE"/>
                            </a:gs>
                            <a:gs pos="50000">
                              <a:srgbClr val="98AAD8"/>
                            </a:gs>
                            <a:gs pos="100000">
                              <a:srgbClr val="849CD6"/>
                            </a:gs>
                          </a:gsLst>
                          <a:lin ang="5400000" scaled="0"/>
                        </a:gradFill>
                        <a:ln w="6350" cap="flat" cmpd="sng">
                          <a:solidFill>
                            <a:srgbClr val="4472C4"/>
                          </a:solidFill>
                          <a:prstDash val="solid"/>
                          <a:miter/>
                          <a:headEnd/>
                          <a:tailEnd/>
                        </a:ln>
                      </wps:spPr>
                      <wps:txbx>
                        <w:txbxContent>
                          <w:p w:rsidR="00C1767B" w:rsidRPr="005F1F57" w:rsidRDefault="00C1767B">
                            <w:pPr>
                              <w:jc w:val="center"/>
                              <w:rPr>
                                <w:rFonts w:ascii="Times New Roman" w:hAnsi="Times New Roman" w:cs="Times New Roman"/>
                                <w:b/>
                                <w:sz w:val="40"/>
                                <w:szCs w:val="25"/>
                                <w:lang w:val="fr-CM"/>
                              </w:rPr>
                            </w:pPr>
                            <w:r>
                              <w:rPr>
                                <w:rFonts w:ascii="Times New Roman" w:hAnsi="Times New Roman" w:cs="Times New Roman"/>
                                <w:b/>
                                <w:sz w:val="40"/>
                                <w:szCs w:val="25"/>
                                <w:lang w:val="fr-CM"/>
                              </w:rPr>
                              <w:t>MISE EN ŒUVRE D’UN OUTIL D’AIDE A LA MIGRATION POUR LES ENVIRONNEMENTS CONTENEURISES ET LEURS ADMINISTARTIONS</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Zone de texte 167" o:spid="_x0000_s1033" style="position:absolute;margin-left:0;margin-top:2.2pt;width:467.15pt;height:103pt;z-index:6863978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" fillcolor="#a5b6de" strokecolor="#4472c4" strokeweight=".5pt">
                <v:fill color2="#849cd6" rotate="t" colors="0 #a5b6de;.5 #98aad8;1 #849cd6" focus="100%" type="gradient">
                  <o:fill v:ext="view" type="gradientUnscaled"/>
                </v:fill>
                <v:path arrowok="t"/>
                <v:textbox>
                  <w:txbxContent>
                    <w:p w:rsidR="00C1767B" w:rsidRPr="005F1F57" w:rsidRDefault="00C1767B">
                      <w:pPr>
                        <w:jc w:val="center"/>
                        <w:rPr>
                          <w:rFonts w:ascii="Times New Roman" w:hAnsi="Times New Roman" w:cs="Times New Roman"/>
                          <w:b/>
                          <w:sz w:val="40"/>
                          <w:szCs w:val="25"/>
                          <w:lang w:val="fr-CM"/>
                        </w:rPr>
                      </w:pPr>
                      <w:r>
                        <w:rPr>
                          <w:rFonts w:ascii="Times New Roman" w:hAnsi="Times New Roman" w:cs="Times New Roman"/>
                          <w:b/>
                          <w:sz w:val="40"/>
                          <w:szCs w:val="25"/>
                          <w:lang w:val="fr-CM"/>
                        </w:rPr>
                        <w:t>MISE EN ŒUVRE D’UN OUTIL D’AIDE A LA MIGRATION POUR LES ENVIRONNEMENTS CONTENEURISES ET LEURS ADMINISTARTIONS</w:t>
                      </w:r>
                    </w:p>
                  </w:txbxContent>
                </v:textbox>
                <w10:wrap anchorx="margin"/>
              </v:rect>
            </w:pict>
          </mc:Fallback>
        </mc:AlternateContent>
      </w: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597C9D">
      <w:pPr>
        <w:rPr>
          <w:rFonts w:ascii="Times New Roman" w:hAnsi="Times New Roman" w:cs="Times New Roman"/>
          <w:color w:val="FF0000"/>
        </w:rPr>
      </w:pPr>
      <w:r w:rsidRPr="00E913F7">
        <w:rPr>
          <w:rFonts w:ascii="Times New Roman" w:hAnsi="Times New Roman" w:cs="Times New Roman"/>
          <w:noProof/>
          <w:color w:val="FF0000"/>
          <w:lang w:val="en-US"/>
        </w:rPr>
        <mc:AlternateContent>
          <mc:Choice Requires="wps">
            <w:drawing>
              <wp:anchor distT="0" distB="0" distL="0" distR="0" simplePos="0" relativeHeight="80079750" behindDoc="0" locked="0" layoutInCell="1" allowOverlap="1">
                <wp:simplePos x="0" y="0"/>
                <wp:positionH relativeFrom="column">
                  <wp:posOffset>328930</wp:posOffset>
                </wp:positionH>
                <wp:positionV relativeFrom="paragraph">
                  <wp:posOffset>41276</wp:posOffset>
                </wp:positionV>
                <wp:extent cx="5257800" cy="1390650"/>
                <wp:effectExtent l="0" t="0" r="0" b="0"/>
                <wp:wrapNone/>
                <wp:docPr id="1034" name="Zone de texte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390650"/>
                        </a:xfrm>
                        <a:prstGeom prst="rect">
                          <a:avLst/>
                        </a:prstGeom>
                        <a:ln>
                          <a:noFill/>
                        </a:ln>
                      </wps:spPr>
                      <wps:txbx>
                        <w:txbxContent>
                          <w:p w:rsidR="00C1767B" w:rsidRDefault="00C1767B">
                            <w:pPr>
                              <w:tabs>
                                <w:tab w:val="left" w:pos="4002"/>
                              </w:tabs>
                              <w:spacing w:after="120" w:line="240" w:lineRule="auto"/>
                              <w:jc w:val="center"/>
                              <w:rPr>
                                <w:rFonts w:ascii="Times New Roman" w:hAnsi="Times New Roman" w:cs="Times New Roman"/>
                                <w:i/>
                              </w:rPr>
                            </w:pPr>
                          </w:p>
                          <w:p w:rsidR="00C1767B" w:rsidRDefault="00C1767B">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Rédigé et soutenu par : </w:t>
                            </w:r>
                          </w:p>
                          <w:p w:rsidR="00C1767B" w:rsidRDefault="00C1767B">
                            <w:pPr>
                              <w:spacing w:after="120"/>
                              <w:jc w:val="center"/>
                              <w:rPr>
                                <w:rFonts w:ascii="Times New Roman" w:hAnsi="Times New Roman" w:cs="Times New Roman"/>
                                <w:b/>
                                <w:color w:val="FF0000"/>
                                <w:sz w:val="32"/>
                              </w:rPr>
                            </w:pPr>
                            <w:r>
                              <w:rPr>
                                <w:rFonts w:ascii="Times New Roman" w:hAnsi="Times New Roman" w:cs="Times New Roman"/>
                                <w:b/>
                                <w:sz w:val="32"/>
                              </w:rPr>
                              <w:t>MOHAMADOU DAHIROU</w:t>
                            </w:r>
                          </w:p>
                          <w:p w:rsidR="00C1767B" w:rsidRDefault="00C1767B">
                            <w:pPr>
                              <w:spacing w:after="120"/>
                              <w:jc w:val="center"/>
                              <w:rPr>
                                <w:rFonts w:ascii="Times New Roman" w:hAnsi="Times New Roman" w:cs="Times New Roman"/>
                                <w:i/>
                              </w:rPr>
                            </w:pPr>
                            <w:r>
                              <w:rPr>
                                <w:rFonts w:ascii="Times New Roman" w:hAnsi="Times New Roman" w:cs="Times New Roman"/>
                                <w:i/>
                              </w:rPr>
                              <w:t>Matricule : 241GLO047M1</w:t>
                            </w:r>
                          </w:p>
                          <w:p w:rsidR="00C1767B" w:rsidRDefault="00C1767B">
                            <w:pPr>
                              <w:spacing w:after="120"/>
                              <w:jc w:val="center"/>
                              <w:rPr>
                                <w:rFonts w:ascii="Times New Roman" w:hAnsi="Times New Roman" w:cs="Times New Roman"/>
                                <w:i/>
                              </w:rPr>
                            </w:pPr>
                          </w:p>
                          <w:p w:rsidR="00C1767B" w:rsidRDefault="00C1767B">
                            <w:pPr>
                              <w:spacing w:after="120"/>
                              <w:jc w:val="center"/>
                              <w:rPr>
                                <w:rFonts w:ascii="Times New Roman" w:hAnsi="Times New Roman" w:cs="Times New Roman"/>
                                <w:i/>
                              </w:rPr>
                            </w:pPr>
                          </w:p>
                          <w:p w:rsidR="00C1767B" w:rsidRDefault="00C1767B">
                            <w:pPr>
                              <w:spacing w:after="120"/>
                              <w:jc w:val="center"/>
                              <w:rPr>
                                <w:rFonts w:ascii="Times New Roman" w:hAnsi="Times New Roman" w:cs="Times New Roman"/>
                                <w:i/>
                              </w:rPr>
                            </w:pPr>
                          </w:p>
                          <w:p w:rsidR="00C1767B" w:rsidRDefault="00C1767B">
                            <w:pPr>
                              <w:jc w:val="center"/>
                              <w:rPr>
                                <w:i/>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Zone de texte 166" o:spid="_x0000_s1034" style="position:absolute;margin-left:25.9pt;margin-top:3.25pt;width:414pt;height:109.5pt;z-index:8007975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" filled="f" stroked="f">
                <v:path arrowok="t"/>
                <v:textbox>
                  <w:txbxContent>
                    <w:p w:rsidR="00C1767B" w:rsidRDefault="00C1767B">
                      <w:pPr>
                        <w:tabs>
                          <w:tab w:val="left" w:pos="4002"/>
                        </w:tabs>
                        <w:spacing w:after="120" w:line="240" w:lineRule="auto"/>
                        <w:jc w:val="center"/>
                        <w:rPr>
                          <w:rFonts w:ascii="Times New Roman" w:hAnsi="Times New Roman" w:cs="Times New Roman"/>
                          <w:i/>
                        </w:rPr>
                      </w:pPr>
                    </w:p>
                    <w:p w:rsidR="00C1767B" w:rsidRDefault="00C1767B">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Rédigé et soutenu par : </w:t>
                      </w:r>
                    </w:p>
                    <w:p w:rsidR="00C1767B" w:rsidRDefault="00C1767B">
                      <w:pPr>
                        <w:spacing w:after="120"/>
                        <w:jc w:val="center"/>
                        <w:rPr>
                          <w:rFonts w:ascii="Times New Roman" w:hAnsi="Times New Roman" w:cs="Times New Roman"/>
                          <w:b/>
                          <w:color w:val="FF0000"/>
                          <w:sz w:val="32"/>
                        </w:rPr>
                      </w:pPr>
                      <w:r>
                        <w:rPr>
                          <w:rFonts w:ascii="Times New Roman" w:hAnsi="Times New Roman" w:cs="Times New Roman"/>
                          <w:b/>
                          <w:sz w:val="32"/>
                        </w:rPr>
                        <w:t>MOHAMADOU DAHIROU</w:t>
                      </w:r>
                    </w:p>
                    <w:p w:rsidR="00C1767B" w:rsidRDefault="00C1767B">
                      <w:pPr>
                        <w:spacing w:after="120"/>
                        <w:jc w:val="center"/>
                        <w:rPr>
                          <w:rFonts w:ascii="Times New Roman" w:hAnsi="Times New Roman" w:cs="Times New Roman"/>
                          <w:i/>
                        </w:rPr>
                      </w:pPr>
                      <w:r>
                        <w:rPr>
                          <w:rFonts w:ascii="Times New Roman" w:hAnsi="Times New Roman" w:cs="Times New Roman"/>
                          <w:i/>
                        </w:rPr>
                        <w:t>Matricule : 241GLO047M1</w:t>
                      </w:r>
                    </w:p>
                    <w:p w:rsidR="00C1767B" w:rsidRDefault="00C1767B">
                      <w:pPr>
                        <w:spacing w:after="120"/>
                        <w:jc w:val="center"/>
                        <w:rPr>
                          <w:rFonts w:ascii="Times New Roman" w:hAnsi="Times New Roman" w:cs="Times New Roman"/>
                          <w:i/>
                        </w:rPr>
                      </w:pPr>
                    </w:p>
                    <w:p w:rsidR="00C1767B" w:rsidRDefault="00C1767B">
                      <w:pPr>
                        <w:spacing w:after="120"/>
                        <w:jc w:val="center"/>
                        <w:rPr>
                          <w:rFonts w:ascii="Times New Roman" w:hAnsi="Times New Roman" w:cs="Times New Roman"/>
                          <w:i/>
                        </w:rPr>
                      </w:pPr>
                    </w:p>
                    <w:p w:rsidR="00C1767B" w:rsidRDefault="00C1767B">
                      <w:pPr>
                        <w:spacing w:after="120"/>
                        <w:jc w:val="center"/>
                        <w:rPr>
                          <w:rFonts w:ascii="Times New Roman" w:hAnsi="Times New Roman" w:cs="Times New Roman"/>
                          <w:i/>
                        </w:rPr>
                      </w:pPr>
                    </w:p>
                    <w:p w:rsidR="00C1767B" w:rsidRDefault="00C1767B">
                      <w:pPr>
                        <w:jc w:val="center"/>
                        <w:rPr>
                          <w:i/>
                        </w:rPr>
                      </w:pPr>
                    </w:p>
                  </w:txbxContent>
                </v:textbox>
              </v:rect>
            </w:pict>
          </mc:Fallback>
        </mc:AlternateContent>
      </w: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C65C17" w:rsidRPr="00E913F7" w:rsidRDefault="003A4366">
      <w:pPr>
        <w:rPr>
          <w:rFonts w:ascii="Times New Roman" w:hAnsi="Times New Roman" w:cs="Times New Roman"/>
          <w:color w:val="FF0000"/>
        </w:rPr>
      </w:pPr>
      <w:r>
        <w:rPr>
          <w:rFonts w:ascii="Times New Roman" w:hAnsi="Times New Roman" w:cs="Times New Roman"/>
          <w:noProof/>
          <w:color w:val="FF0000"/>
          <w:lang w:val="en-US"/>
        </w:rPr>
        <mc:AlternateContent>
          <mc:Choice Requires="wps">
            <w:drawing>
              <wp:anchor distT="0" distB="0" distL="114300" distR="114300" simplePos="0" relativeHeight="251715584" behindDoc="0" locked="0" layoutInCell="1" allowOverlap="1">
                <wp:simplePos x="0" y="0"/>
                <wp:positionH relativeFrom="column">
                  <wp:posOffset>-137795</wp:posOffset>
                </wp:positionH>
                <wp:positionV relativeFrom="paragraph">
                  <wp:posOffset>322580</wp:posOffset>
                </wp:positionV>
                <wp:extent cx="2571750" cy="1352550"/>
                <wp:effectExtent l="0" t="0" r="0" b="0"/>
                <wp:wrapNone/>
                <wp:docPr id="56" name="Zone de texte 56"/>
                <wp:cNvGraphicFramePr/>
                <a:graphic xmlns:a="http://schemas.openxmlformats.org/drawingml/2006/main">
                  <a:graphicData uri="http://schemas.microsoft.com/office/word/2010/wordprocessingShape">
                    <wps:wsp>
                      <wps:cNvSpPr txBox="1"/>
                      <wps:spPr>
                        <a:xfrm>
                          <a:off x="0" y="0"/>
                          <a:ext cx="2571750" cy="1352550"/>
                        </a:xfrm>
                        <a:prstGeom prst="rect">
                          <a:avLst/>
                        </a:prstGeom>
                        <a:solidFill>
                          <a:schemeClr val="lt1"/>
                        </a:solidFill>
                        <a:ln w="6350">
                          <a:noFill/>
                        </a:ln>
                      </wps:spPr>
                      <wps:txbx>
                        <w:txbxContent>
                          <w:p w:rsidR="00C1767B" w:rsidRDefault="00C1767B" w:rsidP="006E3B7A">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Directeur du memoire : </w:t>
                            </w:r>
                          </w:p>
                          <w:p w:rsidR="00C1767B" w:rsidRDefault="00C1767B" w:rsidP="006E3B7A">
                            <w:pPr>
                              <w:spacing w:after="120"/>
                              <w:jc w:val="center"/>
                              <w:rPr>
                                <w:rFonts w:ascii="Times New Roman" w:hAnsi="Times New Roman" w:cs="Times New Roman"/>
                                <w:b/>
                                <w:color w:val="FF0000"/>
                                <w:sz w:val="32"/>
                              </w:rPr>
                            </w:pPr>
                            <w:r>
                              <w:rPr>
                                <w:rFonts w:ascii="Times New Roman" w:hAnsi="Times New Roman" w:cs="Times New Roman"/>
                                <w:b/>
                                <w:sz w:val="32"/>
                              </w:rPr>
                              <w:t>Dr MOYOU LIONEL</w:t>
                            </w:r>
                          </w:p>
                          <w:p w:rsidR="00C1767B" w:rsidRDefault="00C1767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Zone de texte 56" o:spid="_x0000_s1035" type="#_x0000_t202" style="position:absolute;margin-left:-10.85pt;margin-top:25.4pt;width:202.5pt;height:106.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" fillcolor="white [3201]" stroked="f" strokeweight=".5pt">
                <v:textbox>
                  <w:txbxContent>
                    <w:p w:rsidR="00C1767B" w:rsidRDefault="00C1767B" w:rsidP="006E3B7A">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Directeur du memoire : </w:t>
                      </w:r>
                    </w:p>
                    <w:p w:rsidR="00C1767B" w:rsidRDefault="00C1767B" w:rsidP="006E3B7A">
                      <w:pPr>
                        <w:spacing w:after="120"/>
                        <w:jc w:val="center"/>
                        <w:rPr>
                          <w:rFonts w:ascii="Times New Roman" w:hAnsi="Times New Roman" w:cs="Times New Roman"/>
                          <w:b/>
                          <w:color w:val="FF0000"/>
                          <w:sz w:val="32"/>
                        </w:rPr>
                      </w:pPr>
                      <w:r>
                        <w:rPr>
                          <w:rFonts w:ascii="Times New Roman" w:hAnsi="Times New Roman" w:cs="Times New Roman"/>
                          <w:b/>
                          <w:sz w:val="32"/>
                        </w:rPr>
                        <w:t>Dr MOYOU LIONEL</w:t>
                      </w:r>
                    </w:p>
                    <w:p w:rsidR="00C1767B" w:rsidRDefault="00C1767B"/>
                  </w:txbxContent>
                </v:textbox>
              </v:shape>
            </w:pict>
          </mc:Fallback>
        </mc:AlternateContent>
      </w:r>
    </w:p>
    <w:p w:rsidR="0023261D" w:rsidRPr="00E913F7" w:rsidRDefault="003A4366">
      <w:pPr>
        <w:rPr>
          <w:rFonts w:ascii="Times New Roman" w:hAnsi="Times New Roman" w:cs="Times New Roman"/>
          <w:color w:val="FF0000"/>
        </w:rPr>
      </w:pPr>
      <w:r>
        <w:rPr>
          <w:rFonts w:ascii="Times New Roman" w:hAnsi="Times New Roman" w:cs="Times New Roman"/>
          <w:noProof/>
          <w:color w:val="FF0000"/>
          <w:lang w:val="en-US"/>
        </w:rPr>
        <mc:AlternateContent>
          <mc:Choice Requires="wps">
            <w:drawing>
              <wp:anchor distT="0" distB="0" distL="114300" distR="114300" simplePos="0" relativeHeight="251717632" behindDoc="0" locked="0" layoutInCell="1" allowOverlap="1" wp14:anchorId="72D57048" wp14:editId="0141703F">
                <wp:simplePos x="0" y="0"/>
                <wp:positionH relativeFrom="column">
                  <wp:posOffset>3157855</wp:posOffset>
                </wp:positionH>
                <wp:positionV relativeFrom="paragraph">
                  <wp:posOffset>28575</wp:posOffset>
                </wp:positionV>
                <wp:extent cx="2571750" cy="1352550"/>
                <wp:effectExtent l="0" t="0" r="0" b="0"/>
                <wp:wrapNone/>
                <wp:docPr id="57" name="Zone de texte 57"/>
                <wp:cNvGraphicFramePr/>
                <a:graphic xmlns:a="http://schemas.openxmlformats.org/drawingml/2006/main">
                  <a:graphicData uri="http://schemas.microsoft.com/office/word/2010/wordprocessingShape">
                    <wps:wsp>
                      <wps:cNvSpPr txBox="1"/>
                      <wps:spPr>
                        <a:xfrm>
                          <a:off x="0" y="0"/>
                          <a:ext cx="2571750" cy="1352550"/>
                        </a:xfrm>
                        <a:prstGeom prst="rect">
                          <a:avLst/>
                        </a:prstGeom>
                        <a:solidFill>
                          <a:schemeClr val="lt1"/>
                        </a:solidFill>
                        <a:ln w="6350">
                          <a:noFill/>
                        </a:ln>
                      </wps:spPr>
                      <wps:txbx>
                        <w:txbxContent>
                          <w:p w:rsidR="00C1767B" w:rsidRDefault="00C1767B" w:rsidP="006E3B7A">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Encadreur professionnel : </w:t>
                            </w:r>
                          </w:p>
                          <w:p w:rsidR="00C1767B" w:rsidRDefault="00C1767B" w:rsidP="006E3B7A">
                            <w:pPr>
                              <w:spacing w:after="120"/>
                              <w:jc w:val="center"/>
                              <w:rPr>
                                <w:rFonts w:ascii="Times New Roman" w:hAnsi="Times New Roman" w:cs="Times New Roman"/>
                                <w:b/>
                                <w:color w:val="FF0000"/>
                                <w:sz w:val="32"/>
                              </w:rPr>
                            </w:pPr>
                            <w:r>
                              <w:rPr>
                                <w:rFonts w:ascii="Times New Roman" w:hAnsi="Times New Roman" w:cs="Times New Roman"/>
                                <w:b/>
                                <w:sz w:val="32"/>
                              </w:rPr>
                              <w:t>Ing MBO’O Jean Claude</w:t>
                            </w:r>
                          </w:p>
                          <w:p w:rsidR="00C1767B" w:rsidRDefault="00C1767B" w:rsidP="006E3B7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D57048" id="Zone de texte 57" o:spid="_x0000_s1036" type="#_x0000_t202" style="position:absolute;margin-left:248.65pt;margin-top:2.25pt;width:202.5pt;height:106.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" fillcolor="white [3201]" stroked="f" strokeweight=".5pt">
                <v:textbox>
                  <w:txbxContent>
                    <w:p w:rsidR="00C1767B" w:rsidRDefault="00C1767B" w:rsidP="006E3B7A">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Encadreur professionnel : </w:t>
                      </w:r>
                    </w:p>
                    <w:p w:rsidR="00C1767B" w:rsidRDefault="00C1767B" w:rsidP="006E3B7A">
                      <w:pPr>
                        <w:spacing w:after="120"/>
                        <w:jc w:val="center"/>
                        <w:rPr>
                          <w:rFonts w:ascii="Times New Roman" w:hAnsi="Times New Roman" w:cs="Times New Roman"/>
                          <w:b/>
                          <w:color w:val="FF0000"/>
                          <w:sz w:val="32"/>
                        </w:rPr>
                      </w:pPr>
                      <w:r>
                        <w:rPr>
                          <w:rFonts w:ascii="Times New Roman" w:hAnsi="Times New Roman" w:cs="Times New Roman"/>
                          <w:b/>
                          <w:sz w:val="32"/>
                        </w:rPr>
                        <w:t>Ing MBO’O Jean Claude</w:t>
                      </w:r>
                    </w:p>
                    <w:p w:rsidR="00C1767B" w:rsidRDefault="00C1767B" w:rsidP="006E3B7A"/>
                  </w:txbxContent>
                </v:textbox>
              </v:shape>
            </w:pict>
          </mc:Fallback>
        </mc:AlternateContent>
      </w:r>
    </w:p>
    <w:p w:rsidR="0023261D" w:rsidRPr="00E913F7" w:rsidRDefault="003A4366">
      <w:pPr>
        <w:rPr>
          <w:rFonts w:ascii="Times New Roman" w:hAnsi="Times New Roman" w:cs="Times New Roman"/>
          <w:color w:val="FF0000"/>
        </w:rPr>
      </w:pPr>
      <w:r>
        <w:rPr>
          <w:rFonts w:ascii="Times New Roman" w:hAnsi="Times New Roman" w:cs="Times New Roman"/>
          <w:noProof/>
          <w:color w:val="FF0000"/>
          <w:lang w:val="en-US"/>
        </w:rPr>
        <mc:AlternateContent>
          <mc:Choice Requires="wps">
            <w:drawing>
              <wp:anchor distT="0" distB="0" distL="114300" distR="114300" simplePos="0" relativeHeight="251718656" behindDoc="0" locked="0" layoutInCell="1" allowOverlap="1">
                <wp:simplePos x="0" y="0"/>
                <wp:positionH relativeFrom="column">
                  <wp:posOffset>1148080</wp:posOffset>
                </wp:positionH>
                <wp:positionV relativeFrom="paragraph">
                  <wp:posOffset>1420495</wp:posOffset>
                </wp:positionV>
                <wp:extent cx="3200400" cy="342900"/>
                <wp:effectExtent l="0" t="0" r="0" b="0"/>
                <wp:wrapNone/>
                <wp:docPr id="1061" name="Zone de texte 1061"/>
                <wp:cNvGraphicFramePr/>
                <a:graphic xmlns:a="http://schemas.openxmlformats.org/drawingml/2006/main">
                  <a:graphicData uri="http://schemas.microsoft.com/office/word/2010/wordprocessingShape">
                    <wps:wsp>
                      <wps:cNvSpPr txBox="1"/>
                      <wps:spPr>
                        <a:xfrm>
                          <a:off x="0" y="0"/>
                          <a:ext cx="3200400" cy="3429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C1767B" w:rsidRPr="003A4366" w:rsidRDefault="00C1767B" w:rsidP="003A4366">
                            <w:pPr>
                              <w:jc w:val="center"/>
                              <w:rPr>
                                <w:rFonts w:ascii="Times New Roman" w:hAnsi="Times New Roman" w:cs="Times New Roman"/>
                                <w:b/>
                                <w:sz w:val="24"/>
                                <w:lang w:val="fr-CM"/>
                              </w:rPr>
                            </w:pPr>
                            <w:r w:rsidRPr="003A4366">
                              <w:rPr>
                                <w:rFonts w:ascii="Times New Roman" w:hAnsi="Times New Roman" w:cs="Times New Roman"/>
                                <w:b/>
                                <w:sz w:val="24"/>
                                <w:lang w:val="fr-CM"/>
                              </w:rPr>
                              <w:t>Année academique : 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1061" o:spid="_x0000_s1037" type="#_x0000_t202" style="position:absolute;margin-left:90.4pt;margin-top:111.85pt;width:252pt;height:27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" filled="f" stroked="f">
                <v:textbox>
                  <w:txbxContent>
                    <w:p w:rsidR="00C1767B" w:rsidRPr="003A4366" w:rsidRDefault="00C1767B" w:rsidP="003A4366">
                      <w:pPr>
                        <w:jc w:val="center"/>
                        <w:rPr>
                          <w:rFonts w:ascii="Times New Roman" w:hAnsi="Times New Roman" w:cs="Times New Roman"/>
                          <w:b/>
                          <w:sz w:val="24"/>
                          <w:lang w:val="fr-CM"/>
                        </w:rPr>
                      </w:pPr>
                      <w:r w:rsidRPr="003A4366">
                        <w:rPr>
                          <w:rFonts w:ascii="Times New Roman" w:hAnsi="Times New Roman" w:cs="Times New Roman"/>
                          <w:b/>
                          <w:sz w:val="24"/>
                          <w:lang w:val="fr-CM"/>
                        </w:rPr>
                        <w:t>Année academique : 2025/2026</w:t>
                      </w:r>
                    </w:p>
                  </w:txbxContent>
                </v:textbox>
              </v:shape>
            </w:pict>
          </mc:Fallback>
        </mc:AlternateContent>
      </w:r>
    </w:p>
    <w:p w:rsidR="0023261D" w:rsidRPr="00E913F7" w:rsidRDefault="0023261D">
      <w:pPr>
        <w:rPr>
          <w:rFonts w:ascii="Times New Roman" w:hAnsi="Times New Roman" w:cs="Times New Roman"/>
          <w:color w:val="FF0000"/>
        </w:rPr>
        <w:sectPr w:rsidR="0023261D" w:rsidRPr="00E913F7">
          <w:footerReference w:type="default" r:id="rId11"/>
          <w:pgSz w:w="11906" w:h="16838"/>
          <w:pgMar w:top="1417" w:right="1417" w:bottom="1417" w:left="1417"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p>
    <w:bookmarkStart w:id="0" w:name="_Toc196372503" w:displacedByCustomXml="next"/>
    <w:sdt>
      <w:sdtPr>
        <w:id w:val="-244110769"/>
        <w:docPartObj>
          <w:docPartGallery w:val="Table of Contents"/>
          <w:docPartUnique/>
        </w:docPartObj>
      </w:sdtPr>
      <w:sdtEndPr>
        <w:rPr>
          <w:rFonts w:ascii="Calibri" w:eastAsia="Calibri" w:hAnsi="Calibri"/>
          <w:b/>
          <w:bCs/>
          <w:color w:val="auto"/>
          <w:sz w:val="22"/>
          <w:szCs w:val="22"/>
          <w:lang w:eastAsia="en-US"/>
        </w:rPr>
      </w:sdtEndPr>
      <w:sdtContent>
        <w:p w:rsidR="00C1767B" w:rsidRPr="00FF24B3" w:rsidRDefault="00FF24B3">
          <w:pPr>
            <w:pStyle w:val="En-ttedetabledesmatires"/>
            <w:rPr>
              <w:b/>
            </w:rPr>
          </w:pPr>
          <w:r w:rsidRPr="00FF24B3">
            <w:rPr>
              <w:b/>
            </w:rPr>
            <w:t>SOMMAIRE</w:t>
          </w:r>
        </w:p>
        <w:p w:rsidR="00C1767B" w:rsidRPr="00FF24B3" w:rsidRDefault="00C1767B">
          <w:pPr>
            <w:pStyle w:val="TM1"/>
            <w:tabs>
              <w:tab w:val="right" w:leader="dot" w:pos="9346"/>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233375737" w:history="1">
            <w:r w:rsidRPr="00FF24B3">
              <w:rPr>
                <w:rStyle w:val="Lienhypertexte"/>
                <w:rFonts w:ascii="Cambria" w:hAnsi="Cambria"/>
                <w:noProof/>
              </w:rPr>
              <w:t>DEDICACES</w:t>
            </w:r>
            <w:r w:rsidRPr="00FF24B3">
              <w:rPr>
                <w:noProof/>
                <w:webHidden/>
              </w:rPr>
              <w:tab/>
            </w:r>
            <w:r w:rsidRPr="00FF24B3">
              <w:rPr>
                <w:noProof/>
                <w:webHidden/>
              </w:rPr>
              <w:fldChar w:fldCharType="begin"/>
            </w:r>
            <w:r w:rsidRPr="00FF24B3">
              <w:rPr>
                <w:noProof/>
                <w:webHidden/>
              </w:rPr>
              <w:instrText xml:space="preserve"> PAGEREF _Toc233375737 \h </w:instrText>
            </w:r>
            <w:r w:rsidRPr="00FF24B3">
              <w:rPr>
                <w:noProof/>
                <w:webHidden/>
              </w:rPr>
            </w:r>
            <w:r w:rsidRPr="00FF24B3">
              <w:rPr>
                <w:noProof/>
                <w:webHidden/>
              </w:rPr>
              <w:fldChar w:fldCharType="separate"/>
            </w:r>
            <w:r w:rsidRPr="00FF24B3">
              <w:rPr>
                <w:noProof/>
                <w:webHidden/>
              </w:rPr>
              <w:t>ii</w:t>
            </w:r>
            <w:r w:rsidRPr="00FF24B3">
              <w:rPr>
                <w:noProof/>
                <w:webHidden/>
              </w:rPr>
              <w:fldChar w:fldCharType="end"/>
            </w:r>
          </w:hyperlink>
        </w:p>
        <w:p w:rsidR="00C1767B" w:rsidRPr="00FF24B3" w:rsidRDefault="00C1767B">
          <w:pPr>
            <w:pStyle w:val="TM1"/>
            <w:tabs>
              <w:tab w:val="right" w:leader="dot" w:pos="9346"/>
            </w:tabs>
            <w:rPr>
              <w:rFonts w:asciiTheme="minorHAnsi" w:eastAsiaTheme="minorEastAsia" w:hAnsiTheme="minorHAnsi" w:cstheme="minorBidi"/>
              <w:noProof/>
              <w:lang w:val="en-US"/>
            </w:rPr>
          </w:pPr>
          <w:hyperlink w:anchor="_Toc233375738" w:history="1">
            <w:r w:rsidRPr="00FF24B3">
              <w:rPr>
                <w:rStyle w:val="Lienhypertexte"/>
                <w:rFonts w:ascii="Cambria" w:hAnsi="Cambria"/>
                <w:noProof/>
              </w:rPr>
              <w:t>REMERCIEMENTS</w:t>
            </w:r>
            <w:r w:rsidRPr="00FF24B3">
              <w:rPr>
                <w:noProof/>
                <w:webHidden/>
              </w:rPr>
              <w:tab/>
            </w:r>
            <w:r w:rsidRPr="00FF24B3">
              <w:rPr>
                <w:noProof/>
                <w:webHidden/>
              </w:rPr>
              <w:fldChar w:fldCharType="begin"/>
            </w:r>
            <w:r w:rsidRPr="00FF24B3">
              <w:rPr>
                <w:noProof/>
                <w:webHidden/>
              </w:rPr>
              <w:instrText xml:space="preserve"> PAGEREF _Toc233375738 \h </w:instrText>
            </w:r>
            <w:r w:rsidRPr="00FF24B3">
              <w:rPr>
                <w:noProof/>
                <w:webHidden/>
              </w:rPr>
            </w:r>
            <w:r w:rsidRPr="00FF24B3">
              <w:rPr>
                <w:noProof/>
                <w:webHidden/>
              </w:rPr>
              <w:fldChar w:fldCharType="separate"/>
            </w:r>
            <w:r w:rsidRPr="00FF24B3">
              <w:rPr>
                <w:noProof/>
                <w:webHidden/>
              </w:rPr>
              <w:t>iii</w:t>
            </w:r>
            <w:r w:rsidRPr="00FF24B3">
              <w:rPr>
                <w:noProof/>
                <w:webHidden/>
              </w:rPr>
              <w:fldChar w:fldCharType="end"/>
            </w:r>
          </w:hyperlink>
        </w:p>
        <w:p w:rsidR="00C1767B" w:rsidRPr="00FF24B3" w:rsidRDefault="00C1767B">
          <w:pPr>
            <w:pStyle w:val="TM1"/>
            <w:tabs>
              <w:tab w:val="right" w:leader="dot" w:pos="9346"/>
            </w:tabs>
            <w:rPr>
              <w:rFonts w:asciiTheme="minorHAnsi" w:eastAsiaTheme="minorEastAsia" w:hAnsiTheme="minorHAnsi" w:cstheme="minorBidi"/>
              <w:noProof/>
              <w:lang w:val="en-US"/>
            </w:rPr>
          </w:pPr>
          <w:hyperlink w:anchor="_Toc233375739" w:history="1">
            <w:r w:rsidRPr="00FF24B3">
              <w:rPr>
                <w:rStyle w:val="Lienhypertexte"/>
                <w:rFonts w:ascii="Cambria" w:hAnsi="Cambria"/>
                <w:noProof/>
              </w:rPr>
              <w:t>LISTE DES ABREVIATIONS</w:t>
            </w:r>
            <w:r w:rsidRPr="00FF24B3">
              <w:rPr>
                <w:noProof/>
                <w:webHidden/>
              </w:rPr>
              <w:tab/>
            </w:r>
            <w:r w:rsidRPr="00FF24B3">
              <w:rPr>
                <w:noProof/>
                <w:webHidden/>
              </w:rPr>
              <w:fldChar w:fldCharType="begin"/>
            </w:r>
            <w:r w:rsidRPr="00FF24B3">
              <w:rPr>
                <w:noProof/>
                <w:webHidden/>
              </w:rPr>
              <w:instrText xml:space="preserve"> PAGEREF _Toc233375739 \h </w:instrText>
            </w:r>
            <w:r w:rsidRPr="00FF24B3">
              <w:rPr>
                <w:noProof/>
                <w:webHidden/>
              </w:rPr>
            </w:r>
            <w:r w:rsidRPr="00FF24B3">
              <w:rPr>
                <w:noProof/>
                <w:webHidden/>
              </w:rPr>
              <w:fldChar w:fldCharType="separate"/>
            </w:r>
            <w:r w:rsidRPr="00FF24B3">
              <w:rPr>
                <w:noProof/>
                <w:webHidden/>
              </w:rPr>
              <w:t>iv</w:t>
            </w:r>
            <w:r w:rsidRPr="00FF24B3">
              <w:rPr>
                <w:noProof/>
                <w:webHidden/>
              </w:rPr>
              <w:fldChar w:fldCharType="end"/>
            </w:r>
          </w:hyperlink>
        </w:p>
        <w:p w:rsidR="00C1767B" w:rsidRPr="00FF24B3" w:rsidRDefault="00C1767B">
          <w:pPr>
            <w:pStyle w:val="TM1"/>
            <w:tabs>
              <w:tab w:val="right" w:leader="dot" w:pos="9346"/>
            </w:tabs>
            <w:rPr>
              <w:rFonts w:asciiTheme="minorHAnsi" w:eastAsiaTheme="minorEastAsia" w:hAnsiTheme="minorHAnsi" w:cstheme="minorBidi"/>
              <w:noProof/>
              <w:lang w:val="en-US"/>
            </w:rPr>
          </w:pPr>
          <w:hyperlink w:anchor="_Toc233375740" w:history="1">
            <w:r w:rsidRPr="00FF24B3">
              <w:rPr>
                <w:rStyle w:val="Lienhypertexte"/>
                <w:rFonts w:ascii="Cambria" w:hAnsi="Cambria"/>
                <w:noProof/>
              </w:rPr>
              <w:t>LISTE DES TABLEAUX</w:t>
            </w:r>
            <w:r w:rsidRPr="00FF24B3">
              <w:rPr>
                <w:noProof/>
                <w:webHidden/>
              </w:rPr>
              <w:tab/>
            </w:r>
            <w:r w:rsidRPr="00FF24B3">
              <w:rPr>
                <w:noProof/>
                <w:webHidden/>
              </w:rPr>
              <w:fldChar w:fldCharType="begin"/>
            </w:r>
            <w:r w:rsidRPr="00FF24B3">
              <w:rPr>
                <w:noProof/>
                <w:webHidden/>
              </w:rPr>
              <w:instrText xml:space="preserve"> PAGEREF _Toc233375740 \h </w:instrText>
            </w:r>
            <w:r w:rsidRPr="00FF24B3">
              <w:rPr>
                <w:noProof/>
                <w:webHidden/>
              </w:rPr>
            </w:r>
            <w:r w:rsidRPr="00FF24B3">
              <w:rPr>
                <w:noProof/>
                <w:webHidden/>
              </w:rPr>
              <w:fldChar w:fldCharType="separate"/>
            </w:r>
            <w:r w:rsidRPr="00FF24B3">
              <w:rPr>
                <w:noProof/>
                <w:webHidden/>
              </w:rPr>
              <w:t>v</w:t>
            </w:r>
            <w:r w:rsidRPr="00FF24B3">
              <w:rPr>
                <w:noProof/>
                <w:webHidden/>
              </w:rPr>
              <w:fldChar w:fldCharType="end"/>
            </w:r>
          </w:hyperlink>
        </w:p>
        <w:p w:rsidR="00C1767B" w:rsidRPr="00FF24B3" w:rsidRDefault="00C1767B">
          <w:pPr>
            <w:pStyle w:val="TM1"/>
            <w:tabs>
              <w:tab w:val="right" w:leader="dot" w:pos="9346"/>
            </w:tabs>
            <w:rPr>
              <w:rFonts w:asciiTheme="minorHAnsi" w:eastAsiaTheme="minorEastAsia" w:hAnsiTheme="minorHAnsi" w:cstheme="minorBidi"/>
              <w:noProof/>
              <w:lang w:val="en-US"/>
            </w:rPr>
          </w:pPr>
          <w:hyperlink w:anchor="_Toc233375741" w:history="1">
            <w:r w:rsidRPr="00FF24B3">
              <w:rPr>
                <w:rStyle w:val="Lienhypertexte"/>
                <w:rFonts w:ascii="Cambria" w:hAnsi="Cambria"/>
                <w:noProof/>
              </w:rPr>
              <w:t>RESUME</w:t>
            </w:r>
            <w:r w:rsidRPr="00FF24B3">
              <w:rPr>
                <w:noProof/>
                <w:webHidden/>
              </w:rPr>
              <w:tab/>
            </w:r>
            <w:r w:rsidRPr="00FF24B3">
              <w:rPr>
                <w:noProof/>
                <w:webHidden/>
              </w:rPr>
              <w:fldChar w:fldCharType="begin"/>
            </w:r>
            <w:r w:rsidRPr="00FF24B3">
              <w:rPr>
                <w:noProof/>
                <w:webHidden/>
              </w:rPr>
              <w:instrText xml:space="preserve"> PAGEREF _Toc233375741 \h </w:instrText>
            </w:r>
            <w:r w:rsidRPr="00FF24B3">
              <w:rPr>
                <w:noProof/>
                <w:webHidden/>
              </w:rPr>
            </w:r>
            <w:r w:rsidRPr="00FF24B3">
              <w:rPr>
                <w:noProof/>
                <w:webHidden/>
              </w:rPr>
              <w:fldChar w:fldCharType="separate"/>
            </w:r>
            <w:r w:rsidRPr="00FF24B3">
              <w:rPr>
                <w:noProof/>
                <w:webHidden/>
              </w:rPr>
              <w:t>vi</w:t>
            </w:r>
            <w:r w:rsidRPr="00FF24B3">
              <w:rPr>
                <w:noProof/>
                <w:webHidden/>
              </w:rPr>
              <w:fldChar w:fldCharType="end"/>
            </w:r>
          </w:hyperlink>
        </w:p>
        <w:p w:rsidR="00C1767B" w:rsidRPr="00FF24B3" w:rsidRDefault="00C1767B">
          <w:pPr>
            <w:pStyle w:val="TM1"/>
            <w:tabs>
              <w:tab w:val="right" w:leader="dot" w:pos="9346"/>
            </w:tabs>
            <w:rPr>
              <w:rFonts w:asciiTheme="minorHAnsi" w:eastAsiaTheme="minorEastAsia" w:hAnsiTheme="minorHAnsi" w:cstheme="minorBidi"/>
              <w:noProof/>
              <w:lang w:val="en-US"/>
            </w:rPr>
          </w:pPr>
          <w:hyperlink w:anchor="_Toc233375742" w:history="1">
            <w:r w:rsidRPr="00FF24B3">
              <w:rPr>
                <w:rStyle w:val="Lienhypertexte"/>
                <w:rFonts w:ascii="Cambria" w:hAnsi="Cambria"/>
                <w:noProof/>
                <w:lang w:val="en-US"/>
              </w:rPr>
              <w:t>ABSTRACT</w:t>
            </w:r>
            <w:r w:rsidRPr="00FF24B3">
              <w:rPr>
                <w:noProof/>
                <w:webHidden/>
              </w:rPr>
              <w:tab/>
            </w:r>
            <w:r w:rsidRPr="00FF24B3">
              <w:rPr>
                <w:noProof/>
                <w:webHidden/>
              </w:rPr>
              <w:fldChar w:fldCharType="begin"/>
            </w:r>
            <w:r w:rsidRPr="00FF24B3">
              <w:rPr>
                <w:noProof/>
                <w:webHidden/>
              </w:rPr>
              <w:instrText xml:space="preserve"> PAGEREF _Toc233375742 \h </w:instrText>
            </w:r>
            <w:r w:rsidRPr="00FF24B3">
              <w:rPr>
                <w:noProof/>
                <w:webHidden/>
              </w:rPr>
            </w:r>
            <w:r w:rsidRPr="00FF24B3">
              <w:rPr>
                <w:noProof/>
                <w:webHidden/>
              </w:rPr>
              <w:fldChar w:fldCharType="separate"/>
            </w:r>
            <w:r w:rsidRPr="00FF24B3">
              <w:rPr>
                <w:noProof/>
                <w:webHidden/>
              </w:rPr>
              <w:t>vii</w:t>
            </w:r>
            <w:r w:rsidRPr="00FF24B3">
              <w:rPr>
                <w:noProof/>
                <w:webHidden/>
              </w:rPr>
              <w:fldChar w:fldCharType="end"/>
            </w:r>
          </w:hyperlink>
        </w:p>
        <w:p w:rsidR="00C1767B" w:rsidRPr="00FF24B3" w:rsidRDefault="00C1767B">
          <w:pPr>
            <w:pStyle w:val="TM1"/>
            <w:tabs>
              <w:tab w:val="right" w:leader="dot" w:pos="9346"/>
            </w:tabs>
            <w:rPr>
              <w:rFonts w:asciiTheme="minorHAnsi" w:eastAsiaTheme="minorEastAsia" w:hAnsiTheme="minorHAnsi" w:cstheme="minorBidi"/>
              <w:noProof/>
              <w:lang w:val="en-US"/>
            </w:rPr>
          </w:pPr>
          <w:hyperlink w:anchor="_Toc233375743" w:history="1">
            <w:r w:rsidRPr="00FF24B3">
              <w:rPr>
                <w:rStyle w:val="Lienhypertexte"/>
                <w:rFonts w:ascii="Cambria" w:hAnsi="Cambria"/>
                <w:b/>
                <w:noProof/>
              </w:rPr>
              <w:t>CHAPITRE 1 : INTRODUCTION GENERALE</w:t>
            </w:r>
            <w:r w:rsidRPr="00FF24B3">
              <w:rPr>
                <w:noProof/>
                <w:webHidden/>
              </w:rPr>
              <w:tab/>
            </w:r>
            <w:r w:rsidRPr="00FF24B3">
              <w:rPr>
                <w:noProof/>
                <w:webHidden/>
              </w:rPr>
              <w:fldChar w:fldCharType="begin"/>
            </w:r>
            <w:r w:rsidRPr="00FF24B3">
              <w:rPr>
                <w:noProof/>
                <w:webHidden/>
              </w:rPr>
              <w:instrText xml:space="preserve"> PAGEREF _Toc233375743 \h </w:instrText>
            </w:r>
            <w:r w:rsidRPr="00FF24B3">
              <w:rPr>
                <w:noProof/>
                <w:webHidden/>
              </w:rPr>
            </w:r>
            <w:r w:rsidRPr="00FF24B3">
              <w:rPr>
                <w:noProof/>
                <w:webHidden/>
              </w:rPr>
              <w:fldChar w:fldCharType="separate"/>
            </w:r>
            <w:r w:rsidRPr="00FF24B3">
              <w:rPr>
                <w:noProof/>
                <w:webHidden/>
              </w:rPr>
              <w:t>1</w:t>
            </w:r>
            <w:r w:rsidRPr="00FF24B3">
              <w:rPr>
                <w:noProof/>
                <w:webHidden/>
              </w:rPr>
              <w:fldChar w:fldCharType="end"/>
            </w:r>
          </w:hyperlink>
        </w:p>
        <w:p w:rsidR="00C1767B" w:rsidRPr="00FF24B3" w:rsidRDefault="00C1767B">
          <w:pPr>
            <w:pStyle w:val="TM2"/>
            <w:tabs>
              <w:tab w:val="left" w:pos="880"/>
              <w:tab w:val="right" w:leader="dot" w:pos="9346"/>
            </w:tabs>
            <w:rPr>
              <w:rFonts w:asciiTheme="minorHAnsi" w:eastAsiaTheme="minorEastAsia" w:hAnsiTheme="minorHAnsi" w:cstheme="minorBidi"/>
              <w:noProof/>
              <w:lang w:val="en-US"/>
            </w:rPr>
          </w:pPr>
          <w:hyperlink w:anchor="_Toc233375744" w:history="1">
            <w:r w:rsidRPr="00FF24B3">
              <w:rPr>
                <w:rStyle w:val="Lienhypertexte"/>
                <w:rFonts w:ascii="Times New Roman" w:hAnsi="Times New Roman" w:cs="Times New Roman"/>
                <w:noProof/>
              </w:rPr>
              <w:t>1.1</w:t>
            </w:r>
            <w:r w:rsidRPr="00FF24B3">
              <w:rPr>
                <w:rFonts w:asciiTheme="minorHAnsi" w:eastAsiaTheme="minorEastAsia" w:hAnsiTheme="minorHAnsi" w:cstheme="minorBidi"/>
                <w:noProof/>
                <w:lang w:val="en-US"/>
              </w:rPr>
              <w:tab/>
            </w:r>
            <w:r w:rsidRPr="00FF24B3">
              <w:rPr>
                <w:rStyle w:val="Lienhypertexte"/>
                <w:rFonts w:ascii="Times New Roman" w:hAnsi="Times New Roman" w:cs="Times New Roman"/>
                <w:noProof/>
              </w:rPr>
              <w:t>CONTEXTE ET JUSTIFICATION</w:t>
            </w:r>
            <w:r w:rsidRPr="00FF24B3">
              <w:rPr>
                <w:noProof/>
                <w:webHidden/>
              </w:rPr>
              <w:tab/>
            </w:r>
            <w:r w:rsidRPr="00FF24B3">
              <w:rPr>
                <w:noProof/>
                <w:webHidden/>
              </w:rPr>
              <w:fldChar w:fldCharType="begin"/>
            </w:r>
            <w:r w:rsidRPr="00FF24B3">
              <w:rPr>
                <w:noProof/>
                <w:webHidden/>
              </w:rPr>
              <w:instrText xml:space="preserve"> PAGEREF _Toc233375744 \h </w:instrText>
            </w:r>
            <w:r w:rsidRPr="00FF24B3">
              <w:rPr>
                <w:noProof/>
                <w:webHidden/>
              </w:rPr>
            </w:r>
            <w:r w:rsidRPr="00FF24B3">
              <w:rPr>
                <w:noProof/>
                <w:webHidden/>
              </w:rPr>
              <w:fldChar w:fldCharType="separate"/>
            </w:r>
            <w:r w:rsidRPr="00FF24B3">
              <w:rPr>
                <w:noProof/>
                <w:webHidden/>
              </w:rPr>
              <w:t>1</w:t>
            </w:r>
            <w:r w:rsidRPr="00FF24B3">
              <w:rPr>
                <w:noProof/>
                <w:webHidden/>
              </w:rPr>
              <w:fldChar w:fldCharType="end"/>
            </w:r>
          </w:hyperlink>
        </w:p>
        <w:p w:rsidR="00C1767B" w:rsidRPr="00FF24B3" w:rsidRDefault="00C1767B">
          <w:pPr>
            <w:pStyle w:val="TM2"/>
            <w:tabs>
              <w:tab w:val="left" w:pos="880"/>
              <w:tab w:val="right" w:leader="dot" w:pos="9346"/>
            </w:tabs>
            <w:rPr>
              <w:rFonts w:asciiTheme="minorHAnsi" w:eastAsiaTheme="minorEastAsia" w:hAnsiTheme="minorHAnsi" w:cstheme="minorBidi"/>
              <w:noProof/>
              <w:lang w:val="en-US"/>
            </w:rPr>
          </w:pPr>
          <w:hyperlink w:anchor="_Toc233375745" w:history="1">
            <w:r w:rsidRPr="00FF24B3">
              <w:rPr>
                <w:rStyle w:val="Lienhypertexte"/>
                <w:rFonts w:ascii="Times New Roman" w:hAnsi="Times New Roman" w:cs="Times New Roman"/>
                <w:noProof/>
              </w:rPr>
              <w:t>1.2</w:t>
            </w:r>
            <w:r w:rsidRPr="00FF24B3">
              <w:rPr>
                <w:rFonts w:asciiTheme="minorHAnsi" w:eastAsiaTheme="minorEastAsia" w:hAnsiTheme="minorHAnsi" w:cstheme="minorBidi"/>
                <w:noProof/>
                <w:lang w:val="en-US"/>
              </w:rPr>
              <w:tab/>
            </w:r>
            <w:r w:rsidRPr="00FF24B3">
              <w:rPr>
                <w:rStyle w:val="Lienhypertexte"/>
                <w:rFonts w:ascii="Times New Roman" w:hAnsi="Times New Roman" w:cs="Times New Roman"/>
                <w:noProof/>
              </w:rPr>
              <w:t>PROBLEMATIQUE ACTUELLE</w:t>
            </w:r>
            <w:r w:rsidRPr="00FF24B3">
              <w:rPr>
                <w:noProof/>
                <w:webHidden/>
              </w:rPr>
              <w:tab/>
            </w:r>
            <w:r w:rsidRPr="00FF24B3">
              <w:rPr>
                <w:noProof/>
                <w:webHidden/>
              </w:rPr>
              <w:fldChar w:fldCharType="begin"/>
            </w:r>
            <w:r w:rsidRPr="00FF24B3">
              <w:rPr>
                <w:noProof/>
                <w:webHidden/>
              </w:rPr>
              <w:instrText xml:space="preserve"> PAGEREF _Toc233375745 \h </w:instrText>
            </w:r>
            <w:r w:rsidRPr="00FF24B3">
              <w:rPr>
                <w:noProof/>
                <w:webHidden/>
              </w:rPr>
            </w:r>
            <w:r w:rsidRPr="00FF24B3">
              <w:rPr>
                <w:noProof/>
                <w:webHidden/>
              </w:rPr>
              <w:fldChar w:fldCharType="separate"/>
            </w:r>
            <w:r w:rsidRPr="00FF24B3">
              <w:rPr>
                <w:noProof/>
                <w:webHidden/>
              </w:rPr>
              <w:t>3</w:t>
            </w:r>
            <w:r w:rsidRPr="00FF24B3">
              <w:rPr>
                <w:noProof/>
                <w:webHidden/>
              </w:rPr>
              <w:fldChar w:fldCharType="end"/>
            </w:r>
          </w:hyperlink>
        </w:p>
        <w:p w:rsidR="00C1767B" w:rsidRPr="00FF24B3" w:rsidRDefault="00C1767B">
          <w:pPr>
            <w:pStyle w:val="TM2"/>
            <w:tabs>
              <w:tab w:val="left" w:pos="880"/>
              <w:tab w:val="right" w:leader="dot" w:pos="9346"/>
            </w:tabs>
            <w:rPr>
              <w:rFonts w:asciiTheme="minorHAnsi" w:eastAsiaTheme="minorEastAsia" w:hAnsiTheme="minorHAnsi" w:cstheme="minorBidi"/>
              <w:noProof/>
              <w:lang w:val="en-US"/>
            </w:rPr>
          </w:pPr>
          <w:hyperlink w:anchor="_Toc233375746" w:history="1">
            <w:r w:rsidRPr="00FF24B3">
              <w:rPr>
                <w:rStyle w:val="Lienhypertexte"/>
                <w:rFonts w:ascii="Times New Roman" w:hAnsi="Times New Roman" w:cs="Times New Roman"/>
                <w:noProof/>
              </w:rPr>
              <w:t>1.3</w:t>
            </w:r>
            <w:r w:rsidRPr="00FF24B3">
              <w:rPr>
                <w:rFonts w:asciiTheme="minorHAnsi" w:eastAsiaTheme="minorEastAsia" w:hAnsiTheme="minorHAnsi" w:cstheme="minorBidi"/>
                <w:noProof/>
                <w:lang w:val="en-US"/>
              </w:rPr>
              <w:tab/>
            </w:r>
            <w:r w:rsidRPr="00FF24B3">
              <w:rPr>
                <w:rStyle w:val="Lienhypertexte"/>
                <w:rFonts w:ascii="Times New Roman" w:hAnsi="Times New Roman" w:cs="Times New Roman"/>
                <w:noProof/>
              </w:rPr>
              <w:t>QUESTIONS DE RECHERCHE</w:t>
            </w:r>
            <w:r w:rsidRPr="00FF24B3">
              <w:rPr>
                <w:noProof/>
                <w:webHidden/>
              </w:rPr>
              <w:tab/>
            </w:r>
            <w:r w:rsidRPr="00FF24B3">
              <w:rPr>
                <w:noProof/>
                <w:webHidden/>
              </w:rPr>
              <w:fldChar w:fldCharType="begin"/>
            </w:r>
            <w:r w:rsidRPr="00FF24B3">
              <w:rPr>
                <w:noProof/>
                <w:webHidden/>
              </w:rPr>
              <w:instrText xml:space="preserve"> PAGEREF _Toc233375746 \h </w:instrText>
            </w:r>
            <w:r w:rsidRPr="00FF24B3">
              <w:rPr>
                <w:noProof/>
                <w:webHidden/>
              </w:rPr>
            </w:r>
            <w:r w:rsidRPr="00FF24B3">
              <w:rPr>
                <w:noProof/>
                <w:webHidden/>
              </w:rPr>
              <w:fldChar w:fldCharType="separate"/>
            </w:r>
            <w:r w:rsidRPr="00FF24B3">
              <w:rPr>
                <w:noProof/>
                <w:webHidden/>
              </w:rPr>
              <w:t>7</w:t>
            </w:r>
            <w:r w:rsidRPr="00FF24B3">
              <w:rPr>
                <w:noProof/>
                <w:webHidden/>
              </w:rPr>
              <w:fldChar w:fldCharType="end"/>
            </w:r>
          </w:hyperlink>
        </w:p>
        <w:p w:rsidR="00C1767B" w:rsidRPr="00FF24B3" w:rsidRDefault="00C1767B">
          <w:pPr>
            <w:pStyle w:val="TM2"/>
            <w:tabs>
              <w:tab w:val="left" w:pos="880"/>
              <w:tab w:val="right" w:leader="dot" w:pos="9346"/>
            </w:tabs>
            <w:rPr>
              <w:rFonts w:asciiTheme="minorHAnsi" w:eastAsiaTheme="minorEastAsia" w:hAnsiTheme="minorHAnsi" w:cstheme="minorBidi"/>
              <w:noProof/>
              <w:lang w:val="en-US"/>
            </w:rPr>
          </w:pPr>
          <w:hyperlink w:anchor="_Toc233375747" w:history="1">
            <w:r w:rsidRPr="00FF24B3">
              <w:rPr>
                <w:rStyle w:val="Lienhypertexte"/>
                <w:rFonts w:ascii="Times New Roman" w:hAnsi="Times New Roman" w:cs="Times New Roman"/>
                <w:noProof/>
              </w:rPr>
              <w:t>1.4</w:t>
            </w:r>
            <w:r w:rsidRPr="00FF24B3">
              <w:rPr>
                <w:rFonts w:asciiTheme="minorHAnsi" w:eastAsiaTheme="minorEastAsia" w:hAnsiTheme="minorHAnsi" w:cstheme="minorBidi"/>
                <w:noProof/>
                <w:lang w:val="en-US"/>
              </w:rPr>
              <w:tab/>
            </w:r>
            <w:r w:rsidRPr="00FF24B3">
              <w:rPr>
                <w:rStyle w:val="Lienhypertexte"/>
                <w:rFonts w:ascii="Times New Roman" w:hAnsi="Times New Roman" w:cs="Times New Roman"/>
                <w:noProof/>
              </w:rPr>
              <w:t>OBJECTIFS DE L’ETUDE</w:t>
            </w:r>
            <w:r w:rsidRPr="00FF24B3">
              <w:rPr>
                <w:noProof/>
                <w:webHidden/>
              </w:rPr>
              <w:tab/>
            </w:r>
            <w:r w:rsidRPr="00FF24B3">
              <w:rPr>
                <w:noProof/>
                <w:webHidden/>
              </w:rPr>
              <w:fldChar w:fldCharType="begin"/>
            </w:r>
            <w:r w:rsidRPr="00FF24B3">
              <w:rPr>
                <w:noProof/>
                <w:webHidden/>
              </w:rPr>
              <w:instrText xml:space="preserve"> PAGEREF _Toc233375747 \h </w:instrText>
            </w:r>
            <w:r w:rsidRPr="00FF24B3">
              <w:rPr>
                <w:noProof/>
                <w:webHidden/>
              </w:rPr>
            </w:r>
            <w:r w:rsidRPr="00FF24B3">
              <w:rPr>
                <w:noProof/>
                <w:webHidden/>
              </w:rPr>
              <w:fldChar w:fldCharType="separate"/>
            </w:r>
            <w:r w:rsidRPr="00FF24B3">
              <w:rPr>
                <w:noProof/>
                <w:webHidden/>
              </w:rPr>
              <w:t>8</w:t>
            </w:r>
            <w:r w:rsidRPr="00FF24B3">
              <w:rPr>
                <w:noProof/>
                <w:webHidden/>
              </w:rPr>
              <w:fldChar w:fldCharType="end"/>
            </w:r>
          </w:hyperlink>
        </w:p>
        <w:p w:rsidR="00C1767B" w:rsidRPr="00FF24B3" w:rsidRDefault="00C1767B">
          <w:pPr>
            <w:pStyle w:val="TM2"/>
            <w:tabs>
              <w:tab w:val="left" w:pos="880"/>
              <w:tab w:val="right" w:leader="dot" w:pos="9346"/>
            </w:tabs>
            <w:rPr>
              <w:rFonts w:asciiTheme="minorHAnsi" w:eastAsiaTheme="minorEastAsia" w:hAnsiTheme="minorHAnsi" w:cstheme="minorBidi"/>
              <w:noProof/>
              <w:lang w:val="en-US"/>
            </w:rPr>
          </w:pPr>
          <w:hyperlink w:anchor="_Toc233375748" w:history="1">
            <w:r w:rsidRPr="00FF24B3">
              <w:rPr>
                <w:rStyle w:val="Lienhypertexte"/>
                <w:rFonts w:ascii="Times New Roman" w:hAnsi="Times New Roman" w:cs="Times New Roman"/>
                <w:noProof/>
              </w:rPr>
              <w:t>1.5</w:t>
            </w:r>
            <w:r w:rsidRPr="00FF24B3">
              <w:rPr>
                <w:rFonts w:asciiTheme="minorHAnsi" w:eastAsiaTheme="minorEastAsia" w:hAnsiTheme="minorHAnsi" w:cstheme="minorBidi"/>
                <w:noProof/>
                <w:lang w:val="en-US"/>
              </w:rPr>
              <w:tab/>
            </w:r>
            <w:r w:rsidRPr="00FF24B3">
              <w:rPr>
                <w:rStyle w:val="Lienhypertexte"/>
                <w:rFonts w:ascii="Times New Roman" w:hAnsi="Times New Roman" w:cs="Times New Roman"/>
                <w:noProof/>
              </w:rPr>
              <w:t>LES PROPOSITIONS DE RECHERCHE</w:t>
            </w:r>
            <w:r w:rsidRPr="00FF24B3">
              <w:rPr>
                <w:noProof/>
                <w:webHidden/>
              </w:rPr>
              <w:tab/>
            </w:r>
            <w:r w:rsidRPr="00FF24B3">
              <w:rPr>
                <w:noProof/>
                <w:webHidden/>
              </w:rPr>
              <w:fldChar w:fldCharType="begin"/>
            </w:r>
            <w:r w:rsidRPr="00FF24B3">
              <w:rPr>
                <w:noProof/>
                <w:webHidden/>
              </w:rPr>
              <w:instrText xml:space="preserve"> PAGEREF _Toc233375748 \h </w:instrText>
            </w:r>
            <w:r w:rsidRPr="00FF24B3">
              <w:rPr>
                <w:noProof/>
                <w:webHidden/>
              </w:rPr>
            </w:r>
            <w:r w:rsidRPr="00FF24B3">
              <w:rPr>
                <w:noProof/>
                <w:webHidden/>
              </w:rPr>
              <w:fldChar w:fldCharType="separate"/>
            </w:r>
            <w:r w:rsidRPr="00FF24B3">
              <w:rPr>
                <w:noProof/>
                <w:webHidden/>
              </w:rPr>
              <w:t>11</w:t>
            </w:r>
            <w:r w:rsidRPr="00FF24B3">
              <w:rPr>
                <w:noProof/>
                <w:webHidden/>
              </w:rPr>
              <w:fldChar w:fldCharType="end"/>
            </w:r>
          </w:hyperlink>
        </w:p>
        <w:p w:rsidR="00C1767B" w:rsidRPr="00FF24B3" w:rsidRDefault="00C1767B">
          <w:pPr>
            <w:pStyle w:val="TM2"/>
            <w:tabs>
              <w:tab w:val="left" w:pos="880"/>
              <w:tab w:val="right" w:leader="dot" w:pos="9346"/>
            </w:tabs>
            <w:rPr>
              <w:rFonts w:asciiTheme="minorHAnsi" w:eastAsiaTheme="minorEastAsia" w:hAnsiTheme="minorHAnsi" w:cstheme="minorBidi"/>
              <w:noProof/>
              <w:lang w:val="en-US"/>
            </w:rPr>
          </w:pPr>
          <w:hyperlink w:anchor="_Toc233375749" w:history="1">
            <w:r w:rsidRPr="00FF24B3">
              <w:rPr>
                <w:rStyle w:val="Lienhypertexte"/>
                <w:rFonts w:ascii="Times New Roman" w:hAnsi="Times New Roman" w:cs="Times New Roman"/>
                <w:noProof/>
              </w:rPr>
              <w:t>1.6</w:t>
            </w:r>
            <w:r w:rsidRPr="00FF24B3">
              <w:rPr>
                <w:rFonts w:asciiTheme="minorHAnsi" w:eastAsiaTheme="minorEastAsia" w:hAnsiTheme="minorHAnsi" w:cstheme="minorBidi"/>
                <w:noProof/>
                <w:lang w:val="en-US"/>
              </w:rPr>
              <w:tab/>
            </w:r>
            <w:r w:rsidRPr="00FF24B3">
              <w:rPr>
                <w:rStyle w:val="Lienhypertexte"/>
                <w:rFonts w:ascii="Times New Roman" w:hAnsi="Times New Roman" w:cs="Times New Roman"/>
                <w:noProof/>
              </w:rPr>
              <w:t>INTERET DE L’ETUDE</w:t>
            </w:r>
            <w:r w:rsidRPr="00FF24B3">
              <w:rPr>
                <w:noProof/>
                <w:webHidden/>
              </w:rPr>
              <w:tab/>
            </w:r>
            <w:r w:rsidRPr="00FF24B3">
              <w:rPr>
                <w:noProof/>
                <w:webHidden/>
              </w:rPr>
              <w:fldChar w:fldCharType="begin"/>
            </w:r>
            <w:r w:rsidRPr="00FF24B3">
              <w:rPr>
                <w:noProof/>
                <w:webHidden/>
              </w:rPr>
              <w:instrText xml:space="preserve"> PAGEREF _Toc233375749 \h </w:instrText>
            </w:r>
            <w:r w:rsidRPr="00FF24B3">
              <w:rPr>
                <w:noProof/>
                <w:webHidden/>
              </w:rPr>
            </w:r>
            <w:r w:rsidRPr="00FF24B3">
              <w:rPr>
                <w:noProof/>
                <w:webHidden/>
              </w:rPr>
              <w:fldChar w:fldCharType="separate"/>
            </w:r>
            <w:r w:rsidRPr="00FF24B3">
              <w:rPr>
                <w:noProof/>
                <w:webHidden/>
              </w:rPr>
              <w:t>13</w:t>
            </w:r>
            <w:r w:rsidRPr="00FF24B3">
              <w:rPr>
                <w:noProof/>
                <w:webHidden/>
              </w:rPr>
              <w:fldChar w:fldCharType="end"/>
            </w:r>
          </w:hyperlink>
        </w:p>
        <w:p w:rsidR="00C1767B" w:rsidRPr="00FF24B3" w:rsidRDefault="00C1767B">
          <w:pPr>
            <w:pStyle w:val="TM2"/>
            <w:tabs>
              <w:tab w:val="left" w:pos="880"/>
              <w:tab w:val="right" w:leader="dot" w:pos="9346"/>
            </w:tabs>
            <w:rPr>
              <w:rFonts w:asciiTheme="minorHAnsi" w:eastAsiaTheme="minorEastAsia" w:hAnsiTheme="minorHAnsi" w:cstheme="minorBidi"/>
              <w:noProof/>
              <w:lang w:val="en-US"/>
            </w:rPr>
          </w:pPr>
          <w:hyperlink w:anchor="_Toc233375750" w:history="1">
            <w:r w:rsidRPr="00FF24B3">
              <w:rPr>
                <w:rStyle w:val="Lienhypertexte"/>
                <w:rFonts w:ascii="Times New Roman" w:hAnsi="Times New Roman" w:cs="Times New Roman"/>
                <w:noProof/>
              </w:rPr>
              <w:t>1.7</w:t>
            </w:r>
            <w:r w:rsidRPr="00FF24B3">
              <w:rPr>
                <w:rFonts w:asciiTheme="minorHAnsi" w:eastAsiaTheme="minorEastAsia" w:hAnsiTheme="minorHAnsi" w:cstheme="minorBidi"/>
                <w:noProof/>
                <w:lang w:val="en-US"/>
              </w:rPr>
              <w:tab/>
            </w:r>
            <w:r w:rsidRPr="00FF24B3">
              <w:rPr>
                <w:rStyle w:val="Lienhypertexte"/>
                <w:rFonts w:ascii="Times New Roman" w:hAnsi="Times New Roman" w:cs="Times New Roman"/>
                <w:noProof/>
              </w:rPr>
              <w:t>APPROCHE METHODOLOGIQUE</w:t>
            </w:r>
            <w:r w:rsidRPr="00FF24B3">
              <w:rPr>
                <w:noProof/>
                <w:webHidden/>
              </w:rPr>
              <w:tab/>
            </w:r>
            <w:r w:rsidRPr="00FF24B3">
              <w:rPr>
                <w:noProof/>
                <w:webHidden/>
              </w:rPr>
              <w:fldChar w:fldCharType="begin"/>
            </w:r>
            <w:r w:rsidRPr="00FF24B3">
              <w:rPr>
                <w:noProof/>
                <w:webHidden/>
              </w:rPr>
              <w:instrText xml:space="preserve"> PAGEREF _Toc233375750 \h </w:instrText>
            </w:r>
            <w:r w:rsidRPr="00FF24B3">
              <w:rPr>
                <w:noProof/>
                <w:webHidden/>
              </w:rPr>
            </w:r>
            <w:r w:rsidRPr="00FF24B3">
              <w:rPr>
                <w:noProof/>
                <w:webHidden/>
              </w:rPr>
              <w:fldChar w:fldCharType="separate"/>
            </w:r>
            <w:r w:rsidRPr="00FF24B3">
              <w:rPr>
                <w:noProof/>
                <w:webHidden/>
              </w:rPr>
              <w:t>16</w:t>
            </w:r>
            <w:r w:rsidRPr="00FF24B3">
              <w:rPr>
                <w:noProof/>
                <w:webHidden/>
              </w:rPr>
              <w:fldChar w:fldCharType="end"/>
            </w:r>
          </w:hyperlink>
        </w:p>
        <w:p w:rsidR="00C1767B" w:rsidRPr="00FF24B3" w:rsidRDefault="00C1767B">
          <w:pPr>
            <w:pStyle w:val="TM2"/>
            <w:tabs>
              <w:tab w:val="left" w:pos="880"/>
              <w:tab w:val="right" w:leader="dot" w:pos="9346"/>
            </w:tabs>
            <w:rPr>
              <w:rFonts w:asciiTheme="minorHAnsi" w:eastAsiaTheme="minorEastAsia" w:hAnsiTheme="minorHAnsi" w:cstheme="minorBidi"/>
              <w:noProof/>
              <w:lang w:val="en-US"/>
            </w:rPr>
          </w:pPr>
          <w:hyperlink w:anchor="_Toc233375751" w:history="1">
            <w:r w:rsidRPr="00FF24B3">
              <w:rPr>
                <w:rStyle w:val="Lienhypertexte"/>
                <w:rFonts w:ascii="Times New Roman" w:hAnsi="Times New Roman" w:cs="Times New Roman"/>
                <w:noProof/>
              </w:rPr>
              <w:t>1.8</w:t>
            </w:r>
            <w:r w:rsidRPr="00FF24B3">
              <w:rPr>
                <w:rFonts w:asciiTheme="minorHAnsi" w:eastAsiaTheme="minorEastAsia" w:hAnsiTheme="minorHAnsi" w:cstheme="minorBidi"/>
                <w:noProof/>
                <w:lang w:val="en-US"/>
              </w:rPr>
              <w:tab/>
            </w:r>
            <w:r w:rsidRPr="00FF24B3">
              <w:rPr>
                <w:rStyle w:val="Lienhypertexte"/>
                <w:rFonts w:ascii="Times New Roman" w:hAnsi="Times New Roman" w:cs="Times New Roman"/>
                <w:noProof/>
              </w:rPr>
              <w:t>SCOPE ET LIMITES DE L’ETUDE</w:t>
            </w:r>
            <w:r w:rsidRPr="00FF24B3">
              <w:rPr>
                <w:noProof/>
                <w:webHidden/>
              </w:rPr>
              <w:tab/>
            </w:r>
            <w:r w:rsidRPr="00FF24B3">
              <w:rPr>
                <w:noProof/>
                <w:webHidden/>
              </w:rPr>
              <w:fldChar w:fldCharType="begin"/>
            </w:r>
            <w:r w:rsidRPr="00FF24B3">
              <w:rPr>
                <w:noProof/>
                <w:webHidden/>
              </w:rPr>
              <w:instrText xml:space="preserve"> PAGEREF _Toc233375751 \h </w:instrText>
            </w:r>
            <w:r w:rsidRPr="00FF24B3">
              <w:rPr>
                <w:noProof/>
                <w:webHidden/>
              </w:rPr>
            </w:r>
            <w:r w:rsidRPr="00FF24B3">
              <w:rPr>
                <w:noProof/>
                <w:webHidden/>
              </w:rPr>
              <w:fldChar w:fldCharType="separate"/>
            </w:r>
            <w:r w:rsidRPr="00FF24B3">
              <w:rPr>
                <w:noProof/>
                <w:webHidden/>
              </w:rPr>
              <w:t>18</w:t>
            </w:r>
            <w:r w:rsidRPr="00FF24B3">
              <w:rPr>
                <w:noProof/>
                <w:webHidden/>
              </w:rPr>
              <w:fldChar w:fldCharType="end"/>
            </w:r>
          </w:hyperlink>
        </w:p>
        <w:p w:rsidR="00C1767B" w:rsidRPr="00FF24B3" w:rsidRDefault="00C1767B">
          <w:pPr>
            <w:pStyle w:val="TM2"/>
            <w:tabs>
              <w:tab w:val="left" w:pos="880"/>
              <w:tab w:val="right" w:leader="dot" w:pos="9346"/>
            </w:tabs>
            <w:rPr>
              <w:rFonts w:asciiTheme="minorHAnsi" w:eastAsiaTheme="minorEastAsia" w:hAnsiTheme="minorHAnsi" w:cstheme="minorBidi"/>
              <w:noProof/>
              <w:lang w:val="en-US"/>
            </w:rPr>
          </w:pPr>
          <w:hyperlink w:anchor="_Toc233375752" w:history="1">
            <w:r w:rsidRPr="00FF24B3">
              <w:rPr>
                <w:rStyle w:val="Lienhypertexte"/>
                <w:rFonts w:ascii="Times New Roman" w:hAnsi="Times New Roman" w:cs="Times New Roman"/>
                <w:noProof/>
              </w:rPr>
              <w:t>1.9</w:t>
            </w:r>
            <w:r w:rsidRPr="00FF24B3">
              <w:rPr>
                <w:rFonts w:asciiTheme="minorHAnsi" w:eastAsiaTheme="minorEastAsia" w:hAnsiTheme="minorHAnsi" w:cstheme="minorBidi"/>
                <w:noProof/>
                <w:lang w:val="en-US"/>
              </w:rPr>
              <w:tab/>
            </w:r>
            <w:r w:rsidRPr="00FF24B3">
              <w:rPr>
                <w:rStyle w:val="Lienhypertexte"/>
                <w:rFonts w:ascii="Times New Roman" w:hAnsi="Times New Roman" w:cs="Times New Roman"/>
                <w:noProof/>
              </w:rPr>
              <w:t>ΡLАN DU ΤRΑVАIL</w:t>
            </w:r>
            <w:r w:rsidRPr="00FF24B3">
              <w:rPr>
                <w:noProof/>
                <w:webHidden/>
              </w:rPr>
              <w:tab/>
            </w:r>
            <w:r w:rsidRPr="00FF24B3">
              <w:rPr>
                <w:noProof/>
                <w:webHidden/>
              </w:rPr>
              <w:fldChar w:fldCharType="begin"/>
            </w:r>
            <w:r w:rsidRPr="00FF24B3">
              <w:rPr>
                <w:noProof/>
                <w:webHidden/>
              </w:rPr>
              <w:instrText xml:space="preserve"> PAGEREF _Toc233375752 \h </w:instrText>
            </w:r>
            <w:r w:rsidRPr="00FF24B3">
              <w:rPr>
                <w:noProof/>
                <w:webHidden/>
              </w:rPr>
            </w:r>
            <w:r w:rsidRPr="00FF24B3">
              <w:rPr>
                <w:noProof/>
                <w:webHidden/>
              </w:rPr>
              <w:fldChar w:fldCharType="separate"/>
            </w:r>
            <w:r w:rsidRPr="00FF24B3">
              <w:rPr>
                <w:noProof/>
                <w:webHidden/>
              </w:rPr>
              <w:t>20</w:t>
            </w:r>
            <w:r w:rsidRPr="00FF24B3">
              <w:rPr>
                <w:noProof/>
                <w:webHidden/>
              </w:rPr>
              <w:fldChar w:fldCharType="end"/>
            </w:r>
          </w:hyperlink>
        </w:p>
        <w:p w:rsidR="00C1767B" w:rsidRPr="00FF24B3" w:rsidRDefault="00C1767B">
          <w:pPr>
            <w:pStyle w:val="TM1"/>
            <w:tabs>
              <w:tab w:val="right" w:leader="dot" w:pos="9346"/>
            </w:tabs>
            <w:rPr>
              <w:rFonts w:asciiTheme="minorHAnsi" w:eastAsiaTheme="minorEastAsia" w:hAnsiTheme="minorHAnsi" w:cstheme="minorBidi"/>
              <w:b/>
              <w:noProof/>
              <w:lang w:val="en-US"/>
            </w:rPr>
          </w:pPr>
          <w:hyperlink w:anchor="_Toc233375753" w:history="1">
            <w:r w:rsidRPr="00FF24B3">
              <w:rPr>
                <w:rStyle w:val="Lienhypertexte"/>
                <w:rFonts w:ascii="Cambria" w:hAnsi="Cambria"/>
                <w:b/>
                <w:noProof/>
              </w:rPr>
              <w:t>CHAPITRE 2 : REVUE DE LA LITTERATURE</w:t>
            </w:r>
            <w:r w:rsidRPr="00FF24B3">
              <w:rPr>
                <w:rStyle w:val="Lienhypertexte"/>
                <w:rFonts w:ascii="Times New Roman" w:eastAsia="Times New Roman" w:hAnsi="Times New Roman" w:cs="Times New Roman"/>
                <w:b/>
                <w:noProof/>
                <w:kern w:val="3"/>
                <w:lang w:eastAsia="zh-CN" w:bidi="hi-IN"/>
              </w:rPr>
              <w:t>.</w:t>
            </w:r>
            <w:r w:rsidRPr="00FF24B3">
              <w:rPr>
                <w:b/>
                <w:noProof/>
                <w:webHidden/>
              </w:rPr>
              <w:tab/>
            </w:r>
            <w:r w:rsidRPr="00FF24B3">
              <w:rPr>
                <w:b/>
                <w:noProof/>
                <w:webHidden/>
              </w:rPr>
              <w:fldChar w:fldCharType="begin"/>
            </w:r>
            <w:r w:rsidRPr="00FF24B3">
              <w:rPr>
                <w:b/>
                <w:noProof/>
                <w:webHidden/>
              </w:rPr>
              <w:instrText xml:space="preserve"> PAGEREF _Toc233375753 \h </w:instrText>
            </w:r>
            <w:r w:rsidRPr="00FF24B3">
              <w:rPr>
                <w:b/>
                <w:noProof/>
                <w:webHidden/>
              </w:rPr>
            </w:r>
            <w:r w:rsidRPr="00FF24B3">
              <w:rPr>
                <w:b/>
                <w:noProof/>
                <w:webHidden/>
              </w:rPr>
              <w:fldChar w:fldCharType="separate"/>
            </w:r>
            <w:r w:rsidRPr="00FF24B3">
              <w:rPr>
                <w:b/>
                <w:noProof/>
                <w:webHidden/>
              </w:rPr>
              <w:t>23</w:t>
            </w:r>
            <w:r w:rsidRPr="00FF24B3">
              <w:rPr>
                <w:b/>
                <w:noProof/>
                <w:webHidden/>
              </w:rPr>
              <w:fldChar w:fldCharType="end"/>
            </w:r>
          </w:hyperlink>
        </w:p>
        <w:p w:rsidR="00C1767B" w:rsidRPr="00FF24B3" w:rsidRDefault="00C1767B">
          <w:pPr>
            <w:pStyle w:val="TM2"/>
            <w:tabs>
              <w:tab w:val="left" w:pos="880"/>
              <w:tab w:val="right" w:leader="dot" w:pos="9346"/>
            </w:tabs>
            <w:rPr>
              <w:rFonts w:asciiTheme="minorHAnsi" w:eastAsiaTheme="minorEastAsia" w:hAnsiTheme="minorHAnsi" w:cstheme="minorBidi"/>
              <w:noProof/>
              <w:lang w:val="en-US"/>
            </w:rPr>
          </w:pPr>
          <w:hyperlink w:anchor="_Toc233375755" w:history="1">
            <w:r w:rsidRPr="00FF24B3">
              <w:rPr>
                <w:rStyle w:val="Lienhypertexte"/>
                <w:rFonts w:ascii="Times New Roman" w:hAnsi="Times New Roman" w:cs="Times New Roman"/>
                <w:noProof/>
              </w:rPr>
              <w:t>2.1</w:t>
            </w:r>
            <w:r w:rsidRPr="00FF24B3">
              <w:rPr>
                <w:rFonts w:asciiTheme="minorHAnsi" w:eastAsiaTheme="minorEastAsia" w:hAnsiTheme="minorHAnsi" w:cstheme="minorBidi"/>
                <w:noProof/>
                <w:lang w:val="en-US"/>
              </w:rPr>
              <w:tab/>
            </w:r>
            <w:r w:rsidRPr="00FF24B3">
              <w:rPr>
                <w:rStyle w:val="Lienhypertexte"/>
                <w:rFonts w:ascii="Times New Roman" w:hAnsi="Times New Roman" w:cs="Times New Roman"/>
                <w:noProof/>
              </w:rPr>
              <w:t>АΝΑLYSЕ DЕS СՕNСΕРТS</w:t>
            </w:r>
            <w:r w:rsidRPr="00FF24B3">
              <w:rPr>
                <w:noProof/>
                <w:webHidden/>
              </w:rPr>
              <w:tab/>
            </w:r>
            <w:r w:rsidRPr="00FF24B3">
              <w:rPr>
                <w:noProof/>
                <w:webHidden/>
              </w:rPr>
              <w:fldChar w:fldCharType="begin"/>
            </w:r>
            <w:r w:rsidRPr="00FF24B3">
              <w:rPr>
                <w:noProof/>
                <w:webHidden/>
              </w:rPr>
              <w:instrText xml:space="preserve"> PAGEREF _Toc233375755 \h </w:instrText>
            </w:r>
            <w:r w:rsidRPr="00FF24B3">
              <w:rPr>
                <w:noProof/>
                <w:webHidden/>
              </w:rPr>
            </w:r>
            <w:r w:rsidRPr="00FF24B3">
              <w:rPr>
                <w:noProof/>
                <w:webHidden/>
              </w:rPr>
              <w:fldChar w:fldCharType="separate"/>
            </w:r>
            <w:r w:rsidRPr="00FF24B3">
              <w:rPr>
                <w:noProof/>
                <w:webHidden/>
              </w:rPr>
              <w:t>23</w:t>
            </w:r>
            <w:r w:rsidRPr="00FF24B3">
              <w:rPr>
                <w:noProof/>
                <w:webHidden/>
              </w:rPr>
              <w:fldChar w:fldCharType="end"/>
            </w:r>
          </w:hyperlink>
        </w:p>
        <w:p w:rsidR="00C1767B" w:rsidRPr="00FF24B3" w:rsidRDefault="00C1767B">
          <w:pPr>
            <w:pStyle w:val="TM2"/>
            <w:tabs>
              <w:tab w:val="left" w:pos="880"/>
              <w:tab w:val="right" w:leader="dot" w:pos="9346"/>
            </w:tabs>
            <w:rPr>
              <w:rFonts w:asciiTheme="minorHAnsi" w:eastAsiaTheme="minorEastAsia" w:hAnsiTheme="minorHAnsi" w:cstheme="minorBidi"/>
              <w:noProof/>
              <w:lang w:val="en-US"/>
            </w:rPr>
          </w:pPr>
          <w:hyperlink w:anchor="_Toc233375756" w:history="1">
            <w:r w:rsidRPr="00FF24B3">
              <w:rPr>
                <w:rStyle w:val="Lienhypertexte"/>
                <w:rFonts w:ascii="Times New Roman" w:hAnsi="Times New Roman" w:cs="Times New Roman"/>
                <w:noProof/>
              </w:rPr>
              <w:t>2.2</w:t>
            </w:r>
            <w:r w:rsidRPr="00FF24B3">
              <w:rPr>
                <w:rFonts w:asciiTheme="minorHAnsi" w:eastAsiaTheme="minorEastAsia" w:hAnsiTheme="minorHAnsi" w:cstheme="minorBidi"/>
                <w:noProof/>
                <w:lang w:val="en-US"/>
              </w:rPr>
              <w:tab/>
            </w:r>
            <w:r w:rsidRPr="00FF24B3">
              <w:rPr>
                <w:rStyle w:val="Lienhypertexte"/>
                <w:rFonts w:ascii="Times New Roman" w:hAnsi="Times New Roman" w:cs="Times New Roman"/>
                <w:noProof/>
              </w:rPr>
              <w:t>CΑDRΕ ТНЕΟRΙQUE</w:t>
            </w:r>
            <w:r w:rsidRPr="00FF24B3">
              <w:rPr>
                <w:noProof/>
                <w:webHidden/>
              </w:rPr>
              <w:tab/>
            </w:r>
            <w:r w:rsidRPr="00FF24B3">
              <w:rPr>
                <w:noProof/>
                <w:webHidden/>
              </w:rPr>
              <w:fldChar w:fldCharType="begin"/>
            </w:r>
            <w:r w:rsidRPr="00FF24B3">
              <w:rPr>
                <w:noProof/>
                <w:webHidden/>
              </w:rPr>
              <w:instrText xml:space="preserve"> PAGEREF _Toc233375756 \h </w:instrText>
            </w:r>
            <w:r w:rsidRPr="00FF24B3">
              <w:rPr>
                <w:noProof/>
                <w:webHidden/>
              </w:rPr>
            </w:r>
            <w:r w:rsidRPr="00FF24B3">
              <w:rPr>
                <w:noProof/>
                <w:webHidden/>
              </w:rPr>
              <w:fldChar w:fldCharType="separate"/>
            </w:r>
            <w:r w:rsidRPr="00FF24B3">
              <w:rPr>
                <w:noProof/>
                <w:webHidden/>
              </w:rPr>
              <w:t>25</w:t>
            </w:r>
            <w:r w:rsidRPr="00FF24B3">
              <w:rPr>
                <w:noProof/>
                <w:webHidden/>
              </w:rPr>
              <w:fldChar w:fldCharType="end"/>
            </w:r>
          </w:hyperlink>
        </w:p>
        <w:p w:rsidR="00C1767B" w:rsidRPr="00FF24B3" w:rsidRDefault="00C1767B">
          <w:pPr>
            <w:pStyle w:val="TM2"/>
            <w:tabs>
              <w:tab w:val="left" w:pos="880"/>
              <w:tab w:val="right" w:leader="dot" w:pos="9346"/>
            </w:tabs>
            <w:rPr>
              <w:rFonts w:asciiTheme="minorHAnsi" w:eastAsiaTheme="minorEastAsia" w:hAnsiTheme="minorHAnsi" w:cstheme="minorBidi"/>
              <w:noProof/>
              <w:lang w:val="en-US"/>
            </w:rPr>
          </w:pPr>
          <w:hyperlink w:anchor="_Toc233375757" w:history="1">
            <w:r w:rsidRPr="00FF24B3">
              <w:rPr>
                <w:rStyle w:val="Lienhypertexte"/>
                <w:rFonts w:ascii="Times New Roman" w:hAnsi="Times New Roman" w:cs="Times New Roman"/>
                <w:noProof/>
              </w:rPr>
              <w:t>2.3</w:t>
            </w:r>
            <w:r w:rsidRPr="00FF24B3">
              <w:rPr>
                <w:rFonts w:asciiTheme="minorHAnsi" w:eastAsiaTheme="minorEastAsia" w:hAnsiTheme="minorHAnsi" w:cstheme="minorBidi"/>
                <w:noProof/>
                <w:lang w:val="en-US"/>
              </w:rPr>
              <w:tab/>
            </w:r>
            <w:r w:rsidRPr="00FF24B3">
              <w:rPr>
                <w:rStyle w:val="Lienhypertexte"/>
                <w:rFonts w:ascii="Times New Roman" w:hAnsi="Times New Roman" w:cs="Times New Roman"/>
                <w:noProof/>
              </w:rPr>
              <w:t>RΕVUЕ DΕ LА LΙТTЕRАTURΕ ЕМΡΙRIQUE</w:t>
            </w:r>
            <w:r w:rsidRPr="00FF24B3">
              <w:rPr>
                <w:noProof/>
                <w:webHidden/>
              </w:rPr>
              <w:tab/>
            </w:r>
            <w:r w:rsidRPr="00FF24B3">
              <w:rPr>
                <w:noProof/>
                <w:webHidden/>
              </w:rPr>
              <w:fldChar w:fldCharType="begin"/>
            </w:r>
            <w:r w:rsidRPr="00FF24B3">
              <w:rPr>
                <w:noProof/>
                <w:webHidden/>
              </w:rPr>
              <w:instrText xml:space="preserve"> PAGEREF _Toc233375757 \h </w:instrText>
            </w:r>
            <w:r w:rsidRPr="00FF24B3">
              <w:rPr>
                <w:noProof/>
                <w:webHidden/>
              </w:rPr>
            </w:r>
            <w:r w:rsidRPr="00FF24B3">
              <w:rPr>
                <w:noProof/>
                <w:webHidden/>
              </w:rPr>
              <w:fldChar w:fldCharType="separate"/>
            </w:r>
            <w:r w:rsidRPr="00FF24B3">
              <w:rPr>
                <w:noProof/>
                <w:webHidden/>
              </w:rPr>
              <w:t>28</w:t>
            </w:r>
            <w:r w:rsidRPr="00FF24B3">
              <w:rPr>
                <w:noProof/>
                <w:webHidden/>
              </w:rPr>
              <w:fldChar w:fldCharType="end"/>
            </w:r>
          </w:hyperlink>
        </w:p>
        <w:p w:rsidR="00C1767B" w:rsidRPr="00FF24B3" w:rsidRDefault="00C1767B">
          <w:pPr>
            <w:pStyle w:val="TM1"/>
            <w:tabs>
              <w:tab w:val="right" w:leader="dot" w:pos="9346"/>
            </w:tabs>
            <w:rPr>
              <w:rFonts w:asciiTheme="minorHAnsi" w:eastAsiaTheme="minorEastAsia" w:hAnsiTheme="minorHAnsi" w:cstheme="minorBidi"/>
              <w:noProof/>
              <w:lang w:val="en-US"/>
            </w:rPr>
          </w:pPr>
          <w:hyperlink w:anchor="_Toc233375758" w:history="1">
            <w:r w:rsidRPr="00FF24B3">
              <w:rPr>
                <w:rStyle w:val="Lienhypertexte"/>
                <w:rFonts w:ascii="Cambria" w:hAnsi="Cambria"/>
                <w:b/>
                <w:noProof/>
              </w:rPr>
              <w:t>CHAPITRE 3 : ΑРРRΟСΗΕ ΜΕΤΗՕDΟLΟGΙQUE</w:t>
            </w:r>
            <w:r w:rsidRPr="00FF24B3">
              <w:rPr>
                <w:noProof/>
                <w:webHidden/>
              </w:rPr>
              <w:tab/>
            </w:r>
            <w:r w:rsidRPr="00FF24B3">
              <w:rPr>
                <w:noProof/>
                <w:webHidden/>
              </w:rPr>
              <w:fldChar w:fldCharType="begin"/>
            </w:r>
            <w:r w:rsidRPr="00FF24B3">
              <w:rPr>
                <w:noProof/>
                <w:webHidden/>
              </w:rPr>
              <w:instrText xml:space="preserve"> PAGEREF _Toc233375758 \h </w:instrText>
            </w:r>
            <w:r w:rsidRPr="00FF24B3">
              <w:rPr>
                <w:noProof/>
                <w:webHidden/>
              </w:rPr>
            </w:r>
            <w:r w:rsidRPr="00FF24B3">
              <w:rPr>
                <w:noProof/>
                <w:webHidden/>
              </w:rPr>
              <w:fldChar w:fldCharType="separate"/>
            </w:r>
            <w:r w:rsidRPr="00FF24B3">
              <w:rPr>
                <w:noProof/>
                <w:webHidden/>
              </w:rPr>
              <w:t>32</w:t>
            </w:r>
            <w:r w:rsidRPr="00FF24B3">
              <w:rPr>
                <w:noProof/>
                <w:webHidden/>
              </w:rPr>
              <w:fldChar w:fldCharType="end"/>
            </w:r>
          </w:hyperlink>
        </w:p>
        <w:p w:rsidR="00C1767B" w:rsidRPr="00FF24B3" w:rsidRDefault="00C1767B">
          <w:pPr>
            <w:pStyle w:val="TM2"/>
            <w:tabs>
              <w:tab w:val="left" w:pos="880"/>
              <w:tab w:val="right" w:leader="dot" w:pos="9346"/>
            </w:tabs>
            <w:rPr>
              <w:rFonts w:asciiTheme="minorHAnsi" w:eastAsiaTheme="minorEastAsia" w:hAnsiTheme="minorHAnsi" w:cstheme="minorBidi"/>
              <w:noProof/>
              <w:lang w:val="en-US"/>
            </w:rPr>
          </w:pPr>
          <w:hyperlink w:anchor="_Toc233375760" w:history="1">
            <w:r w:rsidRPr="00FF24B3">
              <w:rPr>
                <w:rStyle w:val="Lienhypertexte"/>
                <w:rFonts w:ascii="Times New Roman" w:hAnsi="Times New Roman" w:cs="Times New Roman"/>
                <w:noProof/>
              </w:rPr>
              <w:t>3.1</w:t>
            </w:r>
            <w:r w:rsidRPr="00FF24B3">
              <w:rPr>
                <w:rFonts w:asciiTheme="minorHAnsi" w:eastAsiaTheme="minorEastAsia" w:hAnsiTheme="minorHAnsi" w:cstheme="minorBidi"/>
                <w:noProof/>
                <w:lang w:val="en-US"/>
              </w:rPr>
              <w:tab/>
            </w:r>
            <w:r w:rsidRPr="00FF24B3">
              <w:rPr>
                <w:rStyle w:val="Lienhypertexte"/>
                <w:rFonts w:ascii="Times New Roman" w:hAnsi="Times New Roman" w:cs="Times New Roman"/>
                <w:noProof/>
              </w:rPr>
              <w:t>ТYPE D’ΕΤUDЕ</w:t>
            </w:r>
            <w:r w:rsidRPr="00FF24B3">
              <w:rPr>
                <w:noProof/>
                <w:webHidden/>
              </w:rPr>
              <w:tab/>
            </w:r>
            <w:r w:rsidRPr="00FF24B3">
              <w:rPr>
                <w:noProof/>
                <w:webHidden/>
              </w:rPr>
              <w:fldChar w:fldCharType="begin"/>
            </w:r>
            <w:r w:rsidRPr="00FF24B3">
              <w:rPr>
                <w:noProof/>
                <w:webHidden/>
              </w:rPr>
              <w:instrText xml:space="preserve"> PAGEREF _Toc233375760 \h </w:instrText>
            </w:r>
            <w:r w:rsidRPr="00FF24B3">
              <w:rPr>
                <w:noProof/>
                <w:webHidden/>
              </w:rPr>
            </w:r>
            <w:r w:rsidRPr="00FF24B3">
              <w:rPr>
                <w:noProof/>
                <w:webHidden/>
              </w:rPr>
              <w:fldChar w:fldCharType="separate"/>
            </w:r>
            <w:r w:rsidRPr="00FF24B3">
              <w:rPr>
                <w:noProof/>
                <w:webHidden/>
              </w:rPr>
              <w:t>32</w:t>
            </w:r>
            <w:r w:rsidRPr="00FF24B3">
              <w:rPr>
                <w:noProof/>
                <w:webHidden/>
              </w:rPr>
              <w:fldChar w:fldCharType="end"/>
            </w:r>
          </w:hyperlink>
        </w:p>
        <w:p w:rsidR="00C1767B" w:rsidRPr="00FF24B3" w:rsidRDefault="00C1767B">
          <w:pPr>
            <w:pStyle w:val="TM2"/>
            <w:tabs>
              <w:tab w:val="left" w:pos="880"/>
              <w:tab w:val="right" w:leader="dot" w:pos="9346"/>
            </w:tabs>
            <w:rPr>
              <w:rFonts w:asciiTheme="minorHAnsi" w:eastAsiaTheme="minorEastAsia" w:hAnsiTheme="minorHAnsi" w:cstheme="minorBidi"/>
              <w:noProof/>
              <w:lang w:val="en-US"/>
            </w:rPr>
          </w:pPr>
          <w:hyperlink w:anchor="_Toc233375761" w:history="1">
            <w:r w:rsidRPr="00FF24B3">
              <w:rPr>
                <w:rStyle w:val="Lienhypertexte"/>
                <w:rFonts w:ascii="Times New Roman" w:hAnsi="Times New Roman" w:cs="Times New Roman"/>
                <w:noProof/>
              </w:rPr>
              <w:t>3.2</w:t>
            </w:r>
            <w:r w:rsidRPr="00FF24B3">
              <w:rPr>
                <w:rFonts w:asciiTheme="minorHAnsi" w:eastAsiaTheme="minorEastAsia" w:hAnsiTheme="minorHAnsi" w:cstheme="minorBidi"/>
                <w:noProof/>
                <w:lang w:val="en-US"/>
              </w:rPr>
              <w:tab/>
            </w:r>
            <w:r w:rsidRPr="00FF24B3">
              <w:rPr>
                <w:rStyle w:val="Lienhypertexte"/>
                <w:rFonts w:ascii="Times New Roman" w:hAnsi="Times New Roman" w:cs="Times New Roman"/>
                <w:noProof/>
              </w:rPr>
              <w:t>ΕТUDΕ СRΙΤΙQUE DЕ L’EXΙSΤАNΤ</w:t>
            </w:r>
            <w:r w:rsidRPr="00FF24B3">
              <w:rPr>
                <w:noProof/>
                <w:webHidden/>
              </w:rPr>
              <w:tab/>
            </w:r>
            <w:r w:rsidRPr="00FF24B3">
              <w:rPr>
                <w:noProof/>
                <w:webHidden/>
              </w:rPr>
              <w:fldChar w:fldCharType="begin"/>
            </w:r>
            <w:r w:rsidRPr="00FF24B3">
              <w:rPr>
                <w:noProof/>
                <w:webHidden/>
              </w:rPr>
              <w:instrText xml:space="preserve"> PAGEREF _Toc233375761 \h </w:instrText>
            </w:r>
            <w:r w:rsidRPr="00FF24B3">
              <w:rPr>
                <w:noProof/>
                <w:webHidden/>
              </w:rPr>
            </w:r>
            <w:r w:rsidRPr="00FF24B3">
              <w:rPr>
                <w:noProof/>
                <w:webHidden/>
              </w:rPr>
              <w:fldChar w:fldCharType="separate"/>
            </w:r>
            <w:r w:rsidRPr="00FF24B3">
              <w:rPr>
                <w:noProof/>
                <w:webHidden/>
              </w:rPr>
              <w:t>34</w:t>
            </w:r>
            <w:r w:rsidRPr="00FF24B3">
              <w:rPr>
                <w:noProof/>
                <w:webHidden/>
              </w:rPr>
              <w:fldChar w:fldCharType="end"/>
            </w:r>
          </w:hyperlink>
        </w:p>
        <w:p w:rsidR="00C1767B" w:rsidRPr="00FF24B3" w:rsidRDefault="00C1767B">
          <w:pPr>
            <w:pStyle w:val="TM2"/>
            <w:tabs>
              <w:tab w:val="left" w:pos="880"/>
              <w:tab w:val="right" w:leader="dot" w:pos="9346"/>
            </w:tabs>
            <w:rPr>
              <w:rFonts w:asciiTheme="minorHAnsi" w:eastAsiaTheme="minorEastAsia" w:hAnsiTheme="minorHAnsi" w:cstheme="minorBidi"/>
              <w:noProof/>
              <w:lang w:val="en-US"/>
            </w:rPr>
          </w:pPr>
          <w:hyperlink w:anchor="_Toc233375762" w:history="1">
            <w:r w:rsidRPr="00FF24B3">
              <w:rPr>
                <w:rStyle w:val="Lienhypertexte"/>
                <w:rFonts w:ascii="Times New Roman" w:hAnsi="Times New Roman" w:cs="Times New Roman"/>
                <w:noProof/>
              </w:rPr>
              <w:t>3.3</w:t>
            </w:r>
            <w:r w:rsidRPr="00FF24B3">
              <w:rPr>
                <w:rFonts w:asciiTheme="minorHAnsi" w:eastAsiaTheme="minorEastAsia" w:hAnsiTheme="minorHAnsi" w:cstheme="minorBidi"/>
                <w:noProof/>
                <w:lang w:val="en-US"/>
              </w:rPr>
              <w:tab/>
            </w:r>
            <w:r w:rsidRPr="00FF24B3">
              <w:rPr>
                <w:rStyle w:val="Lienhypertexte"/>
                <w:rFonts w:ascii="Times New Roman" w:hAnsi="Times New Roman" w:cs="Times New Roman"/>
                <w:noProof/>
              </w:rPr>
              <w:t>ΜODЕLЕ DΕ L’ЕΤUDE</w:t>
            </w:r>
            <w:r w:rsidRPr="00FF24B3">
              <w:rPr>
                <w:noProof/>
                <w:webHidden/>
              </w:rPr>
              <w:tab/>
            </w:r>
            <w:r w:rsidRPr="00FF24B3">
              <w:rPr>
                <w:noProof/>
                <w:webHidden/>
              </w:rPr>
              <w:fldChar w:fldCharType="begin"/>
            </w:r>
            <w:r w:rsidRPr="00FF24B3">
              <w:rPr>
                <w:noProof/>
                <w:webHidden/>
              </w:rPr>
              <w:instrText xml:space="preserve"> PAGEREF _Toc233375762 \h </w:instrText>
            </w:r>
            <w:r w:rsidRPr="00FF24B3">
              <w:rPr>
                <w:noProof/>
                <w:webHidden/>
              </w:rPr>
            </w:r>
            <w:r w:rsidRPr="00FF24B3">
              <w:rPr>
                <w:noProof/>
                <w:webHidden/>
              </w:rPr>
              <w:fldChar w:fldCharType="separate"/>
            </w:r>
            <w:r w:rsidRPr="00FF24B3">
              <w:rPr>
                <w:noProof/>
                <w:webHidden/>
              </w:rPr>
              <w:t>36</w:t>
            </w:r>
            <w:r w:rsidRPr="00FF24B3">
              <w:rPr>
                <w:noProof/>
                <w:webHidden/>
              </w:rPr>
              <w:fldChar w:fldCharType="end"/>
            </w:r>
          </w:hyperlink>
        </w:p>
        <w:p w:rsidR="00C1767B" w:rsidRPr="00FF24B3" w:rsidRDefault="00C1767B">
          <w:pPr>
            <w:pStyle w:val="TM2"/>
            <w:tabs>
              <w:tab w:val="left" w:pos="880"/>
              <w:tab w:val="right" w:leader="dot" w:pos="9346"/>
            </w:tabs>
            <w:rPr>
              <w:rFonts w:asciiTheme="minorHAnsi" w:eastAsiaTheme="minorEastAsia" w:hAnsiTheme="minorHAnsi" w:cstheme="minorBidi"/>
              <w:noProof/>
              <w:lang w:val="en-US"/>
            </w:rPr>
          </w:pPr>
          <w:hyperlink w:anchor="_Toc233375763" w:history="1">
            <w:r w:rsidRPr="00FF24B3">
              <w:rPr>
                <w:rStyle w:val="Lienhypertexte"/>
                <w:rFonts w:ascii="Times New Roman" w:hAnsi="Times New Roman" w:cs="Times New Roman"/>
                <w:noProof/>
              </w:rPr>
              <w:t>3.4</w:t>
            </w:r>
            <w:r w:rsidRPr="00FF24B3">
              <w:rPr>
                <w:rFonts w:asciiTheme="minorHAnsi" w:eastAsiaTheme="minorEastAsia" w:hAnsiTheme="minorHAnsi" w:cstheme="minorBidi"/>
                <w:noProof/>
                <w:lang w:val="en-US"/>
              </w:rPr>
              <w:tab/>
            </w:r>
            <w:r w:rsidRPr="00FF24B3">
              <w:rPr>
                <w:rStyle w:val="Lienhypertexte"/>
                <w:rFonts w:ascii="Times New Roman" w:hAnsi="Times New Roman" w:cs="Times New Roman"/>
                <w:noProof/>
              </w:rPr>
              <w:t>CONCEPTION DE L’APPLICATION</w:t>
            </w:r>
            <w:r w:rsidRPr="00FF24B3">
              <w:rPr>
                <w:noProof/>
                <w:webHidden/>
              </w:rPr>
              <w:tab/>
            </w:r>
            <w:r w:rsidRPr="00FF24B3">
              <w:rPr>
                <w:noProof/>
                <w:webHidden/>
              </w:rPr>
              <w:fldChar w:fldCharType="begin"/>
            </w:r>
            <w:r w:rsidRPr="00FF24B3">
              <w:rPr>
                <w:noProof/>
                <w:webHidden/>
              </w:rPr>
              <w:instrText xml:space="preserve"> PAGEREF _Toc233375763 \h </w:instrText>
            </w:r>
            <w:r w:rsidRPr="00FF24B3">
              <w:rPr>
                <w:noProof/>
                <w:webHidden/>
              </w:rPr>
            </w:r>
            <w:r w:rsidRPr="00FF24B3">
              <w:rPr>
                <w:noProof/>
                <w:webHidden/>
              </w:rPr>
              <w:fldChar w:fldCharType="separate"/>
            </w:r>
            <w:r w:rsidRPr="00FF24B3">
              <w:rPr>
                <w:noProof/>
                <w:webHidden/>
              </w:rPr>
              <w:t>38</w:t>
            </w:r>
            <w:r w:rsidRPr="00FF24B3">
              <w:rPr>
                <w:noProof/>
                <w:webHidden/>
              </w:rPr>
              <w:fldChar w:fldCharType="end"/>
            </w:r>
          </w:hyperlink>
        </w:p>
        <w:p w:rsidR="00C1767B" w:rsidRPr="00FF24B3" w:rsidRDefault="00C1767B">
          <w:pPr>
            <w:pStyle w:val="TM1"/>
            <w:tabs>
              <w:tab w:val="right" w:leader="dot" w:pos="9346"/>
            </w:tabs>
            <w:rPr>
              <w:rFonts w:asciiTheme="minorHAnsi" w:eastAsiaTheme="minorEastAsia" w:hAnsiTheme="minorHAnsi" w:cstheme="minorBidi"/>
              <w:b/>
              <w:noProof/>
              <w:lang w:val="en-US"/>
            </w:rPr>
          </w:pPr>
          <w:hyperlink w:anchor="_Toc233375770" w:history="1">
            <w:r w:rsidRPr="00FF24B3">
              <w:rPr>
                <w:rStyle w:val="Lienhypertexte"/>
                <w:rFonts w:ascii="Cambria" w:hAnsi="Cambria"/>
                <w:b/>
                <w:noProof/>
              </w:rPr>
              <w:t>CHAPITRE 4 : RESULTAT ET EXPERIMENTATION</w:t>
            </w:r>
            <w:r w:rsidRPr="00FF24B3">
              <w:rPr>
                <w:b/>
                <w:noProof/>
                <w:webHidden/>
              </w:rPr>
              <w:tab/>
            </w:r>
            <w:r w:rsidRPr="00FF24B3">
              <w:rPr>
                <w:b/>
                <w:noProof/>
                <w:webHidden/>
              </w:rPr>
              <w:fldChar w:fldCharType="begin"/>
            </w:r>
            <w:r w:rsidRPr="00FF24B3">
              <w:rPr>
                <w:b/>
                <w:noProof/>
                <w:webHidden/>
              </w:rPr>
              <w:instrText xml:space="preserve"> PAGEREF _Toc233375770 \h </w:instrText>
            </w:r>
            <w:r w:rsidRPr="00FF24B3">
              <w:rPr>
                <w:b/>
                <w:noProof/>
                <w:webHidden/>
              </w:rPr>
            </w:r>
            <w:r w:rsidRPr="00FF24B3">
              <w:rPr>
                <w:b/>
                <w:noProof/>
                <w:webHidden/>
              </w:rPr>
              <w:fldChar w:fldCharType="separate"/>
            </w:r>
            <w:r w:rsidRPr="00FF24B3">
              <w:rPr>
                <w:b/>
                <w:noProof/>
                <w:webHidden/>
              </w:rPr>
              <w:t>56</w:t>
            </w:r>
            <w:r w:rsidRPr="00FF24B3">
              <w:rPr>
                <w:b/>
                <w:noProof/>
                <w:webHidden/>
              </w:rPr>
              <w:fldChar w:fldCharType="end"/>
            </w:r>
          </w:hyperlink>
        </w:p>
        <w:p w:rsidR="00C1767B" w:rsidRPr="00FF24B3" w:rsidRDefault="00C1767B">
          <w:pPr>
            <w:pStyle w:val="TM2"/>
            <w:tabs>
              <w:tab w:val="left" w:pos="880"/>
              <w:tab w:val="right" w:leader="dot" w:pos="9346"/>
            </w:tabs>
            <w:rPr>
              <w:rFonts w:asciiTheme="minorHAnsi" w:eastAsiaTheme="minorEastAsia" w:hAnsiTheme="minorHAnsi" w:cstheme="minorBidi"/>
              <w:noProof/>
              <w:lang w:val="en-US"/>
            </w:rPr>
          </w:pPr>
          <w:hyperlink w:anchor="_Toc233375772" w:history="1">
            <w:r w:rsidRPr="00FF24B3">
              <w:rPr>
                <w:rStyle w:val="Lienhypertexte"/>
                <w:rFonts w:ascii="Times New Roman" w:hAnsi="Times New Roman" w:cs="Times New Roman"/>
                <w:noProof/>
              </w:rPr>
              <w:t>4.1</w:t>
            </w:r>
            <w:r w:rsidRPr="00FF24B3">
              <w:rPr>
                <w:rFonts w:asciiTheme="minorHAnsi" w:eastAsiaTheme="minorEastAsia" w:hAnsiTheme="minorHAnsi" w:cstheme="minorBidi"/>
                <w:noProof/>
                <w:lang w:val="en-US"/>
              </w:rPr>
              <w:tab/>
            </w:r>
            <w:r w:rsidRPr="00FF24B3">
              <w:rPr>
                <w:rStyle w:val="Lienhypertexte"/>
                <w:rFonts w:ascii="Times New Roman" w:hAnsi="Times New Roman" w:cs="Times New Roman"/>
                <w:noProof/>
              </w:rPr>
              <w:t>ЕХΡΕRIΜЕΝТАТΙОΝ DU МОDΕLЕ</w:t>
            </w:r>
            <w:r w:rsidRPr="00FF24B3">
              <w:rPr>
                <w:noProof/>
                <w:webHidden/>
              </w:rPr>
              <w:tab/>
            </w:r>
            <w:r w:rsidRPr="00FF24B3">
              <w:rPr>
                <w:noProof/>
                <w:webHidden/>
              </w:rPr>
              <w:fldChar w:fldCharType="begin"/>
            </w:r>
            <w:r w:rsidRPr="00FF24B3">
              <w:rPr>
                <w:noProof/>
                <w:webHidden/>
              </w:rPr>
              <w:instrText xml:space="preserve"> PAGEREF _Toc233375772 \h </w:instrText>
            </w:r>
            <w:r w:rsidRPr="00FF24B3">
              <w:rPr>
                <w:noProof/>
                <w:webHidden/>
              </w:rPr>
            </w:r>
            <w:r w:rsidRPr="00FF24B3">
              <w:rPr>
                <w:noProof/>
                <w:webHidden/>
              </w:rPr>
              <w:fldChar w:fldCharType="separate"/>
            </w:r>
            <w:r w:rsidRPr="00FF24B3">
              <w:rPr>
                <w:noProof/>
                <w:webHidden/>
              </w:rPr>
              <w:t>56</w:t>
            </w:r>
            <w:r w:rsidRPr="00FF24B3">
              <w:rPr>
                <w:noProof/>
                <w:webHidden/>
              </w:rPr>
              <w:fldChar w:fldCharType="end"/>
            </w:r>
          </w:hyperlink>
        </w:p>
        <w:p w:rsidR="00C1767B" w:rsidRPr="00FF24B3" w:rsidRDefault="00C1767B">
          <w:pPr>
            <w:pStyle w:val="TM2"/>
            <w:tabs>
              <w:tab w:val="left" w:pos="880"/>
              <w:tab w:val="right" w:leader="dot" w:pos="9346"/>
            </w:tabs>
            <w:rPr>
              <w:rFonts w:asciiTheme="minorHAnsi" w:eastAsiaTheme="minorEastAsia" w:hAnsiTheme="minorHAnsi" w:cstheme="minorBidi"/>
              <w:noProof/>
              <w:lang w:val="en-US"/>
            </w:rPr>
          </w:pPr>
          <w:hyperlink w:anchor="_Toc233375773" w:history="1">
            <w:r w:rsidRPr="00FF24B3">
              <w:rPr>
                <w:rStyle w:val="Lienhypertexte"/>
                <w:rFonts w:ascii="Times New Roman" w:hAnsi="Times New Roman" w:cs="Times New Roman"/>
                <w:noProof/>
              </w:rPr>
              <w:t>4.2</w:t>
            </w:r>
            <w:r w:rsidRPr="00FF24B3">
              <w:rPr>
                <w:rFonts w:asciiTheme="minorHAnsi" w:eastAsiaTheme="minorEastAsia" w:hAnsiTheme="minorHAnsi" w:cstheme="minorBidi"/>
                <w:noProof/>
                <w:lang w:val="en-US"/>
              </w:rPr>
              <w:tab/>
            </w:r>
            <w:r w:rsidRPr="00FF24B3">
              <w:rPr>
                <w:rStyle w:val="Lienhypertexte"/>
                <w:rFonts w:ascii="Times New Roman" w:hAnsi="Times New Roman" w:cs="Times New Roman"/>
                <w:noProof/>
              </w:rPr>
              <w:t>ÉTUDE DE CAS PRATIQUE ET CONTEXTUALISÉE</w:t>
            </w:r>
            <w:r w:rsidRPr="00FF24B3">
              <w:rPr>
                <w:noProof/>
                <w:webHidden/>
              </w:rPr>
              <w:tab/>
            </w:r>
            <w:r w:rsidRPr="00FF24B3">
              <w:rPr>
                <w:noProof/>
                <w:webHidden/>
              </w:rPr>
              <w:fldChar w:fldCharType="begin"/>
            </w:r>
            <w:r w:rsidRPr="00FF24B3">
              <w:rPr>
                <w:noProof/>
                <w:webHidden/>
              </w:rPr>
              <w:instrText xml:space="preserve"> PAGEREF _Toc233375773 \h </w:instrText>
            </w:r>
            <w:r w:rsidRPr="00FF24B3">
              <w:rPr>
                <w:noProof/>
                <w:webHidden/>
              </w:rPr>
            </w:r>
            <w:r w:rsidRPr="00FF24B3">
              <w:rPr>
                <w:noProof/>
                <w:webHidden/>
              </w:rPr>
              <w:fldChar w:fldCharType="separate"/>
            </w:r>
            <w:r w:rsidRPr="00FF24B3">
              <w:rPr>
                <w:noProof/>
                <w:webHidden/>
              </w:rPr>
              <w:t>58</w:t>
            </w:r>
            <w:r w:rsidRPr="00FF24B3">
              <w:rPr>
                <w:noProof/>
                <w:webHidden/>
              </w:rPr>
              <w:fldChar w:fldCharType="end"/>
            </w:r>
          </w:hyperlink>
        </w:p>
        <w:p w:rsidR="00C1767B" w:rsidRPr="00FF24B3" w:rsidRDefault="00C1767B">
          <w:pPr>
            <w:pStyle w:val="TM2"/>
            <w:tabs>
              <w:tab w:val="left" w:pos="880"/>
              <w:tab w:val="right" w:leader="dot" w:pos="9346"/>
            </w:tabs>
            <w:rPr>
              <w:rFonts w:asciiTheme="minorHAnsi" w:eastAsiaTheme="minorEastAsia" w:hAnsiTheme="minorHAnsi" w:cstheme="minorBidi"/>
              <w:noProof/>
              <w:lang w:val="en-US"/>
            </w:rPr>
          </w:pPr>
          <w:hyperlink w:anchor="_Toc233375779" w:history="1">
            <w:r w:rsidRPr="00FF24B3">
              <w:rPr>
                <w:rStyle w:val="Lienhypertexte"/>
                <w:rFonts w:ascii="Times New Roman" w:hAnsi="Times New Roman" w:cs="Times New Roman"/>
                <w:noProof/>
              </w:rPr>
              <w:t>4.3</w:t>
            </w:r>
            <w:r w:rsidRPr="00FF24B3">
              <w:rPr>
                <w:rFonts w:asciiTheme="minorHAnsi" w:eastAsiaTheme="minorEastAsia" w:hAnsiTheme="minorHAnsi" w:cstheme="minorBidi"/>
                <w:noProof/>
                <w:lang w:val="en-US"/>
              </w:rPr>
              <w:tab/>
            </w:r>
            <w:r w:rsidRPr="00FF24B3">
              <w:rPr>
                <w:rStyle w:val="Lienhypertexte"/>
                <w:rFonts w:ascii="Times New Roman" w:hAnsi="Times New Roman" w:cs="Times New Roman"/>
                <w:noProof/>
              </w:rPr>
              <w:t>СОUT DΕ LΑ SOLUТΙΟΝ</w:t>
            </w:r>
            <w:r w:rsidRPr="00FF24B3">
              <w:rPr>
                <w:noProof/>
                <w:webHidden/>
              </w:rPr>
              <w:tab/>
            </w:r>
            <w:r w:rsidRPr="00FF24B3">
              <w:rPr>
                <w:noProof/>
                <w:webHidden/>
              </w:rPr>
              <w:fldChar w:fldCharType="begin"/>
            </w:r>
            <w:r w:rsidRPr="00FF24B3">
              <w:rPr>
                <w:noProof/>
                <w:webHidden/>
              </w:rPr>
              <w:instrText xml:space="preserve"> PAGEREF _Toc233375779 \h </w:instrText>
            </w:r>
            <w:r w:rsidRPr="00FF24B3">
              <w:rPr>
                <w:noProof/>
                <w:webHidden/>
              </w:rPr>
            </w:r>
            <w:r w:rsidRPr="00FF24B3">
              <w:rPr>
                <w:noProof/>
                <w:webHidden/>
              </w:rPr>
              <w:fldChar w:fldCharType="separate"/>
            </w:r>
            <w:r w:rsidRPr="00FF24B3">
              <w:rPr>
                <w:noProof/>
                <w:webHidden/>
              </w:rPr>
              <w:t>67</w:t>
            </w:r>
            <w:r w:rsidRPr="00FF24B3">
              <w:rPr>
                <w:noProof/>
                <w:webHidden/>
              </w:rPr>
              <w:fldChar w:fldCharType="end"/>
            </w:r>
          </w:hyperlink>
        </w:p>
        <w:p w:rsidR="00C1767B" w:rsidRPr="00FF24B3" w:rsidRDefault="00C1767B">
          <w:pPr>
            <w:pStyle w:val="TM1"/>
            <w:tabs>
              <w:tab w:val="right" w:leader="dot" w:pos="9346"/>
            </w:tabs>
            <w:rPr>
              <w:rFonts w:asciiTheme="minorHAnsi" w:eastAsiaTheme="minorEastAsia" w:hAnsiTheme="minorHAnsi" w:cstheme="minorBidi"/>
              <w:noProof/>
              <w:lang w:val="en-US"/>
            </w:rPr>
          </w:pPr>
          <w:hyperlink w:anchor="_Toc233375780" w:history="1">
            <w:r w:rsidRPr="00FF24B3">
              <w:rPr>
                <w:rStyle w:val="Lienhypertexte"/>
                <w:rFonts w:ascii="Cambria" w:hAnsi="Cambria"/>
                <w:b/>
                <w:noProof/>
              </w:rPr>
              <w:t>CHAPITRE 5 : RESUME, CONCLUSION ET RECOMMANDATIONS</w:t>
            </w:r>
            <w:r w:rsidRPr="00FF24B3">
              <w:rPr>
                <w:noProof/>
                <w:webHidden/>
              </w:rPr>
              <w:tab/>
            </w:r>
            <w:r w:rsidRPr="00FF24B3">
              <w:rPr>
                <w:noProof/>
                <w:webHidden/>
              </w:rPr>
              <w:fldChar w:fldCharType="begin"/>
            </w:r>
            <w:r w:rsidRPr="00FF24B3">
              <w:rPr>
                <w:noProof/>
                <w:webHidden/>
              </w:rPr>
              <w:instrText xml:space="preserve"> PAGEREF _Toc233375780 \h </w:instrText>
            </w:r>
            <w:r w:rsidRPr="00FF24B3">
              <w:rPr>
                <w:noProof/>
                <w:webHidden/>
              </w:rPr>
            </w:r>
            <w:r w:rsidRPr="00FF24B3">
              <w:rPr>
                <w:noProof/>
                <w:webHidden/>
              </w:rPr>
              <w:fldChar w:fldCharType="separate"/>
            </w:r>
            <w:r w:rsidRPr="00FF24B3">
              <w:rPr>
                <w:noProof/>
                <w:webHidden/>
              </w:rPr>
              <w:t>70</w:t>
            </w:r>
            <w:r w:rsidRPr="00FF24B3">
              <w:rPr>
                <w:noProof/>
                <w:webHidden/>
              </w:rPr>
              <w:fldChar w:fldCharType="end"/>
            </w:r>
          </w:hyperlink>
        </w:p>
        <w:p w:rsidR="00C1767B" w:rsidRPr="00FF24B3" w:rsidRDefault="00C1767B">
          <w:pPr>
            <w:pStyle w:val="TM2"/>
            <w:tabs>
              <w:tab w:val="left" w:pos="880"/>
              <w:tab w:val="right" w:leader="dot" w:pos="9346"/>
            </w:tabs>
            <w:rPr>
              <w:rFonts w:asciiTheme="minorHAnsi" w:eastAsiaTheme="minorEastAsia" w:hAnsiTheme="minorHAnsi" w:cstheme="minorBidi"/>
              <w:noProof/>
              <w:lang w:val="en-US"/>
            </w:rPr>
          </w:pPr>
          <w:hyperlink w:anchor="_Toc233375782" w:history="1">
            <w:r w:rsidRPr="00FF24B3">
              <w:rPr>
                <w:rStyle w:val="Lienhypertexte"/>
                <w:rFonts w:ascii="Times New Roman" w:hAnsi="Times New Roman" w:cs="Times New Roman"/>
                <w:noProof/>
              </w:rPr>
              <w:t>5.1</w:t>
            </w:r>
            <w:r w:rsidRPr="00FF24B3">
              <w:rPr>
                <w:rFonts w:asciiTheme="minorHAnsi" w:eastAsiaTheme="minorEastAsia" w:hAnsiTheme="minorHAnsi" w:cstheme="minorBidi"/>
                <w:noProof/>
                <w:lang w:val="en-US"/>
              </w:rPr>
              <w:tab/>
            </w:r>
            <w:r w:rsidRPr="00FF24B3">
              <w:rPr>
                <w:rStyle w:val="Lienhypertexte"/>
                <w:rFonts w:ascii="Times New Roman" w:hAnsi="Times New Roman" w:cs="Times New Roman"/>
                <w:noProof/>
              </w:rPr>
              <w:t>RЕSUΜΕ</w:t>
            </w:r>
            <w:r w:rsidRPr="00FF24B3">
              <w:rPr>
                <w:noProof/>
                <w:webHidden/>
              </w:rPr>
              <w:tab/>
            </w:r>
            <w:r w:rsidRPr="00FF24B3">
              <w:rPr>
                <w:noProof/>
                <w:webHidden/>
              </w:rPr>
              <w:fldChar w:fldCharType="begin"/>
            </w:r>
            <w:r w:rsidRPr="00FF24B3">
              <w:rPr>
                <w:noProof/>
                <w:webHidden/>
              </w:rPr>
              <w:instrText xml:space="preserve"> PAGEREF _Toc233375782 \h </w:instrText>
            </w:r>
            <w:r w:rsidRPr="00FF24B3">
              <w:rPr>
                <w:noProof/>
                <w:webHidden/>
              </w:rPr>
            </w:r>
            <w:r w:rsidRPr="00FF24B3">
              <w:rPr>
                <w:noProof/>
                <w:webHidden/>
              </w:rPr>
              <w:fldChar w:fldCharType="separate"/>
            </w:r>
            <w:r w:rsidRPr="00FF24B3">
              <w:rPr>
                <w:noProof/>
                <w:webHidden/>
              </w:rPr>
              <w:t>70</w:t>
            </w:r>
            <w:r w:rsidRPr="00FF24B3">
              <w:rPr>
                <w:noProof/>
                <w:webHidden/>
              </w:rPr>
              <w:fldChar w:fldCharType="end"/>
            </w:r>
          </w:hyperlink>
        </w:p>
        <w:p w:rsidR="00C1767B" w:rsidRPr="00FF24B3" w:rsidRDefault="00C1767B">
          <w:pPr>
            <w:pStyle w:val="TM2"/>
            <w:tabs>
              <w:tab w:val="left" w:pos="880"/>
              <w:tab w:val="right" w:leader="dot" w:pos="9346"/>
            </w:tabs>
            <w:rPr>
              <w:rFonts w:asciiTheme="minorHAnsi" w:eastAsiaTheme="minorEastAsia" w:hAnsiTheme="minorHAnsi" w:cstheme="minorBidi"/>
              <w:noProof/>
              <w:lang w:val="en-US"/>
            </w:rPr>
          </w:pPr>
          <w:hyperlink w:anchor="_Toc233375783" w:history="1">
            <w:r w:rsidRPr="00FF24B3">
              <w:rPr>
                <w:rStyle w:val="Lienhypertexte"/>
                <w:rFonts w:ascii="Times New Roman" w:hAnsi="Times New Roman" w:cs="Times New Roman"/>
                <w:noProof/>
              </w:rPr>
              <w:t>5.2</w:t>
            </w:r>
            <w:r w:rsidRPr="00FF24B3">
              <w:rPr>
                <w:rFonts w:asciiTheme="minorHAnsi" w:eastAsiaTheme="minorEastAsia" w:hAnsiTheme="minorHAnsi" w:cstheme="minorBidi"/>
                <w:noProof/>
                <w:lang w:val="en-US"/>
              </w:rPr>
              <w:tab/>
            </w:r>
            <w:r w:rsidRPr="00FF24B3">
              <w:rPr>
                <w:rStyle w:val="Lienhypertexte"/>
                <w:rFonts w:ascii="Times New Roman" w:hAnsi="Times New Roman" w:cs="Times New Roman"/>
                <w:noProof/>
              </w:rPr>
              <w:t>СՕΝСLUSΙΟΝ</w:t>
            </w:r>
            <w:r w:rsidRPr="00FF24B3">
              <w:rPr>
                <w:noProof/>
                <w:webHidden/>
              </w:rPr>
              <w:tab/>
            </w:r>
            <w:r w:rsidRPr="00FF24B3">
              <w:rPr>
                <w:noProof/>
                <w:webHidden/>
              </w:rPr>
              <w:fldChar w:fldCharType="begin"/>
            </w:r>
            <w:r w:rsidRPr="00FF24B3">
              <w:rPr>
                <w:noProof/>
                <w:webHidden/>
              </w:rPr>
              <w:instrText xml:space="preserve"> PAGEREF _Toc233375783 \h </w:instrText>
            </w:r>
            <w:r w:rsidRPr="00FF24B3">
              <w:rPr>
                <w:noProof/>
                <w:webHidden/>
              </w:rPr>
            </w:r>
            <w:r w:rsidRPr="00FF24B3">
              <w:rPr>
                <w:noProof/>
                <w:webHidden/>
              </w:rPr>
              <w:fldChar w:fldCharType="separate"/>
            </w:r>
            <w:r w:rsidRPr="00FF24B3">
              <w:rPr>
                <w:noProof/>
                <w:webHidden/>
              </w:rPr>
              <w:t>72</w:t>
            </w:r>
            <w:r w:rsidRPr="00FF24B3">
              <w:rPr>
                <w:noProof/>
                <w:webHidden/>
              </w:rPr>
              <w:fldChar w:fldCharType="end"/>
            </w:r>
          </w:hyperlink>
        </w:p>
        <w:p w:rsidR="00C1767B" w:rsidRPr="00FF24B3" w:rsidRDefault="00C1767B">
          <w:pPr>
            <w:pStyle w:val="TM2"/>
            <w:tabs>
              <w:tab w:val="left" w:pos="880"/>
              <w:tab w:val="right" w:leader="dot" w:pos="9346"/>
            </w:tabs>
            <w:rPr>
              <w:rFonts w:asciiTheme="minorHAnsi" w:eastAsiaTheme="minorEastAsia" w:hAnsiTheme="minorHAnsi" w:cstheme="minorBidi"/>
              <w:noProof/>
              <w:lang w:val="en-US"/>
            </w:rPr>
          </w:pPr>
          <w:hyperlink w:anchor="_Toc233375784" w:history="1">
            <w:r w:rsidRPr="00FF24B3">
              <w:rPr>
                <w:rStyle w:val="Lienhypertexte"/>
                <w:rFonts w:ascii="Times New Roman" w:hAnsi="Times New Roman" w:cs="Times New Roman"/>
                <w:noProof/>
              </w:rPr>
              <w:t>5.3</w:t>
            </w:r>
            <w:r w:rsidRPr="00FF24B3">
              <w:rPr>
                <w:rFonts w:asciiTheme="minorHAnsi" w:eastAsiaTheme="minorEastAsia" w:hAnsiTheme="minorHAnsi" w:cstheme="minorBidi"/>
                <w:noProof/>
                <w:lang w:val="en-US"/>
              </w:rPr>
              <w:tab/>
            </w:r>
            <w:r w:rsidRPr="00FF24B3">
              <w:rPr>
                <w:rStyle w:val="Lienhypertexte"/>
                <w:rFonts w:ascii="Times New Roman" w:hAnsi="Times New Roman" w:cs="Times New Roman"/>
                <w:noProof/>
              </w:rPr>
              <w:t>RΕСОΜМАΝDАΤIOΝS</w:t>
            </w:r>
            <w:r w:rsidRPr="00FF24B3">
              <w:rPr>
                <w:noProof/>
                <w:webHidden/>
              </w:rPr>
              <w:tab/>
            </w:r>
            <w:r w:rsidRPr="00FF24B3">
              <w:rPr>
                <w:noProof/>
                <w:webHidden/>
              </w:rPr>
              <w:fldChar w:fldCharType="begin"/>
            </w:r>
            <w:r w:rsidRPr="00FF24B3">
              <w:rPr>
                <w:noProof/>
                <w:webHidden/>
              </w:rPr>
              <w:instrText xml:space="preserve"> PAGEREF _Toc233375784 \h </w:instrText>
            </w:r>
            <w:r w:rsidRPr="00FF24B3">
              <w:rPr>
                <w:noProof/>
                <w:webHidden/>
              </w:rPr>
            </w:r>
            <w:r w:rsidRPr="00FF24B3">
              <w:rPr>
                <w:noProof/>
                <w:webHidden/>
              </w:rPr>
              <w:fldChar w:fldCharType="separate"/>
            </w:r>
            <w:r w:rsidRPr="00FF24B3">
              <w:rPr>
                <w:noProof/>
                <w:webHidden/>
              </w:rPr>
              <w:t>74</w:t>
            </w:r>
            <w:r w:rsidRPr="00FF24B3">
              <w:rPr>
                <w:noProof/>
                <w:webHidden/>
              </w:rPr>
              <w:fldChar w:fldCharType="end"/>
            </w:r>
          </w:hyperlink>
        </w:p>
        <w:p w:rsidR="00C1767B" w:rsidRDefault="00C1767B">
          <w:pPr>
            <w:pStyle w:val="TM1"/>
            <w:tabs>
              <w:tab w:val="right" w:leader="dot" w:pos="9346"/>
            </w:tabs>
            <w:rPr>
              <w:rFonts w:asciiTheme="minorHAnsi" w:eastAsiaTheme="minorEastAsia" w:hAnsiTheme="minorHAnsi" w:cstheme="minorBidi"/>
              <w:noProof/>
              <w:lang w:val="en-US"/>
            </w:rPr>
          </w:pPr>
          <w:hyperlink w:anchor="_Toc233375785" w:history="1">
            <w:r w:rsidRPr="00FF24B3">
              <w:rPr>
                <w:rStyle w:val="Lienhypertexte"/>
                <w:rFonts w:ascii="Cambria" w:hAnsi="Cambria"/>
                <w:noProof/>
              </w:rPr>
              <w:t>RÉFÉRENCES BIBLIOGRAPHIQUES</w:t>
            </w:r>
            <w:r w:rsidRPr="00FF24B3">
              <w:rPr>
                <w:noProof/>
                <w:webHidden/>
              </w:rPr>
              <w:tab/>
            </w:r>
            <w:r w:rsidRPr="00FF24B3">
              <w:rPr>
                <w:noProof/>
                <w:webHidden/>
              </w:rPr>
              <w:fldChar w:fldCharType="begin"/>
            </w:r>
            <w:r w:rsidRPr="00FF24B3">
              <w:rPr>
                <w:noProof/>
                <w:webHidden/>
              </w:rPr>
              <w:instrText xml:space="preserve"> PAGEREF _Toc233375785 \h </w:instrText>
            </w:r>
            <w:r w:rsidRPr="00FF24B3">
              <w:rPr>
                <w:noProof/>
                <w:webHidden/>
              </w:rPr>
            </w:r>
            <w:r w:rsidRPr="00FF24B3">
              <w:rPr>
                <w:noProof/>
                <w:webHidden/>
              </w:rPr>
              <w:fldChar w:fldCharType="separate"/>
            </w:r>
            <w:r w:rsidRPr="00FF24B3">
              <w:rPr>
                <w:noProof/>
                <w:webHidden/>
              </w:rPr>
              <w:t>76</w:t>
            </w:r>
            <w:r w:rsidRPr="00FF24B3">
              <w:rPr>
                <w:noProof/>
                <w:webHidden/>
              </w:rPr>
              <w:fldChar w:fldCharType="end"/>
            </w:r>
          </w:hyperlink>
        </w:p>
        <w:p w:rsidR="00C1767B" w:rsidRPr="00FF24B3" w:rsidRDefault="00C1767B" w:rsidP="00FF24B3">
          <w:pPr>
            <w:rPr>
              <w:b/>
              <w:bCs/>
            </w:rPr>
          </w:pPr>
          <w:r>
            <w:rPr>
              <w:b/>
              <w:bCs/>
            </w:rPr>
            <w:fldChar w:fldCharType="end"/>
          </w:r>
        </w:p>
      </w:sdtContent>
    </w:sdt>
    <w:bookmarkStart w:id="1" w:name="_Toc365717081" w:displacedByCustomXml="prev"/>
    <w:bookmarkStart w:id="2" w:name="_Toc364930635" w:displacedByCustomXml="prev"/>
    <w:bookmarkStart w:id="3" w:name="_Toc337199599" w:displacedByCustomXml="prev"/>
    <w:bookmarkStart w:id="4" w:name="_Toc335770035" w:displacedByCustomXml="prev"/>
    <w:p w:rsidR="00C65C17" w:rsidRPr="00E913F7" w:rsidRDefault="00C65C17">
      <w:pPr>
        <w:rPr>
          <w:rFonts w:ascii="Calibri Light" w:eastAsia="SimSun" w:hAnsi="Calibri Light"/>
          <w:color w:val="FF0000"/>
          <w:sz w:val="26"/>
          <w:szCs w:val="26"/>
        </w:rPr>
      </w:pPr>
    </w:p>
    <w:p w:rsidR="00251137" w:rsidRPr="00924F13" w:rsidRDefault="00251137" w:rsidP="00C01ACC">
      <w:pPr>
        <w:pStyle w:val="Titre1"/>
        <w:spacing w:line="360" w:lineRule="auto"/>
        <w:jc w:val="center"/>
        <w:rPr>
          <w:rFonts w:ascii="Cambria" w:hAnsi="Cambria"/>
          <w:color w:val="auto"/>
          <w:sz w:val="48"/>
        </w:rPr>
      </w:pPr>
      <w:bookmarkStart w:id="5" w:name="_Toc221398377"/>
      <w:bookmarkStart w:id="6" w:name="_Toc233375737"/>
      <w:r w:rsidRPr="00924F13">
        <w:rPr>
          <w:rFonts w:ascii="Cambria" w:hAnsi="Cambria"/>
          <w:color w:val="auto"/>
          <w:sz w:val="48"/>
        </w:rPr>
        <w:t>DEDICACES</w:t>
      </w:r>
      <w:bookmarkEnd w:id="4"/>
      <w:bookmarkEnd w:id="3"/>
      <w:bookmarkEnd w:id="2"/>
      <w:bookmarkEnd w:id="1"/>
      <w:bookmarkEnd w:id="5"/>
      <w:bookmarkEnd w:id="6"/>
    </w:p>
    <w:p w:rsidR="00C01ACC" w:rsidRPr="00924F13" w:rsidRDefault="00C01ACC" w:rsidP="00C01ACC">
      <w:pPr>
        <w:pStyle w:val="rapport"/>
        <w:spacing w:line="360" w:lineRule="auto"/>
        <w:rPr>
          <w:rFonts w:ascii="Times New Roman" w:hAnsi="Times New Roman" w:cs="Times New Roman"/>
        </w:rPr>
      </w:pPr>
    </w:p>
    <w:p w:rsidR="00C16BB3" w:rsidRPr="00924F13" w:rsidRDefault="00251137" w:rsidP="00C01ACC">
      <w:pPr>
        <w:pStyle w:val="rapport"/>
        <w:spacing w:line="360" w:lineRule="auto"/>
        <w:rPr>
          <w:rFonts w:ascii="Times New Roman" w:hAnsi="Times New Roman" w:cs="Times New Roman"/>
        </w:rPr>
      </w:pPr>
      <w:r w:rsidRPr="00924F13">
        <w:rPr>
          <w:rFonts w:ascii="Times New Roman" w:hAnsi="Times New Roman" w:cs="Times New Roman"/>
        </w:rPr>
        <w:t>Je dédie ce modeste travail à</w:t>
      </w:r>
      <w:r w:rsidR="00C16BB3" w:rsidRPr="00924F13">
        <w:rPr>
          <w:rFonts w:ascii="Times New Roman" w:hAnsi="Times New Roman" w:cs="Times New Roman"/>
        </w:rPr>
        <w:t> :</w:t>
      </w:r>
    </w:p>
    <w:p w:rsidR="00133B39" w:rsidRPr="00924F13" w:rsidRDefault="00C16BB3" w:rsidP="00EC3B31">
      <w:pPr>
        <w:pStyle w:val="rapport"/>
        <w:numPr>
          <w:ilvl w:val="0"/>
          <w:numId w:val="1"/>
        </w:numPr>
        <w:spacing w:line="360" w:lineRule="auto"/>
        <w:rPr>
          <w:rFonts w:ascii="Times New Roman" w:hAnsi="Times New Roman" w:cs="Times New Roman"/>
        </w:rPr>
      </w:pPr>
      <w:r w:rsidRPr="00924F13">
        <w:rPr>
          <w:rFonts w:ascii="Times New Roman" w:hAnsi="Times New Roman" w:cs="Times New Roman"/>
        </w:rPr>
        <w:t>Elhdj MOHAMADOU Aminou</w:t>
      </w:r>
    </w:p>
    <w:p w:rsidR="00133B39" w:rsidRPr="00924F13" w:rsidRDefault="00DB508C" w:rsidP="00EC3B31">
      <w:pPr>
        <w:pStyle w:val="rapport"/>
        <w:numPr>
          <w:ilvl w:val="0"/>
          <w:numId w:val="1"/>
        </w:numPr>
        <w:spacing w:line="360" w:lineRule="auto"/>
        <w:rPr>
          <w:rFonts w:ascii="Times New Roman" w:hAnsi="Times New Roman" w:cs="Times New Roman"/>
        </w:rPr>
      </w:pPr>
      <w:r w:rsidRPr="00924F13">
        <w:rPr>
          <w:rFonts w:ascii="Times New Roman" w:hAnsi="Times New Roman" w:cs="Times New Roman"/>
        </w:rPr>
        <w:t>Mme NAFISSATOU Yaya</w:t>
      </w:r>
    </w:p>
    <w:p w:rsidR="00251137" w:rsidRPr="00E913F7" w:rsidRDefault="00251137" w:rsidP="00EC3B31">
      <w:pPr>
        <w:pStyle w:val="rapport"/>
        <w:numPr>
          <w:ilvl w:val="0"/>
          <w:numId w:val="1"/>
        </w:numPr>
        <w:spacing w:line="360" w:lineRule="auto"/>
        <w:rPr>
          <w:rFonts w:ascii="Times New Roman" w:hAnsi="Times New Roman" w:cs="Times New Roman"/>
          <w:color w:val="FF0000"/>
        </w:rPr>
      </w:pPr>
      <w:r w:rsidRPr="00E913F7">
        <w:rPr>
          <w:rFonts w:ascii="Times New Roman" w:hAnsi="Times New Roman"/>
          <w:color w:val="FF0000"/>
        </w:rPr>
        <w:br w:type="page"/>
      </w:r>
    </w:p>
    <w:p w:rsidR="00251137" w:rsidRPr="0009604B" w:rsidRDefault="00251137" w:rsidP="00C01ACC">
      <w:pPr>
        <w:pStyle w:val="Titre1"/>
        <w:spacing w:line="360" w:lineRule="auto"/>
        <w:jc w:val="center"/>
        <w:rPr>
          <w:rFonts w:ascii="Cambria" w:hAnsi="Cambria"/>
          <w:color w:val="auto"/>
          <w:sz w:val="48"/>
        </w:rPr>
      </w:pPr>
      <w:bookmarkStart w:id="7" w:name="_Toc335770036"/>
      <w:bookmarkStart w:id="8" w:name="_Toc337199600"/>
      <w:bookmarkStart w:id="9" w:name="_Toc364930636"/>
      <w:bookmarkStart w:id="10" w:name="_Toc365717082"/>
      <w:bookmarkStart w:id="11" w:name="_Toc221398378"/>
      <w:bookmarkStart w:id="12" w:name="_Toc233375738"/>
      <w:r w:rsidRPr="0009604B">
        <w:rPr>
          <w:rFonts w:ascii="Cambria" w:hAnsi="Cambria"/>
          <w:color w:val="auto"/>
          <w:sz w:val="48"/>
        </w:rPr>
        <w:lastRenderedPageBreak/>
        <w:t>REMERCIEMENTS</w:t>
      </w:r>
      <w:bookmarkEnd w:id="7"/>
      <w:bookmarkEnd w:id="8"/>
      <w:bookmarkEnd w:id="9"/>
      <w:bookmarkEnd w:id="10"/>
      <w:bookmarkEnd w:id="11"/>
      <w:bookmarkEnd w:id="12"/>
    </w:p>
    <w:p w:rsidR="00AC0C30" w:rsidRDefault="00AC0C30" w:rsidP="00251137">
      <w:pPr>
        <w:pStyle w:val="Corpsdetexte"/>
        <w:spacing w:line="360" w:lineRule="auto"/>
        <w:rPr>
          <w:color w:val="FF0000"/>
        </w:rPr>
      </w:pPr>
    </w:p>
    <w:p w:rsidR="00251137" w:rsidRPr="00BC21E7" w:rsidRDefault="00251137" w:rsidP="00251137">
      <w:pPr>
        <w:pStyle w:val="Corpsdetexte"/>
        <w:spacing w:line="360" w:lineRule="auto"/>
        <w:rPr>
          <w:color w:val="000000" w:themeColor="text1"/>
        </w:rPr>
      </w:pPr>
      <w:r w:rsidRPr="00BC21E7">
        <w:rPr>
          <w:color w:val="000000" w:themeColor="text1"/>
        </w:rPr>
        <w:t xml:space="preserve">Au terme de ce travail nous tenons à exprimer notre profonde gratitude </w:t>
      </w:r>
      <w:r w:rsidR="00E913F7" w:rsidRPr="00BC21E7">
        <w:rPr>
          <w:color w:val="000000" w:themeColor="text1"/>
        </w:rPr>
        <w:t>envers</w:t>
      </w:r>
      <w:r w:rsidRPr="00BC21E7">
        <w:rPr>
          <w:color w:val="000000" w:themeColor="text1"/>
        </w:rPr>
        <w:t xml:space="preserve"> tous ceux </w:t>
      </w:r>
      <w:r w:rsidR="003705B5" w:rsidRPr="00BC21E7">
        <w:rPr>
          <w:color w:val="000000" w:themeColor="text1"/>
        </w:rPr>
        <w:t>qui ont</w:t>
      </w:r>
      <w:r w:rsidRPr="00BC21E7">
        <w:rPr>
          <w:color w:val="000000" w:themeColor="text1"/>
        </w:rPr>
        <w:t xml:space="preserve"> contribué à sa réalisation. Nous ne saurons commencer sans rendre grâce au Tout miséricordieux sans qui rien de tout ceci n’aurais pu aboutir.</w:t>
      </w:r>
    </w:p>
    <w:p w:rsidR="00924F13" w:rsidRPr="005A161F" w:rsidRDefault="00924F13" w:rsidP="00251137">
      <w:pPr>
        <w:pStyle w:val="Corpsdetexte"/>
        <w:spacing w:line="360" w:lineRule="auto"/>
        <w:rPr>
          <w:color w:val="000000" w:themeColor="text1"/>
          <w:sz w:val="10"/>
        </w:rPr>
      </w:pPr>
    </w:p>
    <w:p w:rsidR="00924F13" w:rsidRPr="00BC21E7" w:rsidRDefault="00251137" w:rsidP="00251137">
      <w:pPr>
        <w:pStyle w:val="rapport"/>
        <w:rPr>
          <w:rFonts w:ascii="Times New Roman" w:hAnsi="Times New Roman" w:cs="Times New Roman"/>
          <w:color w:val="000000" w:themeColor="text1"/>
        </w:rPr>
      </w:pPr>
      <w:r w:rsidRPr="00BC21E7">
        <w:rPr>
          <w:rFonts w:ascii="Times New Roman" w:hAnsi="Times New Roman" w:cs="Times New Roman"/>
          <w:color w:val="000000" w:themeColor="text1"/>
        </w:rPr>
        <w:t>Nos remerciements vont particulièrement à :</w:t>
      </w:r>
    </w:p>
    <w:p w:rsidR="00924F13" w:rsidRPr="00924F13" w:rsidRDefault="00DC5152" w:rsidP="00313575">
      <w:pPr>
        <w:numPr>
          <w:ilvl w:val="0"/>
          <w:numId w:val="48"/>
        </w:numPr>
        <w:spacing w:before="100" w:beforeAutospacing="1" w:after="100" w:afterAutospacing="1" w:line="360" w:lineRule="auto"/>
        <w:jc w:val="both"/>
        <w:rPr>
          <w:rFonts w:ascii="Times New Roman" w:eastAsia="Times New Roman" w:hAnsi="Times New Roman" w:cs="Times New Roman"/>
          <w:sz w:val="24"/>
          <w:szCs w:val="24"/>
          <w:lang w:val="fr-CM"/>
        </w:rPr>
      </w:pPr>
      <w:r>
        <w:rPr>
          <w:rFonts w:ascii="Times New Roman" w:eastAsia="Times New Roman" w:hAnsi="Times New Roman" w:cs="Times New Roman"/>
          <w:b/>
          <w:bCs/>
          <w:sz w:val="24"/>
          <w:szCs w:val="24"/>
          <w:lang w:val="fr-CM"/>
        </w:rPr>
        <w:t>M</w:t>
      </w:r>
      <w:r w:rsidR="00924F13" w:rsidRPr="00924F13">
        <w:rPr>
          <w:rFonts w:ascii="Times New Roman" w:eastAsia="Times New Roman" w:hAnsi="Times New Roman" w:cs="Times New Roman"/>
          <w:b/>
          <w:bCs/>
          <w:sz w:val="24"/>
          <w:szCs w:val="24"/>
          <w:lang w:val="fr-CM"/>
        </w:rPr>
        <w:t xml:space="preserve">. </w:t>
      </w:r>
      <w:r w:rsidRPr="00F2297B">
        <w:rPr>
          <w:rFonts w:ascii="Times New Roman" w:eastAsia="Times New Roman" w:hAnsi="Times New Roman" w:cs="Times New Roman"/>
          <w:b/>
          <w:bCs/>
          <w:sz w:val="24"/>
          <w:szCs w:val="24"/>
          <w:lang w:val="fr-CM"/>
        </w:rPr>
        <w:t>ELIE RENE LIBOM</w:t>
      </w:r>
      <w:r w:rsidR="00924F13" w:rsidRPr="00F2297B">
        <w:rPr>
          <w:rFonts w:ascii="Times New Roman" w:eastAsia="Times New Roman" w:hAnsi="Times New Roman" w:cs="Times New Roman"/>
          <w:b/>
          <w:sz w:val="24"/>
          <w:szCs w:val="24"/>
          <w:lang w:val="fr-CM"/>
        </w:rPr>
        <w:t>,</w:t>
      </w:r>
      <w:r w:rsidR="00924F13" w:rsidRPr="00F2297B">
        <w:rPr>
          <w:rFonts w:ascii="Times New Roman" w:eastAsia="Times New Roman" w:hAnsi="Times New Roman" w:cs="Times New Roman"/>
          <w:sz w:val="24"/>
          <w:szCs w:val="24"/>
          <w:lang w:val="fr-CM"/>
        </w:rPr>
        <w:t xml:space="preserve"> </w:t>
      </w:r>
      <w:r w:rsidRPr="00F2297B">
        <w:rPr>
          <w:rFonts w:ascii="Times New Roman" w:eastAsia="Times New Roman" w:hAnsi="Times New Roman" w:cs="Times New Roman"/>
          <w:sz w:val="24"/>
          <w:szCs w:val="24"/>
          <w:lang w:val="fr-CM"/>
        </w:rPr>
        <w:t xml:space="preserve">Promoteur et </w:t>
      </w:r>
      <w:r w:rsidR="00924F13" w:rsidRPr="00924F13">
        <w:rPr>
          <w:rFonts w:ascii="Times New Roman" w:eastAsia="Times New Roman" w:hAnsi="Times New Roman" w:cs="Times New Roman"/>
          <w:color w:val="000000" w:themeColor="text1"/>
          <w:sz w:val="24"/>
          <w:szCs w:val="24"/>
          <w:lang w:val="fr-CM"/>
        </w:rPr>
        <w:t>Directeur de l'Institut des Sciences Économi</w:t>
      </w:r>
      <w:r w:rsidR="00BC21E7" w:rsidRPr="004D0F34">
        <w:rPr>
          <w:rFonts w:ascii="Times New Roman" w:eastAsia="Times New Roman" w:hAnsi="Times New Roman" w:cs="Times New Roman"/>
          <w:color w:val="000000" w:themeColor="text1"/>
          <w:sz w:val="24"/>
          <w:szCs w:val="24"/>
          <w:lang w:val="fr-CM"/>
        </w:rPr>
        <w:t>ques et Informatique de Gestion (ISEIG)</w:t>
      </w:r>
      <w:r w:rsidR="00924F13" w:rsidRPr="00924F13">
        <w:rPr>
          <w:rFonts w:ascii="Times New Roman" w:eastAsia="Times New Roman" w:hAnsi="Times New Roman" w:cs="Times New Roman"/>
          <w:color w:val="000000" w:themeColor="text1"/>
          <w:sz w:val="24"/>
          <w:szCs w:val="24"/>
          <w:lang w:val="fr-CM"/>
        </w:rPr>
        <w:t xml:space="preserve"> </w:t>
      </w:r>
      <w:r w:rsidR="00924F13" w:rsidRPr="00924F13">
        <w:rPr>
          <w:rFonts w:ascii="Times New Roman" w:eastAsia="Times New Roman" w:hAnsi="Times New Roman" w:cs="Times New Roman"/>
          <w:sz w:val="24"/>
          <w:szCs w:val="24"/>
          <w:lang w:val="fr-CM"/>
        </w:rPr>
        <w:t xml:space="preserve">de l’Université de Bamenda, pour l’excellence du cadre académique mis à notre disposition ; </w:t>
      </w:r>
    </w:p>
    <w:p w:rsidR="00924F13" w:rsidRDefault="00924F13" w:rsidP="00313575">
      <w:pPr>
        <w:numPr>
          <w:ilvl w:val="0"/>
          <w:numId w:val="48"/>
        </w:numPr>
        <w:spacing w:before="100" w:beforeAutospacing="1" w:after="100" w:afterAutospacing="1" w:line="360" w:lineRule="auto"/>
        <w:jc w:val="both"/>
        <w:rPr>
          <w:rFonts w:ascii="Times New Roman" w:eastAsia="Times New Roman" w:hAnsi="Times New Roman" w:cs="Times New Roman"/>
          <w:sz w:val="24"/>
          <w:szCs w:val="24"/>
          <w:lang w:val="fr-CM"/>
        </w:rPr>
      </w:pPr>
      <w:r w:rsidRPr="00924F13">
        <w:rPr>
          <w:rFonts w:ascii="Times New Roman" w:eastAsia="Times New Roman" w:hAnsi="Times New Roman" w:cs="Times New Roman"/>
          <w:b/>
          <w:bCs/>
          <w:sz w:val="24"/>
          <w:szCs w:val="24"/>
          <w:lang w:val="fr-CM"/>
        </w:rPr>
        <w:t>Dr MOYOU LIONEL</w:t>
      </w:r>
      <w:r w:rsidRPr="00924F13">
        <w:rPr>
          <w:rFonts w:ascii="Times New Roman" w:eastAsia="Times New Roman" w:hAnsi="Times New Roman" w:cs="Times New Roman"/>
          <w:sz w:val="24"/>
          <w:szCs w:val="24"/>
          <w:lang w:val="fr-CM"/>
        </w:rPr>
        <w:t xml:space="preserve">, qui, en tant qu'encadreur de ce mémoire, a guidé nos recherches avec patience, rigueur et bienveillance. Ses conseils avisés, sa disponibilité constante et son expertise technique ont été essentiels pour mener à bien la mise en œuvre de notre outil d'aide à la migration ; </w:t>
      </w:r>
    </w:p>
    <w:p w:rsidR="005A161F" w:rsidRDefault="005A161F" w:rsidP="00313575">
      <w:pPr>
        <w:pStyle w:val="NormalWeb"/>
        <w:numPr>
          <w:ilvl w:val="0"/>
          <w:numId w:val="48"/>
        </w:numPr>
        <w:spacing w:line="360" w:lineRule="auto"/>
        <w:jc w:val="both"/>
      </w:pPr>
      <w:r>
        <w:t xml:space="preserve"> </w:t>
      </w:r>
      <w:r>
        <w:rPr>
          <w:b/>
          <w:bCs/>
        </w:rPr>
        <w:t>M. NGANOMBEL GABIN</w:t>
      </w:r>
      <w:r>
        <w:t>, qui, en tant qu’enseignant à l'ISEIG, nous a guidé dans le choix de ce thème passionnant. Sa disponibilité constante, la qualité de sa formation et son expertise technique nous ont été d'une grande utilité ;</w:t>
      </w:r>
    </w:p>
    <w:p w:rsidR="005A161F" w:rsidRDefault="005A161F" w:rsidP="00313575">
      <w:pPr>
        <w:pStyle w:val="NormalWeb"/>
        <w:numPr>
          <w:ilvl w:val="0"/>
          <w:numId w:val="48"/>
        </w:numPr>
        <w:spacing w:line="360" w:lineRule="auto"/>
        <w:jc w:val="both"/>
      </w:pPr>
      <w:r>
        <w:rPr>
          <w:b/>
          <w:bCs/>
        </w:rPr>
        <w:t>M. MBO’O Jean Claude</w:t>
      </w:r>
      <w:r>
        <w:t>, mon parrain,</w:t>
      </w:r>
      <w:r w:rsidR="00CB39EA">
        <w:t xml:space="preserve"> mon encadreur professionnel</w:t>
      </w:r>
      <w:r w:rsidR="007068E0">
        <w:t>,</w:t>
      </w:r>
      <w:r>
        <w:t xml:space="preserve"> qui m'a toujours soutenu. Un grand merci pour avoir toujours cru en moi et pour les motivations quotidiennes qui m'ont poussé à me surpasser ;</w:t>
      </w:r>
    </w:p>
    <w:p w:rsidR="005A161F" w:rsidRDefault="005A161F" w:rsidP="00313575">
      <w:pPr>
        <w:pStyle w:val="NormalWeb"/>
        <w:numPr>
          <w:ilvl w:val="0"/>
          <w:numId w:val="48"/>
        </w:numPr>
        <w:spacing w:line="360" w:lineRule="auto"/>
        <w:jc w:val="both"/>
      </w:pPr>
      <w:r>
        <w:rPr>
          <w:b/>
          <w:bCs/>
        </w:rPr>
        <w:t>M. Albert NYOBE</w:t>
      </w:r>
      <w:r>
        <w:t>, Ingénieur Informaticien au Cabinet Netsoft-Technology, pour sa disponibilité et les débats passionnants autour de ce thème ;</w:t>
      </w:r>
    </w:p>
    <w:p w:rsidR="005A161F" w:rsidRDefault="005A161F" w:rsidP="00313575">
      <w:pPr>
        <w:pStyle w:val="NormalWeb"/>
        <w:numPr>
          <w:ilvl w:val="0"/>
          <w:numId w:val="48"/>
        </w:numPr>
        <w:spacing w:line="360" w:lineRule="auto"/>
        <w:jc w:val="both"/>
      </w:pPr>
      <w:r>
        <w:rPr>
          <w:b/>
          <w:bCs/>
        </w:rPr>
        <w:t>M. YAYA Douna</w:t>
      </w:r>
      <w:r>
        <w:t>, un grand ami, pour sa présence constante, ses encouragements et sa précieuse amitié tout au long de ce parcours ;</w:t>
      </w:r>
    </w:p>
    <w:p w:rsidR="00924F13" w:rsidRPr="00924F13" w:rsidRDefault="00924F13" w:rsidP="00313575">
      <w:pPr>
        <w:numPr>
          <w:ilvl w:val="0"/>
          <w:numId w:val="48"/>
        </w:numPr>
        <w:spacing w:before="100" w:beforeAutospacing="1" w:after="100" w:afterAutospacing="1" w:line="360" w:lineRule="auto"/>
        <w:jc w:val="both"/>
        <w:rPr>
          <w:rFonts w:ascii="Times New Roman" w:eastAsia="Times New Roman" w:hAnsi="Times New Roman" w:cs="Times New Roman"/>
          <w:sz w:val="24"/>
          <w:szCs w:val="24"/>
          <w:lang w:val="fr-CM"/>
        </w:rPr>
      </w:pPr>
      <w:r w:rsidRPr="00924F13">
        <w:rPr>
          <w:rFonts w:ascii="Times New Roman" w:eastAsia="Times New Roman" w:hAnsi="Times New Roman" w:cs="Times New Roman"/>
          <w:sz w:val="24"/>
          <w:szCs w:val="24"/>
          <w:lang w:val="fr-CM"/>
        </w:rPr>
        <w:t>À l’ensemble des membres du corps</w:t>
      </w:r>
      <w:r w:rsidR="00BC21E7">
        <w:rPr>
          <w:rFonts w:ascii="Times New Roman" w:eastAsia="Times New Roman" w:hAnsi="Times New Roman" w:cs="Times New Roman"/>
          <w:sz w:val="24"/>
          <w:szCs w:val="24"/>
          <w:lang w:val="fr-CM"/>
        </w:rPr>
        <w:t xml:space="preserve"> enseignant et administratif de </w:t>
      </w:r>
      <w:r w:rsidR="00BC21E7" w:rsidRPr="004D0F34">
        <w:rPr>
          <w:rFonts w:ascii="Times New Roman" w:eastAsia="Times New Roman" w:hAnsi="Times New Roman" w:cs="Times New Roman"/>
          <w:color w:val="000000" w:themeColor="text1"/>
          <w:sz w:val="24"/>
          <w:szCs w:val="24"/>
          <w:lang w:val="fr-CM"/>
        </w:rPr>
        <w:t>ISEIG</w:t>
      </w:r>
      <w:r w:rsidRPr="00924F13">
        <w:rPr>
          <w:rFonts w:ascii="Times New Roman" w:eastAsia="Times New Roman" w:hAnsi="Times New Roman" w:cs="Times New Roman"/>
          <w:color w:val="000000" w:themeColor="text1"/>
          <w:sz w:val="24"/>
          <w:szCs w:val="24"/>
          <w:lang w:val="fr-CM"/>
        </w:rPr>
        <w:t xml:space="preserve">, </w:t>
      </w:r>
      <w:r w:rsidRPr="00924F13">
        <w:rPr>
          <w:rFonts w:ascii="Times New Roman" w:eastAsia="Times New Roman" w:hAnsi="Times New Roman" w:cs="Times New Roman"/>
          <w:sz w:val="24"/>
          <w:szCs w:val="24"/>
          <w:lang w:val="fr-CM"/>
        </w:rPr>
        <w:t xml:space="preserve">plus particulièrement du département de </w:t>
      </w:r>
      <w:r w:rsidRPr="00924F13">
        <w:rPr>
          <w:rFonts w:ascii="Times New Roman" w:eastAsia="Times New Roman" w:hAnsi="Times New Roman" w:cs="Times New Roman"/>
          <w:b/>
          <w:bCs/>
          <w:sz w:val="24"/>
          <w:szCs w:val="24"/>
          <w:lang w:val="fr-CM"/>
        </w:rPr>
        <w:t>Génie Logiciel et Management des Données</w:t>
      </w:r>
      <w:r w:rsidRPr="00924F13">
        <w:rPr>
          <w:rFonts w:ascii="Times New Roman" w:eastAsia="Times New Roman" w:hAnsi="Times New Roman" w:cs="Times New Roman"/>
          <w:sz w:val="24"/>
          <w:szCs w:val="24"/>
          <w:lang w:val="fr-CM"/>
        </w:rPr>
        <w:t>, pour la qualité des enseignements et les compétences transmises tou</w:t>
      </w:r>
      <w:r w:rsidR="00BC21E7">
        <w:rPr>
          <w:rFonts w:ascii="Times New Roman" w:eastAsia="Times New Roman" w:hAnsi="Times New Roman" w:cs="Times New Roman"/>
          <w:sz w:val="24"/>
          <w:szCs w:val="24"/>
          <w:lang w:val="fr-CM"/>
        </w:rPr>
        <w:t xml:space="preserve">t au long de ce cycle de Master </w:t>
      </w:r>
      <w:r w:rsidRPr="00924F13">
        <w:rPr>
          <w:rFonts w:ascii="Times New Roman" w:eastAsia="Times New Roman" w:hAnsi="Times New Roman" w:cs="Times New Roman"/>
          <w:sz w:val="24"/>
          <w:szCs w:val="24"/>
          <w:lang w:val="fr-CM"/>
        </w:rPr>
        <w:t xml:space="preserve">; </w:t>
      </w:r>
    </w:p>
    <w:p w:rsidR="00924F13" w:rsidRDefault="00924F13" w:rsidP="00313575">
      <w:pPr>
        <w:numPr>
          <w:ilvl w:val="0"/>
          <w:numId w:val="48"/>
        </w:numPr>
        <w:spacing w:before="100" w:beforeAutospacing="1" w:after="100" w:afterAutospacing="1" w:line="360" w:lineRule="auto"/>
        <w:jc w:val="both"/>
        <w:rPr>
          <w:rFonts w:ascii="Times New Roman" w:eastAsia="Times New Roman" w:hAnsi="Times New Roman" w:cs="Times New Roman"/>
          <w:sz w:val="24"/>
          <w:szCs w:val="24"/>
          <w:lang w:val="fr-CM"/>
        </w:rPr>
      </w:pPr>
      <w:r w:rsidRPr="00924F13">
        <w:rPr>
          <w:rFonts w:ascii="Times New Roman" w:eastAsia="Times New Roman" w:hAnsi="Times New Roman" w:cs="Times New Roman"/>
          <w:sz w:val="24"/>
          <w:szCs w:val="24"/>
          <w:lang w:val="fr-CM"/>
        </w:rPr>
        <w:t>Aux membres du jury qui ont accepté d’évaluer ce travail et de l’enrichir par leurs critiques constructives ;</w:t>
      </w:r>
      <w:r w:rsidR="00A22AB3">
        <w:rPr>
          <w:rFonts w:ascii="Times New Roman" w:eastAsia="Times New Roman" w:hAnsi="Times New Roman" w:cs="Times New Roman"/>
          <w:sz w:val="24"/>
          <w:szCs w:val="24"/>
          <w:lang w:val="fr-CM"/>
        </w:rPr>
        <w:t xml:space="preserve"> </w:t>
      </w:r>
    </w:p>
    <w:p w:rsidR="00924F13" w:rsidRPr="00924F13" w:rsidRDefault="00924F13" w:rsidP="00313575">
      <w:pPr>
        <w:numPr>
          <w:ilvl w:val="0"/>
          <w:numId w:val="48"/>
        </w:numPr>
        <w:spacing w:before="100" w:beforeAutospacing="1" w:after="100" w:afterAutospacing="1" w:line="360" w:lineRule="auto"/>
        <w:jc w:val="both"/>
        <w:rPr>
          <w:rFonts w:ascii="Times New Roman" w:eastAsia="Times New Roman" w:hAnsi="Times New Roman" w:cs="Times New Roman"/>
          <w:sz w:val="24"/>
          <w:szCs w:val="24"/>
          <w:lang w:val="fr-CM"/>
        </w:rPr>
      </w:pPr>
      <w:r w:rsidRPr="00924F13">
        <w:rPr>
          <w:rFonts w:ascii="Times New Roman" w:eastAsia="Times New Roman" w:hAnsi="Times New Roman" w:cs="Times New Roman"/>
          <w:sz w:val="24"/>
          <w:szCs w:val="24"/>
          <w:lang w:val="fr-CM"/>
        </w:rPr>
        <w:t>À mes camarades de promotion, pour l'esprit d'équipe, les nuits de codage partagées et les débats passionnants autour des architectures Cloud et DevOps ;</w:t>
      </w:r>
    </w:p>
    <w:p w:rsidR="00E913F7" w:rsidRPr="00E93A6B" w:rsidRDefault="00924F13" w:rsidP="00313575">
      <w:pPr>
        <w:numPr>
          <w:ilvl w:val="0"/>
          <w:numId w:val="48"/>
        </w:numPr>
        <w:spacing w:before="100" w:beforeAutospacing="1" w:after="100" w:afterAutospacing="1" w:line="360" w:lineRule="auto"/>
        <w:jc w:val="both"/>
        <w:rPr>
          <w:rFonts w:ascii="Times New Roman" w:eastAsia="Times New Roman" w:hAnsi="Times New Roman" w:cs="Times New Roman"/>
          <w:sz w:val="24"/>
          <w:szCs w:val="24"/>
          <w:lang w:val="fr-CM"/>
        </w:rPr>
      </w:pPr>
      <w:r w:rsidRPr="00924F13">
        <w:rPr>
          <w:rFonts w:ascii="Times New Roman" w:eastAsia="Times New Roman" w:hAnsi="Times New Roman" w:cs="Times New Roman"/>
          <w:sz w:val="24"/>
          <w:szCs w:val="24"/>
          <w:lang w:val="fr-CM"/>
        </w:rPr>
        <w:t>À ma famille et mes amis, pour leur patience et leur soutien moral inestimable durant la rédaction de ce mémoire.</w:t>
      </w:r>
    </w:p>
    <w:p w:rsidR="00E913F7" w:rsidRPr="0009604B" w:rsidRDefault="00E913F7" w:rsidP="00C01ACC">
      <w:pPr>
        <w:pStyle w:val="Titre1"/>
        <w:spacing w:line="360" w:lineRule="auto"/>
        <w:jc w:val="center"/>
        <w:rPr>
          <w:rFonts w:ascii="Cambria" w:hAnsi="Cambria"/>
          <w:color w:val="auto"/>
          <w:sz w:val="48"/>
        </w:rPr>
      </w:pPr>
      <w:bookmarkStart w:id="13" w:name="_Toc233375739"/>
      <w:r w:rsidRPr="0009604B">
        <w:rPr>
          <w:rFonts w:ascii="Cambria" w:hAnsi="Cambria"/>
          <w:color w:val="auto"/>
          <w:sz w:val="48"/>
        </w:rPr>
        <w:lastRenderedPageBreak/>
        <w:t>LISTE DES ABREVIATIONS</w:t>
      </w:r>
      <w:bookmarkEnd w:id="13"/>
      <w:r w:rsidRPr="0009604B">
        <w:rPr>
          <w:rFonts w:ascii="Cambria" w:hAnsi="Cambria"/>
          <w:color w:val="auto"/>
          <w:sz w:val="48"/>
        </w:rPr>
        <w:t xml:space="preserve"> </w:t>
      </w:r>
    </w:p>
    <w:p w:rsidR="0009604B" w:rsidRPr="0009604B" w:rsidRDefault="0009604B" w:rsidP="0009604B"/>
    <w:tbl>
      <w:tblPr>
        <w:tblStyle w:val="TableauListe1Clair-Accentuation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417"/>
        <w:gridCol w:w="7083"/>
      </w:tblGrid>
      <w:tr w:rsidR="00000CBA" w:rsidRPr="00465AC5" w:rsidTr="004517ED">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tcBorders>
              <w:bottom w:val="none" w:sz="0" w:space="0" w:color="auto"/>
            </w:tcBorders>
          </w:tcPr>
          <w:p w:rsidR="00000CBA" w:rsidRPr="00B210BF" w:rsidRDefault="00000CBA">
            <w:pPr>
              <w:rPr>
                <w:rFonts w:ascii="Times New Roman" w:hAnsi="Times New Roman" w:cs="Times New Roman"/>
                <w:sz w:val="24"/>
                <w:szCs w:val="24"/>
              </w:rPr>
            </w:pPr>
            <w:r w:rsidRPr="00B210BF">
              <w:rPr>
                <w:rFonts w:ascii="Times New Roman" w:hAnsi="Times New Roman" w:cs="Times New Roman"/>
                <w:sz w:val="24"/>
                <w:szCs w:val="24"/>
              </w:rPr>
              <w:t>N°</w:t>
            </w:r>
          </w:p>
        </w:tc>
        <w:tc>
          <w:tcPr>
            <w:tcW w:w="1417" w:type="dxa"/>
            <w:tcBorders>
              <w:bottom w:val="none" w:sz="0" w:space="0" w:color="auto"/>
            </w:tcBorders>
          </w:tcPr>
          <w:p w:rsidR="00000CBA" w:rsidRPr="00B210BF" w:rsidRDefault="00000CB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210BF">
              <w:rPr>
                <w:rFonts w:ascii="Times New Roman" w:hAnsi="Times New Roman" w:cs="Times New Roman"/>
                <w:sz w:val="24"/>
                <w:szCs w:val="24"/>
              </w:rPr>
              <w:t>Sigle</w:t>
            </w:r>
          </w:p>
        </w:tc>
        <w:tc>
          <w:tcPr>
            <w:tcW w:w="7083" w:type="dxa"/>
            <w:tcBorders>
              <w:bottom w:val="none" w:sz="0" w:space="0" w:color="auto"/>
            </w:tcBorders>
          </w:tcPr>
          <w:p w:rsidR="00000CBA" w:rsidRPr="00B210BF" w:rsidRDefault="00000CB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210BF">
              <w:rPr>
                <w:rFonts w:ascii="Times New Roman" w:hAnsi="Times New Roman" w:cs="Times New Roman"/>
                <w:sz w:val="24"/>
                <w:szCs w:val="24"/>
              </w:rPr>
              <w:t>Définition</w:t>
            </w:r>
          </w:p>
        </w:tc>
      </w:tr>
      <w:tr w:rsidR="00DF32C2" w:rsidRPr="00465AC5" w:rsidTr="004517E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1</w:t>
            </w:r>
          </w:p>
        </w:tc>
        <w:tc>
          <w:tcPr>
            <w:tcW w:w="1417"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ANTIC</w:t>
            </w:r>
          </w:p>
        </w:tc>
        <w:tc>
          <w:tcPr>
            <w:tcW w:w="7083"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Agence Nationale des Technologies de l'Information et de la Communication (Cameroun)</w:t>
            </w:r>
          </w:p>
        </w:tc>
      </w:tr>
      <w:tr w:rsidR="00DF32C2" w:rsidRPr="00465AC5" w:rsidTr="004517ED">
        <w:trPr>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2</w:t>
            </w:r>
          </w:p>
        </w:tc>
        <w:tc>
          <w:tcPr>
            <w:tcW w:w="1417"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API</w:t>
            </w:r>
          </w:p>
        </w:tc>
        <w:tc>
          <w:tcPr>
            <w:tcW w:w="7083"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Application Programming Interface (Interface de Programmation d'Application)</w:t>
            </w:r>
          </w:p>
        </w:tc>
      </w:tr>
      <w:tr w:rsidR="00DF32C2" w:rsidRPr="00465AC5" w:rsidTr="004517E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3</w:t>
            </w:r>
          </w:p>
        </w:tc>
        <w:tc>
          <w:tcPr>
            <w:tcW w:w="1417"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CI/CD</w:t>
            </w:r>
          </w:p>
        </w:tc>
        <w:tc>
          <w:tcPr>
            <w:tcW w:w="7083"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Continuous Integration / Continuous Deployment (Intégration Continue / Déploiement Continu)</w:t>
            </w:r>
          </w:p>
        </w:tc>
      </w:tr>
      <w:tr w:rsidR="00DF32C2" w:rsidRPr="00465AC5" w:rsidTr="004517ED">
        <w:trPr>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4</w:t>
            </w:r>
          </w:p>
        </w:tc>
        <w:tc>
          <w:tcPr>
            <w:tcW w:w="1417"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CPU</w:t>
            </w:r>
          </w:p>
        </w:tc>
        <w:tc>
          <w:tcPr>
            <w:tcW w:w="7083"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Central Processing Unit (Processeur / Unité centrale de traitement)</w:t>
            </w:r>
          </w:p>
        </w:tc>
      </w:tr>
      <w:tr w:rsidR="00DF32C2" w:rsidRPr="00465AC5" w:rsidTr="004517E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5</w:t>
            </w:r>
          </w:p>
        </w:tc>
        <w:tc>
          <w:tcPr>
            <w:tcW w:w="1417"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gedeq</w:t>
            </w:r>
          </w:p>
        </w:tc>
        <w:tc>
          <w:tcPr>
            <w:tcW w:w="7083"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Application de Gestion des Equivalences des Diplomes</w:t>
            </w:r>
          </w:p>
        </w:tc>
      </w:tr>
      <w:tr w:rsidR="00DF32C2" w:rsidRPr="00465AC5" w:rsidTr="004517ED">
        <w:trPr>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6</w:t>
            </w:r>
          </w:p>
        </w:tc>
        <w:tc>
          <w:tcPr>
            <w:tcW w:w="1417"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IaC</w:t>
            </w:r>
          </w:p>
        </w:tc>
        <w:tc>
          <w:tcPr>
            <w:tcW w:w="7083"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Infrastructure as Code (Infrastructure en tant que Code)</w:t>
            </w:r>
          </w:p>
        </w:tc>
      </w:tr>
      <w:tr w:rsidR="00DF32C2" w:rsidRPr="00465AC5" w:rsidTr="004517E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7</w:t>
            </w:r>
          </w:p>
        </w:tc>
        <w:tc>
          <w:tcPr>
            <w:tcW w:w="1417"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ISEIG</w:t>
            </w:r>
          </w:p>
        </w:tc>
        <w:tc>
          <w:tcPr>
            <w:tcW w:w="7083"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Institut des Sciences Économiques et Informatiques de Gestion</w:t>
            </w:r>
          </w:p>
        </w:tc>
      </w:tr>
      <w:tr w:rsidR="00DF32C2" w:rsidRPr="00465AC5" w:rsidTr="004517ED">
        <w:trPr>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8</w:t>
            </w:r>
          </w:p>
        </w:tc>
        <w:tc>
          <w:tcPr>
            <w:tcW w:w="1417"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JDBC</w:t>
            </w:r>
          </w:p>
        </w:tc>
        <w:tc>
          <w:tcPr>
            <w:tcW w:w="7083"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Java Database Connectivity (API Java pour se connecter à des bases de données)</w:t>
            </w:r>
          </w:p>
        </w:tc>
      </w:tr>
      <w:tr w:rsidR="00DF32C2" w:rsidRPr="00465AC5" w:rsidTr="004517E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9</w:t>
            </w:r>
          </w:p>
        </w:tc>
        <w:tc>
          <w:tcPr>
            <w:tcW w:w="1417"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JSON</w:t>
            </w:r>
          </w:p>
        </w:tc>
        <w:tc>
          <w:tcPr>
            <w:tcW w:w="7083"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JavaScript Object Notation (Format léger d'échange de données textuelles)</w:t>
            </w:r>
          </w:p>
        </w:tc>
      </w:tr>
      <w:tr w:rsidR="00DF32C2" w:rsidRPr="00465AC5" w:rsidTr="004517ED">
        <w:trPr>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10</w:t>
            </w:r>
          </w:p>
        </w:tc>
        <w:tc>
          <w:tcPr>
            <w:tcW w:w="1417"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JVM</w:t>
            </w:r>
          </w:p>
        </w:tc>
        <w:tc>
          <w:tcPr>
            <w:tcW w:w="7083"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Java Virtual Machine (Machine Virtuelle Java)</w:t>
            </w:r>
          </w:p>
        </w:tc>
      </w:tr>
      <w:tr w:rsidR="00DF32C2" w:rsidRPr="00465AC5" w:rsidTr="004517E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11</w:t>
            </w:r>
          </w:p>
        </w:tc>
        <w:tc>
          <w:tcPr>
            <w:tcW w:w="1417"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MVC</w:t>
            </w:r>
          </w:p>
        </w:tc>
        <w:tc>
          <w:tcPr>
            <w:tcW w:w="7083"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Modèle-Vue-Contrôleur (Pattern d'architecture logicielle)</w:t>
            </w:r>
          </w:p>
        </w:tc>
      </w:tr>
      <w:tr w:rsidR="00DF32C2" w:rsidRPr="00465AC5" w:rsidTr="004517ED">
        <w:trPr>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12</w:t>
            </w:r>
          </w:p>
        </w:tc>
        <w:tc>
          <w:tcPr>
            <w:tcW w:w="1417"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POO</w:t>
            </w:r>
          </w:p>
        </w:tc>
        <w:tc>
          <w:tcPr>
            <w:tcW w:w="7083"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Programmation Orientée Objet</w:t>
            </w:r>
          </w:p>
        </w:tc>
      </w:tr>
      <w:tr w:rsidR="00DF32C2" w:rsidRPr="00465AC5" w:rsidTr="004517E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13</w:t>
            </w:r>
          </w:p>
        </w:tc>
        <w:tc>
          <w:tcPr>
            <w:tcW w:w="1417"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RAM</w:t>
            </w:r>
          </w:p>
        </w:tc>
        <w:tc>
          <w:tcPr>
            <w:tcW w:w="7083"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Random Access Memory (Mémoire vive de l'ordinateur)</w:t>
            </w:r>
          </w:p>
        </w:tc>
      </w:tr>
      <w:tr w:rsidR="00DF32C2" w:rsidRPr="00465AC5" w:rsidTr="004517ED">
        <w:trPr>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14</w:t>
            </w:r>
          </w:p>
        </w:tc>
        <w:tc>
          <w:tcPr>
            <w:tcW w:w="1417"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SGBD</w:t>
            </w:r>
          </w:p>
        </w:tc>
        <w:tc>
          <w:tcPr>
            <w:tcW w:w="7083"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Système de Gestion de Base de Données</w:t>
            </w:r>
          </w:p>
        </w:tc>
      </w:tr>
      <w:tr w:rsidR="00DF32C2" w:rsidRPr="00465AC5" w:rsidTr="004517E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15</w:t>
            </w:r>
          </w:p>
        </w:tc>
        <w:tc>
          <w:tcPr>
            <w:tcW w:w="1417"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UI</w:t>
            </w:r>
          </w:p>
        </w:tc>
        <w:tc>
          <w:tcPr>
            <w:tcW w:w="7083"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User Interface (Interface Utilisateur)</w:t>
            </w:r>
          </w:p>
        </w:tc>
      </w:tr>
      <w:tr w:rsidR="00DF32C2" w:rsidRPr="00465AC5" w:rsidTr="004517ED">
        <w:trPr>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16</w:t>
            </w:r>
          </w:p>
        </w:tc>
        <w:tc>
          <w:tcPr>
            <w:tcW w:w="1417"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UML</w:t>
            </w:r>
          </w:p>
        </w:tc>
        <w:tc>
          <w:tcPr>
            <w:tcW w:w="7083"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Unified Modeling Language (Langage de modélisation unifié pour la conception logicielle)</w:t>
            </w:r>
          </w:p>
        </w:tc>
      </w:tr>
      <w:tr w:rsidR="00DF32C2" w:rsidRPr="00465AC5" w:rsidTr="004517E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17</w:t>
            </w:r>
          </w:p>
        </w:tc>
        <w:tc>
          <w:tcPr>
            <w:tcW w:w="1417"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XML</w:t>
            </w:r>
          </w:p>
        </w:tc>
        <w:tc>
          <w:tcPr>
            <w:tcW w:w="7083" w:type="dxa"/>
            <w:vAlign w:val="center"/>
          </w:tcPr>
          <w:p w:rsidR="00DF32C2" w:rsidRPr="00DF32C2" w:rsidRDefault="00DF32C2" w:rsidP="00DF32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Extensible Markup Language (Langage de balisage extensible pour structurer des données)</w:t>
            </w:r>
          </w:p>
        </w:tc>
      </w:tr>
      <w:tr w:rsidR="00DF32C2" w:rsidRPr="00465AC5" w:rsidTr="004517ED">
        <w:trPr>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rsidR="00DF32C2" w:rsidRPr="00DF32C2" w:rsidRDefault="00DF32C2" w:rsidP="00DF32C2">
            <w:pPr>
              <w:jc w:val="right"/>
              <w:rPr>
                <w:rFonts w:ascii="Times New Roman" w:hAnsi="Times New Roman" w:cs="Times New Roman"/>
                <w:b w:val="0"/>
                <w:color w:val="000000"/>
                <w:sz w:val="24"/>
                <w:szCs w:val="24"/>
              </w:rPr>
            </w:pPr>
            <w:r w:rsidRPr="00DF32C2">
              <w:rPr>
                <w:rFonts w:ascii="Times New Roman" w:hAnsi="Times New Roman" w:cs="Times New Roman"/>
                <w:b w:val="0"/>
                <w:color w:val="000000"/>
                <w:sz w:val="24"/>
                <w:szCs w:val="24"/>
              </w:rPr>
              <w:t>18</w:t>
            </w:r>
          </w:p>
        </w:tc>
        <w:tc>
          <w:tcPr>
            <w:tcW w:w="1417"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color w:val="000000"/>
                <w:sz w:val="24"/>
                <w:szCs w:val="24"/>
              </w:rPr>
              <w:t>YAML</w:t>
            </w:r>
          </w:p>
        </w:tc>
        <w:tc>
          <w:tcPr>
            <w:tcW w:w="7083" w:type="dxa"/>
            <w:vAlign w:val="center"/>
          </w:tcPr>
          <w:p w:rsidR="00DF32C2" w:rsidRPr="00DF32C2" w:rsidRDefault="00DF32C2" w:rsidP="00DF3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DF32C2">
              <w:rPr>
                <w:rFonts w:ascii="Times New Roman" w:hAnsi="Times New Roman" w:cs="Times New Roman"/>
                <w:iCs/>
                <w:color w:val="000000"/>
                <w:sz w:val="24"/>
                <w:szCs w:val="24"/>
              </w:rPr>
              <w:t>YAML Ain't Markup Language (Format de sérialisation de données lisible, très utilisé pour Docker/Kubernetes)</w:t>
            </w:r>
          </w:p>
        </w:tc>
      </w:tr>
    </w:tbl>
    <w:p w:rsidR="00BD2916" w:rsidRDefault="001D6FFB" w:rsidP="00BD2916">
      <w:pPr>
        <w:rPr>
          <w:rFonts w:ascii="Calibri Light" w:eastAsia="SimSun" w:hAnsi="Calibri Light"/>
          <w:color w:val="FF0000"/>
          <w:sz w:val="26"/>
          <w:szCs w:val="26"/>
        </w:rPr>
      </w:pPr>
      <w:r>
        <w:br w:type="page"/>
      </w:r>
    </w:p>
    <w:p w:rsidR="00BD2916" w:rsidRPr="0009604B" w:rsidRDefault="00BD2916" w:rsidP="00BD2916">
      <w:pPr>
        <w:pStyle w:val="Titre1"/>
        <w:spacing w:line="360" w:lineRule="auto"/>
        <w:jc w:val="center"/>
        <w:rPr>
          <w:rFonts w:ascii="Cambria" w:hAnsi="Cambria"/>
          <w:color w:val="auto"/>
          <w:sz w:val="48"/>
        </w:rPr>
      </w:pPr>
      <w:r w:rsidRPr="0009604B">
        <w:rPr>
          <w:rFonts w:ascii="Cambria" w:hAnsi="Cambria"/>
          <w:color w:val="auto"/>
          <w:sz w:val="48"/>
        </w:rPr>
        <w:lastRenderedPageBreak/>
        <w:t xml:space="preserve">LISTE DES </w:t>
      </w:r>
      <w:r>
        <w:rPr>
          <w:rFonts w:ascii="Cambria" w:hAnsi="Cambria"/>
          <w:color w:val="auto"/>
          <w:sz w:val="48"/>
        </w:rPr>
        <w:t>FIGURES</w:t>
      </w:r>
    </w:p>
    <w:p w:rsidR="00BD2916" w:rsidRDefault="00BD2916">
      <w:pPr>
        <w:pStyle w:val="Tabledesillustrations"/>
        <w:tabs>
          <w:tab w:val="right" w:leader="dot" w:pos="9346"/>
        </w:tabs>
      </w:pPr>
    </w:p>
    <w:p w:rsidR="00C4086D" w:rsidRDefault="00C4086D">
      <w:pPr>
        <w:pStyle w:val="Tabledesillustrations"/>
        <w:tabs>
          <w:tab w:val="right" w:leader="dot" w:pos="9346"/>
        </w:tabs>
        <w:rPr>
          <w:rFonts w:asciiTheme="minorHAnsi" w:eastAsiaTheme="minorEastAsia" w:hAnsiTheme="minorHAnsi" w:cstheme="minorBidi"/>
          <w:noProof/>
          <w:lang w:val="en-US"/>
        </w:rPr>
      </w:pPr>
      <w:r>
        <w:fldChar w:fldCharType="begin"/>
      </w:r>
      <w:r>
        <w:instrText xml:space="preserve"> TOC \h \z \c "Figure" </w:instrText>
      </w:r>
      <w:r>
        <w:fldChar w:fldCharType="separate"/>
      </w:r>
      <w:hyperlink w:anchor="_Toc233377053" w:history="1">
        <w:r w:rsidRPr="00AE32FE">
          <w:rPr>
            <w:rStyle w:val="Lienhypertexte"/>
            <w:noProof/>
            <w:lang w:bidi="hi-IN"/>
          </w:rPr>
          <w:t>Figure 1: formalisme d'un diagramme de cas d'utilisation</w:t>
        </w:r>
        <w:r>
          <w:rPr>
            <w:noProof/>
            <w:webHidden/>
          </w:rPr>
          <w:tab/>
        </w:r>
        <w:r>
          <w:rPr>
            <w:noProof/>
            <w:webHidden/>
          </w:rPr>
          <w:fldChar w:fldCharType="begin"/>
        </w:r>
        <w:r>
          <w:rPr>
            <w:noProof/>
            <w:webHidden/>
          </w:rPr>
          <w:instrText xml:space="preserve"> PAGEREF _Toc233377053 \h </w:instrText>
        </w:r>
        <w:r>
          <w:rPr>
            <w:noProof/>
            <w:webHidden/>
          </w:rPr>
        </w:r>
        <w:r>
          <w:rPr>
            <w:noProof/>
            <w:webHidden/>
          </w:rPr>
          <w:fldChar w:fldCharType="separate"/>
        </w:r>
        <w:r>
          <w:rPr>
            <w:noProof/>
            <w:webHidden/>
          </w:rPr>
          <w:t>40</w:t>
        </w:r>
        <w:r>
          <w:rPr>
            <w:noProof/>
            <w:webHidden/>
          </w:rPr>
          <w:fldChar w:fldCharType="end"/>
        </w:r>
      </w:hyperlink>
    </w:p>
    <w:p w:rsidR="00C4086D" w:rsidRDefault="00C4086D">
      <w:pPr>
        <w:pStyle w:val="Tabledesillustrations"/>
        <w:tabs>
          <w:tab w:val="right" w:leader="dot" w:pos="9346"/>
        </w:tabs>
        <w:rPr>
          <w:rFonts w:asciiTheme="minorHAnsi" w:eastAsiaTheme="minorEastAsia" w:hAnsiTheme="minorHAnsi" w:cstheme="minorBidi"/>
          <w:noProof/>
          <w:lang w:val="en-US"/>
        </w:rPr>
      </w:pPr>
      <w:hyperlink r:id="rId12" w:anchor="_Toc233377054" w:history="1">
        <w:r w:rsidRPr="00AE32FE">
          <w:rPr>
            <w:rStyle w:val="Lienhypertexte"/>
            <w:noProof/>
            <w:lang w:bidi="hi-IN"/>
          </w:rPr>
          <w:t>Figure 2: Diagramme de cas d’utiliation du système.</w:t>
        </w:r>
        <w:r>
          <w:rPr>
            <w:noProof/>
            <w:webHidden/>
          </w:rPr>
          <w:tab/>
        </w:r>
        <w:r>
          <w:rPr>
            <w:noProof/>
            <w:webHidden/>
          </w:rPr>
          <w:fldChar w:fldCharType="begin"/>
        </w:r>
        <w:r>
          <w:rPr>
            <w:noProof/>
            <w:webHidden/>
          </w:rPr>
          <w:instrText xml:space="preserve"> PAGEREF _Toc233377054 \h </w:instrText>
        </w:r>
        <w:r>
          <w:rPr>
            <w:noProof/>
            <w:webHidden/>
          </w:rPr>
        </w:r>
        <w:r>
          <w:rPr>
            <w:noProof/>
            <w:webHidden/>
          </w:rPr>
          <w:fldChar w:fldCharType="separate"/>
        </w:r>
        <w:r>
          <w:rPr>
            <w:noProof/>
            <w:webHidden/>
          </w:rPr>
          <w:t>41</w:t>
        </w:r>
        <w:r>
          <w:rPr>
            <w:noProof/>
            <w:webHidden/>
          </w:rPr>
          <w:fldChar w:fldCharType="end"/>
        </w:r>
      </w:hyperlink>
    </w:p>
    <w:p w:rsidR="00C4086D" w:rsidRDefault="00C4086D">
      <w:pPr>
        <w:pStyle w:val="Tabledesillustrations"/>
        <w:tabs>
          <w:tab w:val="right" w:leader="dot" w:pos="9346"/>
        </w:tabs>
        <w:rPr>
          <w:rFonts w:asciiTheme="minorHAnsi" w:eastAsiaTheme="minorEastAsia" w:hAnsiTheme="minorHAnsi" w:cstheme="minorBidi"/>
          <w:noProof/>
          <w:lang w:val="en-US"/>
        </w:rPr>
      </w:pPr>
      <w:hyperlink w:anchor="_Toc233377055" w:history="1">
        <w:r w:rsidRPr="00AE32FE">
          <w:rPr>
            <w:rStyle w:val="Lienhypertexte"/>
            <w:noProof/>
            <w:lang w:bidi="hi-IN"/>
          </w:rPr>
          <w:t>Figure 3: Formalisme du diagramme d’activité.</w:t>
        </w:r>
        <w:r>
          <w:rPr>
            <w:noProof/>
            <w:webHidden/>
          </w:rPr>
          <w:tab/>
        </w:r>
        <w:r>
          <w:rPr>
            <w:noProof/>
            <w:webHidden/>
          </w:rPr>
          <w:fldChar w:fldCharType="begin"/>
        </w:r>
        <w:r>
          <w:rPr>
            <w:noProof/>
            <w:webHidden/>
          </w:rPr>
          <w:instrText xml:space="preserve"> PAGEREF _Toc233377055 \h </w:instrText>
        </w:r>
        <w:r>
          <w:rPr>
            <w:noProof/>
            <w:webHidden/>
          </w:rPr>
        </w:r>
        <w:r>
          <w:rPr>
            <w:noProof/>
            <w:webHidden/>
          </w:rPr>
          <w:fldChar w:fldCharType="separate"/>
        </w:r>
        <w:r>
          <w:rPr>
            <w:noProof/>
            <w:webHidden/>
          </w:rPr>
          <w:t>42</w:t>
        </w:r>
        <w:r>
          <w:rPr>
            <w:noProof/>
            <w:webHidden/>
          </w:rPr>
          <w:fldChar w:fldCharType="end"/>
        </w:r>
      </w:hyperlink>
    </w:p>
    <w:p w:rsidR="00C4086D" w:rsidRDefault="00C4086D">
      <w:pPr>
        <w:pStyle w:val="Tabledesillustrations"/>
        <w:tabs>
          <w:tab w:val="right" w:leader="dot" w:pos="9346"/>
        </w:tabs>
        <w:rPr>
          <w:rFonts w:asciiTheme="minorHAnsi" w:eastAsiaTheme="minorEastAsia" w:hAnsiTheme="minorHAnsi" w:cstheme="minorBidi"/>
          <w:noProof/>
          <w:lang w:val="en-US"/>
        </w:rPr>
      </w:pPr>
      <w:hyperlink r:id="rId13" w:anchor="_Toc233377056" w:history="1">
        <w:r w:rsidRPr="00AE32FE">
          <w:rPr>
            <w:rStyle w:val="Lienhypertexte"/>
            <w:noProof/>
            <w:lang w:bidi="hi-IN"/>
          </w:rPr>
          <w:t>Figure 4 : Diagramme d’activité «  Enregistrer une nouvelle application ».</w:t>
        </w:r>
        <w:r>
          <w:rPr>
            <w:noProof/>
            <w:webHidden/>
          </w:rPr>
          <w:tab/>
        </w:r>
        <w:r>
          <w:rPr>
            <w:noProof/>
            <w:webHidden/>
          </w:rPr>
          <w:fldChar w:fldCharType="begin"/>
        </w:r>
        <w:r>
          <w:rPr>
            <w:noProof/>
            <w:webHidden/>
          </w:rPr>
          <w:instrText xml:space="preserve"> PAGEREF _Toc233377056 \h </w:instrText>
        </w:r>
        <w:r>
          <w:rPr>
            <w:noProof/>
            <w:webHidden/>
          </w:rPr>
        </w:r>
        <w:r>
          <w:rPr>
            <w:noProof/>
            <w:webHidden/>
          </w:rPr>
          <w:fldChar w:fldCharType="separate"/>
        </w:r>
        <w:r>
          <w:rPr>
            <w:noProof/>
            <w:webHidden/>
          </w:rPr>
          <w:t>44</w:t>
        </w:r>
        <w:r>
          <w:rPr>
            <w:noProof/>
            <w:webHidden/>
          </w:rPr>
          <w:fldChar w:fldCharType="end"/>
        </w:r>
      </w:hyperlink>
    </w:p>
    <w:p w:rsidR="00C4086D" w:rsidRDefault="00C4086D">
      <w:pPr>
        <w:pStyle w:val="Tabledesillustrations"/>
        <w:tabs>
          <w:tab w:val="right" w:leader="dot" w:pos="9346"/>
        </w:tabs>
        <w:rPr>
          <w:rFonts w:asciiTheme="minorHAnsi" w:eastAsiaTheme="minorEastAsia" w:hAnsiTheme="minorHAnsi" w:cstheme="minorBidi"/>
          <w:noProof/>
          <w:lang w:val="en-US"/>
        </w:rPr>
      </w:pPr>
      <w:hyperlink r:id="rId14" w:anchor="_Toc233377057" w:history="1">
        <w:r w:rsidRPr="00AE32FE">
          <w:rPr>
            <w:rStyle w:val="Lienhypertexte"/>
            <w:noProof/>
            <w:lang w:bidi="hi-IN"/>
          </w:rPr>
          <w:t>Figure 5: Diagramme d’activité «  Demarrer une application ».</w:t>
        </w:r>
        <w:r>
          <w:rPr>
            <w:noProof/>
            <w:webHidden/>
          </w:rPr>
          <w:tab/>
        </w:r>
        <w:r>
          <w:rPr>
            <w:noProof/>
            <w:webHidden/>
          </w:rPr>
          <w:fldChar w:fldCharType="begin"/>
        </w:r>
        <w:r>
          <w:rPr>
            <w:noProof/>
            <w:webHidden/>
          </w:rPr>
          <w:instrText xml:space="preserve"> PAGEREF _Toc233377057 \h </w:instrText>
        </w:r>
        <w:r>
          <w:rPr>
            <w:noProof/>
            <w:webHidden/>
          </w:rPr>
        </w:r>
        <w:r>
          <w:rPr>
            <w:noProof/>
            <w:webHidden/>
          </w:rPr>
          <w:fldChar w:fldCharType="separate"/>
        </w:r>
        <w:r>
          <w:rPr>
            <w:noProof/>
            <w:webHidden/>
          </w:rPr>
          <w:t>45</w:t>
        </w:r>
        <w:r>
          <w:rPr>
            <w:noProof/>
            <w:webHidden/>
          </w:rPr>
          <w:fldChar w:fldCharType="end"/>
        </w:r>
      </w:hyperlink>
    </w:p>
    <w:p w:rsidR="00C4086D" w:rsidRDefault="00C4086D">
      <w:pPr>
        <w:pStyle w:val="Tabledesillustrations"/>
        <w:tabs>
          <w:tab w:val="right" w:leader="dot" w:pos="9346"/>
        </w:tabs>
        <w:rPr>
          <w:rFonts w:asciiTheme="minorHAnsi" w:eastAsiaTheme="minorEastAsia" w:hAnsiTheme="minorHAnsi" w:cstheme="minorBidi"/>
          <w:noProof/>
          <w:lang w:val="en-US"/>
        </w:rPr>
      </w:pPr>
      <w:hyperlink r:id="rId15" w:anchor="_Toc233377058" w:history="1">
        <w:r w:rsidRPr="00AE32FE">
          <w:rPr>
            <w:rStyle w:val="Lienhypertexte"/>
            <w:noProof/>
            <w:lang w:bidi="hi-IN"/>
          </w:rPr>
          <w:t>Figure 6: Diagramme de deploiement.</w:t>
        </w:r>
        <w:r>
          <w:rPr>
            <w:noProof/>
            <w:webHidden/>
          </w:rPr>
          <w:tab/>
        </w:r>
        <w:r>
          <w:rPr>
            <w:noProof/>
            <w:webHidden/>
          </w:rPr>
          <w:fldChar w:fldCharType="begin"/>
        </w:r>
        <w:r>
          <w:rPr>
            <w:noProof/>
            <w:webHidden/>
          </w:rPr>
          <w:instrText xml:space="preserve"> PAGEREF _Toc233377058 \h </w:instrText>
        </w:r>
        <w:r>
          <w:rPr>
            <w:noProof/>
            <w:webHidden/>
          </w:rPr>
        </w:r>
        <w:r>
          <w:rPr>
            <w:noProof/>
            <w:webHidden/>
          </w:rPr>
          <w:fldChar w:fldCharType="separate"/>
        </w:r>
        <w:r>
          <w:rPr>
            <w:noProof/>
            <w:webHidden/>
          </w:rPr>
          <w:t>47</w:t>
        </w:r>
        <w:r>
          <w:rPr>
            <w:noProof/>
            <w:webHidden/>
          </w:rPr>
          <w:fldChar w:fldCharType="end"/>
        </w:r>
      </w:hyperlink>
    </w:p>
    <w:p w:rsidR="00C4086D" w:rsidRDefault="00C4086D">
      <w:pPr>
        <w:pStyle w:val="Tabledesillustrations"/>
        <w:tabs>
          <w:tab w:val="right" w:leader="dot" w:pos="9346"/>
        </w:tabs>
        <w:rPr>
          <w:rFonts w:asciiTheme="minorHAnsi" w:eastAsiaTheme="minorEastAsia" w:hAnsiTheme="minorHAnsi" w:cstheme="minorBidi"/>
          <w:noProof/>
          <w:lang w:val="en-US"/>
        </w:rPr>
      </w:pPr>
      <w:hyperlink r:id="rId16" w:anchor="_Toc233377059" w:history="1">
        <w:r w:rsidRPr="00AE32FE">
          <w:rPr>
            <w:rStyle w:val="Lienhypertexte"/>
            <w:noProof/>
            <w:lang w:bidi="hi-IN"/>
          </w:rPr>
          <w:t>Figure 7: Organisation detaillé du FileSystem.</w:t>
        </w:r>
        <w:r>
          <w:rPr>
            <w:noProof/>
            <w:webHidden/>
          </w:rPr>
          <w:tab/>
        </w:r>
        <w:r>
          <w:rPr>
            <w:noProof/>
            <w:webHidden/>
          </w:rPr>
          <w:fldChar w:fldCharType="begin"/>
        </w:r>
        <w:r>
          <w:rPr>
            <w:noProof/>
            <w:webHidden/>
          </w:rPr>
          <w:instrText xml:space="preserve"> PAGEREF _Toc233377059 \h </w:instrText>
        </w:r>
        <w:r>
          <w:rPr>
            <w:noProof/>
            <w:webHidden/>
          </w:rPr>
        </w:r>
        <w:r>
          <w:rPr>
            <w:noProof/>
            <w:webHidden/>
          </w:rPr>
          <w:fldChar w:fldCharType="separate"/>
        </w:r>
        <w:r>
          <w:rPr>
            <w:noProof/>
            <w:webHidden/>
          </w:rPr>
          <w:t>48</w:t>
        </w:r>
        <w:r>
          <w:rPr>
            <w:noProof/>
            <w:webHidden/>
          </w:rPr>
          <w:fldChar w:fldCharType="end"/>
        </w:r>
      </w:hyperlink>
    </w:p>
    <w:p w:rsidR="00C4086D" w:rsidRDefault="00C4086D">
      <w:pPr>
        <w:pStyle w:val="Tabledesillustrations"/>
        <w:tabs>
          <w:tab w:val="right" w:leader="dot" w:pos="9346"/>
        </w:tabs>
        <w:rPr>
          <w:rFonts w:asciiTheme="minorHAnsi" w:eastAsiaTheme="minorEastAsia" w:hAnsiTheme="minorHAnsi" w:cstheme="minorBidi"/>
          <w:noProof/>
          <w:lang w:val="en-US"/>
        </w:rPr>
      </w:pPr>
      <w:hyperlink r:id="rId17" w:anchor="_Toc233377060" w:history="1">
        <w:r w:rsidRPr="00AE32FE">
          <w:rPr>
            <w:rStyle w:val="Lienhypertexte"/>
            <w:noProof/>
            <w:lang w:bidi="hi-IN"/>
          </w:rPr>
          <w:t>Figure 8: Diagramme de classe.</w:t>
        </w:r>
        <w:r>
          <w:rPr>
            <w:noProof/>
            <w:webHidden/>
          </w:rPr>
          <w:tab/>
        </w:r>
        <w:r>
          <w:rPr>
            <w:noProof/>
            <w:webHidden/>
          </w:rPr>
          <w:fldChar w:fldCharType="begin"/>
        </w:r>
        <w:r>
          <w:rPr>
            <w:noProof/>
            <w:webHidden/>
          </w:rPr>
          <w:instrText xml:space="preserve"> PAGEREF _Toc233377060 \h </w:instrText>
        </w:r>
        <w:r>
          <w:rPr>
            <w:noProof/>
            <w:webHidden/>
          </w:rPr>
        </w:r>
        <w:r>
          <w:rPr>
            <w:noProof/>
            <w:webHidden/>
          </w:rPr>
          <w:fldChar w:fldCharType="separate"/>
        </w:r>
        <w:r>
          <w:rPr>
            <w:noProof/>
            <w:webHidden/>
          </w:rPr>
          <w:t>50</w:t>
        </w:r>
        <w:r>
          <w:rPr>
            <w:noProof/>
            <w:webHidden/>
          </w:rPr>
          <w:fldChar w:fldCharType="end"/>
        </w:r>
      </w:hyperlink>
    </w:p>
    <w:p w:rsidR="00C4086D" w:rsidRDefault="00C4086D">
      <w:pPr>
        <w:pStyle w:val="Tabledesillustrations"/>
        <w:tabs>
          <w:tab w:val="right" w:leader="dot" w:pos="9346"/>
        </w:tabs>
        <w:rPr>
          <w:rFonts w:asciiTheme="minorHAnsi" w:eastAsiaTheme="minorEastAsia" w:hAnsiTheme="minorHAnsi" w:cstheme="minorBidi"/>
          <w:noProof/>
          <w:lang w:val="en-US"/>
        </w:rPr>
      </w:pPr>
      <w:hyperlink w:anchor="_Toc233377061" w:history="1">
        <w:r w:rsidRPr="00AE32FE">
          <w:rPr>
            <w:rStyle w:val="Lienhypertexte"/>
            <w:noProof/>
            <w:lang w:bidi="hi-IN"/>
          </w:rPr>
          <w:t>Figure 9: Architecture physique</w:t>
        </w:r>
        <w:r>
          <w:rPr>
            <w:noProof/>
            <w:webHidden/>
          </w:rPr>
          <w:tab/>
        </w:r>
        <w:r>
          <w:rPr>
            <w:noProof/>
            <w:webHidden/>
          </w:rPr>
          <w:fldChar w:fldCharType="begin"/>
        </w:r>
        <w:r>
          <w:rPr>
            <w:noProof/>
            <w:webHidden/>
          </w:rPr>
          <w:instrText xml:space="preserve"> PAGEREF _Toc233377061 \h </w:instrText>
        </w:r>
        <w:r>
          <w:rPr>
            <w:noProof/>
            <w:webHidden/>
          </w:rPr>
        </w:r>
        <w:r>
          <w:rPr>
            <w:noProof/>
            <w:webHidden/>
          </w:rPr>
          <w:fldChar w:fldCharType="separate"/>
        </w:r>
        <w:r>
          <w:rPr>
            <w:noProof/>
            <w:webHidden/>
          </w:rPr>
          <w:t>51</w:t>
        </w:r>
        <w:r>
          <w:rPr>
            <w:noProof/>
            <w:webHidden/>
          </w:rPr>
          <w:fldChar w:fldCharType="end"/>
        </w:r>
      </w:hyperlink>
    </w:p>
    <w:p w:rsidR="00C4086D" w:rsidRDefault="00C4086D">
      <w:pPr>
        <w:pStyle w:val="Tabledesillustrations"/>
        <w:tabs>
          <w:tab w:val="right" w:leader="dot" w:pos="9346"/>
        </w:tabs>
        <w:rPr>
          <w:rFonts w:asciiTheme="minorHAnsi" w:eastAsiaTheme="minorEastAsia" w:hAnsiTheme="minorHAnsi" w:cstheme="minorBidi"/>
          <w:noProof/>
          <w:lang w:val="en-US"/>
        </w:rPr>
      </w:pPr>
      <w:hyperlink w:anchor="_Toc233377062" w:history="1">
        <w:r w:rsidRPr="00AE32FE">
          <w:rPr>
            <w:rStyle w:val="Lienhypertexte"/>
            <w:noProof/>
            <w:lang w:bidi="hi-IN"/>
          </w:rPr>
          <w:t>Figure 10: modèle MVC</w:t>
        </w:r>
        <w:r>
          <w:rPr>
            <w:noProof/>
            <w:webHidden/>
          </w:rPr>
          <w:tab/>
        </w:r>
        <w:r>
          <w:rPr>
            <w:noProof/>
            <w:webHidden/>
          </w:rPr>
          <w:fldChar w:fldCharType="begin"/>
        </w:r>
        <w:r>
          <w:rPr>
            <w:noProof/>
            <w:webHidden/>
          </w:rPr>
          <w:instrText xml:space="preserve"> PAGEREF _Toc233377062 \h </w:instrText>
        </w:r>
        <w:r>
          <w:rPr>
            <w:noProof/>
            <w:webHidden/>
          </w:rPr>
        </w:r>
        <w:r>
          <w:rPr>
            <w:noProof/>
            <w:webHidden/>
          </w:rPr>
          <w:fldChar w:fldCharType="separate"/>
        </w:r>
        <w:r>
          <w:rPr>
            <w:noProof/>
            <w:webHidden/>
          </w:rPr>
          <w:t>53</w:t>
        </w:r>
        <w:r>
          <w:rPr>
            <w:noProof/>
            <w:webHidden/>
          </w:rPr>
          <w:fldChar w:fldCharType="end"/>
        </w:r>
      </w:hyperlink>
    </w:p>
    <w:p w:rsidR="00C4086D" w:rsidRDefault="00C4086D">
      <w:pPr>
        <w:pStyle w:val="Tabledesillustrations"/>
        <w:tabs>
          <w:tab w:val="right" w:leader="dot" w:pos="9346"/>
        </w:tabs>
        <w:rPr>
          <w:rFonts w:asciiTheme="minorHAnsi" w:eastAsiaTheme="minorEastAsia" w:hAnsiTheme="minorHAnsi" w:cstheme="minorBidi"/>
          <w:noProof/>
          <w:lang w:val="en-US"/>
        </w:rPr>
      </w:pPr>
      <w:hyperlink r:id="rId18" w:anchor="_Toc233377063" w:history="1">
        <w:r w:rsidRPr="00AE32FE">
          <w:rPr>
            <w:rStyle w:val="Lienhypertexte"/>
            <w:noProof/>
            <w:lang w:bidi="hi-IN"/>
          </w:rPr>
          <w:t>Figure 11: Formulaire de connexion de l'outil d'automatisation développé avec JavaFX.</w:t>
        </w:r>
        <w:r>
          <w:rPr>
            <w:noProof/>
            <w:webHidden/>
          </w:rPr>
          <w:tab/>
        </w:r>
        <w:r>
          <w:rPr>
            <w:noProof/>
            <w:webHidden/>
          </w:rPr>
          <w:fldChar w:fldCharType="begin"/>
        </w:r>
        <w:r>
          <w:rPr>
            <w:noProof/>
            <w:webHidden/>
          </w:rPr>
          <w:instrText xml:space="preserve"> PAGEREF _Toc233377063 \h </w:instrText>
        </w:r>
        <w:r>
          <w:rPr>
            <w:noProof/>
            <w:webHidden/>
          </w:rPr>
        </w:r>
        <w:r>
          <w:rPr>
            <w:noProof/>
            <w:webHidden/>
          </w:rPr>
          <w:fldChar w:fldCharType="separate"/>
        </w:r>
        <w:r>
          <w:rPr>
            <w:noProof/>
            <w:webHidden/>
          </w:rPr>
          <w:t>59</w:t>
        </w:r>
        <w:r>
          <w:rPr>
            <w:noProof/>
            <w:webHidden/>
          </w:rPr>
          <w:fldChar w:fldCharType="end"/>
        </w:r>
      </w:hyperlink>
    </w:p>
    <w:p w:rsidR="00C4086D" w:rsidRDefault="00C4086D">
      <w:pPr>
        <w:pStyle w:val="Tabledesillustrations"/>
        <w:tabs>
          <w:tab w:val="right" w:leader="dot" w:pos="9346"/>
        </w:tabs>
        <w:rPr>
          <w:rFonts w:asciiTheme="minorHAnsi" w:eastAsiaTheme="minorEastAsia" w:hAnsiTheme="minorHAnsi" w:cstheme="minorBidi"/>
          <w:noProof/>
          <w:lang w:val="en-US"/>
        </w:rPr>
      </w:pPr>
      <w:hyperlink r:id="rId19" w:anchor="_Toc233377064" w:history="1">
        <w:r w:rsidRPr="00AE32FE">
          <w:rPr>
            <w:rStyle w:val="Lienhypertexte"/>
            <w:noProof/>
            <w:lang w:bidi="hi-IN"/>
          </w:rPr>
          <w:t>Figure 12: Page d'accueil de l'application</w:t>
        </w:r>
        <w:r>
          <w:rPr>
            <w:noProof/>
            <w:webHidden/>
          </w:rPr>
          <w:tab/>
        </w:r>
        <w:r>
          <w:rPr>
            <w:noProof/>
            <w:webHidden/>
          </w:rPr>
          <w:fldChar w:fldCharType="begin"/>
        </w:r>
        <w:r>
          <w:rPr>
            <w:noProof/>
            <w:webHidden/>
          </w:rPr>
          <w:instrText xml:space="preserve"> PAGEREF _Toc233377064 \h </w:instrText>
        </w:r>
        <w:r>
          <w:rPr>
            <w:noProof/>
            <w:webHidden/>
          </w:rPr>
        </w:r>
        <w:r>
          <w:rPr>
            <w:noProof/>
            <w:webHidden/>
          </w:rPr>
          <w:fldChar w:fldCharType="separate"/>
        </w:r>
        <w:r>
          <w:rPr>
            <w:noProof/>
            <w:webHidden/>
          </w:rPr>
          <w:t>60</w:t>
        </w:r>
        <w:r>
          <w:rPr>
            <w:noProof/>
            <w:webHidden/>
          </w:rPr>
          <w:fldChar w:fldCharType="end"/>
        </w:r>
      </w:hyperlink>
    </w:p>
    <w:p w:rsidR="00C4086D" w:rsidRDefault="00C4086D">
      <w:pPr>
        <w:pStyle w:val="Tabledesillustrations"/>
        <w:tabs>
          <w:tab w:val="right" w:leader="dot" w:pos="9346"/>
        </w:tabs>
        <w:rPr>
          <w:rFonts w:asciiTheme="minorHAnsi" w:eastAsiaTheme="minorEastAsia" w:hAnsiTheme="minorHAnsi" w:cstheme="minorBidi"/>
          <w:noProof/>
          <w:lang w:val="en-US"/>
        </w:rPr>
      </w:pPr>
      <w:hyperlink r:id="rId20" w:anchor="_Toc233377065" w:history="1">
        <w:r w:rsidRPr="00AE32FE">
          <w:rPr>
            <w:rStyle w:val="Lienhypertexte"/>
            <w:noProof/>
            <w:lang w:bidi="hi-IN"/>
          </w:rPr>
          <w:t>Figure 13: Liste des applications migrées</w:t>
        </w:r>
        <w:r>
          <w:rPr>
            <w:noProof/>
            <w:webHidden/>
          </w:rPr>
          <w:tab/>
        </w:r>
        <w:r>
          <w:rPr>
            <w:noProof/>
            <w:webHidden/>
          </w:rPr>
          <w:fldChar w:fldCharType="begin"/>
        </w:r>
        <w:r>
          <w:rPr>
            <w:noProof/>
            <w:webHidden/>
          </w:rPr>
          <w:instrText xml:space="preserve"> PAGEREF _Toc233377065 \h </w:instrText>
        </w:r>
        <w:r>
          <w:rPr>
            <w:noProof/>
            <w:webHidden/>
          </w:rPr>
        </w:r>
        <w:r>
          <w:rPr>
            <w:noProof/>
            <w:webHidden/>
          </w:rPr>
          <w:fldChar w:fldCharType="separate"/>
        </w:r>
        <w:r>
          <w:rPr>
            <w:noProof/>
            <w:webHidden/>
          </w:rPr>
          <w:t>60</w:t>
        </w:r>
        <w:r>
          <w:rPr>
            <w:noProof/>
            <w:webHidden/>
          </w:rPr>
          <w:fldChar w:fldCharType="end"/>
        </w:r>
      </w:hyperlink>
    </w:p>
    <w:p w:rsidR="00C4086D" w:rsidRDefault="00C4086D">
      <w:pPr>
        <w:pStyle w:val="Tabledesillustrations"/>
        <w:tabs>
          <w:tab w:val="right" w:leader="dot" w:pos="9346"/>
        </w:tabs>
        <w:rPr>
          <w:rFonts w:asciiTheme="minorHAnsi" w:eastAsiaTheme="minorEastAsia" w:hAnsiTheme="minorHAnsi" w:cstheme="minorBidi"/>
          <w:noProof/>
          <w:lang w:val="en-US"/>
        </w:rPr>
      </w:pPr>
      <w:hyperlink r:id="rId21" w:anchor="_Toc233377066" w:history="1">
        <w:r w:rsidRPr="00AE32FE">
          <w:rPr>
            <w:rStyle w:val="Lienhypertexte"/>
            <w:noProof/>
            <w:lang w:bidi="hi-IN"/>
          </w:rPr>
          <w:t>Figure 14 : Formulaire d'enregistrement d'une application</w:t>
        </w:r>
        <w:r>
          <w:rPr>
            <w:noProof/>
            <w:webHidden/>
          </w:rPr>
          <w:tab/>
        </w:r>
        <w:r>
          <w:rPr>
            <w:noProof/>
            <w:webHidden/>
          </w:rPr>
          <w:fldChar w:fldCharType="begin"/>
        </w:r>
        <w:r>
          <w:rPr>
            <w:noProof/>
            <w:webHidden/>
          </w:rPr>
          <w:instrText xml:space="preserve"> PAGEREF _Toc233377066 \h </w:instrText>
        </w:r>
        <w:r>
          <w:rPr>
            <w:noProof/>
            <w:webHidden/>
          </w:rPr>
        </w:r>
        <w:r>
          <w:rPr>
            <w:noProof/>
            <w:webHidden/>
          </w:rPr>
          <w:fldChar w:fldCharType="separate"/>
        </w:r>
        <w:r>
          <w:rPr>
            <w:noProof/>
            <w:webHidden/>
          </w:rPr>
          <w:t>61</w:t>
        </w:r>
        <w:r>
          <w:rPr>
            <w:noProof/>
            <w:webHidden/>
          </w:rPr>
          <w:fldChar w:fldCharType="end"/>
        </w:r>
      </w:hyperlink>
    </w:p>
    <w:p w:rsidR="00C4086D" w:rsidRDefault="00C4086D">
      <w:pPr>
        <w:pStyle w:val="Tabledesillustrations"/>
        <w:tabs>
          <w:tab w:val="right" w:leader="dot" w:pos="9346"/>
        </w:tabs>
        <w:rPr>
          <w:rFonts w:asciiTheme="minorHAnsi" w:eastAsiaTheme="minorEastAsia" w:hAnsiTheme="minorHAnsi" w:cstheme="minorBidi"/>
          <w:noProof/>
          <w:lang w:val="en-US"/>
        </w:rPr>
      </w:pPr>
      <w:hyperlink r:id="rId22" w:anchor="_Toc233377067" w:history="1">
        <w:r w:rsidRPr="00AE32FE">
          <w:rPr>
            <w:rStyle w:val="Lienhypertexte"/>
            <w:noProof/>
            <w:lang w:bidi="hi-IN"/>
          </w:rPr>
          <w:t>Figure 15: Formulaire de detection automaitque des dependences</w:t>
        </w:r>
        <w:r>
          <w:rPr>
            <w:noProof/>
            <w:webHidden/>
          </w:rPr>
          <w:tab/>
        </w:r>
        <w:r>
          <w:rPr>
            <w:noProof/>
            <w:webHidden/>
          </w:rPr>
          <w:fldChar w:fldCharType="begin"/>
        </w:r>
        <w:r>
          <w:rPr>
            <w:noProof/>
            <w:webHidden/>
          </w:rPr>
          <w:instrText xml:space="preserve"> PAGEREF _Toc233377067 \h </w:instrText>
        </w:r>
        <w:r>
          <w:rPr>
            <w:noProof/>
            <w:webHidden/>
          </w:rPr>
        </w:r>
        <w:r>
          <w:rPr>
            <w:noProof/>
            <w:webHidden/>
          </w:rPr>
          <w:fldChar w:fldCharType="separate"/>
        </w:r>
        <w:r>
          <w:rPr>
            <w:noProof/>
            <w:webHidden/>
          </w:rPr>
          <w:t>61</w:t>
        </w:r>
        <w:r>
          <w:rPr>
            <w:noProof/>
            <w:webHidden/>
          </w:rPr>
          <w:fldChar w:fldCharType="end"/>
        </w:r>
      </w:hyperlink>
    </w:p>
    <w:p w:rsidR="00C4086D" w:rsidRDefault="00C4086D">
      <w:pPr>
        <w:pStyle w:val="Tabledesillustrations"/>
        <w:tabs>
          <w:tab w:val="right" w:leader="dot" w:pos="9346"/>
        </w:tabs>
        <w:rPr>
          <w:rFonts w:asciiTheme="minorHAnsi" w:eastAsiaTheme="minorEastAsia" w:hAnsiTheme="minorHAnsi" w:cstheme="minorBidi"/>
          <w:noProof/>
          <w:lang w:val="en-US"/>
        </w:rPr>
      </w:pPr>
      <w:hyperlink r:id="rId23" w:anchor="_Toc233377068" w:history="1">
        <w:r w:rsidRPr="00AE32FE">
          <w:rPr>
            <w:rStyle w:val="Lienhypertexte"/>
            <w:noProof/>
            <w:lang w:bidi="hi-IN"/>
          </w:rPr>
          <w:t>Figure 16 :Choix de la BD</w:t>
        </w:r>
        <w:r>
          <w:rPr>
            <w:noProof/>
            <w:webHidden/>
          </w:rPr>
          <w:tab/>
        </w:r>
        <w:r>
          <w:rPr>
            <w:noProof/>
            <w:webHidden/>
          </w:rPr>
          <w:fldChar w:fldCharType="begin"/>
        </w:r>
        <w:r>
          <w:rPr>
            <w:noProof/>
            <w:webHidden/>
          </w:rPr>
          <w:instrText xml:space="preserve"> PAGEREF _Toc233377068 \h </w:instrText>
        </w:r>
        <w:r>
          <w:rPr>
            <w:noProof/>
            <w:webHidden/>
          </w:rPr>
        </w:r>
        <w:r>
          <w:rPr>
            <w:noProof/>
            <w:webHidden/>
          </w:rPr>
          <w:fldChar w:fldCharType="separate"/>
        </w:r>
        <w:r>
          <w:rPr>
            <w:noProof/>
            <w:webHidden/>
          </w:rPr>
          <w:t>62</w:t>
        </w:r>
        <w:r>
          <w:rPr>
            <w:noProof/>
            <w:webHidden/>
          </w:rPr>
          <w:fldChar w:fldCharType="end"/>
        </w:r>
      </w:hyperlink>
    </w:p>
    <w:p w:rsidR="00C4086D" w:rsidRDefault="00C4086D">
      <w:pPr>
        <w:pStyle w:val="Tabledesillustrations"/>
        <w:tabs>
          <w:tab w:val="right" w:leader="dot" w:pos="9346"/>
        </w:tabs>
        <w:rPr>
          <w:rFonts w:asciiTheme="minorHAnsi" w:eastAsiaTheme="minorEastAsia" w:hAnsiTheme="minorHAnsi" w:cstheme="minorBidi"/>
          <w:noProof/>
          <w:lang w:val="en-US"/>
        </w:rPr>
      </w:pPr>
      <w:hyperlink r:id="rId24" w:anchor="_Toc233377069" w:history="1">
        <w:r w:rsidRPr="00AE32FE">
          <w:rPr>
            <w:rStyle w:val="Lienhypertexte"/>
            <w:noProof/>
            <w:lang w:bidi="hi-IN"/>
          </w:rPr>
          <w:t>Figure 17: Formulaire d'ajout des dependences en fonction du type d'application</w:t>
        </w:r>
        <w:r>
          <w:rPr>
            <w:noProof/>
            <w:webHidden/>
          </w:rPr>
          <w:tab/>
        </w:r>
        <w:r>
          <w:rPr>
            <w:noProof/>
            <w:webHidden/>
          </w:rPr>
          <w:fldChar w:fldCharType="begin"/>
        </w:r>
        <w:r>
          <w:rPr>
            <w:noProof/>
            <w:webHidden/>
          </w:rPr>
          <w:instrText xml:space="preserve"> PAGEREF _Toc233377069 \h </w:instrText>
        </w:r>
        <w:r>
          <w:rPr>
            <w:noProof/>
            <w:webHidden/>
          </w:rPr>
        </w:r>
        <w:r>
          <w:rPr>
            <w:noProof/>
            <w:webHidden/>
          </w:rPr>
          <w:fldChar w:fldCharType="separate"/>
        </w:r>
        <w:r>
          <w:rPr>
            <w:noProof/>
            <w:webHidden/>
          </w:rPr>
          <w:t>62</w:t>
        </w:r>
        <w:r>
          <w:rPr>
            <w:noProof/>
            <w:webHidden/>
          </w:rPr>
          <w:fldChar w:fldCharType="end"/>
        </w:r>
      </w:hyperlink>
    </w:p>
    <w:p w:rsidR="00C4086D" w:rsidRDefault="00C4086D">
      <w:pPr>
        <w:pStyle w:val="Tabledesillustrations"/>
        <w:tabs>
          <w:tab w:val="right" w:leader="dot" w:pos="9346"/>
        </w:tabs>
        <w:rPr>
          <w:rFonts w:asciiTheme="minorHAnsi" w:eastAsiaTheme="minorEastAsia" w:hAnsiTheme="minorHAnsi" w:cstheme="minorBidi"/>
          <w:noProof/>
          <w:lang w:val="en-US"/>
        </w:rPr>
      </w:pPr>
      <w:hyperlink r:id="rId25" w:anchor="_Toc233377070" w:history="1">
        <w:r w:rsidRPr="00AE32FE">
          <w:rPr>
            <w:rStyle w:val="Lienhypertexte"/>
            <w:noProof/>
            <w:lang w:bidi="hi-IN"/>
          </w:rPr>
          <w:t>Figure 18 : Dockerfile généré par l'application</w:t>
        </w:r>
        <w:r>
          <w:rPr>
            <w:noProof/>
            <w:webHidden/>
          </w:rPr>
          <w:tab/>
        </w:r>
        <w:r>
          <w:rPr>
            <w:noProof/>
            <w:webHidden/>
          </w:rPr>
          <w:fldChar w:fldCharType="begin"/>
        </w:r>
        <w:r>
          <w:rPr>
            <w:noProof/>
            <w:webHidden/>
          </w:rPr>
          <w:instrText xml:space="preserve"> PAGEREF _Toc233377070 \h </w:instrText>
        </w:r>
        <w:r>
          <w:rPr>
            <w:noProof/>
            <w:webHidden/>
          </w:rPr>
        </w:r>
        <w:r>
          <w:rPr>
            <w:noProof/>
            <w:webHidden/>
          </w:rPr>
          <w:fldChar w:fldCharType="separate"/>
        </w:r>
        <w:r>
          <w:rPr>
            <w:noProof/>
            <w:webHidden/>
          </w:rPr>
          <w:t>64</w:t>
        </w:r>
        <w:r>
          <w:rPr>
            <w:noProof/>
            <w:webHidden/>
          </w:rPr>
          <w:fldChar w:fldCharType="end"/>
        </w:r>
      </w:hyperlink>
    </w:p>
    <w:p w:rsidR="00C4086D" w:rsidRDefault="00C4086D">
      <w:pPr>
        <w:pStyle w:val="Tabledesillustrations"/>
        <w:tabs>
          <w:tab w:val="right" w:leader="dot" w:pos="9346"/>
        </w:tabs>
        <w:rPr>
          <w:rFonts w:asciiTheme="minorHAnsi" w:eastAsiaTheme="minorEastAsia" w:hAnsiTheme="minorHAnsi" w:cstheme="minorBidi"/>
          <w:noProof/>
          <w:lang w:val="en-US"/>
        </w:rPr>
      </w:pPr>
      <w:hyperlink r:id="rId26" w:anchor="_Toc233377071" w:history="1">
        <w:r w:rsidRPr="00AE32FE">
          <w:rPr>
            <w:rStyle w:val="Lienhypertexte"/>
            <w:noProof/>
            <w:lang w:bidi="hi-IN"/>
          </w:rPr>
          <w:t>Figure 19 : docker-compose.yml généré</w:t>
        </w:r>
        <w:r>
          <w:rPr>
            <w:noProof/>
            <w:webHidden/>
          </w:rPr>
          <w:tab/>
        </w:r>
        <w:r>
          <w:rPr>
            <w:noProof/>
            <w:webHidden/>
          </w:rPr>
          <w:fldChar w:fldCharType="begin"/>
        </w:r>
        <w:r>
          <w:rPr>
            <w:noProof/>
            <w:webHidden/>
          </w:rPr>
          <w:instrText xml:space="preserve"> PAGEREF _Toc233377071 \h </w:instrText>
        </w:r>
        <w:r>
          <w:rPr>
            <w:noProof/>
            <w:webHidden/>
          </w:rPr>
        </w:r>
        <w:r>
          <w:rPr>
            <w:noProof/>
            <w:webHidden/>
          </w:rPr>
          <w:fldChar w:fldCharType="separate"/>
        </w:r>
        <w:r>
          <w:rPr>
            <w:noProof/>
            <w:webHidden/>
          </w:rPr>
          <w:t>65</w:t>
        </w:r>
        <w:r>
          <w:rPr>
            <w:noProof/>
            <w:webHidden/>
          </w:rPr>
          <w:fldChar w:fldCharType="end"/>
        </w:r>
      </w:hyperlink>
    </w:p>
    <w:p w:rsidR="00C4086D" w:rsidRDefault="00C4086D">
      <w:pPr>
        <w:pStyle w:val="Tabledesillustrations"/>
        <w:tabs>
          <w:tab w:val="right" w:leader="dot" w:pos="9346"/>
        </w:tabs>
        <w:rPr>
          <w:rFonts w:asciiTheme="minorHAnsi" w:eastAsiaTheme="minorEastAsia" w:hAnsiTheme="minorHAnsi" w:cstheme="minorBidi"/>
          <w:noProof/>
          <w:lang w:val="en-US"/>
        </w:rPr>
      </w:pPr>
      <w:hyperlink r:id="rId27" w:anchor="_Toc233377072" w:history="1">
        <w:r w:rsidRPr="00AE32FE">
          <w:rPr>
            <w:rStyle w:val="Lienhypertexte"/>
            <w:noProof/>
            <w:lang w:bidi="hi-IN"/>
          </w:rPr>
          <w:t>Figure 20 : Interface graphique de Portainer</w:t>
        </w:r>
        <w:r>
          <w:rPr>
            <w:noProof/>
            <w:webHidden/>
          </w:rPr>
          <w:tab/>
        </w:r>
        <w:r>
          <w:rPr>
            <w:noProof/>
            <w:webHidden/>
          </w:rPr>
          <w:fldChar w:fldCharType="begin"/>
        </w:r>
        <w:r>
          <w:rPr>
            <w:noProof/>
            <w:webHidden/>
          </w:rPr>
          <w:instrText xml:space="preserve"> PAGEREF _Toc233377072 \h </w:instrText>
        </w:r>
        <w:r>
          <w:rPr>
            <w:noProof/>
            <w:webHidden/>
          </w:rPr>
        </w:r>
        <w:r>
          <w:rPr>
            <w:noProof/>
            <w:webHidden/>
          </w:rPr>
          <w:fldChar w:fldCharType="separate"/>
        </w:r>
        <w:r>
          <w:rPr>
            <w:noProof/>
            <w:webHidden/>
          </w:rPr>
          <w:t>66</w:t>
        </w:r>
        <w:r>
          <w:rPr>
            <w:noProof/>
            <w:webHidden/>
          </w:rPr>
          <w:fldChar w:fldCharType="end"/>
        </w:r>
      </w:hyperlink>
    </w:p>
    <w:p w:rsidR="00C4086D" w:rsidRDefault="00C4086D">
      <w:pPr>
        <w:pStyle w:val="Tabledesillustrations"/>
        <w:tabs>
          <w:tab w:val="right" w:leader="dot" w:pos="9346"/>
        </w:tabs>
        <w:rPr>
          <w:rFonts w:asciiTheme="minorHAnsi" w:eastAsiaTheme="minorEastAsia" w:hAnsiTheme="minorHAnsi" w:cstheme="minorBidi"/>
          <w:noProof/>
          <w:lang w:val="en-US"/>
        </w:rPr>
      </w:pPr>
      <w:hyperlink r:id="rId28" w:anchor="_Toc233377073" w:history="1">
        <w:r w:rsidRPr="00AE32FE">
          <w:rPr>
            <w:rStyle w:val="Lienhypertexte"/>
            <w:noProof/>
            <w:lang w:bidi="hi-IN"/>
          </w:rPr>
          <w:t>Figure 21: Interface graphique de Grafana</w:t>
        </w:r>
        <w:r>
          <w:rPr>
            <w:noProof/>
            <w:webHidden/>
          </w:rPr>
          <w:tab/>
        </w:r>
        <w:r>
          <w:rPr>
            <w:noProof/>
            <w:webHidden/>
          </w:rPr>
          <w:fldChar w:fldCharType="begin"/>
        </w:r>
        <w:r>
          <w:rPr>
            <w:noProof/>
            <w:webHidden/>
          </w:rPr>
          <w:instrText xml:space="preserve"> PAGEREF _Toc233377073 \h </w:instrText>
        </w:r>
        <w:r>
          <w:rPr>
            <w:noProof/>
            <w:webHidden/>
          </w:rPr>
        </w:r>
        <w:r>
          <w:rPr>
            <w:noProof/>
            <w:webHidden/>
          </w:rPr>
          <w:fldChar w:fldCharType="separate"/>
        </w:r>
        <w:r>
          <w:rPr>
            <w:noProof/>
            <w:webHidden/>
          </w:rPr>
          <w:t>67</w:t>
        </w:r>
        <w:r>
          <w:rPr>
            <w:noProof/>
            <w:webHidden/>
          </w:rPr>
          <w:fldChar w:fldCharType="end"/>
        </w:r>
      </w:hyperlink>
    </w:p>
    <w:p w:rsidR="00BB723D" w:rsidRDefault="00C4086D">
      <w:r>
        <w:fldChar w:fldCharType="end"/>
      </w:r>
      <w:r w:rsidR="00BD2916">
        <w:br w:type="page"/>
      </w:r>
    </w:p>
    <w:p w:rsidR="00BB723D" w:rsidRPr="0009604B" w:rsidRDefault="00BB723D" w:rsidP="00BB723D">
      <w:pPr>
        <w:pStyle w:val="Titre1"/>
        <w:spacing w:line="360" w:lineRule="auto"/>
        <w:jc w:val="center"/>
        <w:rPr>
          <w:rFonts w:ascii="Cambria" w:hAnsi="Cambria"/>
          <w:color w:val="auto"/>
          <w:sz w:val="48"/>
        </w:rPr>
      </w:pPr>
      <w:bookmarkStart w:id="14" w:name="_Toc233375740"/>
      <w:r w:rsidRPr="0009604B">
        <w:rPr>
          <w:rFonts w:ascii="Cambria" w:hAnsi="Cambria"/>
          <w:color w:val="auto"/>
          <w:sz w:val="48"/>
        </w:rPr>
        <w:lastRenderedPageBreak/>
        <w:t>LISTE DES TABLEAUX</w:t>
      </w:r>
      <w:bookmarkEnd w:id="14"/>
    </w:p>
    <w:p w:rsidR="00BB723D" w:rsidRDefault="00BB723D">
      <w:pPr>
        <w:pStyle w:val="Tabledesillustrations"/>
        <w:tabs>
          <w:tab w:val="right" w:leader="dot" w:pos="9346"/>
        </w:tabs>
      </w:pPr>
    </w:p>
    <w:p w:rsidR="00BB723D" w:rsidRDefault="00BB723D">
      <w:pPr>
        <w:pStyle w:val="Tabledesillustrations"/>
        <w:tabs>
          <w:tab w:val="right" w:leader="dot" w:pos="9346"/>
        </w:tabs>
        <w:rPr>
          <w:rFonts w:asciiTheme="minorHAnsi" w:eastAsiaTheme="minorEastAsia" w:hAnsiTheme="minorHAnsi" w:cstheme="minorBidi"/>
          <w:noProof/>
          <w:lang w:val="en-US"/>
        </w:rPr>
      </w:pPr>
      <w:r>
        <w:fldChar w:fldCharType="begin"/>
      </w:r>
      <w:r>
        <w:instrText xml:space="preserve"> TOC \h \z \c "Tableau" </w:instrText>
      </w:r>
      <w:r>
        <w:fldChar w:fldCharType="separate"/>
      </w:r>
      <w:hyperlink w:anchor="_Toc233377100" w:history="1">
        <w:r w:rsidRPr="00AA77C7">
          <w:rPr>
            <w:rStyle w:val="Lienhypertexte"/>
            <w:noProof/>
            <w:lang w:bidi="hi-IN"/>
          </w:rPr>
          <w:t>Tableau 1: Scenarii d'enregistrement d'une application:</w:t>
        </w:r>
        <w:r>
          <w:rPr>
            <w:noProof/>
            <w:webHidden/>
          </w:rPr>
          <w:tab/>
        </w:r>
        <w:r>
          <w:rPr>
            <w:noProof/>
            <w:webHidden/>
          </w:rPr>
          <w:fldChar w:fldCharType="begin"/>
        </w:r>
        <w:r>
          <w:rPr>
            <w:noProof/>
            <w:webHidden/>
          </w:rPr>
          <w:instrText xml:space="preserve"> PAGEREF _Toc233377100 \h </w:instrText>
        </w:r>
        <w:r>
          <w:rPr>
            <w:noProof/>
            <w:webHidden/>
          </w:rPr>
        </w:r>
        <w:r>
          <w:rPr>
            <w:noProof/>
            <w:webHidden/>
          </w:rPr>
          <w:fldChar w:fldCharType="separate"/>
        </w:r>
        <w:r>
          <w:rPr>
            <w:noProof/>
            <w:webHidden/>
          </w:rPr>
          <w:t>43</w:t>
        </w:r>
        <w:r>
          <w:rPr>
            <w:noProof/>
            <w:webHidden/>
          </w:rPr>
          <w:fldChar w:fldCharType="end"/>
        </w:r>
      </w:hyperlink>
    </w:p>
    <w:p w:rsidR="00BB723D" w:rsidRDefault="00BB723D">
      <w:pPr>
        <w:pStyle w:val="Tabledesillustrations"/>
        <w:tabs>
          <w:tab w:val="right" w:leader="dot" w:pos="9346"/>
        </w:tabs>
        <w:rPr>
          <w:rFonts w:asciiTheme="minorHAnsi" w:eastAsiaTheme="minorEastAsia" w:hAnsiTheme="minorHAnsi" w:cstheme="minorBidi"/>
          <w:noProof/>
          <w:lang w:val="en-US"/>
        </w:rPr>
      </w:pPr>
      <w:hyperlink w:anchor="_Toc233377101" w:history="1">
        <w:r w:rsidRPr="00AA77C7">
          <w:rPr>
            <w:rStyle w:val="Lienhypertexte"/>
            <w:noProof/>
            <w:lang w:bidi="hi-IN"/>
          </w:rPr>
          <w:t>Tableau 2 :Scenari pour Demarrer une application</w:t>
        </w:r>
        <w:r>
          <w:rPr>
            <w:noProof/>
            <w:webHidden/>
          </w:rPr>
          <w:tab/>
        </w:r>
        <w:r>
          <w:rPr>
            <w:noProof/>
            <w:webHidden/>
          </w:rPr>
          <w:fldChar w:fldCharType="begin"/>
        </w:r>
        <w:r>
          <w:rPr>
            <w:noProof/>
            <w:webHidden/>
          </w:rPr>
          <w:instrText xml:space="preserve"> PAGEREF _Toc233377101 \h </w:instrText>
        </w:r>
        <w:r>
          <w:rPr>
            <w:noProof/>
            <w:webHidden/>
          </w:rPr>
        </w:r>
        <w:r>
          <w:rPr>
            <w:noProof/>
            <w:webHidden/>
          </w:rPr>
          <w:fldChar w:fldCharType="separate"/>
        </w:r>
        <w:r>
          <w:rPr>
            <w:noProof/>
            <w:webHidden/>
          </w:rPr>
          <w:t>45</w:t>
        </w:r>
        <w:r>
          <w:rPr>
            <w:noProof/>
            <w:webHidden/>
          </w:rPr>
          <w:fldChar w:fldCharType="end"/>
        </w:r>
      </w:hyperlink>
    </w:p>
    <w:p w:rsidR="00E938D4" w:rsidRDefault="00BB723D" w:rsidP="00BD2916">
      <w:r>
        <w:fldChar w:fldCharType="end"/>
      </w:r>
    </w:p>
    <w:p w:rsidR="00BD2916" w:rsidRDefault="00E938D4" w:rsidP="001D6FFB">
      <w:r>
        <w:br w:type="page"/>
      </w:r>
    </w:p>
    <w:p w:rsidR="00E913F7" w:rsidRPr="0009604B" w:rsidRDefault="00E913F7" w:rsidP="00C01ACC">
      <w:pPr>
        <w:pStyle w:val="Titre1"/>
        <w:spacing w:line="360" w:lineRule="auto"/>
        <w:jc w:val="center"/>
        <w:rPr>
          <w:rFonts w:ascii="Cambria" w:hAnsi="Cambria"/>
          <w:color w:val="auto"/>
          <w:sz w:val="48"/>
        </w:rPr>
      </w:pPr>
      <w:bookmarkStart w:id="15" w:name="_Toc233375741"/>
      <w:r w:rsidRPr="0009604B">
        <w:rPr>
          <w:rFonts w:ascii="Cambria" w:hAnsi="Cambria"/>
          <w:color w:val="auto"/>
          <w:sz w:val="48"/>
        </w:rPr>
        <w:lastRenderedPageBreak/>
        <w:t>RESUME</w:t>
      </w:r>
      <w:bookmarkEnd w:id="15"/>
    </w:p>
    <w:p w:rsidR="0009604B" w:rsidRDefault="0009604B"/>
    <w:p w:rsidR="00BF1BF9" w:rsidRDefault="00BF1BF9" w:rsidP="00191E46">
      <w:pPr>
        <w:spacing w:after="0" w:line="360" w:lineRule="auto"/>
        <w:jc w:val="both"/>
        <w:rPr>
          <w:rFonts w:ascii="Times New Roman" w:eastAsia="Times New Roman" w:hAnsi="Times New Roman" w:cs="Times New Roman"/>
          <w:sz w:val="24"/>
          <w:szCs w:val="24"/>
          <w:lang w:val="fr-CM"/>
        </w:rPr>
      </w:pPr>
      <w:r w:rsidRPr="00DF13DC">
        <w:rPr>
          <w:rFonts w:ascii="Times New Roman" w:eastAsia="Times New Roman" w:hAnsi="Times New Roman" w:cs="Times New Roman"/>
          <w:sz w:val="24"/>
          <w:szCs w:val="24"/>
          <w:lang w:val="fr-CM"/>
        </w:rPr>
        <w:t>L'</w:t>
      </w:r>
      <w:r w:rsidRPr="00DF13DC">
        <w:rPr>
          <w:rFonts w:ascii="Times New Roman" w:eastAsia="Times New Roman" w:hAnsi="Times New Roman" w:cs="Times New Roman"/>
          <w:b/>
          <w:sz w:val="24"/>
          <w:szCs w:val="24"/>
          <w:lang w:val="fr-CM"/>
        </w:rPr>
        <w:t>objectif</w:t>
      </w:r>
      <w:r w:rsidRPr="00DF13DC">
        <w:rPr>
          <w:rFonts w:ascii="Times New Roman" w:eastAsia="Times New Roman" w:hAnsi="Times New Roman" w:cs="Times New Roman"/>
          <w:sz w:val="24"/>
          <w:szCs w:val="24"/>
          <w:lang w:val="fr-CM"/>
        </w:rPr>
        <w:t xml:space="preserve"> </w:t>
      </w:r>
      <w:r w:rsidR="003D1FBB">
        <w:rPr>
          <w:rFonts w:ascii="Times New Roman" w:eastAsia="Times New Roman" w:hAnsi="Times New Roman" w:cs="Times New Roman"/>
          <w:sz w:val="24"/>
          <w:szCs w:val="24"/>
          <w:lang w:val="fr-CM"/>
        </w:rPr>
        <w:t>central</w:t>
      </w:r>
      <w:r w:rsidRPr="00DF13DC">
        <w:rPr>
          <w:rFonts w:ascii="Times New Roman" w:eastAsia="Times New Roman" w:hAnsi="Times New Roman" w:cs="Times New Roman"/>
          <w:sz w:val="24"/>
          <w:szCs w:val="24"/>
          <w:lang w:val="fr-CM"/>
        </w:rPr>
        <w:t xml:space="preserve"> est de concevoir et de déployer une solution logicielle automatisée dédiée à la migration d'applications web traditionnelles, initialement hébergées sur des serveurs physiques, vers l'écosystème Docker. Cette approche vise à lever les verrous technologiques majeurs aux architectures classiques, notamment les problèmes chroniques de reproductibilité, de complexité de déploiement, de lourdeur de maintenance, de conflits de cohabitation logicielle, de sous-optimisation des ressources matérielles et de rigidit</w:t>
      </w:r>
      <w:r w:rsidR="00DF13DC" w:rsidRPr="00DF13DC">
        <w:rPr>
          <w:rFonts w:ascii="Times New Roman" w:eastAsia="Times New Roman" w:hAnsi="Times New Roman" w:cs="Times New Roman"/>
          <w:sz w:val="24"/>
          <w:szCs w:val="24"/>
          <w:lang w:val="fr-CM"/>
        </w:rPr>
        <w:t xml:space="preserve">é de l'administration existante </w:t>
      </w:r>
      <w:r w:rsidRPr="00DF13DC">
        <w:rPr>
          <w:rFonts w:ascii="Times New Roman" w:eastAsia="Times New Roman" w:hAnsi="Times New Roman" w:cs="Times New Roman"/>
          <w:sz w:val="24"/>
          <w:szCs w:val="24"/>
          <w:lang w:val="fr-CM"/>
        </w:rPr>
        <w:t>tout en garantissant une équivalence fonctionnelle stricte entre l'ancienne et la nouvelle infrastructure.</w:t>
      </w:r>
    </w:p>
    <w:p w:rsidR="009F43E4" w:rsidRDefault="009F43E4" w:rsidP="00191E46">
      <w:pPr>
        <w:spacing w:after="0" w:line="360" w:lineRule="auto"/>
        <w:jc w:val="both"/>
        <w:rPr>
          <w:rFonts w:ascii="Times New Roman" w:eastAsia="Times New Roman" w:hAnsi="Times New Roman" w:cs="Times New Roman"/>
          <w:sz w:val="24"/>
          <w:szCs w:val="24"/>
          <w:lang w:val="fr-CM"/>
        </w:rPr>
      </w:pPr>
    </w:p>
    <w:p w:rsidR="00191E46" w:rsidRDefault="00191E46" w:rsidP="00191E46">
      <w:pPr>
        <w:spacing w:after="0" w:line="360" w:lineRule="auto"/>
        <w:jc w:val="both"/>
        <w:rPr>
          <w:rFonts w:ascii="Times New Roman" w:eastAsia="Times New Roman" w:hAnsi="Times New Roman" w:cs="Times New Roman"/>
          <w:sz w:val="24"/>
          <w:szCs w:val="24"/>
          <w:lang w:val="fr-CM"/>
        </w:rPr>
      </w:pPr>
      <w:r w:rsidRPr="00191E46">
        <w:rPr>
          <w:rFonts w:ascii="Times New Roman" w:eastAsia="Times New Roman" w:hAnsi="Times New Roman" w:cs="Times New Roman"/>
          <w:sz w:val="24"/>
          <w:szCs w:val="24"/>
          <w:lang w:val="fr-CM"/>
        </w:rPr>
        <w:t xml:space="preserve"> La </w:t>
      </w:r>
      <w:r w:rsidRPr="00191E46">
        <w:rPr>
          <w:rFonts w:ascii="Times New Roman" w:eastAsia="Times New Roman" w:hAnsi="Times New Roman" w:cs="Times New Roman"/>
          <w:b/>
          <w:bCs/>
          <w:sz w:val="24"/>
          <w:szCs w:val="24"/>
          <w:lang w:val="fr-CM"/>
        </w:rPr>
        <w:t>méthodologie</w:t>
      </w:r>
      <w:r w:rsidRPr="00191E46">
        <w:rPr>
          <w:rFonts w:ascii="Times New Roman" w:eastAsia="Times New Roman" w:hAnsi="Times New Roman" w:cs="Times New Roman"/>
          <w:sz w:val="24"/>
          <w:szCs w:val="24"/>
          <w:lang w:val="fr-CM"/>
        </w:rPr>
        <w:t xml:space="preserve"> repose sur une approche hybride d'ingénierie inverse qui combine l'analyse statique et l'analyse dynamique pour capturer les</w:t>
      </w:r>
      <w:bookmarkStart w:id="16" w:name="_GoBack"/>
      <w:bookmarkEnd w:id="16"/>
      <w:r w:rsidRPr="00191E46">
        <w:rPr>
          <w:rFonts w:ascii="Times New Roman" w:eastAsia="Times New Roman" w:hAnsi="Times New Roman" w:cs="Times New Roman"/>
          <w:sz w:val="24"/>
          <w:szCs w:val="24"/>
          <w:lang w:val="fr-CM"/>
        </w:rPr>
        <w:t xml:space="preserve"> dépendances complexes, ainsi qu'un moteur de génération basé sur des templates et des tests itératifs validés en priorité sur l'écosystème PHP.</w:t>
      </w:r>
    </w:p>
    <w:p w:rsidR="009F43E4" w:rsidRDefault="009F43E4" w:rsidP="00191E46">
      <w:pPr>
        <w:spacing w:after="0" w:line="360" w:lineRule="auto"/>
        <w:jc w:val="both"/>
        <w:rPr>
          <w:rFonts w:ascii="Times New Roman" w:eastAsia="Times New Roman" w:hAnsi="Times New Roman" w:cs="Times New Roman"/>
          <w:sz w:val="24"/>
          <w:szCs w:val="24"/>
          <w:lang w:val="fr-CM"/>
        </w:rPr>
      </w:pPr>
    </w:p>
    <w:p w:rsidR="00191E46" w:rsidRDefault="00191E46" w:rsidP="00191E46">
      <w:pPr>
        <w:spacing w:after="0" w:line="360" w:lineRule="auto"/>
        <w:jc w:val="both"/>
        <w:rPr>
          <w:rFonts w:ascii="Times New Roman" w:eastAsia="Times New Roman" w:hAnsi="Times New Roman" w:cs="Times New Roman"/>
          <w:sz w:val="24"/>
          <w:szCs w:val="24"/>
          <w:lang w:val="fr-CM"/>
        </w:rPr>
      </w:pPr>
      <w:r w:rsidRPr="00191E46">
        <w:rPr>
          <w:rFonts w:ascii="Times New Roman" w:eastAsia="Times New Roman" w:hAnsi="Times New Roman" w:cs="Times New Roman"/>
          <w:sz w:val="24"/>
          <w:szCs w:val="24"/>
          <w:lang w:val="fr-CM"/>
        </w:rPr>
        <w:t xml:space="preserve">Les </w:t>
      </w:r>
      <w:r w:rsidRPr="00191E46">
        <w:rPr>
          <w:rFonts w:ascii="Times New Roman" w:eastAsia="Times New Roman" w:hAnsi="Times New Roman" w:cs="Times New Roman"/>
          <w:b/>
          <w:bCs/>
          <w:sz w:val="24"/>
          <w:szCs w:val="24"/>
          <w:lang w:val="fr-CM"/>
        </w:rPr>
        <w:t>principaux résultats</w:t>
      </w:r>
      <w:r w:rsidRPr="00191E46">
        <w:rPr>
          <w:rFonts w:ascii="Times New Roman" w:eastAsia="Times New Roman" w:hAnsi="Times New Roman" w:cs="Times New Roman"/>
          <w:sz w:val="24"/>
          <w:szCs w:val="24"/>
          <w:lang w:val="fr-CM"/>
        </w:rPr>
        <w:t xml:space="preserve"> démontrent qu'en centralisant le diagnostic et la génération d'artefacts (Dockerfiles, configurations Nginx/Apache/Composer), l'outil élimine les conflits de dépendances, standardise les déploiements et livre une pile d'administration automatisée (Prometheus, Grafana).</w:t>
      </w:r>
    </w:p>
    <w:p w:rsidR="00057E3F" w:rsidRDefault="00057E3F" w:rsidP="00191E46">
      <w:pPr>
        <w:spacing w:after="0" w:line="360" w:lineRule="auto"/>
        <w:jc w:val="both"/>
        <w:rPr>
          <w:rFonts w:ascii="Times New Roman" w:eastAsia="Times New Roman" w:hAnsi="Times New Roman" w:cs="Times New Roman"/>
          <w:sz w:val="24"/>
          <w:szCs w:val="24"/>
          <w:lang w:val="fr-CM"/>
        </w:rPr>
      </w:pPr>
    </w:p>
    <w:p w:rsidR="00191E46" w:rsidRDefault="00191E46" w:rsidP="00191E46">
      <w:pPr>
        <w:spacing w:after="0" w:line="360" w:lineRule="auto"/>
        <w:jc w:val="both"/>
        <w:rPr>
          <w:rFonts w:ascii="Times New Roman" w:eastAsia="Times New Roman" w:hAnsi="Times New Roman" w:cs="Times New Roman"/>
          <w:sz w:val="24"/>
          <w:szCs w:val="24"/>
          <w:lang w:val="fr-CM"/>
        </w:rPr>
      </w:pPr>
      <w:r w:rsidRPr="00191E46">
        <w:rPr>
          <w:rFonts w:ascii="Times New Roman" w:eastAsia="Times New Roman" w:hAnsi="Times New Roman" w:cs="Times New Roman"/>
          <w:sz w:val="24"/>
          <w:szCs w:val="24"/>
          <w:lang w:val="fr-CM"/>
        </w:rPr>
        <w:t xml:space="preserve"> Enfin, l'étude formule trois </w:t>
      </w:r>
      <w:r w:rsidRPr="00191E46">
        <w:rPr>
          <w:rFonts w:ascii="Times New Roman" w:eastAsia="Times New Roman" w:hAnsi="Times New Roman" w:cs="Times New Roman"/>
          <w:b/>
          <w:bCs/>
          <w:sz w:val="24"/>
          <w:szCs w:val="24"/>
          <w:lang w:val="fr-CM"/>
        </w:rPr>
        <w:t>recommandations</w:t>
      </w:r>
      <w:r w:rsidRPr="00191E46">
        <w:rPr>
          <w:rFonts w:ascii="Times New Roman" w:eastAsia="Times New Roman" w:hAnsi="Times New Roman" w:cs="Times New Roman"/>
          <w:sz w:val="24"/>
          <w:szCs w:val="24"/>
          <w:lang w:val="fr-CM"/>
        </w:rPr>
        <w:t xml:space="preserve"> majeures pour l'évolution technologique et stratégique du projet :</w:t>
      </w:r>
    </w:p>
    <w:p w:rsidR="00191E46" w:rsidRDefault="001A177D" w:rsidP="00191E46">
      <w:pPr>
        <w:spacing w:after="0" w:line="360" w:lineRule="auto"/>
        <w:ind w:firstLine="708"/>
        <w:jc w:val="both"/>
        <w:rPr>
          <w:rFonts w:ascii="Times New Roman" w:eastAsia="Times New Roman" w:hAnsi="Times New Roman" w:cs="Times New Roman"/>
          <w:sz w:val="24"/>
          <w:szCs w:val="24"/>
          <w:lang w:val="fr-CM"/>
        </w:rPr>
      </w:pPr>
      <w:r w:rsidRPr="001A177D">
        <w:rPr>
          <w:rFonts w:ascii="Times New Roman" w:eastAsia="Times New Roman" w:hAnsi="Times New Roman" w:cs="Times New Roman"/>
          <w:b/>
          <w:sz w:val="24"/>
          <w:szCs w:val="24"/>
          <w:lang w:val="fr-CM"/>
        </w:rPr>
        <w:t>(</w:t>
      </w:r>
      <w:r w:rsidR="00191E46" w:rsidRPr="00191E46">
        <w:rPr>
          <w:rFonts w:ascii="Times New Roman" w:eastAsia="Times New Roman" w:hAnsi="Times New Roman" w:cs="Times New Roman"/>
          <w:b/>
          <w:bCs/>
          <w:sz w:val="24"/>
          <w:szCs w:val="24"/>
          <w:lang w:val="fr-CM"/>
        </w:rPr>
        <w:t>1)</w:t>
      </w:r>
      <w:r w:rsidR="00191E46" w:rsidRPr="00191E46">
        <w:rPr>
          <w:rFonts w:ascii="Times New Roman" w:eastAsia="Times New Roman" w:hAnsi="Times New Roman" w:cs="Times New Roman"/>
          <w:sz w:val="24"/>
          <w:szCs w:val="24"/>
          <w:lang w:val="fr-CM"/>
        </w:rPr>
        <w:t xml:space="preserve"> </w:t>
      </w:r>
      <w:r w:rsidR="00191E46" w:rsidRPr="00191E46">
        <w:rPr>
          <w:rFonts w:ascii="Times New Roman" w:eastAsia="Times New Roman" w:hAnsi="Times New Roman" w:cs="Times New Roman"/>
          <w:b/>
          <w:iCs/>
          <w:sz w:val="24"/>
          <w:szCs w:val="24"/>
          <w:lang w:val="fr-CM"/>
        </w:rPr>
        <w:t>L'extension universelle de l'outil</w:t>
      </w:r>
      <w:r w:rsidR="00191E46" w:rsidRPr="00191E46">
        <w:rPr>
          <w:rFonts w:ascii="Times New Roman" w:eastAsia="Times New Roman" w:hAnsi="Times New Roman" w:cs="Times New Roman"/>
          <w:sz w:val="24"/>
          <w:szCs w:val="24"/>
          <w:lang w:val="fr-CM"/>
        </w:rPr>
        <w:t xml:space="preserve"> via le développement de nouveaux modules d'analyse capables de prendre en charge d'autres langages patrimoniaux majeurs (Java/JEE, Python, Node.js) au-delà de l'écosystème PHP initial ;</w:t>
      </w:r>
    </w:p>
    <w:p w:rsidR="00191E46" w:rsidRDefault="001A177D" w:rsidP="00191E46">
      <w:pPr>
        <w:spacing w:after="0" w:line="360" w:lineRule="auto"/>
        <w:ind w:firstLine="708"/>
        <w:jc w:val="both"/>
        <w:rPr>
          <w:rFonts w:ascii="Times New Roman" w:eastAsia="Times New Roman" w:hAnsi="Times New Roman" w:cs="Times New Roman"/>
          <w:sz w:val="24"/>
          <w:szCs w:val="24"/>
          <w:lang w:val="fr-CM"/>
        </w:rPr>
      </w:pPr>
      <w:r w:rsidRPr="001A177D">
        <w:rPr>
          <w:rFonts w:ascii="Times New Roman" w:eastAsia="Times New Roman" w:hAnsi="Times New Roman" w:cs="Times New Roman"/>
          <w:b/>
          <w:sz w:val="24"/>
          <w:szCs w:val="24"/>
          <w:lang w:val="fr-CM"/>
        </w:rPr>
        <w:t>(</w:t>
      </w:r>
      <w:r w:rsidR="00191E46" w:rsidRPr="00191E46">
        <w:rPr>
          <w:rFonts w:ascii="Times New Roman" w:eastAsia="Times New Roman" w:hAnsi="Times New Roman" w:cs="Times New Roman"/>
          <w:b/>
          <w:bCs/>
          <w:sz w:val="24"/>
          <w:szCs w:val="24"/>
          <w:lang w:val="fr-CM"/>
        </w:rPr>
        <w:t>2)</w:t>
      </w:r>
      <w:r w:rsidR="00191E46" w:rsidRPr="00191E46">
        <w:rPr>
          <w:rFonts w:ascii="Times New Roman" w:eastAsia="Times New Roman" w:hAnsi="Times New Roman" w:cs="Times New Roman"/>
          <w:sz w:val="24"/>
          <w:szCs w:val="24"/>
          <w:lang w:val="fr-CM"/>
        </w:rPr>
        <w:t xml:space="preserve"> </w:t>
      </w:r>
      <w:r w:rsidR="00191E46" w:rsidRPr="00191E46">
        <w:rPr>
          <w:rFonts w:ascii="Times New Roman" w:eastAsia="Times New Roman" w:hAnsi="Times New Roman" w:cs="Times New Roman"/>
          <w:b/>
          <w:iCs/>
          <w:sz w:val="24"/>
          <w:szCs w:val="24"/>
          <w:lang w:val="fr-CM"/>
        </w:rPr>
        <w:t>Le déploiement d'une infrastructure DevOps souveraine</w:t>
      </w:r>
      <w:r w:rsidR="00191E46" w:rsidRPr="00191E46">
        <w:rPr>
          <w:rFonts w:ascii="Times New Roman" w:eastAsia="Times New Roman" w:hAnsi="Times New Roman" w:cs="Times New Roman"/>
          <w:sz w:val="24"/>
          <w:szCs w:val="24"/>
          <w:lang w:val="fr-CM"/>
        </w:rPr>
        <w:t>, prévoyant la création d'un Registre Privé National (</w:t>
      </w:r>
      <w:r w:rsidR="00191E46" w:rsidRPr="00191E46">
        <w:rPr>
          <w:rFonts w:ascii="Times New Roman" w:eastAsia="Times New Roman" w:hAnsi="Times New Roman" w:cs="Times New Roman"/>
          <w:i/>
          <w:iCs/>
          <w:sz w:val="24"/>
          <w:szCs w:val="24"/>
          <w:lang w:val="fr-CM"/>
        </w:rPr>
        <w:t>Private Container Registry</w:t>
      </w:r>
      <w:r w:rsidR="00191E46" w:rsidRPr="00191E46">
        <w:rPr>
          <w:rFonts w:ascii="Times New Roman" w:eastAsia="Times New Roman" w:hAnsi="Times New Roman" w:cs="Times New Roman"/>
          <w:sz w:val="24"/>
          <w:szCs w:val="24"/>
          <w:lang w:val="fr-CM"/>
        </w:rPr>
        <w:t xml:space="preserve">) pour stocker localement les images Docker conformément aux directives de l'ANTIC, ce qui garantit la souveraineté numérique des structures étatiques, sécurise le code source et optimise la vitesse de déploiement (opérations </w:t>
      </w:r>
      <w:r w:rsidR="00191E46" w:rsidRPr="00191E46">
        <w:rPr>
          <w:rFonts w:ascii="Times New Roman" w:eastAsia="Times New Roman" w:hAnsi="Times New Roman" w:cs="Times New Roman"/>
          <w:i/>
          <w:iCs/>
          <w:sz w:val="24"/>
          <w:szCs w:val="24"/>
          <w:lang w:val="fr-CM"/>
        </w:rPr>
        <w:t>pull/push</w:t>
      </w:r>
      <w:r w:rsidR="00191E46">
        <w:rPr>
          <w:rFonts w:ascii="Times New Roman" w:eastAsia="Times New Roman" w:hAnsi="Times New Roman" w:cs="Times New Roman"/>
          <w:sz w:val="24"/>
          <w:szCs w:val="24"/>
          <w:lang w:val="fr-CM"/>
        </w:rPr>
        <w:t xml:space="preserve"> locales) ;</w:t>
      </w:r>
    </w:p>
    <w:p w:rsidR="00191E46" w:rsidRPr="00191E46" w:rsidRDefault="00191E46" w:rsidP="00191E46">
      <w:pPr>
        <w:spacing w:after="0" w:line="360" w:lineRule="auto"/>
        <w:ind w:firstLine="708"/>
        <w:jc w:val="both"/>
        <w:rPr>
          <w:rFonts w:ascii="Times New Roman" w:eastAsia="Times New Roman" w:hAnsi="Times New Roman" w:cs="Times New Roman"/>
          <w:sz w:val="24"/>
          <w:szCs w:val="24"/>
          <w:lang w:val="fr-CM"/>
        </w:rPr>
      </w:pPr>
      <w:r w:rsidRPr="00191E46">
        <w:rPr>
          <w:rFonts w:ascii="Times New Roman" w:eastAsia="Times New Roman" w:hAnsi="Times New Roman" w:cs="Times New Roman"/>
          <w:sz w:val="24"/>
          <w:szCs w:val="24"/>
          <w:lang w:val="fr-CM"/>
        </w:rPr>
        <w:t xml:space="preserve"> </w:t>
      </w:r>
      <w:r w:rsidR="001A177D" w:rsidRPr="001A177D">
        <w:rPr>
          <w:rFonts w:ascii="Times New Roman" w:eastAsia="Times New Roman" w:hAnsi="Times New Roman" w:cs="Times New Roman"/>
          <w:b/>
          <w:sz w:val="24"/>
          <w:szCs w:val="24"/>
          <w:lang w:val="fr-CM"/>
        </w:rPr>
        <w:t>(</w:t>
      </w:r>
      <w:r w:rsidRPr="00191E46">
        <w:rPr>
          <w:rFonts w:ascii="Times New Roman" w:eastAsia="Times New Roman" w:hAnsi="Times New Roman" w:cs="Times New Roman"/>
          <w:b/>
          <w:bCs/>
          <w:sz w:val="24"/>
          <w:szCs w:val="24"/>
          <w:lang w:val="fr-CM"/>
        </w:rPr>
        <w:t>3)</w:t>
      </w:r>
      <w:r w:rsidRPr="00191E46">
        <w:rPr>
          <w:rFonts w:ascii="Times New Roman" w:eastAsia="Times New Roman" w:hAnsi="Times New Roman" w:cs="Times New Roman"/>
          <w:sz w:val="24"/>
          <w:szCs w:val="24"/>
          <w:lang w:val="fr-CM"/>
        </w:rPr>
        <w:t xml:space="preserve"> </w:t>
      </w:r>
      <w:r w:rsidRPr="00191E46">
        <w:rPr>
          <w:rFonts w:ascii="Times New Roman" w:eastAsia="Times New Roman" w:hAnsi="Times New Roman" w:cs="Times New Roman"/>
          <w:b/>
          <w:iCs/>
          <w:sz w:val="24"/>
          <w:szCs w:val="24"/>
          <w:lang w:val="fr-CM"/>
        </w:rPr>
        <w:t>L'automatisation de la scalabilité horizontale (Auto-scaling</w:t>
      </w:r>
      <w:r w:rsidRPr="00191E46">
        <w:rPr>
          <w:rFonts w:ascii="Times New Roman" w:eastAsia="Times New Roman" w:hAnsi="Times New Roman" w:cs="Times New Roman"/>
          <w:i/>
          <w:iCs/>
          <w:sz w:val="24"/>
          <w:szCs w:val="24"/>
          <w:lang w:val="fr-CM"/>
        </w:rPr>
        <w:t>)</w:t>
      </w:r>
      <w:r w:rsidRPr="00191E46">
        <w:rPr>
          <w:rFonts w:ascii="Times New Roman" w:eastAsia="Times New Roman" w:hAnsi="Times New Roman" w:cs="Times New Roman"/>
          <w:sz w:val="24"/>
          <w:szCs w:val="24"/>
          <w:lang w:val="fr-CM"/>
        </w:rPr>
        <w:t xml:space="preserve"> pilotée en temps réel par la télémétrie Prometheus. Ce dernier mécanisme consisterait à interconnecter les alertes d'Alertmanager avec l'orchestrateur.</w:t>
      </w:r>
    </w:p>
    <w:p w:rsidR="0009604B" w:rsidRPr="00E91009" w:rsidRDefault="0009604B" w:rsidP="00E91009">
      <w:pPr>
        <w:spacing w:line="360" w:lineRule="auto"/>
        <w:jc w:val="both"/>
        <w:rPr>
          <w:rFonts w:ascii="Times New Roman" w:hAnsi="Times New Roman" w:cs="Times New Roman"/>
        </w:rPr>
      </w:pPr>
      <w:r w:rsidRPr="0009604B">
        <w:rPr>
          <w:rFonts w:ascii="Times New Roman" w:hAnsi="Times New Roman" w:cs="Times New Roman"/>
        </w:rPr>
        <w:br w:type="page"/>
      </w:r>
    </w:p>
    <w:p w:rsidR="00537D7C" w:rsidRPr="00700D2A" w:rsidRDefault="00E913F7" w:rsidP="00C01ACC">
      <w:pPr>
        <w:pStyle w:val="Titre1"/>
        <w:spacing w:line="360" w:lineRule="auto"/>
        <w:jc w:val="center"/>
        <w:rPr>
          <w:rFonts w:ascii="Cambria" w:hAnsi="Cambria"/>
          <w:color w:val="auto"/>
          <w:sz w:val="48"/>
          <w:lang w:val="en-US"/>
        </w:rPr>
      </w:pPr>
      <w:bookmarkStart w:id="17" w:name="_Toc233375742"/>
      <w:r w:rsidRPr="00700D2A">
        <w:rPr>
          <w:rFonts w:ascii="Cambria" w:hAnsi="Cambria"/>
          <w:color w:val="auto"/>
          <w:sz w:val="48"/>
          <w:lang w:val="en-US"/>
        </w:rPr>
        <w:lastRenderedPageBreak/>
        <w:t>ABSTRACT</w:t>
      </w:r>
      <w:bookmarkEnd w:id="17"/>
    </w:p>
    <w:p w:rsidR="001A5658" w:rsidRPr="00700D2A" w:rsidRDefault="001A5658">
      <w:pPr>
        <w:rPr>
          <w:lang w:val="en-US"/>
        </w:rPr>
      </w:pPr>
    </w:p>
    <w:p w:rsidR="00A90B46" w:rsidRPr="00A90B46" w:rsidRDefault="00A90B46" w:rsidP="00A90B46">
      <w:pPr>
        <w:spacing w:line="360" w:lineRule="auto"/>
        <w:jc w:val="both"/>
        <w:rPr>
          <w:rFonts w:ascii="Times New Roman" w:hAnsi="Times New Roman" w:cs="Times New Roman"/>
          <w:color w:val="0F1115"/>
          <w:sz w:val="24"/>
          <w:shd w:val="clear" w:color="auto" w:fill="FFFFFF"/>
          <w:lang w:val="en-US"/>
        </w:rPr>
      </w:pPr>
      <w:r w:rsidRPr="00A90B46">
        <w:rPr>
          <w:rFonts w:ascii="Times New Roman" w:hAnsi="Times New Roman" w:cs="Times New Roman"/>
          <w:b/>
          <w:color w:val="0F1115"/>
          <w:sz w:val="24"/>
          <w:shd w:val="clear" w:color="auto" w:fill="FFFFFF"/>
          <w:lang w:val="en-US"/>
        </w:rPr>
        <w:t xml:space="preserve">The central objective </w:t>
      </w:r>
      <w:r w:rsidRPr="00A90B46">
        <w:rPr>
          <w:rFonts w:ascii="Times New Roman" w:hAnsi="Times New Roman" w:cs="Times New Roman"/>
          <w:color w:val="0F1115"/>
          <w:sz w:val="24"/>
          <w:shd w:val="clear" w:color="auto" w:fill="FFFFFF"/>
          <w:lang w:val="en-US"/>
        </w:rPr>
        <w:t>is to design and deploy an automated software solution dedicated to migrating traditional web applications, initially hosted on physical servers, to the Docker ecosystem. This approach aims to overcome the major technological hurdles i</w:t>
      </w:r>
      <w:r>
        <w:rPr>
          <w:rFonts w:ascii="Times New Roman" w:hAnsi="Times New Roman" w:cs="Times New Roman"/>
          <w:color w:val="0F1115"/>
          <w:sz w:val="24"/>
          <w:shd w:val="clear" w:color="auto" w:fill="FFFFFF"/>
          <w:lang w:val="en-US"/>
        </w:rPr>
        <w:t xml:space="preserve">nherent in legacy architectures </w:t>
      </w:r>
      <w:r w:rsidRPr="00A90B46">
        <w:rPr>
          <w:rFonts w:ascii="Times New Roman" w:hAnsi="Times New Roman" w:cs="Times New Roman"/>
          <w:color w:val="0F1115"/>
          <w:sz w:val="24"/>
          <w:shd w:val="clear" w:color="auto" w:fill="FFFFFF"/>
          <w:lang w:val="en-US"/>
        </w:rPr>
        <w:t>specifically, chronic issues of reproducibility, deployment complexity, maintenance overhead, software cohabitation conflicts, suboptimal hardware resource utilizati</w:t>
      </w:r>
      <w:r>
        <w:rPr>
          <w:rFonts w:ascii="Times New Roman" w:hAnsi="Times New Roman" w:cs="Times New Roman"/>
          <w:color w:val="0F1115"/>
          <w:sz w:val="24"/>
          <w:shd w:val="clear" w:color="auto" w:fill="FFFFFF"/>
          <w:lang w:val="en-US"/>
        </w:rPr>
        <w:t xml:space="preserve">on, and administrative rigidity </w:t>
      </w:r>
      <w:r w:rsidRPr="00A90B46">
        <w:rPr>
          <w:rFonts w:ascii="Times New Roman" w:hAnsi="Times New Roman" w:cs="Times New Roman"/>
          <w:color w:val="0F1115"/>
          <w:sz w:val="24"/>
          <w:shd w:val="clear" w:color="auto" w:fill="FFFFFF"/>
          <w:lang w:val="en-US"/>
        </w:rPr>
        <w:t>while ensuring strict functional equivalence between the legacy and the new infrastructure.</w:t>
      </w:r>
    </w:p>
    <w:p w:rsidR="00700D2A" w:rsidRDefault="00700D2A" w:rsidP="00700D2A">
      <w:pPr>
        <w:spacing w:line="360" w:lineRule="auto"/>
        <w:jc w:val="both"/>
        <w:rPr>
          <w:rFonts w:ascii="Times New Roman" w:hAnsi="Times New Roman" w:cs="Times New Roman"/>
          <w:color w:val="0F1115"/>
          <w:sz w:val="24"/>
          <w:shd w:val="clear" w:color="auto" w:fill="FFFFFF"/>
          <w:lang w:val="en-US"/>
        </w:rPr>
      </w:pPr>
      <w:r w:rsidRPr="00700D2A">
        <w:rPr>
          <w:rFonts w:ascii="Times New Roman" w:hAnsi="Times New Roman" w:cs="Times New Roman"/>
          <w:b/>
          <w:color w:val="0F1115"/>
          <w:sz w:val="24"/>
          <w:shd w:val="clear" w:color="auto" w:fill="FFFFFF"/>
          <w:lang w:val="en-US"/>
        </w:rPr>
        <w:t xml:space="preserve"> The methodology</w:t>
      </w:r>
      <w:r w:rsidRPr="00700D2A">
        <w:rPr>
          <w:rFonts w:ascii="Times New Roman" w:hAnsi="Times New Roman" w:cs="Times New Roman"/>
          <w:color w:val="0F1115"/>
          <w:sz w:val="24"/>
          <w:shd w:val="clear" w:color="auto" w:fill="FFFFFF"/>
          <w:lang w:val="en-US"/>
        </w:rPr>
        <w:t xml:space="preserve"> employs a hybrid reverse-engineering approach, combining static and dynamic analysis to capture complex dependencies, alongside a template-based generation engine and iterative testing, with initial validation prioritized on the PHP ecosystem. </w:t>
      </w:r>
    </w:p>
    <w:p w:rsidR="00700D2A" w:rsidRDefault="00700D2A" w:rsidP="00700D2A">
      <w:pPr>
        <w:spacing w:line="360" w:lineRule="auto"/>
        <w:jc w:val="both"/>
        <w:rPr>
          <w:rFonts w:ascii="Times New Roman" w:hAnsi="Times New Roman" w:cs="Times New Roman"/>
          <w:color w:val="0F1115"/>
          <w:sz w:val="24"/>
          <w:shd w:val="clear" w:color="auto" w:fill="FFFFFF"/>
          <w:lang w:val="en-US"/>
        </w:rPr>
      </w:pPr>
      <w:r w:rsidRPr="00700D2A">
        <w:rPr>
          <w:rFonts w:ascii="Times New Roman" w:hAnsi="Times New Roman" w:cs="Times New Roman"/>
          <w:b/>
          <w:color w:val="0F1115"/>
          <w:sz w:val="24"/>
          <w:shd w:val="clear" w:color="auto" w:fill="FFFFFF"/>
          <w:lang w:val="en-US"/>
        </w:rPr>
        <w:t>The main results</w:t>
      </w:r>
      <w:r w:rsidRPr="00700D2A">
        <w:rPr>
          <w:rFonts w:ascii="Times New Roman" w:hAnsi="Times New Roman" w:cs="Times New Roman"/>
          <w:color w:val="0F1115"/>
          <w:sz w:val="24"/>
          <w:shd w:val="clear" w:color="auto" w:fill="FFFFFF"/>
          <w:lang w:val="en-US"/>
        </w:rPr>
        <w:t xml:space="preserve"> demonstrate that by centralizing diagnostics and artifact generation (Dockerfiles, Nginx/Apache, and Composer configurations), the tool eliminates dependency conflicts, standardizes deployments, and delivers an automated administration stack (Prometheus, Grafana). </w:t>
      </w:r>
    </w:p>
    <w:p w:rsidR="00493765" w:rsidRDefault="00700D2A" w:rsidP="00700D2A">
      <w:pPr>
        <w:spacing w:line="360" w:lineRule="auto"/>
        <w:jc w:val="both"/>
        <w:rPr>
          <w:rFonts w:ascii="Times New Roman" w:hAnsi="Times New Roman" w:cs="Times New Roman"/>
          <w:color w:val="0F1115"/>
          <w:sz w:val="24"/>
          <w:shd w:val="clear" w:color="auto" w:fill="FFFFFF"/>
          <w:lang w:val="en-US"/>
        </w:rPr>
      </w:pPr>
      <w:r w:rsidRPr="00700D2A">
        <w:rPr>
          <w:rFonts w:ascii="Times New Roman" w:hAnsi="Times New Roman" w:cs="Times New Roman"/>
          <w:color w:val="0F1115"/>
          <w:sz w:val="24"/>
          <w:shd w:val="clear" w:color="auto" w:fill="FFFFFF"/>
          <w:lang w:val="en-US"/>
        </w:rPr>
        <w:t xml:space="preserve">Finally, the study formulates </w:t>
      </w:r>
      <w:r w:rsidRPr="00700D2A">
        <w:rPr>
          <w:rFonts w:ascii="Times New Roman" w:hAnsi="Times New Roman" w:cs="Times New Roman"/>
          <w:b/>
          <w:color w:val="0F1115"/>
          <w:sz w:val="24"/>
          <w:shd w:val="clear" w:color="auto" w:fill="FFFFFF"/>
          <w:lang w:val="en-US"/>
        </w:rPr>
        <w:t>three</w:t>
      </w:r>
      <w:r>
        <w:rPr>
          <w:rFonts w:ascii="Times New Roman" w:hAnsi="Times New Roman" w:cs="Times New Roman"/>
          <w:b/>
          <w:color w:val="0F1115"/>
          <w:sz w:val="24"/>
          <w:shd w:val="clear" w:color="auto" w:fill="FFFFFF"/>
          <w:lang w:val="en-US"/>
        </w:rPr>
        <w:t xml:space="preserve"> (03)</w:t>
      </w:r>
      <w:r w:rsidRPr="00700D2A">
        <w:rPr>
          <w:rFonts w:ascii="Times New Roman" w:hAnsi="Times New Roman" w:cs="Times New Roman"/>
          <w:b/>
          <w:color w:val="0F1115"/>
          <w:sz w:val="24"/>
          <w:shd w:val="clear" w:color="auto" w:fill="FFFFFF"/>
          <w:lang w:val="en-US"/>
        </w:rPr>
        <w:t xml:space="preserve"> major recommendations</w:t>
      </w:r>
      <w:r w:rsidRPr="00700D2A">
        <w:rPr>
          <w:rFonts w:ascii="Times New Roman" w:hAnsi="Times New Roman" w:cs="Times New Roman"/>
          <w:color w:val="0F1115"/>
          <w:sz w:val="24"/>
          <w:shd w:val="clear" w:color="auto" w:fill="FFFFFF"/>
          <w:lang w:val="en-US"/>
        </w:rPr>
        <w:t xml:space="preserve"> for the project's technological and strategic evolution:</w:t>
      </w:r>
    </w:p>
    <w:p w:rsidR="00493765" w:rsidRDefault="00700D2A" w:rsidP="00493765">
      <w:pPr>
        <w:spacing w:line="360" w:lineRule="auto"/>
        <w:ind w:firstLine="708"/>
        <w:jc w:val="both"/>
        <w:rPr>
          <w:rFonts w:ascii="Times New Roman" w:hAnsi="Times New Roman" w:cs="Times New Roman"/>
          <w:color w:val="0F1115"/>
          <w:sz w:val="24"/>
          <w:shd w:val="clear" w:color="auto" w:fill="FFFFFF"/>
          <w:lang w:val="en-US"/>
        </w:rPr>
      </w:pPr>
      <w:r w:rsidRPr="00700D2A">
        <w:rPr>
          <w:rFonts w:ascii="Times New Roman" w:hAnsi="Times New Roman" w:cs="Times New Roman"/>
          <w:color w:val="0F1115"/>
          <w:sz w:val="24"/>
          <w:shd w:val="clear" w:color="auto" w:fill="FFFFFF"/>
          <w:lang w:val="en-US"/>
        </w:rPr>
        <w:t xml:space="preserve"> (1) the universal extension of the tool through the development of new analysis modules capable of supporting other major legacy languages (Java/JEE, Python, Node.js) beyond the initial PHP ecosystem; </w:t>
      </w:r>
    </w:p>
    <w:p w:rsidR="00493765" w:rsidRDefault="00700D2A" w:rsidP="00493765">
      <w:pPr>
        <w:spacing w:line="360" w:lineRule="auto"/>
        <w:ind w:firstLine="708"/>
        <w:jc w:val="both"/>
        <w:rPr>
          <w:rFonts w:ascii="Times New Roman" w:hAnsi="Times New Roman" w:cs="Times New Roman"/>
          <w:color w:val="0F1115"/>
          <w:sz w:val="24"/>
          <w:shd w:val="clear" w:color="auto" w:fill="FFFFFF"/>
          <w:lang w:val="en-US"/>
        </w:rPr>
      </w:pPr>
      <w:r w:rsidRPr="00700D2A">
        <w:rPr>
          <w:rFonts w:ascii="Times New Roman" w:hAnsi="Times New Roman" w:cs="Times New Roman"/>
          <w:color w:val="0F1115"/>
          <w:sz w:val="24"/>
          <w:shd w:val="clear" w:color="auto" w:fill="FFFFFF"/>
          <w:lang w:val="en-US"/>
        </w:rPr>
        <w:t>(2) the deployment of a sovereign DevOps infrastructure, providing for the creation of a National Private Container Registry to store images locally in accordance with ANTIC directives, thereby ensuring digital sovereignty for state structures, securing source code, and optimizing deployment speed through local pull/push opera</w:t>
      </w:r>
      <w:r w:rsidR="00493765">
        <w:rPr>
          <w:rFonts w:ascii="Times New Roman" w:hAnsi="Times New Roman" w:cs="Times New Roman"/>
          <w:color w:val="0F1115"/>
          <w:sz w:val="24"/>
          <w:shd w:val="clear" w:color="auto" w:fill="FFFFFF"/>
          <w:lang w:val="en-US"/>
        </w:rPr>
        <w:t xml:space="preserve">tions; </w:t>
      </w:r>
    </w:p>
    <w:p w:rsidR="001A5658" w:rsidRPr="00700D2A" w:rsidRDefault="00700D2A" w:rsidP="00493765">
      <w:pPr>
        <w:spacing w:line="360" w:lineRule="auto"/>
        <w:ind w:firstLine="708"/>
        <w:jc w:val="both"/>
        <w:rPr>
          <w:rFonts w:ascii="Times New Roman" w:hAnsi="Times New Roman" w:cs="Times New Roman"/>
          <w:color w:val="FF0000"/>
          <w:sz w:val="24"/>
          <w:lang w:val="en-US"/>
        </w:rPr>
        <w:sectPr w:rsidR="001A5658" w:rsidRPr="00700D2A" w:rsidSect="005A161F">
          <w:headerReference w:type="default" r:id="rId29"/>
          <w:footerReference w:type="default" r:id="rId30"/>
          <w:pgSz w:w="11906" w:h="16838"/>
          <w:pgMar w:top="426" w:right="1133" w:bottom="1417" w:left="1417" w:header="708" w:footer="708" w:gutter="0"/>
          <w:pgNumType w:fmt="lowerRoman" w:start="1"/>
          <w:cols w:space="708"/>
          <w:docGrid w:linePitch="360"/>
        </w:sectPr>
      </w:pPr>
      <w:r w:rsidRPr="00700D2A">
        <w:rPr>
          <w:rFonts w:ascii="Times New Roman" w:hAnsi="Times New Roman" w:cs="Times New Roman"/>
          <w:color w:val="0F1115"/>
          <w:sz w:val="24"/>
          <w:shd w:val="clear" w:color="auto" w:fill="FFFFFF"/>
          <w:lang w:val="en-US"/>
        </w:rPr>
        <w:t>(3) the automation of horizontal scalability (auto-scaling) driven in real-time by Prometheus telemetry, whereby this final mechanism would consist of interconnecting Alertmanager alerts with the orchestrator.</w:t>
      </w:r>
    </w:p>
    <w:p w:rsidR="00DD735F" w:rsidRPr="001D6FFB" w:rsidRDefault="004F6412" w:rsidP="009F6383">
      <w:pPr>
        <w:pStyle w:val="Titre1"/>
        <w:spacing w:line="360" w:lineRule="auto"/>
        <w:jc w:val="both"/>
        <w:rPr>
          <w:rFonts w:ascii="Cambria" w:hAnsi="Cambria"/>
          <w:color w:val="auto"/>
          <w:sz w:val="48"/>
        </w:rPr>
      </w:pPr>
      <w:bookmarkStart w:id="18" w:name="_Toc202787770"/>
      <w:bookmarkStart w:id="19" w:name="_Toc221398379"/>
      <w:bookmarkStart w:id="20" w:name="_Toc233375743"/>
      <w:bookmarkEnd w:id="0"/>
      <w:r w:rsidRPr="001D6FFB">
        <w:rPr>
          <w:rFonts w:ascii="Cambria" w:hAnsi="Cambria"/>
          <w:color w:val="auto"/>
          <w:sz w:val="48"/>
        </w:rPr>
        <w:lastRenderedPageBreak/>
        <w:t>CHAPITRE 1 : INTRODUCTION GENERALE</w:t>
      </w:r>
      <w:bookmarkEnd w:id="18"/>
      <w:bookmarkEnd w:id="19"/>
      <w:bookmarkEnd w:id="20"/>
    </w:p>
    <w:p w:rsidR="009F6383" w:rsidRPr="009F6383" w:rsidRDefault="009F6383" w:rsidP="009F6383"/>
    <w:p w:rsidR="00DD735F" w:rsidRPr="00B12850" w:rsidRDefault="00DD735F"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21" w:name="_Toc226036332"/>
      <w:bookmarkStart w:id="22" w:name="_Toc233375744"/>
      <w:r w:rsidRPr="00B12850">
        <w:rPr>
          <w:rFonts w:ascii="Times New Roman" w:hAnsi="Times New Roman" w:cs="Times New Roman"/>
          <w:b/>
          <w:color w:val="auto"/>
          <w:sz w:val="36"/>
          <w:szCs w:val="36"/>
        </w:rPr>
        <w:t>CONTEXTE ET JUSTIFICATION</w:t>
      </w:r>
      <w:bookmarkEnd w:id="21"/>
      <w:bookmarkEnd w:id="22"/>
    </w:p>
    <w:p w:rsidR="00B674AC" w:rsidRDefault="00B674AC" w:rsidP="003705B5">
      <w:pPr>
        <w:pStyle w:val="NormalWeb"/>
        <w:spacing w:line="360" w:lineRule="auto"/>
        <w:ind w:firstLine="708"/>
        <w:jc w:val="both"/>
      </w:pPr>
      <w:r>
        <w:t xml:space="preserve">À l’ère du </w:t>
      </w:r>
      <w:r>
        <w:rPr>
          <w:b/>
          <w:bCs/>
        </w:rPr>
        <w:t>Cloud Computing</w:t>
      </w:r>
      <w:r>
        <w:t xml:space="preserve"> et des architectures microservices, la rapidité et la fiabilité du déploiement sont devenues des enjeux stratégiques pour l'ingénierie logicielle. Pourtant, de nombreuses</w:t>
      </w:r>
      <w:r w:rsidR="002E0F0B">
        <w:t xml:space="preserve"> entité</w:t>
      </w:r>
      <w:r w:rsidR="00B1388A">
        <w:t>s</w:t>
      </w:r>
      <w:r>
        <w:t xml:space="preserve"> </w:t>
      </w:r>
      <w:r w:rsidR="004551AB">
        <w:t>public, privée et parapublic</w:t>
      </w:r>
      <w:r>
        <w:t xml:space="preserve"> se heurtent encore aux limites du déploiement classique dit « Bare Metal » (ou installation directe sur l’hôte). Cette approche historique s'avère aujourd'hui inadaptée à la complexité des applications modernes, créant un fossé technologique majeur entre les systèmes hérités (</w:t>
      </w:r>
      <w:r>
        <w:rPr>
          <w:i/>
          <w:iCs/>
        </w:rPr>
        <w:t>legacy</w:t>
      </w:r>
      <w:r>
        <w:t>) et les standards actuels de production.</w:t>
      </w:r>
    </w:p>
    <w:p w:rsidR="00B674AC" w:rsidRDefault="00B674AC" w:rsidP="003705B5">
      <w:pPr>
        <w:pStyle w:val="NormalWeb"/>
        <w:spacing w:line="360" w:lineRule="auto"/>
        <w:ind w:firstLine="708"/>
        <w:jc w:val="both"/>
      </w:pPr>
      <w:r>
        <w:t xml:space="preserve">L'étude menée s'inscrit dans un contexte marqué par la complexité croissante des environnements d'exécution des applications web traditionnelles. Ces dernières, déployées historiquement sur des serveurs physiques dédiés ou sur des machines virtuelles, présentent aujourd'hui un défi majeur en termes de </w:t>
      </w:r>
      <w:r>
        <w:rPr>
          <w:b/>
          <w:bCs/>
        </w:rPr>
        <w:t>portabilité</w:t>
      </w:r>
      <w:r>
        <w:t>,</w:t>
      </w:r>
      <w:r w:rsidR="00E71C35">
        <w:t xml:space="preserve"> de </w:t>
      </w:r>
      <w:r w:rsidR="00E71C35" w:rsidRPr="00E71C35">
        <w:rPr>
          <w:b/>
        </w:rPr>
        <w:t>scalabilité</w:t>
      </w:r>
      <w:r w:rsidR="00E71C35">
        <w:t xml:space="preserve">, de </w:t>
      </w:r>
      <w:r w:rsidR="00E71C35">
        <w:rPr>
          <w:b/>
        </w:rPr>
        <w:t>cohabitation</w:t>
      </w:r>
      <w:r w:rsidR="00E71C35">
        <w:t xml:space="preserve"> et</w:t>
      </w:r>
      <w:r>
        <w:t xml:space="preserve"> de </w:t>
      </w:r>
      <w:r>
        <w:rPr>
          <w:b/>
          <w:bCs/>
        </w:rPr>
        <w:t>maintenabilité</w:t>
      </w:r>
      <w:r>
        <w:t xml:space="preserve"> et de </w:t>
      </w:r>
      <w:r>
        <w:rPr>
          <w:b/>
          <w:bCs/>
        </w:rPr>
        <w:t>reproductibilité</w:t>
      </w:r>
      <w:r>
        <w:t>. La diversité des configurations système, des dépendances logicielles et des versions d'exécution rend leur migration vers des architectures modernes particulièrement ardue, lourde et fastidieuse.</w:t>
      </w:r>
    </w:p>
    <w:p w:rsidR="00B674AC" w:rsidRDefault="00B674AC" w:rsidP="003705B5">
      <w:pPr>
        <w:pStyle w:val="NormalWeb"/>
        <w:spacing w:line="360" w:lineRule="auto"/>
        <w:ind w:firstLine="708"/>
        <w:jc w:val="both"/>
      </w:pPr>
      <w:r>
        <w:t>Comme le souligne</w:t>
      </w:r>
      <w:r w:rsidR="00B60796">
        <w:t>nt</w:t>
      </w:r>
      <w:r>
        <w:t xml:space="preserve"> </w:t>
      </w:r>
      <w:r w:rsidR="00B60796">
        <w:rPr>
          <w:b/>
          <w:bCs/>
        </w:rPr>
        <w:t>Pahl et al. (2019)</w:t>
      </w:r>
      <w:r>
        <w:t>, la conteneurisation s'impose comme une réponse indispensable à ces défis : elle permet d’automatiser le déploiement et la gestion des applications dans des environnements hétérogènes tout en réduisant drastiquement les risques liés aux incompatibilités logicielles. En encapsulant une application avec son environnement complet dans un conteneur isolé, Docker apporte une solution efficace pour garantir la cohérence et la fluidité des déploiements.</w:t>
      </w:r>
    </w:p>
    <w:p w:rsidR="00B674AC" w:rsidRDefault="00B674AC" w:rsidP="003705B5">
      <w:pPr>
        <w:pStyle w:val="NormalWeb"/>
        <w:spacing w:line="360" w:lineRule="auto"/>
        <w:ind w:firstLine="708"/>
        <w:jc w:val="both"/>
      </w:pPr>
      <w:r>
        <w:t xml:space="preserve">Toutefois, passer d’une application déployée de manière traditionnelle à une architecture conteneurisée impose une phase d’analyse manuelle minutieuse. Cette étape de rétro-ingénierie est indispensable pour extraire les dépendances, les configurations et les paramètres nécessaires à la génération des artefacts Docker correspondants. L’intérêt scientifique et technique de ce projet réside donc dans la conception et l’implémentation d’un outil capable d’automatiser l'intégralité </w:t>
      </w:r>
      <w:r>
        <w:lastRenderedPageBreak/>
        <w:t>de ce processus afin de minimiser les interventions humaines, souvent sources d'erreurs et de ralentissements.</w:t>
      </w:r>
    </w:p>
    <w:p w:rsidR="007F7138" w:rsidRDefault="007F7138" w:rsidP="003705B5">
      <w:pPr>
        <w:pStyle w:val="NormalWeb"/>
        <w:spacing w:line="360" w:lineRule="auto"/>
        <w:ind w:firstLine="708"/>
        <w:jc w:val="both"/>
      </w:pPr>
      <w:r>
        <w:t xml:space="preserve">Cette exigence de précision et les failles de l'écriture manuelle des configurations sont documentées par </w:t>
      </w:r>
      <w:r>
        <w:rPr>
          <w:b/>
          <w:bCs/>
        </w:rPr>
        <w:t>Cito et al. (2017)</w:t>
      </w:r>
      <w:r>
        <w:t>. Leurs travaux mettent en avant l’importance de la reproductibilité des environnements et démontrent, par une analyse empirique, que l'absence d'automatisation crée une dette technique critique dans les fichiers de configuration (</w:t>
      </w:r>
      <w:r>
        <w:rPr>
          <w:i/>
          <w:iCs/>
        </w:rPr>
        <w:t>Dockerfiles</w:t>
      </w:r>
      <w:r>
        <w:t>). Garantir la génération automatique d'artefacts (images Docker, Dockerfiles, fichiers Docker Compose) strictement identiques et fidèles à l'environnement source est donc crucial pour valider les déploiements en production sans perte d’information ni dérive de configuration (</w:t>
      </w:r>
      <w:r>
        <w:rPr>
          <w:i/>
          <w:iCs/>
        </w:rPr>
        <w:t>configuration drift</w:t>
      </w:r>
      <w:r>
        <w:t>).</w:t>
      </w:r>
    </w:p>
    <w:p w:rsidR="008F1E94" w:rsidRDefault="00AF09B3" w:rsidP="003705B5">
      <w:pPr>
        <w:pStyle w:val="NormalWeb"/>
        <w:spacing w:line="360" w:lineRule="auto"/>
        <w:ind w:firstLine="708"/>
        <w:jc w:val="both"/>
      </w:pPr>
      <w:r>
        <w:t xml:space="preserve">Enfin, ce besoin d'automatisation est renforcé par l’émergence du Cloud Computing, où les applications composites doivent s’exécuter dans des environnements distribués. L’intégration des conteneurs dans ces architectures se révèle incontournable pour assurer une orchestration efficace des services. </w:t>
      </w:r>
      <w:r w:rsidR="009923E8">
        <w:t xml:space="preserve">L’étude de </w:t>
      </w:r>
      <w:r w:rsidR="009923E8">
        <w:rPr>
          <w:b/>
          <w:bCs/>
        </w:rPr>
        <w:t xml:space="preserve">Kratzke (2018) </w:t>
      </w:r>
      <w:r>
        <w:t xml:space="preserve">illustre parfaitement comment la combinaison de Docker avec des solutions Cloud permet de déployer des applications complexes tout en conservant une grande modularité. </w:t>
      </w:r>
      <w:r w:rsidR="008F1E94">
        <w:t xml:space="preserve">L'automatisation devient alors la </w:t>
      </w:r>
      <w:r w:rsidR="008F1E94">
        <w:rPr>
          <w:b/>
          <w:bCs/>
        </w:rPr>
        <w:t>passerelle indispensable</w:t>
      </w:r>
      <w:r w:rsidR="008F1E94">
        <w:t xml:space="preserve"> pour permettre aux organisations d'intégrer efficacement leurs services existants dans ces infrastructures modernes, répondant ainsi aux besoins actuels de flexibilité et d’adaptabilité.</w:t>
      </w:r>
    </w:p>
    <w:p w:rsidR="00AF09B3" w:rsidRPr="00AF09B3" w:rsidRDefault="00AF09B3" w:rsidP="008F1E94">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AF09B3">
        <w:rPr>
          <w:rFonts w:ascii="Times New Roman" w:eastAsia="Times New Roman" w:hAnsi="Times New Roman" w:cs="Times New Roman"/>
          <w:sz w:val="24"/>
          <w:szCs w:val="24"/>
          <w:lang w:val="fr-CM"/>
        </w:rPr>
        <w:t xml:space="preserve">En somme, notre étude se situe à l’intersection de la </w:t>
      </w:r>
      <w:r w:rsidRPr="00AF09B3">
        <w:rPr>
          <w:rFonts w:ascii="Times New Roman" w:eastAsia="Times New Roman" w:hAnsi="Times New Roman" w:cs="Times New Roman"/>
          <w:b/>
          <w:bCs/>
          <w:sz w:val="24"/>
          <w:szCs w:val="24"/>
          <w:lang w:val="fr-CM"/>
        </w:rPr>
        <w:t>modernisation logicielle</w:t>
      </w:r>
      <w:r w:rsidRPr="00AF09B3">
        <w:rPr>
          <w:rFonts w:ascii="Times New Roman" w:eastAsia="Times New Roman" w:hAnsi="Times New Roman" w:cs="Times New Roman"/>
          <w:sz w:val="24"/>
          <w:szCs w:val="24"/>
          <w:lang w:val="fr-CM"/>
        </w:rPr>
        <w:t>, de l'</w:t>
      </w:r>
      <w:r w:rsidRPr="00AF09B3">
        <w:rPr>
          <w:rFonts w:ascii="Times New Roman" w:eastAsia="Times New Roman" w:hAnsi="Times New Roman" w:cs="Times New Roman"/>
          <w:b/>
          <w:bCs/>
          <w:sz w:val="24"/>
          <w:szCs w:val="24"/>
          <w:lang w:val="fr-CM"/>
        </w:rPr>
        <w:t>automatisation des déploiements</w:t>
      </w:r>
      <w:r w:rsidRPr="00AF09B3">
        <w:rPr>
          <w:rFonts w:ascii="Times New Roman" w:eastAsia="Times New Roman" w:hAnsi="Times New Roman" w:cs="Times New Roman"/>
          <w:sz w:val="24"/>
          <w:szCs w:val="24"/>
          <w:lang w:val="fr-CM"/>
        </w:rPr>
        <w:t xml:space="preserve"> et de la </w:t>
      </w:r>
      <w:r w:rsidRPr="00AF09B3">
        <w:rPr>
          <w:rFonts w:ascii="Times New Roman" w:eastAsia="Times New Roman" w:hAnsi="Times New Roman" w:cs="Times New Roman"/>
          <w:b/>
          <w:bCs/>
          <w:sz w:val="24"/>
          <w:szCs w:val="24"/>
          <w:lang w:val="fr-CM"/>
        </w:rPr>
        <w:t>maîtrise des environnements applicatifs</w:t>
      </w:r>
      <w:r w:rsidRPr="00AF09B3">
        <w:rPr>
          <w:rFonts w:ascii="Times New Roman" w:eastAsia="Times New Roman" w:hAnsi="Times New Roman" w:cs="Times New Roman"/>
          <w:sz w:val="24"/>
          <w:szCs w:val="24"/>
          <w:lang w:val="fr-CM"/>
        </w:rPr>
        <w:t>. Face à l'obsolescence croissante des infrastructures traditionnelles et au besoin crucial de réduire les coûts et les risques liés à la migration d'environnements anciens, nous nous proposons d'informatiser une solution logicielle innovante.</w:t>
      </w:r>
    </w:p>
    <w:p w:rsidR="00117B68" w:rsidRPr="00AF09B3" w:rsidRDefault="00117B68" w:rsidP="00AF09B3">
      <w:pPr>
        <w:spacing w:before="100" w:beforeAutospacing="1" w:after="100" w:afterAutospacing="1" w:line="360" w:lineRule="auto"/>
        <w:jc w:val="both"/>
        <w:rPr>
          <w:rFonts w:ascii="Times New Roman" w:eastAsia="Times New Roman" w:hAnsi="Times New Roman" w:cs="Times New Roman"/>
          <w:sz w:val="24"/>
          <w:szCs w:val="24"/>
          <w:lang w:val="fr-CM"/>
        </w:rPr>
      </w:pPr>
      <w:r w:rsidRPr="00117B68">
        <w:rPr>
          <w:rFonts w:ascii="Times New Roman" w:eastAsia="Times New Roman" w:hAnsi="Times New Roman" w:cs="Times New Roman"/>
          <w:sz w:val="24"/>
          <w:szCs w:val="24"/>
          <w:lang w:val="fr-CM"/>
        </w:rPr>
        <w:t xml:space="preserve">Pour ancrer ce projet de recherche dans une réalité technique concrète, </w:t>
      </w:r>
      <w:r w:rsidRPr="00117B68">
        <w:rPr>
          <w:rFonts w:ascii="Times New Roman" w:eastAsia="Times New Roman" w:hAnsi="Times New Roman" w:cs="Times New Roman"/>
          <w:b/>
          <w:sz w:val="24"/>
          <w:szCs w:val="24"/>
          <w:lang w:val="fr-CM"/>
        </w:rPr>
        <w:t>notre outil cible spécifiquement l'écosystème PHP</w:t>
      </w:r>
      <w:r w:rsidRPr="00117B68">
        <w:rPr>
          <w:rFonts w:ascii="Times New Roman" w:eastAsia="Times New Roman" w:hAnsi="Times New Roman" w:cs="Times New Roman"/>
          <w:sz w:val="24"/>
          <w:szCs w:val="24"/>
          <w:lang w:val="fr-CM"/>
        </w:rPr>
        <w:t>, un langage historiquement prédominant dans les architectures web traditionnelles et souvent synonyme de configurations complexes (modules d'extension comme pdo, mbstring, versions de serveurs web comme Apache/Nginx, et gestionnaires de dépendances comme Composer). L'outil aura pour rôle d'analyser intelligemment ces applications existantes afin de générer automatiquement tous les fichiers Docker requis pour leur conteneurisation.</w:t>
      </w:r>
    </w:p>
    <w:p w:rsidR="00AF09B3" w:rsidRPr="00AF09B3" w:rsidRDefault="00AF09B3" w:rsidP="00AF09B3">
      <w:pPr>
        <w:spacing w:before="100" w:beforeAutospacing="1" w:after="100" w:afterAutospacing="1" w:line="360" w:lineRule="auto"/>
        <w:jc w:val="both"/>
        <w:rPr>
          <w:rFonts w:ascii="Times New Roman" w:eastAsia="Times New Roman" w:hAnsi="Times New Roman" w:cs="Times New Roman"/>
          <w:sz w:val="24"/>
          <w:szCs w:val="24"/>
          <w:lang w:val="fr-CM"/>
        </w:rPr>
      </w:pPr>
      <w:r w:rsidRPr="00AF09B3">
        <w:rPr>
          <w:rFonts w:ascii="Times New Roman" w:eastAsia="Times New Roman" w:hAnsi="Times New Roman" w:cs="Times New Roman"/>
          <w:sz w:val="24"/>
          <w:szCs w:val="24"/>
          <w:lang w:val="fr-CM"/>
        </w:rPr>
        <w:lastRenderedPageBreak/>
        <w:t>Cette démarche vise à démocratiser l'accès aux architectures modernes, o</w:t>
      </w:r>
      <w:r w:rsidR="00552A5A">
        <w:rPr>
          <w:rFonts w:ascii="Times New Roman" w:eastAsia="Times New Roman" w:hAnsi="Times New Roman" w:cs="Times New Roman"/>
          <w:sz w:val="24"/>
          <w:szCs w:val="24"/>
          <w:lang w:val="fr-CM"/>
        </w:rPr>
        <w:t xml:space="preserve">ffrant à toutes les structures </w:t>
      </w:r>
      <w:r w:rsidRPr="00AF09B3">
        <w:rPr>
          <w:rFonts w:ascii="Times New Roman" w:eastAsia="Times New Roman" w:hAnsi="Times New Roman" w:cs="Times New Roman"/>
          <w:sz w:val="24"/>
          <w:szCs w:val="24"/>
          <w:lang w:val="fr-CM"/>
        </w:rPr>
        <w:t xml:space="preserve">y compris celles dépourvues de compétences </w:t>
      </w:r>
      <w:r w:rsidRPr="00AF09B3">
        <w:rPr>
          <w:rFonts w:ascii="Times New Roman" w:eastAsia="Times New Roman" w:hAnsi="Times New Roman" w:cs="Times New Roman"/>
          <w:b/>
          <w:bCs/>
          <w:sz w:val="24"/>
          <w:szCs w:val="24"/>
          <w:lang w:val="fr-CM"/>
        </w:rPr>
        <w:t>DevOps</w:t>
      </w:r>
      <w:r w:rsidR="00552A5A">
        <w:rPr>
          <w:rFonts w:ascii="Times New Roman" w:eastAsia="Times New Roman" w:hAnsi="Times New Roman" w:cs="Times New Roman"/>
          <w:sz w:val="24"/>
          <w:szCs w:val="24"/>
          <w:lang w:val="fr-CM"/>
        </w:rPr>
        <w:t xml:space="preserve"> </w:t>
      </w:r>
      <w:r w:rsidR="00E22861">
        <w:rPr>
          <w:rFonts w:ascii="Times New Roman" w:eastAsia="Times New Roman" w:hAnsi="Times New Roman" w:cs="Times New Roman"/>
          <w:sz w:val="24"/>
          <w:szCs w:val="24"/>
          <w:lang w:val="fr-CM"/>
        </w:rPr>
        <w:t xml:space="preserve">pointues </w:t>
      </w:r>
      <w:r w:rsidR="00E22861" w:rsidRPr="00AF09B3">
        <w:rPr>
          <w:rFonts w:ascii="Times New Roman" w:eastAsia="Times New Roman" w:hAnsi="Times New Roman" w:cs="Times New Roman"/>
          <w:sz w:val="24"/>
          <w:szCs w:val="24"/>
          <w:lang w:val="fr-CM"/>
        </w:rPr>
        <w:t>la</w:t>
      </w:r>
      <w:r w:rsidRPr="00AF09B3">
        <w:rPr>
          <w:rFonts w:ascii="Times New Roman" w:eastAsia="Times New Roman" w:hAnsi="Times New Roman" w:cs="Times New Roman"/>
          <w:sz w:val="24"/>
          <w:szCs w:val="24"/>
          <w:lang w:val="fr-CM"/>
        </w:rPr>
        <w:t xml:space="preserve"> possibilité d'accélérer leur transition technologique vers le Cloud avec la rigueur, la rapidité et la reproductibilité qu'exige l'ingénierie logicielle contemporaine.</w:t>
      </w:r>
    </w:p>
    <w:p w:rsidR="00AF09B3" w:rsidRPr="00AF09B3" w:rsidRDefault="00AF09B3" w:rsidP="003705B5">
      <w:pPr>
        <w:pStyle w:val="NormalWeb"/>
        <w:spacing w:line="360" w:lineRule="auto"/>
        <w:ind w:firstLine="708"/>
        <w:jc w:val="both"/>
        <w:rPr>
          <w:lang w:val="fr-CM"/>
        </w:rPr>
      </w:pPr>
    </w:p>
    <w:p w:rsidR="00DD735F" w:rsidRPr="00B12850" w:rsidRDefault="00DD735F"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23" w:name="_Toc202787772"/>
      <w:bookmarkStart w:id="24" w:name="_Toc221398381"/>
      <w:bookmarkStart w:id="25" w:name="_Toc226036333"/>
      <w:bookmarkStart w:id="26" w:name="_Toc233375745"/>
      <w:r w:rsidRPr="00B12850">
        <w:rPr>
          <w:rFonts w:ascii="Times New Roman" w:hAnsi="Times New Roman" w:cs="Times New Roman"/>
          <w:b/>
          <w:color w:val="auto"/>
          <w:sz w:val="36"/>
          <w:szCs w:val="36"/>
        </w:rPr>
        <w:t>PROBLEMATIQUE ACTUELLE</w:t>
      </w:r>
      <w:bookmarkEnd w:id="23"/>
      <w:bookmarkEnd w:id="24"/>
      <w:bookmarkEnd w:id="25"/>
      <w:bookmarkEnd w:id="26"/>
    </w:p>
    <w:p w:rsidR="00F83C9F" w:rsidRDefault="00377B64" w:rsidP="00F83C9F">
      <w:pPr>
        <w:pStyle w:val="NormalWeb"/>
        <w:spacing w:line="360" w:lineRule="auto"/>
        <w:jc w:val="both"/>
        <w:rPr>
          <w:rStyle w:val="citation-354"/>
        </w:rPr>
      </w:pPr>
      <w:r>
        <w:rPr>
          <w:rStyle w:val="citation-356"/>
        </w:rPr>
        <w:t xml:space="preserve">Au Cameroun, </w:t>
      </w:r>
      <w:r w:rsidRPr="00B12850">
        <w:t>la migration des applications web existantes demeure</w:t>
      </w:r>
      <w:r>
        <w:rPr>
          <w:rStyle w:val="citation-356"/>
        </w:rPr>
        <w:t xml:space="preserve"> un défi majeur pour de nombreuses entités publiques, parapubliques et privées</w:t>
      </w:r>
      <w:r>
        <w:t xml:space="preserve">. </w:t>
      </w:r>
      <w:r>
        <w:rPr>
          <w:rStyle w:val="citation-355"/>
        </w:rPr>
        <w:t xml:space="preserve">Une grande partie </w:t>
      </w:r>
      <w:r w:rsidR="0011161A">
        <w:rPr>
          <w:rStyle w:val="citation-355"/>
        </w:rPr>
        <w:t xml:space="preserve">du patrimoine </w:t>
      </w:r>
      <w:r>
        <w:rPr>
          <w:rStyle w:val="citation-355"/>
        </w:rPr>
        <w:t>applicatif repose encore sur des architectures traditionnelles (monolithiques ou 3-tiers), déployées directement sur des serveurs physiques (</w:t>
      </w:r>
      <w:r>
        <w:rPr>
          <w:rStyle w:val="citation-355"/>
          <w:i/>
          <w:iCs/>
        </w:rPr>
        <w:t>Bare Metal</w:t>
      </w:r>
      <w:r>
        <w:rPr>
          <w:rStyle w:val="citation-355"/>
        </w:rPr>
        <w:t>) ou des machines virtuelles</w:t>
      </w:r>
      <w:r w:rsidR="0011161A">
        <w:rPr>
          <w:rStyle w:val="citation-355"/>
        </w:rPr>
        <w:t xml:space="preserve"> </w:t>
      </w:r>
      <w:r w:rsidR="0011161A" w:rsidRPr="00B12850">
        <w:t>avec des dépendances complexes et des configurations spécifiques à leur environnement d'origine</w:t>
      </w:r>
      <w:r>
        <w:t xml:space="preserve">. </w:t>
      </w:r>
      <w:r>
        <w:rPr>
          <w:rStyle w:val="citation-354"/>
        </w:rPr>
        <w:t>Ces infrastructures héritées, bien qu'historiquement fonctionnelles, présentent des limitations structurelles qui freinent l'agilité organisationnelle et l'innovation technologique</w:t>
      </w:r>
      <w:r w:rsidR="002366DE">
        <w:rPr>
          <w:rStyle w:val="citation-354"/>
        </w:rPr>
        <w:t xml:space="preserve"> notamment : </w:t>
      </w:r>
    </w:p>
    <w:p w:rsidR="0090706B" w:rsidRPr="0090706B" w:rsidRDefault="0090706B" w:rsidP="00EC3B31">
      <w:pPr>
        <w:pStyle w:val="NormalWeb"/>
        <w:numPr>
          <w:ilvl w:val="0"/>
          <w:numId w:val="5"/>
        </w:numPr>
        <w:spacing w:line="360" w:lineRule="auto"/>
        <w:jc w:val="both"/>
      </w:pPr>
      <w:r w:rsidRPr="0090706B">
        <w:rPr>
          <w:b/>
          <w:bCs/>
          <w:sz w:val="27"/>
          <w:szCs w:val="27"/>
          <w:lang w:val="fr-CM"/>
        </w:rPr>
        <w:t>L'érosion de la reproductibilité et les serveurs « Flocons de Neige »</w:t>
      </w:r>
    </w:p>
    <w:p w:rsidR="0090706B" w:rsidRPr="0090706B" w:rsidRDefault="0090706B" w:rsidP="0089013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0706B">
        <w:rPr>
          <w:rFonts w:ascii="Times New Roman" w:eastAsia="Times New Roman" w:hAnsi="Times New Roman" w:cs="Times New Roman"/>
          <w:sz w:val="24"/>
          <w:szCs w:val="24"/>
          <w:lang w:eastAsia="fr-FR"/>
        </w:rPr>
        <w:t xml:space="preserve">Le premier obstacle réside dans l'accumulation de configurations manuelles et artisanales. Comme le soulignent </w:t>
      </w:r>
      <w:r w:rsidRPr="0090706B">
        <w:rPr>
          <w:rFonts w:ascii="Times New Roman" w:eastAsia="Times New Roman" w:hAnsi="Times New Roman" w:cs="Times New Roman"/>
          <w:b/>
          <w:sz w:val="24"/>
          <w:szCs w:val="24"/>
          <w:lang w:eastAsia="fr-FR"/>
        </w:rPr>
        <w:t>Fowler et Lewis (2014),</w:t>
      </w:r>
      <w:r w:rsidRPr="0090706B">
        <w:rPr>
          <w:rFonts w:ascii="Times New Roman" w:eastAsia="Times New Roman" w:hAnsi="Times New Roman" w:cs="Times New Roman"/>
          <w:sz w:val="24"/>
          <w:szCs w:val="24"/>
          <w:lang w:eastAsia="fr-FR"/>
        </w:rPr>
        <w:t xml:space="preserve"> un serveur configuré directement sur l'hôte finit inévitablement par diverger de son état initial. Chaque mise à jour de sécurité, modification de variable d'environnement ou installation de patch non documentée cr</w:t>
      </w:r>
      <w:r w:rsidR="00764CEA">
        <w:rPr>
          <w:rFonts w:ascii="Times New Roman" w:eastAsia="Times New Roman" w:hAnsi="Times New Roman" w:cs="Times New Roman"/>
          <w:sz w:val="24"/>
          <w:szCs w:val="24"/>
          <w:lang w:eastAsia="fr-FR"/>
        </w:rPr>
        <w:t>ée une dérive de configuration</w:t>
      </w:r>
      <w:r w:rsidRPr="0090706B">
        <w:rPr>
          <w:rFonts w:ascii="Times New Roman" w:eastAsia="Times New Roman" w:hAnsi="Times New Roman" w:cs="Times New Roman"/>
          <w:sz w:val="24"/>
          <w:szCs w:val="24"/>
          <w:lang w:eastAsia="fr-FR"/>
        </w:rPr>
        <w:t xml:space="preserve">. </w:t>
      </w:r>
    </w:p>
    <w:p w:rsidR="0090706B" w:rsidRDefault="0090706B" w:rsidP="0089013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0706B">
        <w:rPr>
          <w:rFonts w:ascii="Times New Roman" w:eastAsia="Times New Roman" w:hAnsi="Times New Roman" w:cs="Times New Roman"/>
          <w:sz w:val="24"/>
          <w:szCs w:val="24"/>
          <w:lang w:eastAsia="fr-FR"/>
        </w:rPr>
        <w:t xml:space="preserve">Il devient alors impossible de garantir que l'environnement de développement est </w:t>
      </w:r>
      <w:r>
        <w:rPr>
          <w:rFonts w:ascii="Times New Roman" w:eastAsia="Times New Roman" w:hAnsi="Times New Roman" w:cs="Times New Roman"/>
          <w:sz w:val="24"/>
          <w:szCs w:val="24"/>
          <w:lang w:eastAsia="fr-FR"/>
        </w:rPr>
        <w:t>identique à celui de production</w:t>
      </w:r>
      <w:r w:rsidRPr="0090706B">
        <w:rPr>
          <w:rFonts w:ascii="Times New Roman" w:eastAsia="Times New Roman" w:hAnsi="Times New Roman" w:cs="Times New Roman"/>
          <w:sz w:val="24"/>
          <w:szCs w:val="24"/>
          <w:lang w:eastAsia="fr-FR"/>
        </w:rPr>
        <w:t xml:space="preserve">, provoquant le syndrome bien connu du </w:t>
      </w:r>
      <w:r w:rsidRPr="0090706B">
        <w:rPr>
          <w:rFonts w:ascii="Times New Roman" w:eastAsia="Times New Roman" w:hAnsi="Times New Roman" w:cs="Times New Roman"/>
          <w:b/>
          <w:sz w:val="24"/>
          <w:szCs w:val="24"/>
          <w:lang w:eastAsia="fr-FR"/>
        </w:rPr>
        <w:t>« ça marche sur ma machine »</w:t>
      </w:r>
      <w:r w:rsidRPr="0090706B">
        <w:rPr>
          <w:rFonts w:ascii="Times New Roman" w:eastAsia="Times New Roman" w:hAnsi="Times New Roman" w:cs="Times New Roman"/>
          <w:sz w:val="24"/>
          <w:szCs w:val="24"/>
          <w:lang w:eastAsia="fr-FR"/>
        </w:rPr>
        <w:t xml:space="preserve">. En cas de panne matérielle ou logicielle, la reconstruction d'un serveur prend des heures, voire des jours, la </w:t>
      </w:r>
      <w:r w:rsidRPr="00F83C9F">
        <w:rPr>
          <w:rFonts w:ascii="Times New Roman" w:eastAsia="Times New Roman" w:hAnsi="Times New Roman" w:cs="Times New Roman"/>
          <w:b/>
          <w:sz w:val="24"/>
          <w:szCs w:val="24"/>
          <w:lang w:eastAsia="fr-FR"/>
        </w:rPr>
        <w:t>« recette »</w:t>
      </w:r>
      <w:r w:rsidRPr="0090706B">
        <w:rPr>
          <w:rFonts w:ascii="Times New Roman" w:eastAsia="Times New Roman" w:hAnsi="Times New Roman" w:cs="Times New Roman"/>
          <w:sz w:val="24"/>
          <w:szCs w:val="24"/>
          <w:lang w:eastAsia="fr-FR"/>
        </w:rPr>
        <w:t xml:space="preserve"> d'installation n'étant jamais intégralement formalisée</w:t>
      </w:r>
      <w:r w:rsidR="00570A92">
        <w:rPr>
          <w:rFonts w:ascii="Times New Roman" w:eastAsia="Times New Roman" w:hAnsi="Times New Roman" w:cs="Times New Roman"/>
          <w:sz w:val="24"/>
          <w:szCs w:val="24"/>
          <w:lang w:eastAsia="fr-FR"/>
        </w:rPr>
        <w:t>.</w:t>
      </w:r>
    </w:p>
    <w:p w:rsidR="00390BBD" w:rsidRPr="00AC369C" w:rsidRDefault="00390BBD" w:rsidP="00EC3B31">
      <w:pPr>
        <w:pStyle w:val="NormalWeb"/>
        <w:numPr>
          <w:ilvl w:val="0"/>
          <w:numId w:val="5"/>
        </w:numPr>
        <w:spacing w:line="360" w:lineRule="auto"/>
        <w:jc w:val="both"/>
        <w:rPr>
          <w:b/>
          <w:bCs/>
          <w:sz w:val="27"/>
          <w:szCs w:val="27"/>
          <w:lang w:val="fr-CM"/>
        </w:rPr>
      </w:pPr>
      <w:r w:rsidRPr="00AC369C">
        <w:rPr>
          <w:b/>
          <w:bCs/>
          <w:sz w:val="27"/>
          <w:szCs w:val="27"/>
          <w:lang w:val="fr-CM"/>
        </w:rPr>
        <w:t>La « Matrice de l'Enfer » : Conflits et pollutions système</w:t>
      </w:r>
    </w:p>
    <w:p w:rsidR="00390BBD" w:rsidRPr="00390BBD" w:rsidRDefault="00390BBD" w:rsidP="00390BBD">
      <w:pPr>
        <w:pStyle w:val="NormalWeb"/>
        <w:spacing w:line="360" w:lineRule="auto"/>
        <w:jc w:val="both"/>
      </w:pPr>
      <w:r w:rsidRPr="00390BBD">
        <w:rPr>
          <w:rStyle w:val="citation-347"/>
        </w:rPr>
        <w:t>Dans un environnement classique, toutes les applications partagent les bibliothèques globales du système d'exploitation</w:t>
      </w:r>
      <w:r w:rsidRPr="00390BBD">
        <w:t xml:space="preserve">. Les travaux de </w:t>
      </w:r>
      <w:r w:rsidRPr="00390BBD">
        <w:rPr>
          <w:b/>
          <w:bCs/>
        </w:rPr>
        <w:t>Cito et al. (2017)</w:t>
      </w:r>
      <w:r w:rsidRPr="00390BBD">
        <w:t xml:space="preserve"> ont mis en évidence le cauchemar logistique engendré par cette absence d'isolation. </w:t>
      </w:r>
    </w:p>
    <w:p w:rsidR="00390BBD" w:rsidRPr="00390BBD" w:rsidRDefault="00390BBD" w:rsidP="00EC3B31">
      <w:pPr>
        <w:pStyle w:val="NormalWeb"/>
        <w:numPr>
          <w:ilvl w:val="0"/>
          <w:numId w:val="6"/>
        </w:numPr>
        <w:spacing w:line="360" w:lineRule="auto"/>
        <w:jc w:val="both"/>
      </w:pPr>
      <w:r w:rsidRPr="00390BBD">
        <w:rPr>
          <w:rStyle w:val="citation-346"/>
          <w:b/>
          <w:bCs/>
        </w:rPr>
        <w:lastRenderedPageBreak/>
        <w:t>Le conflit de versions (Problème de cohabitation) :</w:t>
      </w:r>
      <w:r w:rsidRPr="00390BBD">
        <w:rPr>
          <w:rStyle w:val="citation-346"/>
        </w:rPr>
        <w:t xml:space="preserve"> Si une </w:t>
      </w:r>
      <w:r w:rsidRPr="00264557">
        <w:rPr>
          <w:rStyle w:val="citation-346"/>
          <w:b/>
        </w:rPr>
        <w:t>application A</w:t>
      </w:r>
      <w:r w:rsidRPr="00390BBD">
        <w:rPr>
          <w:rStyle w:val="citation-346"/>
        </w:rPr>
        <w:t xml:space="preserve"> requiert une bibliothèque (par exemple lib-ssl v1.1 ou une extension PHP spécifique) et qu'une </w:t>
      </w:r>
      <w:r w:rsidRPr="006B16E3">
        <w:rPr>
          <w:rStyle w:val="citation-346"/>
          <w:b/>
        </w:rPr>
        <w:t>application B</w:t>
      </w:r>
      <w:r w:rsidRPr="00264557">
        <w:rPr>
          <w:rStyle w:val="citation-346"/>
          <w:b/>
        </w:rPr>
        <w:t xml:space="preserve"> </w:t>
      </w:r>
      <w:r w:rsidRPr="00390BBD">
        <w:rPr>
          <w:rStyle w:val="citation-346"/>
        </w:rPr>
        <w:t>exécutée sur le même hôte nécessite la v3.0, l'administrateur système fait face à une impasse technique</w:t>
      </w:r>
      <w:r w:rsidRPr="00390BBD">
        <w:t xml:space="preserve">. </w:t>
      </w:r>
      <w:r w:rsidRPr="00390BBD">
        <w:rPr>
          <w:rStyle w:val="citation-345"/>
        </w:rPr>
        <w:t>L'installation ou la mise à niveau de l'une peut rendre l'autre totalement instable ou inopérante</w:t>
      </w:r>
      <w:r w:rsidRPr="00390BBD">
        <w:t xml:space="preserve">. </w:t>
      </w:r>
    </w:p>
    <w:p w:rsidR="00390BBD" w:rsidRPr="0083405B" w:rsidRDefault="00390BBD" w:rsidP="00EC3B31">
      <w:pPr>
        <w:pStyle w:val="NormalWeb"/>
        <w:numPr>
          <w:ilvl w:val="0"/>
          <w:numId w:val="6"/>
        </w:numPr>
        <w:spacing w:line="360" w:lineRule="auto"/>
        <w:jc w:val="both"/>
      </w:pPr>
      <w:r w:rsidRPr="00390BBD">
        <w:rPr>
          <w:rStyle w:val="citation-344"/>
          <w:b/>
          <w:bCs/>
        </w:rPr>
        <w:t>La pollution globale :</w:t>
      </w:r>
      <w:r w:rsidRPr="00390BBD">
        <w:rPr>
          <w:rStyle w:val="citation-344"/>
        </w:rPr>
        <w:t xml:space="preserve"> Chaque outil ou dépendance installé laisse des traces permanentes sur l'hôte</w:t>
      </w:r>
      <w:r w:rsidRPr="00390BBD">
        <w:t xml:space="preserve">. </w:t>
      </w:r>
      <w:r w:rsidRPr="00390BBD">
        <w:rPr>
          <w:rStyle w:val="citation-343"/>
        </w:rPr>
        <w:t>À terme, le système devient lourd, encombré de packages obsolètes, ce qui augmente considérablement la surface d'attaque et les vulnérabilités de l'infrastructure</w:t>
      </w:r>
      <w:r>
        <w:t xml:space="preserve">. </w:t>
      </w:r>
    </w:p>
    <w:p w:rsidR="0083405B" w:rsidRPr="0083405B" w:rsidRDefault="0083405B" w:rsidP="00EC3B31">
      <w:pPr>
        <w:pStyle w:val="NormalWeb"/>
        <w:numPr>
          <w:ilvl w:val="0"/>
          <w:numId w:val="5"/>
        </w:numPr>
        <w:spacing w:line="360" w:lineRule="auto"/>
        <w:jc w:val="both"/>
        <w:rPr>
          <w:b/>
          <w:bCs/>
          <w:sz w:val="27"/>
          <w:szCs w:val="27"/>
          <w:lang w:val="fr-CM"/>
        </w:rPr>
      </w:pPr>
      <w:r w:rsidRPr="0083405B">
        <w:rPr>
          <w:b/>
          <w:bCs/>
          <w:sz w:val="27"/>
          <w:szCs w:val="27"/>
          <w:lang w:val="fr-CM"/>
        </w:rPr>
        <w:t>L'opacité des interdépendances : Une architecture « Boîte Noire »</w:t>
      </w:r>
    </w:p>
    <w:p w:rsidR="0083405B" w:rsidRPr="0083405B" w:rsidRDefault="0083405B" w:rsidP="0083405B">
      <w:pPr>
        <w:spacing w:before="100" w:beforeAutospacing="1" w:after="100" w:afterAutospacing="1" w:line="360" w:lineRule="auto"/>
        <w:jc w:val="both"/>
        <w:rPr>
          <w:rStyle w:val="citation-347"/>
          <w:rFonts w:ascii="Times New Roman" w:hAnsi="Times New Roman" w:cs="Times New Roman"/>
          <w:sz w:val="24"/>
          <w:lang w:eastAsia="fr-FR"/>
        </w:rPr>
      </w:pPr>
      <w:r w:rsidRPr="0083405B">
        <w:rPr>
          <w:rStyle w:val="citation-347"/>
          <w:rFonts w:ascii="Times New Roman" w:hAnsi="Times New Roman" w:cs="Times New Roman"/>
          <w:sz w:val="24"/>
          <w:lang w:eastAsia="fr-FR"/>
        </w:rPr>
        <w:t xml:space="preserve">Le déploiement classique souffre d'un manque crucial de visibilité sur la topologie et les frontières applicatives. Au sein d'une même machine, la logique métier et les services de données (bases de données, caches) s'entremêlent sans cloisonnement strict. Une fuite de mémoire au niveau du code source peut saturer les ressources globales et impacter la base de données. </w:t>
      </w:r>
    </w:p>
    <w:p w:rsidR="00DD735F" w:rsidRPr="00264557" w:rsidRDefault="0083405B" w:rsidP="00264557">
      <w:pPr>
        <w:spacing w:before="100" w:beforeAutospacing="1" w:after="100" w:afterAutospacing="1" w:line="360" w:lineRule="auto"/>
        <w:jc w:val="both"/>
        <w:rPr>
          <w:rFonts w:ascii="Times New Roman" w:hAnsi="Times New Roman" w:cs="Times New Roman"/>
          <w:sz w:val="24"/>
          <w:lang w:eastAsia="fr-FR"/>
        </w:rPr>
      </w:pPr>
      <w:r w:rsidRPr="0083405B">
        <w:rPr>
          <w:rStyle w:val="citation-347"/>
          <w:rFonts w:ascii="Times New Roman" w:hAnsi="Times New Roman" w:cs="Times New Roman"/>
          <w:sz w:val="24"/>
          <w:lang w:eastAsia="fr-FR"/>
        </w:rPr>
        <w:t xml:space="preserve">De plus, contrairement aux principes rigoureux édictés par </w:t>
      </w:r>
      <w:r w:rsidRPr="0083405B">
        <w:rPr>
          <w:rStyle w:val="citation-347"/>
          <w:rFonts w:ascii="Times New Roman" w:hAnsi="Times New Roman" w:cs="Times New Roman"/>
          <w:b/>
          <w:sz w:val="24"/>
          <w:lang w:eastAsia="fr-FR"/>
        </w:rPr>
        <w:t>Adam Wiggins (2017)</w:t>
      </w:r>
      <w:r w:rsidRPr="0083405B">
        <w:rPr>
          <w:rStyle w:val="citation-347"/>
          <w:rFonts w:ascii="Times New Roman" w:hAnsi="Times New Roman" w:cs="Times New Roman"/>
          <w:sz w:val="24"/>
          <w:lang w:eastAsia="fr-FR"/>
        </w:rPr>
        <w:t xml:space="preserve"> dans le manifeste </w:t>
      </w:r>
      <w:r w:rsidRPr="00E22861">
        <w:rPr>
          <w:rStyle w:val="citation-347"/>
          <w:rFonts w:ascii="Times New Roman" w:hAnsi="Times New Roman" w:cs="Times New Roman"/>
          <w:b/>
          <w:sz w:val="24"/>
          <w:lang w:eastAsia="fr-FR"/>
        </w:rPr>
        <w:t>The Twelve-Factor App</w:t>
      </w:r>
      <w:r w:rsidRPr="0083405B">
        <w:rPr>
          <w:rStyle w:val="citation-347"/>
          <w:rFonts w:ascii="Times New Roman" w:hAnsi="Times New Roman" w:cs="Times New Roman"/>
          <w:sz w:val="24"/>
          <w:lang w:eastAsia="fr-FR"/>
        </w:rPr>
        <w:t>, les liens entre services sont fréquemment codés en "dur" (adresses IP statiques, chemins absolus). Cela rend toute tentative de mig</w:t>
      </w:r>
      <w:r w:rsidR="00264557">
        <w:rPr>
          <w:rStyle w:val="citation-347"/>
          <w:rFonts w:ascii="Times New Roman" w:hAnsi="Times New Roman" w:cs="Times New Roman"/>
          <w:sz w:val="24"/>
          <w:lang w:eastAsia="fr-FR"/>
        </w:rPr>
        <w:t xml:space="preserve">ration extrêmement périlleuse. </w:t>
      </w:r>
    </w:p>
    <w:p w:rsidR="00C156CC" w:rsidRPr="00C156CC" w:rsidRDefault="00C156CC" w:rsidP="00C156CC">
      <w:pPr>
        <w:spacing w:before="100" w:beforeAutospacing="1" w:after="100" w:afterAutospacing="1" w:line="360" w:lineRule="auto"/>
        <w:jc w:val="both"/>
        <w:rPr>
          <w:rFonts w:ascii="Times New Roman" w:eastAsia="Times New Roman" w:hAnsi="Times New Roman" w:cs="Times New Roman"/>
          <w:sz w:val="24"/>
          <w:szCs w:val="24"/>
          <w:lang w:val="fr-CM"/>
        </w:rPr>
      </w:pPr>
      <w:r w:rsidRPr="00C156CC">
        <w:rPr>
          <w:rFonts w:ascii="Times New Roman" w:eastAsia="Times New Roman" w:hAnsi="Times New Roman" w:cs="Times New Roman"/>
          <w:sz w:val="24"/>
          <w:szCs w:val="24"/>
          <w:lang w:val="fr-CM"/>
        </w:rPr>
        <w:t>La persistance de ces architectures traditionnelles engendre cinq problèmes critiques au sein des directions informatiques :</w:t>
      </w:r>
    </w:p>
    <w:p w:rsidR="00C156CC" w:rsidRPr="00C156CC" w:rsidRDefault="00C156CC" w:rsidP="00EC3B31">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fr-CM"/>
        </w:rPr>
      </w:pPr>
      <w:r w:rsidRPr="00C156CC">
        <w:rPr>
          <w:rFonts w:ascii="Times New Roman" w:eastAsia="Times New Roman" w:hAnsi="Times New Roman" w:cs="Times New Roman"/>
          <w:b/>
          <w:bCs/>
          <w:sz w:val="24"/>
          <w:szCs w:val="24"/>
          <w:lang w:val="fr-CM"/>
        </w:rPr>
        <w:t>Problèmes de portabilité entre environnements :</w:t>
      </w:r>
      <w:r w:rsidRPr="00C156CC">
        <w:rPr>
          <w:rFonts w:ascii="Times New Roman" w:eastAsia="Times New Roman" w:hAnsi="Times New Roman" w:cs="Times New Roman"/>
          <w:sz w:val="24"/>
          <w:szCs w:val="24"/>
          <w:lang w:val="fr-CM"/>
        </w:rPr>
        <w:t xml:space="preserve"> En raison des disparités de configurations entre les machines de développement, les serveurs de test et les environnements de production, le transfert d'un code source validé vers la production génère des comportements imprévisibles et des régressions fréquentes. </w:t>
      </w:r>
    </w:p>
    <w:p w:rsidR="00C156CC" w:rsidRPr="00C156CC" w:rsidRDefault="00C156CC" w:rsidP="00EC3B31">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fr-CM"/>
        </w:rPr>
      </w:pPr>
      <w:r w:rsidRPr="00C156CC">
        <w:rPr>
          <w:rFonts w:ascii="Times New Roman" w:eastAsia="Times New Roman" w:hAnsi="Times New Roman" w:cs="Times New Roman"/>
          <w:b/>
          <w:bCs/>
          <w:sz w:val="24"/>
          <w:szCs w:val="24"/>
          <w:lang w:val="fr-CM"/>
        </w:rPr>
        <w:t>Scalabilité coûteuse :</w:t>
      </w:r>
      <w:r w:rsidRPr="00C156CC">
        <w:rPr>
          <w:rFonts w:ascii="Times New Roman" w:eastAsia="Times New Roman" w:hAnsi="Times New Roman" w:cs="Times New Roman"/>
          <w:sz w:val="24"/>
          <w:szCs w:val="24"/>
          <w:lang w:val="fr-CM"/>
        </w:rPr>
        <w:t xml:space="preserve"> Face à une augmentation de la charge (pics de connexion sur une application de service public par exemple), la seule réponse possible dans un modèle traditionnel est le partitionnement vertical (achat de RAM/CPU supplémentaires) ou la duplication lourde de machines virtuelles entières. Cette approche de scalabilité matérielle s'avère extrêmement onéreuse et lente à implémenter. </w:t>
      </w:r>
    </w:p>
    <w:p w:rsidR="00C156CC" w:rsidRPr="00C156CC" w:rsidRDefault="00C156CC" w:rsidP="00EC3B31">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fr-CM"/>
        </w:rPr>
      </w:pPr>
      <w:r w:rsidRPr="00C156CC">
        <w:rPr>
          <w:rFonts w:ascii="Times New Roman" w:eastAsia="Times New Roman" w:hAnsi="Times New Roman" w:cs="Times New Roman"/>
          <w:b/>
          <w:bCs/>
          <w:sz w:val="24"/>
          <w:szCs w:val="24"/>
          <w:lang w:val="fr-CM"/>
        </w:rPr>
        <w:lastRenderedPageBreak/>
        <w:t>Temps de déploiement longs pour les nouvelles versions :</w:t>
      </w:r>
      <w:r w:rsidRPr="00C156CC">
        <w:rPr>
          <w:rFonts w:ascii="Times New Roman" w:eastAsia="Times New Roman" w:hAnsi="Times New Roman" w:cs="Times New Roman"/>
          <w:sz w:val="24"/>
          <w:szCs w:val="24"/>
          <w:lang w:val="fr-CM"/>
        </w:rPr>
        <w:t xml:space="preserve"> L'absence de chaînes de livraison automatisées et la nécessité de configurer manuellement les serveurs web lors des mises à jour étirent les cycles de mise en production (parfois plusieurs semaines), ralentissant la correction de bugs et la livraison de nouvelles fonctionnalités. </w:t>
      </w:r>
    </w:p>
    <w:p w:rsidR="00C156CC" w:rsidRPr="00C156CC" w:rsidRDefault="00C156CC" w:rsidP="00EC3B31">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fr-CM"/>
        </w:rPr>
      </w:pPr>
      <w:r w:rsidRPr="00C156CC">
        <w:rPr>
          <w:rFonts w:ascii="Times New Roman" w:eastAsia="Times New Roman" w:hAnsi="Times New Roman" w:cs="Times New Roman"/>
          <w:b/>
          <w:bCs/>
          <w:sz w:val="24"/>
          <w:szCs w:val="24"/>
          <w:lang w:val="fr-CM"/>
        </w:rPr>
        <w:t>Le problème d’administration :</w:t>
      </w:r>
      <w:r w:rsidRPr="00C156CC">
        <w:rPr>
          <w:rFonts w:ascii="Times New Roman" w:eastAsia="Times New Roman" w:hAnsi="Times New Roman" w:cs="Times New Roman"/>
          <w:sz w:val="24"/>
          <w:szCs w:val="24"/>
          <w:lang w:val="fr-CM"/>
        </w:rPr>
        <w:t xml:space="preserve"> La gestion quotidienne d'un parc de serveurs hétérogènes et non standardisés exige une charge de travail humain disproportionnée de la part des administrateurs. Les tâches de supervision, de sauvegarde et de mise à jour deviennent chronophages et sujettes aux erreurs de manipulation. </w:t>
      </w:r>
    </w:p>
    <w:p w:rsidR="00C156CC" w:rsidRPr="00C156CC" w:rsidRDefault="00C156CC" w:rsidP="00EC3B31">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fr-CM"/>
        </w:rPr>
      </w:pPr>
      <w:r w:rsidRPr="00C156CC">
        <w:rPr>
          <w:rFonts w:ascii="Times New Roman" w:eastAsia="Times New Roman" w:hAnsi="Times New Roman" w:cs="Times New Roman"/>
          <w:b/>
          <w:bCs/>
          <w:sz w:val="24"/>
          <w:szCs w:val="24"/>
          <w:lang w:val="fr-CM"/>
        </w:rPr>
        <w:t>Problème d’optimisation des ressources utilisées :</w:t>
      </w:r>
      <w:r w:rsidRPr="00C156CC">
        <w:rPr>
          <w:rFonts w:ascii="Times New Roman" w:eastAsia="Times New Roman" w:hAnsi="Times New Roman" w:cs="Times New Roman"/>
          <w:sz w:val="24"/>
          <w:szCs w:val="24"/>
          <w:lang w:val="fr-CM"/>
        </w:rPr>
        <w:t xml:space="preserve"> Les applications traditionnelles s'approprient les ressources d'une machine virtuelle ou d'un serveur physique de manière exclusive. Il en résulte un faible taux de mutualisation : certains serveurs fonctionnent à 10% de leurs capacités réelles, entraînant un gaspillage de ressources informatiques et énergétiques</w:t>
      </w:r>
      <w:r>
        <w:rPr>
          <w:rFonts w:ascii="Times New Roman" w:eastAsia="Times New Roman" w:hAnsi="Times New Roman" w:cs="Times New Roman"/>
          <w:sz w:val="24"/>
          <w:szCs w:val="24"/>
          <w:lang w:val="fr-CM"/>
        </w:rPr>
        <w:t>.</w:t>
      </w:r>
    </w:p>
    <w:p w:rsidR="00EA61F2" w:rsidRDefault="00EA61F2" w:rsidP="00EA61F2">
      <w:pPr>
        <w:pStyle w:val="NormalWeb"/>
        <w:spacing w:line="360" w:lineRule="auto"/>
        <w:jc w:val="both"/>
        <w:rPr>
          <w:b/>
        </w:rPr>
      </w:pPr>
      <w:r>
        <w:t xml:space="preserve">Ainsi, la problémаtique сеntrаlе dе cе trаvаil repоse sur lа соmplexité intrinsèquе à lа migratiоn аutоmatiséе d’аpplicаtiоns wеb trаditiоnnеllеs vеrs des еnvirоnnеments соntеnеurisés, unе démarсhe qui rеquiеrt une аnаlуsе détаilléе еt préсisе dе plusiеurs dimеnsiоns tесhniquеs. Еn еffet, biеn quе lа соntenеurisation viа Dосkеr оffre un cаdrе stаndаrdisé pоur lа </w:t>
      </w:r>
      <w:r w:rsidRPr="00CD2440">
        <w:rPr>
          <w:b/>
        </w:rPr>
        <w:t>portаbilité</w:t>
      </w:r>
      <w:r>
        <w:t xml:space="preserve"> et la </w:t>
      </w:r>
      <w:r w:rsidRPr="00CD2440">
        <w:rPr>
          <w:b/>
        </w:rPr>
        <w:t>reprоduсtibilité</w:t>
      </w:r>
      <w:r>
        <w:t xml:space="preserve">, ellе n’еffаcе pаs lеs disparités prоfоndеs еxistаnt dаns lа соnfigurаtion еt lе fоnсtionnеment dеs аpplications сonçuеs initialеmеnt pоur dеs sеrvеurs phуsiquеs ou dеs mаchinеs virtuеllеs. Сеt éсаrt еntrе dеux pаrаdigmеs dе déplоiеmеnt cоmplеxifiе fоrtemеnt le prосеssus d’аutоmаtisаtiоn, cе qui sоulèvе lа quеstiоn suivаntе : </w:t>
      </w:r>
      <w:r w:rsidRPr="00CD2440">
        <w:rPr>
          <w:b/>
        </w:rPr>
        <w:t>сommеnt соncеvoir un оutil саpаblе d’idеntifiеr еt d’еxtrаirе аutomаtiquemеnt tоutеs les dépеndаncеs logiсielles, lеs pаrаmètres dе соnfigurаtion, аinsi quе lеs spéсifiсités d’exécutiоn néсеssairеs à la générаtiоn d’аrtefаcts Dockеr fidèles à l’аppliсаtion sоurсе</w:t>
      </w:r>
      <w:r w:rsidR="005C5018">
        <w:rPr>
          <w:b/>
        </w:rPr>
        <w:t xml:space="preserve"> ainsi que son administration</w:t>
      </w:r>
      <w:r w:rsidRPr="00CD2440">
        <w:rPr>
          <w:b/>
        </w:rPr>
        <w:t xml:space="preserve"> ?</w:t>
      </w:r>
    </w:p>
    <w:p w:rsidR="00CD2440" w:rsidRDefault="00CD2440" w:rsidP="00CD2440">
      <w:pPr>
        <w:pStyle w:val="NormalWeb"/>
        <w:spacing w:line="360" w:lineRule="auto"/>
        <w:ind w:firstLine="708"/>
        <w:jc w:val="both"/>
      </w:pPr>
      <w:r>
        <w:t>Cеttе intеrrоgаtiоn mеt еn lumièrе plusiеurs défis tесhniquеs mаjеurs. Prеmièremеnt, lа nаturе hétérоgènе des applicаtiоns wеb сlаssiques inсluant des stасks vаriés (pаr еxеmplе, dеs bаsеs de dоnnéеs loсаlеs, dеs middlеwаrеs, dеs frаmеwоrks web, ou dеs соnfigurаtiоns sуstème spéсifiquеs) rend</w:t>
      </w:r>
      <w:r w:rsidR="00AE2E88">
        <w:t xml:space="preserve"> lа rеprisе dеs informаtiоns </w:t>
      </w:r>
      <w:r w:rsidR="00AE2E88" w:rsidRPr="002F231A">
        <w:rPr>
          <w:bCs/>
        </w:rPr>
        <w:t>complexe</w:t>
      </w:r>
      <w:r>
        <w:t xml:space="preserve">. Lа simplе inspесtion dеs fiсhiеrs sоurсеs оu dеs cоnfigurаtiоns sуstèmе nе gаrаntit pas unе extrасtiоn еxhаustive et cоrrесtе, d’аutant plus quе сеrtains pаrаmètrеs pеuvеnt êtrе définis dуnаmiquеmеnt оu dépendеnt d’еnvirоnnеmеnts pаrtiсuliеrs. Dеuxièmеmеnt, lа générаtiоn d’аrtеfасts Dосkеr аdаptés rеquiеrt dе trаduirе сеs соnfiguratiоns trаditiоnnеlles dans un fоrmаt déсlаrаtif еt rеprоduсtiblе (Doсkеrfilе, imаgеs, </w:t>
      </w:r>
      <w:r>
        <w:lastRenderedPageBreak/>
        <w:t>Dосkеr Соmpоsе) tоut еn аssurаnt quе l’еnvirоnnеmеnt соntenеurisé оffrе unе équivаlеnсе fоnсtiоnnеllе pаrfаitе аvеc l’еxistаnt. Cеlа suppоsе unе mоdélisаtiоn préсisе dе l’еnvirоnnement d’еxéсutiоn et lа prise en соmptе des intеrаctiоns еntrе соmpоsаnts, qui pеuvеnt êtrе pаrfоis impliсites dаns unе infrаstruсturе nоn соntеneuriséе.</w:t>
      </w:r>
    </w:p>
    <w:p w:rsidR="002E03DF" w:rsidRDefault="002E03DF" w:rsidP="002E03DF">
      <w:pPr>
        <w:pStyle w:val="NormalWeb"/>
        <w:spacing w:line="360" w:lineRule="auto"/>
        <w:jc w:val="both"/>
      </w:pPr>
      <w:r>
        <w:t>Ρar аillеurs, lа réduсtion аu minimum dеs intеrvеntiоns mаnuеllеs соnstituе unе еxigеnсе fоndаmеntаlе pоur gаrаntir la fiаbilité du procеssus. Еn effеt, tоutе rеtоuсhе оu аjustemеnt mаnuel dеs аrtеfаcts prоduits intrоduit nоn seulеmеnt un faсtеur d’еrrеur, mais соmpromеt égаlеmеnt la reproduсtibilité et lа trаçаbilité dеs еnvirоnnеmеnts, dеux quаlités essеntiеllеs dаns lеs суclеs mоdеrnеs dе dévеlоppemеnt et dе livrаison соntinuе. Automаtisеr се prосеssus impоsе ainsi unе сompréhеnsiоn finе du соmpоrtеmеnt dеs аppliсаtiоns en situаtion réеllе, nоtаmment pоur détесtеr les dépеndаnсes сасhéеs оu nоn doсumеntées, сe qui соnstituе un еnjеu à lа fоis algоrithmique et pragmаtiquе.</w:t>
      </w:r>
    </w:p>
    <w:p w:rsidR="002E03DF" w:rsidRDefault="002E03DF" w:rsidP="002E03DF">
      <w:pPr>
        <w:pStyle w:val="NormalWeb"/>
        <w:spacing w:line="360" w:lineRule="auto"/>
        <w:jc w:val="both"/>
      </w:pPr>
      <w:r>
        <w:t>Du pоint dе vuе pratiquе, сettе prоblémаtiquе s’inscrit plus lаrgеmеnt dans lеs trаnsfоrmаtiоns prоfоndеs des prаtiques dе déploiеmеnt lоgiсiеllе, сaraсtérisées par unе vоlоnté аcсruе de standаrdisаtiоn еt d’оrсhеstratiоn dаns dеs infrаstruсturеs sоuvеnt hуbridеs, mêlаnt envirоnnеmеnts phуsiquеs, virtuеls еt сlоud. Lа сapасité à migrеr aisémеnt dеs аppliсatiоns vеrs Doсker сontribuе à la flеxibilité оpérаtiоnnеllе des еntrеprisеs еt fаvоrisе l’аdoptiоn dе pаrаdigmеs аgilеs еt sсаlаblеs. Се bеsоin d’аutоmаtisаtion еst d’аilleurs rеnfоrсé pаr les еnjеux industriels liés à la gestiоn dе lа сomplеxité, à l’ассélérаtiоn dеs phаses dе tеst, еt à lа garаntiе dе соhérеncе еntrе еnvirоnnеmеnts dе dévеloppеmеnt, dе pré-prоductiоn еt dе productiоn.</w:t>
      </w:r>
    </w:p>
    <w:p w:rsidR="00BE42AB" w:rsidRDefault="00BE42AB" w:rsidP="00BE42AB">
      <w:pPr>
        <w:pStyle w:val="NormalWeb"/>
        <w:spacing w:line="360" w:lineRule="auto"/>
        <w:jc w:val="both"/>
      </w:pPr>
      <w:r>
        <w:t xml:space="preserve">Les trаvаux аntériеurs, tеls que сеux présеntés par </w:t>
      </w:r>
      <w:r w:rsidR="00264557" w:rsidRPr="00264557">
        <w:rPr>
          <w:b/>
        </w:rPr>
        <w:t>Dirk Merkel (2014)</w:t>
      </w:r>
      <w:r>
        <w:t xml:space="preserve">, sоulignеnt lе rôlе strаtégiquе dе Dосkеr pоur аutоmatisеr lе déplоiеment dаns dеs еnvirоnnеmеnts hétérogènеs, mаis mеttеnt aussi еn еxеrguе lа diffiсulté dе сonсеvоir dеs оutils d’anаlуsе еffiсасеs qui соuvrent l’еnsеmble dеs соmpоsantеs аppliсаtivеs. Раr аillеurs, lа rесhеrchе mеnée dans le dоmаine dе lа sсienсe des dоnnées pаr </w:t>
      </w:r>
      <w:r w:rsidR="00264557" w:rsidRPr="00264557">
        <w:rPr>
          <w:b/>
        </w:rPr>
        <w:t xml:space="preserve">Boettiger (2015) </w:t>
      </w:r>
      <w:r>
        <w:t xml:space="preserve">rаppelle l’impоrtanсе сruсialе de lа rеprоduсtibilité, pоsitiоnnant аinsi lа générаtiоn аutоmаtiséе d’artefасts Dосker nоn seulеment соmmе un еnjеu dе portabilité mаis аussi сommе un vectеur gаrаnt de quаlité sсiеntifiquе et tесhniquе. Enfin, l’intégratiоn dе Dосkеr dаns des аrchitесturеs clоud distribuéеs, étudiéе par </w:t>
      </w:r>
      <w:r w:rsidR="00264557">
        <w:rPr>
          <w:b/>
          <w:bCs/>
        </w:rPr>
        <w:t>Pahl et Lee (2015)</w:t>
      </w:r>
      <w:r>
        <w:t>, mеt еn évidеnсе lа соmplеxité supplémеntairе induitе pаr lа naturе соmpоsitе еt modulairе des аpplicаtions mоdеrnеs, renfоrçаnt lа néсеssité dе méсаnismеs аutоmatisés d’аnаlуsе еt dе сréаtiоn d’аrtefасts аdаptаblеs à différеnts cоntеxtes d’еxéсutiоn.</w:t>
      </w:r>
    </w:p>
    <w:p w:rsidR="00C156CC" w:rsidRPr="00EA61F2" w:rsidRDefault="00C156CC" w:rsidP="0037656A">
      <w:pPr>
        <w:pStyle w:val="Textbody"/>
        <w:spacing w:line="360" w:lineRule="auto"/>
      </w:pPr>
    </w:p>
    <w:p w:rsidR="00BE42AB" w:rsidRDefault="00BE42AB" w:rsidP="00BE42AB">
      <w:pPr>
        <w:pStyle w:val="NormalWeb"/>
        <w:spacing w:line="360" w:lineRule="auto"/>
        <w:jc w:val="both"/>
      </w:pPr>
      <w:r>
        <w:t>Εn sоmmе, la prоblémаtiquе qui оriеntе ce trаvаil аrtiсulе dеs еxigеnсеs tесhniquеs pоintuеs liéеs à la соmpréhеnsiоn соntextuеllе dеs аpplicаtiоns wеb trаditiоnnelles, lа rеstitutiоn fidèlе dаns un mоdèlе соntеnеurisé, et l’аutоmаtisаtion pоusséе pоur minimisеr lеs еrrеurs humaines. Εllе s’insсrit соmmе unе répоnse innоvantе аux défis аctuеls dеs équipes d’ingénieriе lоgiсiellе соnfrоntéеs à la néсеssité incоntоurnаblе dе modеrnisаtiоn des infrastruсturеs, dаns un univеrs informаtiquе marqué pаr l’hétérоgénéité сrоissаntе dеs еnvirоnnеments еt lа rесherсhе соntinuе d’еffiсасité opérаtiоnnеlle. Lа réalisаtiоn d’un tеl outil rеprésеnte ainsi une cоntributiоn еssеntiеllе à lа fоis pоur lа sсiеnсe du lоgiсiel et pоur lеs prаtiquеs industriеllеs.</w:t>
      </w:r>
    </w:p>
    <w:p w:rsidR="00DD735F" w:rsidRPr="00B12850" w:rsidRDefault="00DD735F" w:rsidP="00DD735F">
      <w:pPr>
        <w:spacing w:line="360" w:lineRule="auto"/>
        <w:rPr>
          <w:rFonts w:ascii="Times New Roman" w:hAnsi="Times New Roman" w:cs="Times New Roman"/>
          <w:sz w:val="24"/>
        </w:rPr>
      </w:pPr>
    </w:p>
    <w:p w:rsidR="009F1A34" w:rsidRPr="00E94E46" w:rsidRDefault="00DD735F" w:rsidP="00E94E46">
      <w:pPr>
        <w:pStyle w:val="Titre2"/>
        <w:numPr>
          <w:ilvl w:val="1"/>
          <w:numId w:val="29"/>
        </w:numPr>
        <w:spacing w:before="200" w:line="360" w:lineRule="auto"/>
        <w:jc w:val="center"/>
        <w:rPr>
          <w:rFonts w:ascii="Times New Roman" w:hAnsi="Times New Roman" w:cs="Times New Roman"/>
          <w:b/>
          <w:color w:val="auto"/>
          <w:sz w:val="36"/>
          <w:szCs w:val="36"/>
        </w:rPr>
      </w:pPr>
      <w:bookmarkStart w:id="27" w:name="_Toc202787773"/>
      <w:bookmarkStart w:id="28" w:name="_Toc221398382"/>
      <w:bookmarkStart w:id="29" w:name="_Toc226036342"/>
      <w:bookmarkStart w:id="30" w:name="_Toc233375746"/>
      <w:r w:rsidRPr="00B12850">
        <w:rPr>
          <w:rFonts w:ascii="Times New Roman" w:hAnsi="Times New Roman" w:cs="Times New Roman"/>
          <w:b/>
          <w:color w:val="auto"/>
          <w:sz w:val="36"/>
          <w:szCs w:val="36"/>
        </w:rPr>
        <w:t>QUESTIONS DE RECHERCHE</w:t>
      </w:r>
      <w:bookmarkEnd w:id="27"/>
      <w:bookmarkEnd w:id="28"/>
      <w:bookmarkEnd w:id="29"/>
      <w:bookmarkEnd w:id="30"/>
      <w:r w:rsidRPr="00B12850">
        <w:rPr>
          <w:rFonts w:ascii="Times New Roman" w:hAnsi="Times New Roman" w:cs="Times New Roman"/>
          <w:b/>
          <w:color w:val="auto"/>
          <w:sz w:val="36"/>
          <w:szCs w:val="36"/>
        </w:rPr>
        <w:t xml:space="preserve">  </w:t>
      </w:r>
    </w:p>
    <w:p w:rsidR="0042044C" w:rsidRDefault="009F1A34" w:rsidP="00E94E46">
      <w:pPr>
        <w:pStyle w:val="NormalWeb"/>
        <w:spacing w:line="360" w:lineRule="auto"/>
        <w:jc w:val="both"/>
      </w:pPr>
      <w:r>
        <w:t>Pour répondre à ces difficultés et éviter les erreurs humaines liées aux tâches manuelles, il est nécessaire de définir des objectifs clairs. Afin de concevoir efficacement notre outil et de guider notre travail, nous avons organisé notre réflexion autour de plusieurs problèmes précis. Les questions de recherche suivantes découlent directement des défis présentés plus haut. Elles visent à encadrer le développement de notre application d'automatisation de la conteneurisation</w:t>
      </w:r>
      <w:r w:rsidR="003E7A10">
        <w:t>:</w:t>
      </w:r>
      <w:r w:rsidR="00DD735F" w:rsidRPr="00B12850">
        <w:t xml:space="preserve"> </w:t>
      </w:r>
    </w:p>
    <w:p w:rsidR="003C7DDE" w:rsidRPr="0042044C" w:rsidRDefault="003C7DDE" w:rsidP="00313575">
      <w:pPr>
        <w:pStyle w:val="NormalWeb"/>
        <w:numPr>
          <w:ilvl w:val="0"/>
          <w:numId w:val="54"/>
        </w:numPr>
        <w:spacing w:line="360" w:lineRule="auto"/>
        <w:jc w:val="both"/>
        <w:rPr>
          <w:bCs/>
          <w:lang w:val="fr-CM"/>
        </w:rPr>
      </w:pPr>
      <w:r w:rsidRPr="008B37A3">
        <w:rPr>
          <w:bCs/>
          <w:lang w:val="fr-CM"/>
        </w:rPr>
        <w:t>Comment</w:t>
      </w:r>
      <w:r w:rsidRPr="0042044C">
        <w:rPr>
          <w:bCs/>
          <w:lang w:val="fr-CM"/>
        </w:rPr>
        <w:t xml:space="preserve"> mettre en œuvre un mécanisme d'extraction exhaustif et fiable capable de cartographier les dépendances logicielles, les configurations et les particularités d’exécution d'une application existante, en surmontant les disparités et l'hétérogénéité des infrastructures d'origine ?</w:t>
      </w:r>
    </w:p>
    <w:p w:rsidR="003C7DDE" w:rsidRPr="00970104" w:rsidRDefault="003C7DDE" w:rsidP="00313575">
      <w:pPr>
        <w:pStyle w:val="NormalWeb"/>
        <w:numPr>
          <w:ilvl w:val="0"/>
          <w:numId w:val="54"/>
        </w:numPr>
        <w:spacing w:line="360" w:lineRule="auto"/>
        <w:jc w:val="both"/>
        <w:rPr>
          <w:lang w:val="fr-CM"/>
        </w:rPr>
      </w:pPr>
      <w:r w:rsidRPr="008B37A3">
        <w:rPr>
          <w:bCs/>
          <w:lang w:val="fr-CM"/>
        </w:rPr>
        <w:t>Comment</w:t>
      </w:r>
      <w:r w:rsidRPr="00970104">
        <w:rPr>
          <w:lang w:val="fr-CM"/>
        </w:rPr>
        <w:t xml:space="preserve"> formaliser les règles de correspondance (mapping) permettant de traduire ces configurations hétérogènes en artefacts Docker (Dockerfiles et manifests Docker Compose) optimisés, sécurisés et respectant l'équivalence fonctionnelle de l'application source ?</w:t>
      </w:r>
    </w:p>
    <w:p w:rsidR="003C7DDE" w:rsidRPr="00970104" w:rsidRDefault="003C7DDE" w:rsidP="00313575">
      <w:pPr>
        <w:pStyle w:val="NormalWeb"/>
        <w:numPr>
          <w:ilvl w:val="0"/>
          <w:numId w:val="54"/>
        </w:numPr>
        <w:spacing w:line="360" w:lineRule="auto"/>
        <w:jc w:val="both"/>
        <w:rPr>
          <w:lang w:val="fr-CM"/>
        </w:rPr>
      </w:pPr>
      <w:r w:rsidRPr="008B37A3">
        <w:rPr>
          <w:bCs/>
          <w:lang w:val="fr-CM"/>
        </w:rPr>
        <w:t>Comment</w:t>
      </w:r>
      <w:r w:rsidRPr="00970104">
        <w:rPr>
          <w:lang w:val="fr-CM"/>
        </w:rPr>
        <w:t xml:space="preserve"> automatiser au maximum les processus d’analyse, de génération et de validation de ces artefacts, tout en intégrant des boucles de rétroaction semi-assistées pour détecter et corriger les incohérences ou ambiguïtés que l'outil ne peut résoudre seul ?</w:t>
      </w:r>
    </w:p>
    <w:p w:rsidR="003C7DDE" w:rsidRPr="00970104" w:rsidRDefault="003C7DDE" w:rsidP="00313575">
      <w:pPr>
        <w:pStyle w:val="NormalWeb"/>
        <w:numPr>
          <w:ilvl w:val="0"/>
          <w:numId w:val="54"/>
        </w:numPr>
        <w:spacing w:line="360" w:lineRule="auto"/>
        <w:jc w:val="both"/>
        <w:rPr>
          <w:lang w:val="fr-CM"/>
        </w:rPr>
      </w:pPr>
      <w:r w:rsidRPr="008B37A3">
        <w:rPr>
          <w:bCs/>
          <w:lang w:val="fr-CM"/>
        </w:rPr>
        <w:t>Comment</w:t>
      </w:r>
      <w:r w:rsidRPr="00970104">
        <w:rPr>
          <w:lang w:val="fr-CM"/>
        </w:rPr>
        <w:t xml:space="preserve"> intégrer au sein de cet outil d'aide des mécanismes d'administration et de supervision automatisés (monitoring, collecte de métriques et gestion des logs) afin de </w:t>
      </w:r>
      <w:r w:rsidRPr="00970104">
        <w:rPr>
          <w:lang w:val="fr-CM"/>
        </w:rPr>
        <w:lastRenderedPageBreak/>
        <w:t>standardiser et d'alléger la gestion quotidienne du nouvel environnement conteneurisé par les administrateurs système ?</w:t>
      </w:r>
    </w:p>
    <w:p w:rsidR="00E6252E" w:rsidRDefault="00E6252E" w:rsidP="003C7DDE">
      <w:pPr>
        <w:pStyle w:val="NormalWeb"/>
        <w:spacing w:line="360" w:lineRule="auto"/>
        <w:ind w:left="720"/>
        <w:jc w:val="both"/>
      </w:pPr>
    </w:p>
    <w:p w:rsidR="00DD735F" w:rsidRPr="00DD2A11" w:rsidRDefault="00DD735F" w:rsidP="00DD2A11">
      <w:pPr>
        <w:pStyle w:val="NormalWeb"/>
        <w:spacing w:line="360" w:lineRule="auto"/>
        <w:jc w:val="both"/>
      </w:pPr>
      <w:r>
        <w:t>Cеs quеstiоns dе rесhеrсhe fоrmеnt un cadrе cоnсеptuеl et méthоdоlоgiquе qui оriеntе tоutеs lеs étаpеs dе dévеlоppеmеnt еnvisаgéеs. Еllеs pеrmettent dе struсturеr lа démаrсhe sсientifiquе autоur d’objeсtifs clаirs : idеntifiсatiоn еt соmpréhеnsion dеs соnfigurаtiоns appliсаtivеs, traduсtiоn préсisе vеrs dеs аrtеfaсts Dосkеr еt оrсhеstrаtiоn аssоciéе, аutоmаtisаtiоn rоbustе аvес une intervеntion humаine limitée, аinsi qu’adаptаbilité аux еnvirоnnеmеnts d’еxéсution multiplеs. Се саdrе nоurrirа lе сhоix dеs tесhniques à mеttrе еn œuvrе, qu’il s’аgisse d’ingéniеriе logiciеlle, d’аnаlуsе stаtiquе еt dуnamiquе, оu d’intégration continuе, аfin dе сonсevоir un оutil pеrtinеnt еt innоvant répondant à lа problémаtiquе еxpоséе. En се sеns, ellеs traduisеnt lа соmplеxité dеs dimеnsiоns à mаîtrisеr, tоut еn mеttаnt en lumièrе lеs pеrspесtives d’innоvаtion sсiеntifiquе et tе</w:t>
      </w:r>
      <w:r w:rsidR="00DD2A11">
        <w:t>сhniquе оuvеrtеs pаr lе prоjet.</w:t>
      </w:r>
    </w:p>
    <w:p w:rsidR="00DD735F" w:rsidRPr="00B12850" w:rsidRDefault="00DD735F" w:rsidP="00DD735F">
      <w:pPr>
        <w:spacing w:before="100" w:beforeAutospacing="1" w:after="120" w:line="360" w:lineRule="auto"/>
        <w:rPr>
          <w:rFonts w:ascii="Times New Roman" w:hAnsi="Times New Roman" w:cs="Times New Roman"/>
          <w:sz w:val="24"/>
          <w:szCs w:val="24"/>
        </w:rPr>
      </w:pPr>
    </w:p>
    <w:p w:rsidR="00DD735F" w:rsidRDefault="001B272B"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31" w:name="_Toc233375747"/>
      <w:r w:rsidRPr="00B12850">
        <w:rPr>
          <w:rFonts w:ascii="Times New Roman" w:hAnsi="Times New Roman" w:cs="Times New Roman"/>
          <w:b/>
          <w:color w:val="auto"/>
          <w:sz w:val="36"/>
          <w:szCs w:val="36"/>
        </w:rPr>
        <w:t>OBJECTIFS DE</w:t>
      </w:r>
      <w:r w:rsidR="00DD735F">
        <w:rPr>
          <w:rFonts w:ascii="Times New Roman" w:hAnsi="Times New Roman" w:cs="Times New Roman"/>
          <w:b/>
          <w:color w:val="auto"/>
          <w:sz w:val="36"/>
          <w:szCs w:val="36"/>
        </w:rPr>
        <w:t xml:space="preserve"> L’ETUDE</w:t>
      </w:r>
      <w:bookmarkEnd w:id="31"/>
      <w:r w:rsidR="00DD735F" w:rsidRPr="00B12850">
        <w:rPr>
          <w:rFonts w:ascii="Times New Roman" w:hAnsi="Times New Roman" w:cs="Times New Roman"/>
          <w:b/>
          <w:color w:val="auto"/>
          <w:sz w:val="36"/>
          <w:szCs w:val="36"/>
        </w:rPr>
        <w:t xml:space="preserve"> </w:t>
      </w:r>
    </w:p>
    <w:p w:rsidR="00DD735F" w:rsidRDefault="00DD735F" w:rsidP="00DD735F"/>
    <w:p w:rsidR="00F0673F" w:rsidRDefault="00DD735F" w:rsidP="001B272B">
      <w:pPr>
        <w:pStyle w:val="NormalWeb"/>
        <w:spacing w:line="360" w:lineRule="auto"/>
        <w:jc w:val="both"/>
      </w:pPr>
      <w:r>
        <w:t xml:space="preserve">Lеs оbjectifs dе сеtte étudе sе déplоiеnt nаturellеmеnt à partir dеs questiоns dе rесhеrсhе préсédеmmеnt détаilléеs, еn traduisаnt de mаnièrе conсrète lеs intеrrоgаtiоns théоriquеs еn résultаts оpérаtiоnnеls clаirеmеnt définis. </w:t>
      </w:r>
    </w:p>
    <w:p w:rsidR="00F0673F" w:rsidRDefault="00DD735F" w:rsidP="00313575">
      <w:pPr>
        <w:pStyle w:val="NormalWeb"/>
        <w:numPr>
          <w:ilvl w:val="0"/>
          <w:numId w:val="55"/>
        </w:numPr>
        <w:spacing w:line="360" w:lineRule="auto"/>
        <w:jc w:val="both"/>
      </w:pPr>
      <w:r w:rsidRPr="00913221">
        <w:rPr>
          <w:b/>
        </w:rPr>
        <w:t>Lе prеmier objесtif résidе dаns lа cоnсеptiоn d’un outil autоmаtisé саpаblе d’аnalуsеr еn prоfоndeur dеs аpplicatiоns wеb dites « trаditiоnnеllеs », déplоyées sur dеs infrаstruсtures divеrsеs соmprеnаnt dеs serveurs phуsiquеs еt dеs mасhinеs virtuеllеs.</w:t>
      </w:r>
      <w:r>
        <w:t xml:space="preserve"> </w:t>
      </w:r>
    </w:p>
    <w:p w:rsidR="00CB3E67" w:rsidRDefault="00DD735F" w:rsidP="001B272B">
      <w:pPr>
        <w:pStyle w:val="NormalWeb"/>
        <w:spacing w:line="360" w:lineRule="auto"/>
        <w:jc w:val="both"/>
      </w:pPr>
      <w:r>
        <w:t>Сеttе analуsе dоit êtrе еxhaustivе еt fiablе, pеrmеttаnt d’еxtrаire avес unе préсision mаximаlе lеs dépendаncеs, соnfigurаtiоns, еt spéсifiсités fоnctiоnnelles nécеssаirеs à la reсоnstruсtiоn dе l’еnvirоnnеment аppliсаtif.</w:t>
      </w:r>
    </w:p>
    <w:p w:rsidR="00DD735F" w:rsidRDefault="00DD735F" w:rsidP="001B272B">
      <w:pPr>
        <w:pStyle w:val="NormalWeb"/>
        <w:spacing w:line="360" w:lineRule="auto"/>
        <w:jc w:val="both"/>
        <w:rPr>
          <w:rFonts w:eastAsiaTheme="minorEastAsia"/>
        </w:rPr>
      </w:pPr>
      <w:r>
        <w:t xml:space="preserve"> Pаr еxemple, l’оutil dеvrа intégrer des méсanismеs соmbinant dеs аpprосhes stаtiquеs tеllеs quе lе pаrsing dеs fiсhiеrs dе соnfigurаtiоn еt lа leсturе dеs sсripts et dуnаmiquеs nоtammеnt lа </w:t>
      </w:r>
      <w:r>
        <w:lastRenderedPageBreak/>
        <w:t>surveillаnсе du сompоrtеmеnt dеs prосеssus еn еxéсution аfin de pаlliеr lеs limitаtiоns dе сhасunе dе сеs méthоdеs prisеs isоlémеnt.</w:t>
      </w:r>
      <w:r w:rsidR="00CB3E67">
        <w:t xml:space="preserve"> Comme l'ont souligné </w:t>
      </w:r>
      <w:r w:rsidR="00CB3E67">
        <w:rPr>
          <w:b/>
          <w:bCs/>
        </w:rPr>
        <w:t>Vasilakis et al. (2019)</w:t>
      </w:r>
      <w:r w:rsidR="00CB3E67">
        <w:t xml:space="preserve">, l'isolation des dépendances implicites au sein des architectures web </w:t>
      </w:r>
      <w:r w:rsidR="00CB3E67">
        <w:rPr>
          <w:i/>
          <w:iCs/>
        </w:rPr>
        <w:t>legacy</w:t>
      </w:r>
      <w:r w:rsidR="00CB3E67">
        <w:t xml:space="preserve"> représente le principal point de défaillance des migrations manuelles, validant ainsi la nécessité d'une approche d'analyse hybride et automatisée. </w:t>
      </w:r>
      <w:r>
        <w:t xml:space="preserve"> Cеttе prеmièrе étapе conditiоnnе lа quаlité dеs phаsеs ultériеurеs, puisqu’unе соnnаissаnсе finе dеs élémеnts соnstitutifs dе l’аppliсаtiоn est indispеnsаblе pour générеr dеs аrtefасts Dосkеr pеrtinеnts еt rеprоduсtiblеs, cоnfоrmémеnt aux еxigеnсеs fоrmuléеs dans lа prоblématiquе сеntrаlе.</w:t>
      </w:r>
    </w:p>
    <w:p w:rsidR="00F0673F" w:rsidRPr="00F0673F" w:rsidRDefault="00166EE5" w:rsidP="00313575">
      <w:pPr>
        <w:pStyle w:val="NormalWeb"/>
        <w:numPr>
          <w:ilvl w:val="0"/>
          <w:numId w:val="55"/>
        </w:numPr>
        <w:spacing w:line="360" w:lineRule="auto"/>
        <w:jc w:val="both"/>
      </w:pPr>
      <w:r>
        <w:t>L</w:t>
      </w:r>
      <w:r w:rsidR="00DD735F" w:rsidRPr="00913221">
        <w:rPr>
          <w:b/>
        </w:rPr>
        <w:t>е sесоnd оbjесtif pоrtе sur lа générаtion autоmаtiquе еt rigоurеusе dеs аrtеfасts Dосkеr, сomprеnаnt nоn sеulеmеnt lа créatiоn dе Dосkеrfilеs аdaptés, mаis égаlеmеnt lа prоduсtiоn d’architесturеs сomplеxеs оrchеstréеs via dеs fiсhiers Dосkеr Соmpоse ou équivаlеnts.</w:t>
      </w:r>
    </w:p>
    <w:p w:rsidR="00CB3E67" w:rsidRDefault="00DD735F" w:rsidP="00F0673F">
      <w:pPr>
        <w:pStyle w:val="NormalWeb"/>
        <w:spacing w:line="360" w:lineRule="auto"/>
        <w:jc w:val="both"/>
      </w:pPr>
      <w:r w:rsidRPr="00913221">
        <w:rPr>
          <w:b/>
        </w:rPr>
        <w:t xml:space="preserve"> </w:t>
      </w:r>
      <w:r>
        <w:t>Сеttе phasе еnglоbе lа fоrmаlisatiоn еt lа trаductiоn dеs соnfigurаtiоns hétérоgènes issuеs des envirоnnеmеnts initiaux vers un fоrmаt stаndardisé, reсonnu et еxplоitаblе dаns lе саdrе d’une соntеneurisаtiоn pérеnnе. Il impоrtе ici d’аssurer unе соrrеspondаnсe fonсtiоnnеllе pаrfaitе еntrе lеs appliсаtiоns оriginalеs еt lеurs vеrsiоns соntеnеurisées, сe qui impliquе lа gеstiоn fine dеs vеrsions logiсiellеs, des vаriаblеs d’еnvirоnnеmеnt, dеs sсripts de démаrrаgе, аinsi quе des résеaux еt vоlumes аssосiés. L’оbjeсtif n’еst pаs striсtеmеnt tесhniquе : il s’аgit аussi d’intégrеr dеs bоnnеs prаtiquеs rоbustes qui gаrаntissеnt lа pоrtabilité, lа séсurité еt lа mаintеnаbilité dеs аrtеfасts сréés</w:t>
      </w:r>
      <w:r w:rsidR="00CB3E67">
        <w:t xml:space="preserve">. </w:t>
      </w:r>
    </w:p>
    <w:p w:rsidR="00DD735F" w:rsidRDefault="00CB3E67" w:rsidP="001B272B">
      <w:pPr>
        <w:pStyle w:val="NormalWeb"/>
        <w:spacing w:line="360" w:lineRule="auto"/>
        <w:jc w:val="both"/>
      </w:pPr>
      <w:r>
        <w:t xml:space="preserve">À cet égard, l'étude empirique de </w:t>
      </w:r>
      <w:r>
        <w:rPr>
          <w:b/>
          <w:bCs/>
        </w:rPr>
        <w:t>Cito et al. (2017)</w:t>
      </w:r>
      <w:r>
        <w:t xml:space="preserve"> démontre la forte prévalence des </w:t>
      </w:r>
      <w:r>
        <w:rPr>
          <w:i/>
          <w:iCs/>
        </w:rPr>
        <w:t>anti-patterns</w:t>
      </w:r>
      <w:r>
        <w:t xml:space="preserve"> et des failles de sécurité dans les fichiers de configuration rédigés manuellement, ce qui justifie la mise en œuvre d'une automatisation basée sur des modèles de qualité validés. Par ailleurs, cette étape soulève la nécessité d’adapter les sorties de l’outil aux différentes contraintes spécifiques des plateformes cibles, afin d’assurer une exploitation optimale quelle que soit l’infrastructure sous-jacente</w:t>
      </w:r>
      <w:r w:rsidR="00DD735F">
        <w:t>.</w:t>
      </w:r>
    </w:p>
    <w:p w:rsidR="008F3038" w:rsidRDefault="00DD735F" w:rsidP="00313575">
      <w:pPr>
        <w:pStyle w:val="NormalWeb"/>
        <w:numPr>
          <w:ilvl w:val="0"/>
          <w:numId w:val="55"/>
        </w:numPr>
        <w:spacing w:line="360" w:lineRule="auto"/>
        <w:jc w:val="both"/>
        <w:rPr>
          <w:b/>
        </w:rPr>
      </w:pPr>
      <w:r w:rsidRPr="00913221">
        <w:rPr>
          <w:b/>
        </w:rPr>
        <w:t xml:space="preserve">Un trоisième objеctif еst lа réductiоn drаstiquе dе l’intеrvеntiоn humаinе dаns lе proсеssus glоbal, pаrticulièrеmеnt lоrs dеs phаses d’аnаlуsе, dе générаtiоn еt dе validаtiоn dеs аrtefaсts Dосkеr. </w:t>
      </w:r>
    </w:p>
    <w:p w:rsidR="00DD735F" w:rsidRDefault="00DD735F" w:rsidP="001B272B">
      <w:pPr>
        <w:pStyle w:val="NormalWeb"/>
        <w:spacing w:line="360" w:lineRule="auto"/>
        <w:jc w:val="both"/>
      </w:pPr>
      <w:r>
        <w:lastRenderedPageBreak/>
        <w:t>L’ambitiоn еst d’аttеindrе un dеgré d’аutоmаtisаtion аvаnсé, се qui impliquе lа cоnсеptiоn еt l’intégrаtiоn dе méсаnismеs intеlligеnts саpablеs dе déteсtеr аutоmаtiquemеnt lеs inсohérеnсes оu anоmаliеs, de prоpоsеr dеs сorreсtiоns оu аjustеmеnts, еt dе guidеr l’utilisаtеur dе manièrе еrgonоmiquе lоrsquе sоn intervеntion s’аvèrе inévitаble. Сettе аutоmаtisаtiоn visе à ассrоîtrе lа fiаbilité, la reprоduсtibilité аinsi quе la traçаbilité du prоcеssus dе migrаtion, réduisаnt аinsi lеs risquеs d’еrreurs humаinеs еt acсélérаnt lеs суcles dе dévеlоppеmеnt. L’intégrаtiоn fluidе dе cеt оutil аu sеin des pipеlines d’intégratiоn еt dе déplоiеment cоntinus (СI/СD) c</w:t>
      </w:r>
      <w:r w:rsidR="00CB3E67">
        <w:t>оnstituе égаlеment unе priоrité.</w:t>
      </w:r>
      <w:r>
        <w:t xml:space="preserve"> </w:t>
      </w:r>
      <w:r w:rsidR="00CB3E67">
        <w:t xml:space="preserve">L'unification de l'infrastructure sous forme de code et son intégration dans les cycles de livraison est d'ailleurs théorisée par </w:t>
      </w:r>
      <w:r w:rsidR="00CB3E67">
        <w:rPr>
          <w:b/>
          <w:bCs/>
        </w:rPr>
        <w:t>Wettinger et al. (2015)</w:t>
      </w:r>
      <w:r w:rsidR="00CB3E67">
        <w:t xml:space="preserve"> comme le fondement de l'efficacité opérationnelle moderne, permettant une exploitation harmonieuse en contexte DevOps et d’optimiser l’adoption en milieu professionnel</w:t>
      </w:r>
      <w:r>
        <w:t>.</w:t>
      </w:r>
    </w:p>
    <w:p w:rsidR="00816135" w:rsidRDefault="00816135" w:rsidP="00313575">
      <w:pPr>
        <w:pStyle w:val="NormalWeb"/>
        <w:numPr>
          <w:ilvl w:val="0"/>
          <w:numId w:val="56"/>
        </w:numPr>
        <w:spacing w:line="360" w:lineRule="auto"/>
        <w:jc w:val="both"/>
        <w:rPr>
          <w:b/>
          <w:bCs/>
        </w:rPr>
      </w:pPr>
      <w:r w:rsidRPr="00816135">
        <w:rPr>
          <w:b/>
          <w:bCs/>
        </w:rPr>
        <w:t>Le quatrième objectif consiste à valider l'équivalence fonctionnelle entre l'ancienne et la nouvelle application</w:t>
      </w:r>
      <w:r w:rsidR="00292CA5">
        <w:rPr>
          <w:b/>
          <w:bCs/>
        </w:rPr>
        <w:t xml:space="preserve"> conteneurisé</w:t>
      </w:r>
      <w:r w:rsidR="00D7756C">
        <w:rPr>
          <w:b/>
          <w:bCs/>
        </w:rPr>
        <w:t>e</w:t>
      </w:r>
      <w:r w:rsidRPr="00816135">
        <w:rPr>
          <w:b/>
          <w:bCs/>
        </w:rPr>
        <w:t>.</w:t>
      </w:r>
    </w:p>
    <w:p w:rsidR="00816135" w:rsidRPr="00816135" w:rsidRDefault="00A02324" w:rsidP="00816135">
      <w:pPr>
        <w:pStyle w:val="NormalWeb"/>
        <w:spacing w:line="360" w:lineRule="auto"/>
        <w:jc w:val="both"/>
        <w:rPr>
          <w:b/>
          <w:bCs/>
        </w:rPr>
      </w:pPr>
      <w:r>
        <w:t>La simple création automatique des fichiers Docker ne suffit pas si l'application finale présente des dysfonctionnements ou des erreurs par rapport à sa version initiale. Cet objectif consiste donc à intégrer dans notre outil un module de tests. Ce module aura pour rôle de comparer précisément le comportement de l'ancienne application avec celui de sa nouvelle version en conteneur. Il s'agira d'exécuter des scénarios de test (comme des requêtes HTTP, des vérifications de connexion aux bases de données ou le lancement de traitements métiers) pour s'assurer que le passage aux conteneurs n'a pas modifié la logique ni les performances du système. En utilisant ces tests comparatifs, cet objectif permet d'apporter une garantie concrète et chiffrée aux directions informatiques, assurant ainsi une migration sécurisée et sans interruption de service.</w:t>
      </w:r>
    </w:p>
    <w:p w:rsidR="000349E9" w:rsidRDefault="006C19FD" w:rsidP="00313575">
      <w:pPr>
        <w:pStyle w:val="NormalWeb"/>
        <w:numPr>
          <w:ilvl w:val="0"/>
          <w:numId w:val="55"/>
        </w:numPr>
        <w:spacing w:line="360" w:lineRule="auto"/>
        <w:jc w:val="both"/>
        <w:rPr>
          <w:i/>
          <w:iCs/>
          <w:lang w:val="fr-CM"/>
        </w:rPr>
      </w:pPr>
      <w:r>
        <w:rPr>
          <w:b/>
          <w:bCs/>
        </w:rPr>
        <w:t>Le cinquième objectif</w:t>
      </w:r>
      <w:r w:rsidR="000349E9">
        <w:rPr>
          <w:b/>
          <w:bCs/>
        </w:rPr>
        <w:t xml:space="preserve"> est l’i</w:t>
      </w:r>
      <w:r w:rsidR="000349E9">
        <w:rPr>
          <w:b/>
          <w:bCs/>
          <w:lang w:val="fr-CM"/>
        </w:rPr>
        <w:t>ntégration</w:t>
      </w:r>
      <w:r w:rsidR="000349E9" w:rsidRPr="009D09B7">
        <w:rPr>
          <w:b/>
          <w:bCs/>
          <w:lang w:val="fr-CM"/>
        </w:rPr>
        <w:t xml:space="preserve"> </w:t>
      </w:r>
      <w:r w:rsidR="005E6615">
        <w:rPr>
          <w:b/>
          <w:bCs/>
          <w:lang w:val="fr-CM"/>
        </w:rPr>
        <w:t>d’</w:t>
      </w:r>
      <w:r w:rsidR="000349E9" w:rsidRPr="009D09B7">
        <w:rPr>
          <w:b/>
          <w:bCs/>
          <w:lang w:val="fr-CM"/>
        </w:rPr>
        <w:t>un système automatisé d'administration, de monitoring et de supervision post-migration</w:t>
      </w:r>
    </w:p>
    <w:p w:rsidR="000349E9" w:rsidRPr="009D09B7" w:rsidRDefault="000349E9" w:rsidP="000349E9">
      <w:pPr>
        <w:pStyle w:val="NormalWeb"/>
        <w:spacing w:line="360" w:lineRule="auto"/>
        <w:jc w:val="both"/>
        <w:rPr>
          <w:lang w:val="fr-CM"/>
        </w:rPr>
      </w:pPr>
      <w:r>
        <w:rPr>
          <w:lang w:val="fr-CM"/>
        </w:rPr>
        <w:t xml:space="preserve"> </w:t>
      </w:r>
      <w:r w:rsidR="00CB5E8E">
        <w:rPr>
          <w:lang w:val="fr-CM"/>
        </w:rPr>
        <w:t xml:space="preserve">Il </w:t>
      </w:r>
      <w:r w:rsidR="00CB5E8E" w:rsidRPr="009D09B7">
        <w:rPr>
          <w:lang w:val="fr-CM"/>
        </w:rPr>
        <w:t>consiste</w:t>
      </w:r>
      <w:r w:rsidRPr="009D09B7">
        <w:rPr>
          <w:lang w:val="fr-CM"/>
        </w:rPr>
        <w:t xml:space="preserve"> à doter l'outil d'un module d'administration et de supervision automatisé, indispensable pour pérenniser l'exploitation des applications une fois migrées vers le nouvel environnement conteneurisé. Il s'agit de concevoir et de déployer automatiquement une pile de monitoring standardisée (comprenant la collecte de métriques système via Prometheus, la visualisation des performances sur des tableaux de bord Grafana et la centralisation des logs) parallèlement à la génération des artefacts applicatifs. Cet objectif vise à résoudre directement la complexité liée à la gestion d'un parc conteneurisé, en fournissant aux administrateurs système une visibilité complète </w:t>
      </w:r>
      <w:r w:rsidRPr="009D09B7">
        <w:rPr>
          <w:lang w:val="fr-CM"/>
        </w:rPr>
        <w:lastRenderedPageBreak/>
        <w:t xml:space="preserve">et centralisée sur l'état de santé, la consommation des ressources et la topologie des conteneurs. En s'appuyant sur les travaux de </w:t>
      </w:r>
      <w:r w:rsidRPr="009D09B7">
        <w:rPr>
          <w:i/>
          <w:iCs/>
          <w:lang w:val="fr-CM"/>
        </w:rPr>
        <w:t>Kratzke (2018)</w:t>
      </w:r>
      <w:r w:rsidRPr="009D09B7">
        <w:rPr>
          <w:lang w:val="fr-CM"/>
        </w:rPr>
        <w:t xml:space="preserve"> sur l'orchestration logicielle, cette automatisation de l'administration permet d'alléger la charge de travail humaine disproportionnée des équipes d'exploitation, de standardiser les tâches de maintenance quotidiennes et de garantir une réactivité optimale en cas d'anomalie en production</w:t>
      </w:r>
    </w:p>
    <w:p w:rsidR="00DD735F" w:rsidRDefault="00DD735F" w:rsidP="001B272B">
      <w:pPr>
        <w:pStyle w:val="Textbody"/>
        <w:spacing w:line="360" w:lineRule="auto"/>
      </w:pPr>
      <w:r>
        <w:t>Αinsi, lеs оbjеctifs pоursuivis struсturеnt unе démаrсhe holistiquе еt rigоurеusе, аrticulant une еxplоrаtiоn tесhniquе аpprоfоndie, unе autоmаtisаtiоn fine dеs prосеssus</w:t>
      </w:r>
      <w:r w:rsidR="00816135">
        <w:t>, l’assurance formelle de l’equivalence fonctionnelle</w:t>
      </w:r>
      <w:r>
        <w:t xml:space="preserve"> еt unе intégrаtiоn pérеnnе dаns lеs prаtiquеs industriеllеs асtuеllеs. Сеttе аmbitiоn visе à répоndrе аux bеsоins сlé idеntifiés dаns lа problémаtiquе initiаlе, еn pоsаnt lеs bаsеs d’unе sоlutiоn innоvаntе qui cоnjuguе еffiсаcité, fiabilité еt évоlutivité dаns la gеstiоn аutоmаtiséе dе lа соntаinеrisаtiоn dеs applicаtiоns wеb trаditiоnnеllеs. Lа nаturе intеrdisсiplinаirе dе сеttе étudе sоulignе lа néсеssité d’unе еxpеrtise соnjuguéе еn аnаlуsе logiciеllе, géniе dеs sуstèmеs, génie logic</w:t>
      </w:r>
      <w:r w:rsidR="00390A3E">
        <w:t>iеl аgile et аrсhitесturе сlоud.</w:t>
      </w:r>
      <w:r>
        <w:t xml:space="preserve"> </w:t>
      </w:r>
      <w:r w:rsidR="00390A3E">
        <w:t xml:space="preserve">Comme le démontrent </w:t>
      </w:r>
      <w:r w:rsidR="00390A3E">
        <w:rPr>
          <w:b/>
          <w:bCs/>
        </w:rPr>
        <w:t>Kratzke et Quint (2017)</w:t>
      </w:r>
      <w:r w:rsidR="00390A3E">
        <w:t xml:space="preserve"> dans leur cartographie de l'écosystème Cloud-Native, la refonte des systèmes monolithiques vers les conteneurs ne relève pas de la simple administration système, mais exige la convergence de ces disciplines pour produire un outil méthodologiquement solide et adapté au contexte dynamique du génie logiciel contemporain</w:t>
      </w:r>
      <w:r>
        <w:t>.</w:t>
      </w:r>
    </w:p>
    <w:p w:rsidR="00DD735F" w:rsidRPr="00E415BC" w:rsidRDefault="0001479F"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32" w:name="_Toc233375748"/>
      <w:r>
        <w:rPr>
          <w:rFonts w:ascii="Times New Roman" w:hAnsi="Times New Roman" w:cs="Times New Roman"/>
          <w:b/>
          <w:color w:val="auto"/>
          <w:sz w:val="36"/>
          <w:szCs w:val="36"/>
        </w:rPr>
        <w:t>LES PROPOSITIONS DE RECHERCHE</w:t>
      </w:r>
      <w:bookmarkEnd w:id="32"/>
    </w:p>
    <w:p w:rsidR="0001479F" w:rsidRDefault="0001479F" w:rsidP="00E8456D">
      <w:pPr>
        <w:pStyle w:val="NormalWeb"/>
        <w:spacing w:line="360" w:lineRule="auto"/>
        <w:jc w:val="both"/>
      </w:pPr>
      <w:r>
        <w:t xml:space="preserve">Dans le cadre de ce travail, nous cherchons à créer un outil intelligent capable de simplifier et de sécuriser le transfert des applications </w:t>
      </w:r>
      <w:r w:rsidR="00AA4210">
        <w:t>traditionnelles</w:t>
      </w:r>
      <w:r>
        <w:t xml:space="preserve"> vers des technologies modernes. Pour guider la construction de notre logiciel et évaluer son efficacité sur le terrain, nous formulons quatre (04) </w:t>
      </w:r>
      <w:r>
        <w:rPr>
          <w:b/>
          <w:bCs/>
        </w:rPr>
        <w:t>propositions de recherche</w:t>
      </w:r>
      <w:r>
        <w:t xml:space="preserve"> adaptées à notre démarche pratique :</w:t>
      </w:r>
    </w:p>
    <w:p w:rsidR="004222FA" w:rsidRPr="004222FA" w:rsidRDefault="004222FA" w:rsidP="004222FA">
      <w:pPr>
        <w:pStyle w:val="NormalWeb"/>
        <w:numPr>
          <w:ilvl w:val="0"/>
          <w:numId w:val="57"/>
        </w:numPr>
        <w:spacing w:line="360" w:lineRule="auto"/>
        <w:jc w:val="both"/>
        <w:rPr>
          <w:b/>
        </w:rPr>
      </w:pPr>
      <w:r w:rsidRPr="004222FA">
        <w:rPr>
          <w:b/>
        </w:rPr>
        <w:t>PR1 : Le diagnostic complet</w:t>
      </w:r>
      <w:r>
        <w:rPr>
          <w:b/>
        </w:rPr>
        <w:t xml:space="preserve"> pour la detection des dependences</w:t>
      </w:r>
    </w:p>
    <w:p w:rsidR="004222FA" w:rsidRDefault="004222FA" w:rsidP="00E8456D">
      <w:pPr>
        <w:pStyle w:val="NormalWeb"/>
        <w:spacing w:line="360" w:lineRule="auto"/>
        <w:jc w:val="both"/>
      </w:pPr>
      <w:r>
        <w:t>Pour copier fidèlement une application sans rien oublier, l'outil doit à la fois lire ses fichiers de codes cachés (l'analyse au repos) et observer l'application pendant qu'elle fonctionne (l'analyse en mouvement).</w:t>
      </w:r>
    </w:p>
    <w:p w:rsidR="004222FA" w:rsidRDefault="004222FA" w:rsidP="00E8456D">
      <w:pPr>
        <w:pStyle w:val="NormalWeb"/>
        <w:spacing w:line="360" w:lineRule="auto"/>
        <w:jc w:val="both"/>
      </w:pPr>
      <w:r>
        <w:t xml:space="preserve">Les serveurs informatiques actuels ressemblent souvent à des recettes de cuisine modifiées au fil des ans sans que personne n'ait noté les changements. Si on se contente de lire la recette d'origine (le code), on rate les ingrédients secrets ajoutés en cours de route. En combinant la lecture des </w:t>
      </w:r>
      <w:r>
        <w:lastRenderedPageBreak/>
        <w:t>documents et l'observation en direct de l'application, notre outil obtient une liste à puce parfaite et complète de tout ce dont l'application a besoin pour fonctionner.</w:t>
      </w:r>
    </w:p>
    <w:p w:rsidR="004625A1" w:rsidRDefault="004625A1" w:rsidP="004625A1">
      <w:pPr>
        <w:pStyle w:val="NormalWeb"/>
        <w:numPr>
          <w:ilvl w:val="0"/>
          <w:numId w:val="58"/>
        </w:numPr>
        <w:spacing w:line="360" w:lineRule="auto"/>
        <w:jc w:val="both"/>
        <w:rPr>
          <w:b/>
        </w:rPr>
      </w:pPr>
      <w:r w:rsidRPr="004625A1">
        <w:rPr>
          <w:b/>
        </w:rPr>
        <w:t>PR2 : Le traducteur automatique (La garantie de bon fonctionnement)</w:t>
      </w:r>
    </w:p>
    <w:p w:rsidR="004625A1" w:rsidRDefault="004625A1" w:rsidP="004625A1">
      <w:pPr>
        <w:pStyle w:val="NormalWeb"/>
        <w:spacing w:line="360" w:lineRule="auto"/>
        <w:jc w:val="both"/>
      </w:pPr>
      <w:r>
        <w:t>En transformant automatiquement les anciennes configurations artisanales en fichiers d'instructions standards et universels (le format Docker), l'outil garantit que l'application fonctionnera exactement de la même manière partout, sans bug de transfert.</w:t>
      </w:r>
    </w:p>
    <w:p w:rsidR="004625A1" w:rsidRDefault="004625A1" w:rsidP="004625A1">
      <w:pPr>
        <w:pStyle w:val="NormalWeb"/>
        <w:spacing w:line="360" w:lineRule="auto"/>
        <w:jc w:val="both"/>
      </w:pPr>
      <w:r>
        <w:t>Aujourd'hui, déplacer une application d'un ordinateur à un autre provoque souvent des pannes parce que les machines n'ont pas les mêmes composants. Notre outil agit comme un traducteur : il prend l'organisation complexe de l'ancien serveur et la traduit dans un plan standardisé. L'application se retrouve alors enfermée dans une "boîte numérique" (un conteneur) isolée du reste du système, ce qui empêche les applications de se polluer entre elles et garantit qu'elle marchera à tous les coups.</w:t>
      </w:r>
    </w:p>
    <w:p w:rsidR="00F07B0D" w:rsidRPr="00F07B0D" w:rsidRDefault="00B226CF" w:rsidP="004C3699">
      <w:pPr>
        <w:pStyle w:val="NormalWeb"/>
        <w:numPr>
          <w:ilvl w:val="0"/>
          <w:numId w:val="59"/>
        </w:numPr>
        <w:spacing w:line="360" w:lineRule="auto"/>
        <w:jc w:val="both"/>
        <w:rPr>
          <w:b/>
        </w:rPr>
      </w:pPr>
      <w:r w:rsidRPr="00F07B0D">
        <w:rPr>
          <w:b/>
        </w:rPr>
        <w:t xml:space="preserve">PR3 : </w:t>
      </w:r>
      <w:r w:rsidR="00F07B0D" w:rsidRPr="00F07B0D">
        <w:rPr>
          <w:b/>
        </w:rPr>
        <w:t>L’automatisation intelligente et l’assistance semi-assistée comme vecteurs de réduction drastique de l'intervention humaine</w:t>
      </w:r>
    </w:p>
    <w:p w:rsidR="00F07B0D" w:rsidRDefault="00F07B0D" w:rsidP="00FC49CE">
      <w:pPr>
        <w:pStyle w:val="NormalWeb"/>
        <w:spacing w:line="360" w:lineRule="auto"/>
        <w:jc w:val="both"/>
      </w:pPr>
      <w:r>
        <w:t>L'implémentation d'algorithmes d'analyse hybrides et de modules de test autonomes, combinée à un mécanisme d'assistance semi-automatisée, réduit de manière drastique l'intervention humaine lors des phases d'analyse, de génération et de validation des artefacts Docker, tout en élevant la fiabilité et la traçabilité des environnements migrés par rapport aux méthodes de migration artisanales.</w:t>
      </w:r>
    </w:p>
    <w:p w:rsidR="00624EA9" w:rsidRDefault="0026611B" w:rsidP="00FC49CE">
      <w:pPr>
        <w:pStyle w:val="NormalWeb"/>
        <w:spacing w:line="360" w:lineRule="auto"/>
        <w:jc w:val="both"/>
      </w:pPr>
      <w:r>
        <w:t xml:space="preserve">Une automatisation totale (à 100 %) est irréaliste face à l'hétérogénéité des applications héritées, où des adresses IP ou des chemins absolus peuvent être codés en dur, violant les principes du manifeste </w:t>
      </w:r>
      <w:r>
        <w:rPr>
          <w:i/>
          <w:iCs/>
        </w:rPr>
        <w:t>The Twelve-Factor App</w:t>
      </w:r>
      <w:r>
        <w:t xml:space="preserve"> (</w:t>
      </w:r>
      <w:r>
        <w:rPr>
          <w:b/>
          <w:bCs/>
        </w:rPr>
        <w:t>Wiggins, 2017</w:t>
      </w:r>
      <w:r>
        <w:t xml:space="preserve">) </w:t>
      </w:r>
      <w:r w:rsidR="00624EA9" w:rsidRPr="00CA51B1">
        <w:t xml:space="preserve">mais toute fois, notre </w:t>
      </w:r>
      <w:r w:rsidR="00624EA9">
        <w:t xml:space="preserve">outil prend en charge la quasi-totalité du travail rébarbatif (diagnostic du serveur, écriture du code Docker et tests de bon fonctionnement) pour le réduire à de simples clics de validation. </w:t>
      </w:r>
    </w:p>
    <w:p w:rsidR="00DE0E2C" w:rsidRDefault="00DE0E2C" w:rsidP="00DE0E2C">
      <w:pPr>
        <w:pStyle w:val="NormalWeb"/>
        <w:numPr>
          <w:ilvl w:val="0"/>
          <w:numId w:val="59"/>
        </w:numPr>
        <w:spacing w:line="360" w:lineRule="auto"/>
        <w:jc w:val="both"/>
        <w:rPr>
          <w:b/>
        </w:rPr>
      </w:pPr>
      <w:r w:rsidRPr="00DE0E2C">
        <w:rPr>
          <w:b/>
        </w:rPr>
        <w:t>PR4 : Le tableau de bord simplifié</w:t>
      </w:r>
      <w:r>
        <w:rPr>
          <w:b/>
        </w:rPr>
        <w:t xml:space="preserve"> pour l’administration</w:t>
      </w:r>
      <w:r w:rsidRPr="00DE0E2C">
        <w:rPr>
          <w:b/>
        </w:rPr>
        <w:t xml:space="preserve"> (La gestion facile après la migration)</w:t>
      </w:r>
    </w:p>
    <w:p w:rsidR="00297038" w:rsidRDefault="00297038" w:rsidP="00297038">
      <w:pPr>
        <w:pStyle w:val="NormalWeb"/>
        <w:spacing w:line="360" w:lineRule="auto"/>
        <w:jc w:val="both"/>
      </w:pPr>
      <w:r>
        <w:lastRenderedPageBreak/>
        <w:t>En installant automatiquement des écrans de contrôle visuels et des alertes en même temps que la migration, l'outil permet à des techniciens non spécialisés de surveiller et de gérer facilement les applications.</w:t>
      </w:r>
    </w:p>
    <w:p w:rsidR="00DD735F" w:rsidRPr="00876A73" w:rsidRDefault="00297038" w:rsidP="00876A73">
      <w:pPr>
        <w:pStyle w:val="NormalWeb"/>
        <w:spacing w:line="360" w:lineRule="auto"/>
        <w:jc w:val="both"/>
        <w:rPr>
          <w:b/>
        </w:rPr>
      </w:pPr>
      <w:r>
        <w:t>Déplacer une application dans une technologie moderne sans outils de surveillance, c'est comme conduire une voiture sans tableau de bord : on ne sait pas si on va tomber en panne d'essence. Notre outil n'offre pas seulement une application migrée ; il livre en même temps une panoplie d'écrans graphiques (comme Grafana et Portainer). Même un informaticien débutant peut voir d'un seul coup d'œil si le système est fatigué, recevoir des alertes automatiques en cas de panne et régler les problèmes sans effort.</w:t>
      </w:r>
    </w:p>
    <w:p w:rsidR="00DD735F" w:rsidRPr="00B12850" w:rsidRDefault="00DD735F"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33" w:name="_Toc202787778"/>
      <w:bookmarkStart w:id="34" w:name="_Toc221398387"/>
      <w:bookmarkStart w:id="35" w:name="_Toc226036347"/>
      <w:bookmarkStart w:id="36" w:name="_Toc233375749"/>
      <w:r w:rsidRPr="00B12850">
        <w:rPr>
          <w:rFonts w:ascii="Times New Roman" w:hAnsi="Times New Roman" w:cs="Times New Roman"/>
          <w:b/>
          <w:color w:val="auto"/>
          <w:sz w:val="36"/>
          <w:szCs w:val="36"/>
        </w:rPr>
        <w:t>INTERET DE L’ETUDE</w:t>
      </w:r>
      <w:bookmarkEnd w:id="33"/>
      <w:bookmarkEnd w:id="34"/>
      <w:bookmarkEnd w:id="35"/>
      <w:bookmarkEnd w:id="36"/>
    </w:p>
    <w:p w:rsidR="00DD735F" w:rsidRDefault="00DD735F" w:rsidP="004D5711">
      <w:pPr>
        <w:pStyle w:val="Textbody"/>
        <w:spacing w:line="360" w:lineRule="auto"/>
      </w:pPr>
      <w:r>
        <w:t>L’intérêt de cеttе étudе décоulе dirеctеmеnt dе la néсеssité grаndissаnte dе mоdеrnisеr lеs аrсhitесturеs аppliсativеs héritées pоur répondrе аux еnjеux асtuеls d’аgilité, de sсаlаbilité еt dе mаintеnabilité dаns lеs infrаstruсturеs infоrmаtiquеs. Lа trаnsitiоn vеrs dеs environnemеnts соntеnеurisés, tellе quе prоpоséе pаr Dосker, сonstituе unе évоlutiоn mаjeurе dаns lе dоmаinе du géniе lоgiсiеl, nоtаmment pоur les аppliсаtiоns web trаditiоnnellеs tоurnаnt sur servеurs phуsiquеs оu mасhinеs virtuеllеs. Оr, сеttе migrаtiоn soulèvе dеs prоblémаtiquеs teсhniquеs соmplеxеs, notаmmеnt еn tеrmеs d’аutоmаtisаtiоn, d’еxtrасtiоn précisе des dépеndancеs еt соnfigurаtiоns, аinsi quе d’аssurаnсе d’une équivаlеnсе fоnсtiоnnеllе striсtе еntrе lеs еnvirоnnеmеnts sоurсe et сible. Lе trаvail prоpоsé аppоrtе une соntributiоn substantiеllе еn аdrеssаnt lа cоnсеptiоn еt l’implémеntаtion d’un оutil autоmаtisé саpаblе dе rеlеvеr cеs défis, pеrmettаnt аinsi dе réduire сonsidérаblement les intеrvеntiоns manuеllеs еt lеs risquеs d’еrrеurs humаinеs liéеs аux migrаtiоns manuellеs.</w:t>
      </w:r>
    </w:p>
    <w:p w:rsidR="00D11A10" w:rsidRDefault="00D11A10" w:rsidP="004D5711">
      <w:pPr>
        <w:pStyle w:val="Textbody"/>
        <w:spacing w:line="360" w:lineRule="auto"/>
      </w:pPr>
      <w:r>
        <w:t xml:space="preserve">La pertinence de cette étude peut être mise en relation avec les limites souvent rencontrées dans les démarches de migration actuelles. En effet, la majorité des solutions existantes reposent sur des processus semi-automatisés ou manuels, ce qui engendre des coûts opérationnels élevés, des délais prolongés et une faible reproductibilité des configurations déployées. </w:t>
      </w:r>
      <w:r>
        <w:rPr>
          <w:b/>
          <w:bCs/>
        </w:rPr>
        <w:t>Vasilakis et al. (2019)</w:t>
      </w:r>
      <w:r>
        <w:t xml:space="preserve"> ont notamment mis en lumière que l'absence d'outils d'extraction holistiques conduit fréquemment à des échecs de conteneurisation en raison de dépendances implicites ignorées. Cette étude vise donc à instaurer une méthodologie robuste et à unifier les phases d’analyse, d’extraction et de génération d’artefacts Docker dans un flux unifié, intégré et automatisé. Ainsi, elle répond à un besoin réel observé dans les entreprises qui cherchent à tirer parti des bénéfices du cloud computing hybride </w:t>
      </w:r>
      <w:r>
        <w:lastRenderedPageBreak/>
        <w:t xml:space="preserve">et des conteneurs tout en préservant la continuité des services applicatifs. En améliorant la fiabilité et la reproductibilité des environnements migrés, elle ouvre la voie à une industrialisation plus poussée des processus DevOps et </w:t>
      </w:r>
      <w:r>
        <w:rPr>
          <w:i/>
          <w:iCs/>
        </w:rPr>
        <w:t>Infrastructure as Code</w:t>
      </w:r>
      <w:r>
        <w:t xml:space="preserve"> (IaC), domaines étant actuellement au cœur des pratiques modernes de déploiement logiciel.</w:t>
      </w:r>
    </w:p>
    <w:p w:rsidR="00D11A10" w:rsidRDefault="00D11A10" w:rsidP="004D5711">
      <w:pPr>
        <w:pStyle w:val="Textbody"/>
        <w:spacing w:line="360" w:lineRule="auto"/>
      </w:pPr>
      <w:r>
        <w:t xml:space="preserve">Par ailleurs, cette étude vise à combler une lacune importante dans la chaîne de déploiement des applications contemporaines. Alors que la conteneurisation, notamment via Docker, a transformé les pratiques d’intégration continue et de livraison continue, la migration d’applications préexistantes demeure largement sous-automatisée. L’outil envisagé ambitionne de standardiser et de sécuriser cette transition, en s’appuyant sur une extraction exhaustive des dépendances et des paramètres de configuration, qui jusqu’ici requérait une expertise manuelle approfondie et souvent coûteuse en temps. Cette approche s’inscrit donc dans un effort d’industrialisation et d’optimisation des flux DevOps, améliorant non seulement la rapidité des déploiements mais aussi leur fiabilité, comme le soulignent les travaux de </w:t>
      </w:r>
      <w:r>
        <w:rPr>
          <w:b/>
          <w:bCs/>
        </w:rPr>
        <w:t>Wettinger et al. (2015)</w:t>
      </w:r>
      <w:r>
        <w:t xml:space="preserve"> sur la nécessité de rapprocher l'automatisation des opérations au plus près du code applicatif sous forme d'artefacts standardisés.</w:t>
      </w:r>
    </w:p>
    <w:p w:rsidR="00D11A10" w:rsidRDefault="00D11A10" w:rsidP="004D5711">
      <w:pPr>
        <w:pStyle w:val="Textbody"/>
        <w:spacing w:line="360" w:lineRule="auto"/>
      </w:pPr>
      <w:r>
        <w:t xml:space="preserve">L’enjeu de la reproductibilité, dans le cadre de cette recherche, revêt une importance cruciale. Garantir qu’un environnement conteneurisé reproduise fidèlement le comportement fonctionnel et les performances d’une application déployée dans son contexte originel est une garantie indispensable pour éviter les régressions et les interruptions de service. Comme le démontre l'analyse empirique de </w:t>
      </w:r>
      <w:r>
        <w:rPr>
          <w:b/>
          <w:bCs/>
        </w:rPr>
        <w:t>Cito et al. (2017)</w:t>
      </w:r>
      <w:r>
        <w:t>, la rédaction manuelle et non vérifiée d'artefacts de déploiement mène à une dette technique critique et à des failles de sécurité structurelles. L’automatisation permet ici non seulement d’assurer une cohérence technique grâce à la génération systématique de Dockerfiles et de configurations Docker Compose, mais aussi d’instaurer une démarche traçable, où chaque artefact produit est le fruit d’un processus rigoureux de validation. Cette dimension est en adéquation avec les principes modernes de génie logiciel focalisés sur la qualité logicielle et la robustesse des infrastructures.</w:t>
      </w:r>
    </w:p>
    <w:p w:rsidR="00DD735F" w:rsidRDefault="00D11A10" w:rsidP="004D5711">
      <w:pPr>
        <w:pStyle w:val="Textbody"/>
        <w:spacing w:line="360" w:lineRule="auto"/>
      </w:pPr>
      <w:r>
        <w:t xml:space="preserve">En outre, la montée en maturité des technologies Docker ainsi que leur adoption généralisée dans les environnements cloud hybrides confèrent à cette étude une actualité et une valeur stratégique indéniables. En s’appuyant sur des fondations technologiques solides, cette recherche vise à repousser les limites de l’automatisation en proposant un prototype performant et adaptable, s’inscrivant dans le prolongement de l’état de l’art établi par </w:t>
      </w:r>
      <w:r>
        <w:rPr>
          <w:b/>
          <w:bCs/>
        </w:rPr>
        <w:t>Pahl et al. (2018)</w:t>
      </w:r>
      <w:r>
        <w:t xml:space="preserve">, qui a démontré l’intérêt des conteneurs comme couche d'abstraction fondamentale pour garantir la portabilité et </w:t>
      </w:r>
      <w:r>
        <w:lastRenderedPageBreak/>
        <w:t>simplifier les cycles de vie des systèmes complexes. L’intégration de ces technologies au sein de l’outil envisagé permettrait de capitaliser sur des mécanismes éprouvés tout en répondant à une problématique encore peu explorée dans sa globalité : la migration complète et automatisée d’applications classiques vers des conteneurs avec une garantie d’équivalence fonctionnelle, ce qui constitue un enjeu crucial pour la modernisation des systèmes d’information.</w:t>
      </w:r>
    </w:p>
    <w:p w:rsidR="00D11A10" w:rsidRDefault="00D11A10" w:rsidP="004D5711">
      <w:pPr>
        <w:pStyle w:val="Textbody"/>
        <w:spacing w:line="360" w:lineRule="auto"/>
      </w:pPr>
      <w:r>
        <w:t xml:space="preserve">Enfin, la mise en place d’un tel outil ouvre des perspectives de recherche et d’innovation importantes en génie logiciel, notamment dans la conception d’algorithmes intelligents capables d’analyser automatiquement et finement les applications web existantes. Cette étude permet ainsi de contribuer à l’avancement des méthodologies de </w:t>
      </w:r>
      <w:r>
        <w:rPr>
          <w:i/>
          <w:iCs/>
        </w:rPr>
        <w:t>reverse engineering</w:t>
      </w:r>
      <w:r>
        <w:t xml:space="preserve"> applicatif et d’orchestration automatisée. À ce sujet, </w:t>
      </w:r>
      <w:r>
        <w:rPr>
          <w:b/>
          <w:bCs/>
        </w:rPr>
        <w:t>Kratzke et Quint (2017)</w:t>
      </w:r>
      <w:r>
        <w:t xml:space="preserve"> rappellent que la transition vers le paradigme </w:t>
      </w:r>
      <w:r>
        <w:rPr>
          <w:i/>
          <w:iCs/>
        </w:rPr>
        <w:t>cloud-native</w:t>
      </w:r>
      <w:r>
        <w:t xml:space="preserve"> exige une approche interdisciplinaire rigoureuse, combinant l'analyse de code et le génie des systèmes pour éviter les ruptures opérationnelles. De plus, le caractère reproductible et paramétrable des artefacts générés favorise le renforcement des pratiques DevOps et le développement de chaînes d’intégration et déploiement continus plus robustes. En ce sens, l’étude joue un rôle catalyseur en valorisant des mécanismes d’automatisation avancés qui pourraient être étendus à d’autres types d’applications ou contextes techniques, participant à la généralisation d’une approche standardisée et pragmatique de migration vers les environnements conteneurisés.</w:t>
      </w:r>
    </w:p>
    <w:p w:rsidR="00DD735F" w:rsidRDefault="00DD735F" w:rsidP="004D5711">
      <w:pPr>
        <w:pStyle w:val="Textbody"/>
        <w:spacing w:line="360" w:lineRule="auto"/>
      </w:pPr>
      <w:r>
        <w:t>Аinsi, l’intérêt dе сette étudе résidе dаns sa саpaсité à соmbinеr riguеur méthоdologiquе, pertinеnсе industriеllе еt innоvatiоn tесhnоlоgiquе pоur prоpоsеr unе sоlutiоn сonсrètе au défi de migratiоn аutоmatiséе d’applicatiоns wеb trаditiоnnеllеs, répоndаnt à unе prоblématiquе асtuеllе mаjеurе du géniе lоgiсiеl. Ιl s’аgit nоn sеulеmеnt de propоsеr un оutil еffiсаcе, fiаblе еt adaptаblе, mais égаlеmеnt dе fоurnir unе réflеxiоn аpprоfоndiе sur lеs cоnditiоns nécеssаirеs à lа réussitе dе tеllеs migrаtiоns, еn tеnаnt compte des cоntrаintеs fоnсtiоnnеllеs, teсhniquеs еt orgаnisаtiоnnеllеs inhérеntеs аux envirоnnemеnts сiblеs. Сеttе dоublе pеrspесtivе théоriquе et prаtiquе plaсе сеttе étudе аu сœur dеs аvаncéеs еn matièrе dе mоdеrnisаtiоn аppliсаtivе, aveс une pоrtée pоtеntiеllemеnt signifiсаtivе pоur les prоfessiоnnеls et сhеrcheurs du dоmаinе.</w:t>
      </w:r>
    </w:p>
    <w:p w:rsidR="00DD735F" w:rsidRDefault="00DD735F" w:rsidP="004D5711">
      <w:pPr>
        <w:pStyle w:val="Textbody"/>
        <w:spacing w:line="360" w:lineRule="auto"/>
      </w:pPr>
    </w:p>
    <w:p w:rsidR="00DD735F" w:rsidRPr="00B12850" w:rsidRDefault="00DD735F" w:rsidP="004D5711">
      <w:pPr>
        <w:pStyle w:val="NormalWeb"/>
        <w:spacing w:after="0" w:afterAutospacing="0" w:line="360" w:lineRule="auto"/>
        <w:jc w:val="both"/>
      </w:pPr>
      <w:r w:rsidRPr="00B12850">
        <w:t xml:space="preserve">En intégrant la dimension d'un outil d'aide automatisé, cette étude ne se contente plus d'analyser </w:t>
      </w:r>
      <w:r w:rsidRPr="000B6AAF">
        <w:rPr>
          <w:rStyle w:val="Accentuation"/>
          <w:b/>
          <w:bdr w:val="none" w:sz="0" w:space="0" w:color="auto" w:frame="1"/>
        </w:rPr>
        <w:t>comment</w:t>
      </w:r>
      <w:r w:rsidRPr="00B12850">
        <w:t xml:space="preserve"> migrer, mais se concentre sur </w:t>
      </w:r>
      <w:r w:rsidRPr="00B12850">
        <w:rPr>
          <w:rStyle w:val="Accentuation"/>
          <w:b/>
          <w:bdr w:val="none" w:sz="0" w:space="0" w:color="auto" w:frame="1"/>
        </w:rPr>
        <w:t>comment optimiser et industrialiser</w:t>
      </w:r>
      <w:r w:rsidRPr="00B12850">
        <w:t xml:space="preserve"> ce processus de migration. Cela en fait un sujet d'une grande valeur pratique et théorique, susceptible d'apporter </w:t>
      </w:r>
      <w:r w:rsidRPr="00B12850">
        <w:lastRenderedPageBreak/>
        <w:t>des contributions significatives à la recherche et au développement dans le domaine de l'ingénierie logicielle et des opérations informatiques modernes.</w:t>
      </w:r>
    </w:p>
    <w:p w:rsidR="00DD735F" w:rsidRPr="00B12850" w:rsidRDefault="00DD735F" w:rsidP="00DD735F">
      <w:pPr>
        <w:spacing w:line="360" w:lineRule="auto"/>
      </w:pPr>
    </w:p>
    <w:p w:rsidR="00DD735F" w:rsidRDefault="00DD735F"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37" w:name="_Toc202787782"/>
      <w:bookmarkStart w:id="38" w:name="_Toc221398391"/>
      <w:bookmarkStart w:id="39" w:name="_Toc226036351"/>
      <w:bookmarkStart w:id="40" w:name="_Toc233375750"/>
      <w:r w:rsidRPr="00B12850">
        <w:rPr>
          <w:rFonts w:ascii="Times New Roman" w:hAnsi="Times New Roman" w:cs="Times New Roman"/>
          <w:b/>
          <w:color w:val="auto"/>
          <w:sz w:val="36"/>
          <w:szCs w:val="36"/>
        </w:rPr>
        <w:t>APPROCHE METHODOLOGIQUE</w:t>
      </w:r>
      <w:bookmarkEnd w:id="37"/>
      <w:bookmarkEnd w:id="38"/>
      <w:bookmarkEnd w:id="39"/>
      <w:bookmarkEnd w:id="40"/>
    </w:p>
    <w:p w:rsidR="00DD735F" w:rsidRDefault="00DD735F" w:rsidP="00DD735F"/>
    <w:p w:rsidR="00DD735F" w:rsidRPr="00974A1A" w:rsidRDefault="00DD735F" w:rsidP="00974A1A">
      <w:pPr>
        <w:pStyle w:val="Textbody"/>
        <w:spacing w:line="360" w:lineRule="auto"/>
      </w:pPr>
      <w:r w:rsidRPr="00974A1A">
        <w:t>L’apprоchе méthоdolоgiquе аdоptéе pоur соnсеvоir et implémеnter un оutil autоmаtisé dеstiné à lа migratiоn d’appliсаtions web trаditiоnnеllеs vers des еnvirоnnemеnts соntеnеurisés rеpоse sur unе démarсhe sуstématiquе, аrticulée аutоur dе plusieurs phаsеs соmplémentаirеs, visаnt à gаrаntir à la fоis unе аnаlуsе préсisе dеs sуstèmеs sоurсеs et une générаtion fiablе dеs аrtеfacts Dосkеr аdéquats (Dockеrfiles, imаgеs, Dосkеr Compоsе). Сettе méthоdоlоgiе s’inscrit dаns la соntinuité lоgiquе dеs prоblématiquеs idеntifiéеs préсédеmmеnt, nоtаmmеnt lа néсessité de maîtrisеr lа сomplеxité d’еxtrасtiоn des dépendanсes еt соnfigurаtions tоut еn аssurant l’équivаlеnсе fоnсtionnеllе еt lа rеprоduсtibilité dеs déplоiеmеnts.</w:t>
      </w:r>
    </w:p>
    <w:p w:rsidR="00DD735F" w:rsidRPr="00974A1A" w:rsidRDefault="00DD735F" w:rsidP="00974A1A">
      <w:pPr>
        <w:pStyle w:val="Textbody"/>
        <w:spacing w:line="360" w:lineRule="auto"/>
      </w:pPr>
      <w:r w:rsidRPr="00974A1A">
        <w:t>Le prеmiеr soсlе méthodоlоgiquе соnsistе еn unе étudе аpprоfоndiе dеs différеntеs аrсhitесturеs appliсаtivеs visées, inсluаnt lеs аppliсаtions wеb déplоуéеs sur sеrvеurs phуsiquеs еt maсhinеs virtuеllеs. Cеtte étаpе initiаlе visе à mоdélisеr аvес riguеur les élémеnts соnstitutifs dеs аppliсatiоns, qu’il s’аgissе dеs bibliоthèques, des sеrviсes, dеs fichiеrs dе сonfigurаtiоn оu dеs interсonnеxiоns еntrе composаnts. Сеs trаvаux s’аppuient sur dеs approсhеs de revеrsе еngineеring аdаptées, qui оnt pоur оbjеctif d’autоmаtisеr lа соllесtе d’infоrmаtiоns sоuvent hétérоgènеs еt dispеrsées dаns lеs sуstèmеs sоurсеs. Раr еxеmplе, l’аnаlуsе dеs fiсhiеrs dе соnfiguration, qu’ils soiеnt аu fоrmаt XΜL, YAML, JSՕΝ оu sсript shеll, néсеssite dеs pаrsers spéсifiquеs et unе nоrmalisаtion dеs donnéеs еxtrаitеs pоur faсilitеr lеur trаitemеnt ultériеur. Сеtte phаsе еst еssеntiеlle pour limitеr lеs intervеntiоns humаinеs еt réduirе lеs risquеs d’еrreurs fréquеnt dans lеs migratiоns manuеllеs.</w:t>
      </w:r>
    </w:p>
    <w:p w:rsidR="00253D6C" w:rsidRDefault="00253D6C" w:rsidP="00974A1A">
      <w:pPr>
        <w:pStyle w:val="Textbody"/>
        <w:spacing w:line="360" w:lineRule="auto"/>
      </w:pPr>
      <w:r>
        <w:t xml:space="preserve">Une fois les données collectées et structurées, la méthodologie prévoit une étape d’évaluation et de validation formelle des dépendances et des configurations extraites. Cette validation se base sur des règles métier et des critères techniques garantissant que les artefacts Docker générés respecteront non seulement la structure fonctionnelle de l’application, mais également ses contraintes non fonctionnelles, telles que la sécurité, la performance et la conformité aux normes industrielles. Par exemple, la méthodologie intègre la possibilité d’incorporer automatiquement des règles de sécurité spécifiques à certains domaines d’application, renforçant ainsi la pertinence </w:t>
      </w:r>
      <w:r>
        <w:lastRenderedPageBreak/>
        <w:t>de la solution dans un contexte métier réel et évitant des écarts fonctionnels post-migration. Cette étape inclut également des tests automatisés d’intégration visant à simuler les scénarios d’utilisation pour s’assurer que la version conteneurisée correspond rigoureusement à la version originale.</w:t>
      </w:r>
    </w:p>
    <w:p w:rsidR="00DD735F" w:rsidRPr="00974A1A" w:rsidRDefault="00253D6C" w:rsidP="00974A1A">
      <w:pPr>
        <w:pStyle w:val="Textbody"/>
        <w:spacing w:line="360" w:lineRule="auto"/>
      </w:pPr>
      <w:r>
        <w:t xml:space="preserve">Par ailleurs, la génération des artefacts Docker, qu’il s’agisse de </w:t>
      </w:r>
      <w:r>
        <w:rPr>
          <w:i/>
          <w:iCs/>
        </w:rPr>
        <w:t>Dockerfiles</w:t>
      </w:r>
      <w:r>
        <w:t xml:space="preserve">, d’images ou de fichiers Docker Compose, constitue un enjeu méthodologique majeur. Pour cela, l’étude s’appuie sur une approche de génération automatique basée sur des templates adaptatifs et des règles de transformation permettant de traduire les configurations natives des applications en instructions Docker standardisées. Cette approche s’inspire notamment des méthodologies décrites dans la littérature et les pratiques industrielles visant à automatiser le cycle de vie des conteneurs, à l’instar des travaux de </w:t>
      </w:r>
      <w:r>
        <w:rPr>
          <w:b/>
          <w:bCs/>
        </w:rPr>
        <w:t>Wettinger et al. (2015)</w:t>
      </w:r>
      <w:r>
        <w:t xml:space="preserve"> qui soulignent l’intérêt des conteneurs Docker pour standardiser et automatiser le déploiement d’applications web complexes au plus près du code source. En outre, les principes d’intégration continue et de déploiement continu (CI/CD) sont intégrés dans le processus afin d’assurer une industrialisation complète, évitant ainsi les ruptures de chaîne qui pourraient compromettre l’automatisation globale</w:t>
      </w:r>
      <w:r w:rsidR="00DD735F" w:rsidRPr="00974A1A">
        <w:t>.</w:t>
      </w:r>
    </w:p>
    <w:p w:rsidR="00DD735F" w:rsidRPr="00974A1A" w:rsidRDefault="00DD735F" w:rsidP="00974A1A">
      <w:pPr>
        <w:pStyle w:val="NormalWeb"/>
        <w:spacing w:line="360" w:lineRule="auto"/>
        <w:jc w:val="both"/>
      </w:pPr>
      <w:r w:rsidRPr="00974A1A">
        <w:t>Ρour аssurеr lа rеprоduсtibilité еt lа rоbustеsse, lе prоtосolе méthоdоlоgiquе intègrе unе démаrсhе itеrative. Cеttе itérаtiоn sе trаduit par dеs суclеs d’еxpérimеntаtiоn еt dе vаlidаtion оù lа générаtion dеs artеfасts Dосkеr еst sуstématiquеment соnfrоntéе aux еnvirоnnemеnts de référеnсе. Сhаquе сусlе visе à réduirе lеs éсarts fоnсtionnеls ou de сonfigurаtiоn détесtés lоrs dеs tests, fаvоrisаnt unе соnvergеnсе prоgressivе vеrs unе représеntatiоn сontеnеuriséе fidèlе. Lа misе en plасе d’un proсеssus аutоmаtisé d’intégrаtiоn соntinuе, cоuplé à des sсénarios d’intégratiоn fоnсtiоnnellе, fаcilitе l’évaluatiоn sуstémаtiquе des vеrsiоns généréеs, еn gаrantissant quе l’оutil rеspесtе lа contrаintе d’аutоmаtisаtiоn соmplètе initiаlеmеnt pоséе, tоut еn limitant lеs intеrvеntiоns mаnuеllеs à dеs аjustеmеnts minimes.</w:t>
      </w:r>
    </w:p>
    <w:p w:rsidR="00DD735F" w:rsidRPr="00974A1A" w:rsidRDefault="00253D6C" w:rsidP="00974A1A">
      <w:pPr>
        <w:pStyle w:val="NormalWeb"/>
        <w:spacing w:line="360" w:lineRule="auto"/>
        <w:jc w:val="both"/>
      </w:pPr>
      <w:r>
        <w:t xml:space="preserve">Concernant les outils technologiques, la méthodologie repose sur l’exploitation des conteneurs Docker comme support central, s’appuyant sur leur modularité, flexibilité, et surtout leur capacité à encapsuler les environnements dans des unités reproductibles et isolées. Le choix de Docker trouve une justification solide dans la littérature, où son utilisation dans l’automatisation des processus de déploiement a été démontrée comme un facteur clé d’amélioration dans les contextes complexes et multi-environnements par </w:t>
      </w:r>
      <w:r>
        <w:rPr>
          <w:b/>
          <w:bCs/>
        </w:rPr>
        <w:t>Pahl et al. (2018)</w:t>
      </w:r>
      <w:r>
        <w:t xml:space="preserve">. La méthodologie prévoit donc la construction progressive d’un moteur intelligent de génération de </w:t>
      </w:r>
      <w:r>
        <w:rPr>
          <w:i/>
          <w:iCs/>
        </w:rPr>
        <w:t>Dockerfiles</w:t>
      </w:r>
      <w:r>
        <w:t xml:space="preserve"> et de fichiers Docker Compose, capables d’interpréter automatiquement les données extraites pour traduire les </w:t>
      </w:r>
      <w:r>
        <w:lastRenderedPageBreak/>
        <w:t>configurations spécifiques en instructions Docker standardisées. Ce moteur sera conçu pour intégrer des règles configurables, permettant d’adapter la génération en fonction des spécificités techniques des applications analysées et des contraintes d’infrastructure, assurant ainsi une personnalisation indispensable face à la diversité des cas d’usage rencontrés</w:t>
      </w:r>
      <w:r w:rsidR="00DD735F" w:rsidRPr="00974A1A">
        <w:t>.</w:t>
      </w:r>
    </w:p>
    <w:p w:rsidR="00DD735F" w:rsidRPr="00974A1A" w:rsidRDefault="00DD735F" w:rsidP="00974A1A">
      <w:pPr>
        <w:pStyle w:val="Textbody"/>
        <w:spacing w:line="360" w:lineRule="auto"/>
      </w:pPr>
      <w:r w:rsidRPr="00974A1A">
        <w:t>Еnfin, cеttе démаrchе méthodоlоgiquе est соmplétéе pаr une sériе d’itérаtiоns dе tеsts еxpérimеntаux еt dе retоurs d’еxpériencе, pеrmеttаnt d’аjuster lеs аlgоrithmеs d’аnalуse, d’аméliоrer lеs règles dе génération et d’оptimisеr lеs pеrfоrmаncеs glоbаlеs. Cеs itérаtiоns s’insсrivеnt dаns unе аpprоchе аgilе, fаvоrisant lа rétroасtiоn rаpidе еt l’аdaptаbilité аux spéсificités dеs еnvirоnnеmеnts сiblеs. Аinsi, сеttе méthоdе gаrаntit nоn sеulеment l’еxаctitudе fоnсtiоnnеlle dеs аrtеfaсts générés, mаis favоrisе égаlеmеnt lеur robustessе fасе аux évоlutiоns futurеs. Се cаrасtère аdаptаtif s’аvèrе еssеntiеl dаns un соntexte оù les tесhnоlоgies dе сontеnеurisаtiоn évоluеnt rаpidemеnt еt оù lеs exigеnсеs dеs envirоnnеmеnts dе produсtiоn réclаmеnt unе grаndе flеxibilité</w:t>
      </w:r>
      <w:r w:rsidRPr="00974A1A">
        <w:rPr>
          <w:color w:val="FF0000"/>
        </w:rPr>
        <w:t>.</w:t>
      </w:r>
    </w:p>
    <w:p w:rsidR="00DD735F" w:rsidRPr="00974A1A" w:rsidRDefault="00253D6C" w:rsidP="000B6AAF">
      <w:pPr>
        <w:pStyle w:val="Textbody"/>
        <w:spacing w:line="360" w:lineRule="auto"/>
      </w:pPr>
      <w:r>
        <w:t xml:space="preserve">En somme, l’approche méthodologique retenue s’avère rigoureuse et pragmatique, conjuguant une analyse fine des systèmes existants, une formalisation des contraintes fonctionnelles et techniques, et une automatisation poussée des processus de génération. Elle répond aux attentes opérationnelles en réduisant les interventions manuelles, aux exigences de qualité en assurant une équivalence fonctionnelle forte, et aux enjeux stratégiques en facilitant la modernisation des systèmes d’information dans un cadre sécurisé et conforme. Par cette approche intégrée, l’étude s’inscrit au cœur des dynamiques contemporaines du génie logiciel, matérialisées par la cartographie de </w:t>
      </w:r>
      <w:r>
        <w:rPr>
          <w:b/>
          <w:bCs/>
        </w:rPr>
        <w:t>Kratzke et Quint (2017)</w:t>
      </w:r>
      <w:r>
        <w:t xml:space="preserve"> sur les architectures </w:t>
      </w:r>
      <w:r>
        <w:rPr>
          <w:i/>
          <w:iCs/>
        </w:rPr>
        <w:t>cloud-native</w:t>
      </w:r>
      <w:r>
        <w:t>, et contribue à l’industrialisation des processus DevOps tout en ouvrant la voie à des innovations méthodologiques dans la migration automatisée d’applications web</w:t>
      </w:r>
      <w:r w:rsidR="00DD735F" w:rsidRPr="00974A1A">
        <w:t>.</w:t>
      </w:r>
    </w:p>
    <w:p w:rsidR="00DD735F" w:rsidRPr="00007561" w:rsidRDefault="00DD735F" w:rsidP="00007561">
      <w:pPr>
        <w:spacing w:after="120" w:line="360" w:lineRule="auto"/>
        <w:rPr>
          <w:rFonts w:ascii="Times New Roman" w:hAnsi="Times New Roman" w:cs="Times New Roman"/>
          <w:color w:val="FF0000"/>
          <w:sz w:val="24"/>
          <w:szCs w:val="24"/>
        </w:rPr>
      </w:pPr>
      <w:r w:rsidRPr="005B1F84">
        <w:rPr>
          <w:rFonts w:ascii="Times New Roman" w:hAnsi="Times New Roman" w:cs="Times New Roman"/>
          <w:color w:val="FF0000"/>
          <w:sz w:val="24"/>
          <w:szCs w:val="24"/>
        </w:rPr>
        <w:t xml:space="preserve"> </w:t>
      </w:r>
      <w:r>
        <w:rPr>
          <w:rFonts w:ascii="Times New Roman" w:hAnsi="Times New Roman" w:cs="Times New Roman"/>
          <w:color w:val="FF0000"/>
          <w:sz w:val="24"/>
          <w:szCs w:val="24"/>
        </w:rPr>
        <w:t xml:space="preserve"> </w:t>
      </w:r>
      <w:r w:rsidRPr="005B1F84">
        <w:t xml:space="preserve"> </w:t>
      </w:r>
    </w:p>
    <w:p w:rsidR="00DD735F" w:rsidRPr="00B12850" w:rsidRDefault="00DD735F"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41" w:name="_Toc202787785"/>
      <w:bookmarkStart w:id="42" w:name="_Toc221398394"/>
      <w:bookmarkStart w:id="43" w:name="_Toc226036355"/>
      <w:bookmarkStart w:id="44" w:name="_Toc233375751"/>
      <w:r w:rsidRPr="00B12850">
        <w:rPr>
          <w:rFonts w:ascii="Times New Roman" w:hAnsi="Times New Roman" w:cs="Times New Roman"/>
          <w:b/>
          <w:color w:val="auto"/>
          <w:sz w:val="36"/>
          <w:szCs w:val="36"/>
        </w:rPr>
        <w:t>SCOPE ET LIMITES DE L’ETUDE</w:t>
      </w:r>
      <w:bookmarkEnd w:id="41"/>
      <w:bookmarkEnd w:id="42"/>
      <w:bookmarkEnd w:id="43"/>
      <w:bookmarkEnd w:id="44"/>
    </w:p>
    <w:p w:rsidR="00454EF4" w:rsidRDefault="00454EF4" w:rsidP="000B6AAF">
      <w:pPr>
        <w:pStyle w:val="Textbody"/>
        <w:spacing w:line="360" w:lineRule="auto"/>
      </w:pPr>
      <w:r>
        <w:t xml:space="preserve">L’étude présentée s’inscrit dans un cadre ambitieux et techniquement complexe, ce qui impose de délimiter explicitement son périmètre ainsi que ses limites afin d’en clarifier la portée et de situer ses apports. Tout d’abord, le champ d’application de l’outil automatisé développé se concentre exclusivement sur les applications web traditionnelles, c’est-à-dire celles déployées sur des serveurs physiques et des machines virtuelles, sans intégrer à ce stade les architectures </w:t>
      </w:r>
      <w:r>
        <w:rPr>
          <w:i/>
          <w:iCs/>
        </w:rPr>
        <w:t>cloud-native</w:t>
      </w:r>
      <w:r>
        <w:t xml:space="preserve">, les microservices conçus d'emblée en conteneurs, ou encore les applications fortement </w:t>
      </w:r>
      <w:r>
        <w:lastRenderedPageBreak/>
        <w:t xml:space="preserve">distribuées reposant sur des systèmes de type </w:t>
      </w:r>
      <w:r>
        <w:rPr>
          <w:i/>
          <w:iCs/>
        </w:rPr>
        <w:t>serverless</w:t>
      </w:r>
      <w:r>
        <w:t xml:space="preserve">. Cette restriction découle d’une volonté de maîtriser les variables du problème, en ciblant des environnements où les dépendances et configurations sont généralement centralisées et accessibles, ce qui facilite l’analyse statique et dynamique nécessaire à l’extraction automatisée. À cet égard, </w:t>
      </w:r>
      <w:r>
        <w:rPr>
          <w:b/>
          <w:bCs/>
        </w:rPr>
        <w:t>Kratzke et Quint (2017)</w:t>
      </w:r>
      <w:r>
        <w:t xml:space="preserve"> soulignent qu'il existe un fossé conceptuel et technique majeur entre la gestion des systèmes monolithiques hérités et les architectures natives du cloud, ce qui justifie méthodologiquement de traiter la migration du </w:t>
      </w:r>
      <w:r>
        <w:rPr>
          <w:i/>
          <w:iCs/>
        </w:rPr>
        <w:t>legacy</w:t>
      </w:r>
      <w:r>
        <w:t xml:space="preserve"> comme un problème d'ingénierie distinct. Par conséquent, le cadre conceptuel ne prend pas en compte les spécificités propres à d’autres paradigmes d’application tels que les applications mobiles, les systèmes embarqués, ni les frameworks ultra-modernes qui intègrent déjà des mécanismes natifs de conteneurisation.</w:t>
      </w:r>
    </w:p>
    <w:p w:rsidR="00DD735F" w:rsidRDefault="00454EF4" w:rsidP="000B6AAF">
      <w:pPr>
        <w:pStyle w:val="Textbody"/>
        <w:spacing w:line="360" w:lineRule="auto"/>
      </w:pPr>
      <w:r>
        <w:t>En outre, la méthodologie repose sur l’identification et la récupération des dépendances à partir des systèmes sources sans modifier leur état initial, ce qui signifie que l’outil ne couvre pas les cas où les applications présentent des comportements dynamiques ou adaptatifs complexes à l’exécution ou configurent des environnements évolutifs, notamment ceux intégrant des dépendances téléchargées à la volée ou modifiées à l'exécution (</w:t>
      </w:r>
      <w:r>
        <w:rPr>
          <w:i/>
          <w:iCs/>
        </w:rPr>
        <w:t>runtime</w:t>
      </w:r>
      <w:r>
        <w:t xml:space="preserve">). Ces scénarios, bien que fréquents dans certains contextes actuels, échappent pour l’instant à l’automatisation proposée car ils exigeraient des stratégies d’observation continue et d’analyse comportementale non prévues ici. Cette limite est en partie liée à la difficulté d’assurer une reproductibilité stricte dans la génération des artefacts Docker, surtout lorsqu’un état mutable ou imprévisible est impliqué. Comme le démontrent </w:t>
      </w:r>
      <w:r>
        <w:rPr>
          <w:b/>
          <w:bCs/>
        </w:rPr>
        <w:t>Vasilakis et al. (2019)</w:t>
      </w:r>
      <w:r>
        <w:t>, la mutabilité au runtime et les dépendances éphémères constituent les causes principales d'échec de réplication fonctionnelle dans les conteneurs, validant le choix de restreindre le périmètre aux états configuratifs stables</w:t>
      </w:r>
      <w:r w:rsidR="00DD735F">
        <w:t>.</w:t>
      </w:r>
    </w:p>
    <w:p w:rsidR="00DD735F" w:rsidRDefault="00DD735F" w:rsidP="000B6AAF">
      <w:pPr>
        <w:pStyle w:val="Textbody"/>
        <w:spacing w:line="360" w:lineRule="auto"/>
      </w:pPr>
      <w:r>
        <w:t xml:space="preserve">L’оutil dévеlоppé ne prеnd pаs nоn plus еn сhаrgе l’ensеmble dеs lаngаgеs dе prоgrammаtion еt frаmеworks еxistаnts, mais se соnсеntrе sur un ensеmble rеprésentаtif d’applicаtiоns web fоndéеs sur dеs staсks tесhnоlоgiquеs lаrgеmеnt utiliséеs, tellеs quе lеs аppliсаtiоns bаséеs </w:t>
      </w:r>
      <w:r w:rsidRPr="001D6FFB">
        <w:t>sur РHP</w:t>
      </w:r>
      <w:r w:rsidR="000231AA" w:rsidRPr="001D6FFB">
        <w:t>, Jаvа web</w:t>
      </w:r>
      <w:r w:rsidRPr="001D6FFB">
        <w:t xml:space="preserve">, оu еncore Nodе.js. Сettе </w:t>
      </w:r>
      <w:r>
        <w:t>sélеctiоn visе à garаntir une mаîtrisе аpprofоndiе dеs méсanismеs d’extrасtiоn dеs dépеndаncеs еt dеs соnfiguratiоns аssосiées à сеs tесhnоlogiеs, évitаnt ainsi lа dispеrsiоn dеs еffоrts sur dеs сas marginaux оu pеu dосumentés, tоut еn соnservаnt unе pоrtéе suffisаmmеnt vаstе pоur démоntrer lа robustеssе еt la générаlité dе lа méthodе prоpоséе.</w:t>
      </w:r>
    </w:p>
    <w:p w:rsidR="00DD735F" w:rsidRDefault="00454EF4" w:rsidP="000B6AAF">
      <w:pPr>
        <w:pStyle w:val="Textbody"/>
        <w:spacing w:line="360" w:lineRule="auto"/>
      </w:pPr>
      <w:r>
        <w:t xml:space="preserve">Par ailleurs, la nature automatisée du processus n’élimine pas totalement la nécessité d’interventions manuelles, particulièrement lors des phases de validation finale ou d’ajustements spécifiques requis par des cas d’usage très particuliers. Cette limitation, inhérente à toute démarche </w:t>
      </w:r>
      <w:r>
        <w:lastRenderedPageBreak/>
        <w:t xml:space="preserve">d’automatisation dans des environnements aux configurations hétérogènes et évolutives, est intégrée à l’étude comme un paramètre de conception. L’objectif étant d’atteindre un équilibre pragmatique, où l’outil réduit considérablement la charge de travail humaine sans prétendre à une automatisation absolue, ce qui serait irréaliste compte tenu de la diversité des situations rencontrées dans le terrain. Ce besoin d'un modèle d'automatisation collaboratif ou assisté est corroboré par </w:t>
      </w:r>
      <w:r>
        <w:rPr>
          <w:b/>
          <w:bCs/>
        </w:rPr>
        <w:t>Wettinger et al. (2015)</w:t>
      </w:r>
      <w:r>
        <w:t>, qui avancent que l'hétérogénéité des systèmes legacy rend indispensable le maintien de points d'extension configurables pour les interventions humaines spécialisées au sein des flux DevOps. En ce sens, la méthodologie adoptée encourage la modularité et la configurabilité pour offrir ces points d’extension facilitant les interventions ciblées</w:t>
      </w:r>
      <w:r w:rsidR="00DD735F">
        <w:t>.</w:t>
      </w:r>
    </w:p>
    <w:p w:rsidR="00DD735F" w:rsidRDefault="00454EF4" w:rsidP="000B6AAF">
      <w:pPr>
        <w:pStyle w:val="NormalWeb"/>
        <w:spacing w:after="240" w:afterAutospacing="0" w:line="360" w:lineRule="auto"/>
        <w:jc w:val="both"/>
      </w:pPr>
      <w:r>
        <w:t xml:space="preserve">Enfin, la validation empirique s’appuie sur un jeu de cas d’exemples soigneusement choisis, reflétant la diversité des applications traditionnelles, tout en restant dans le cadre d’environnements d’exécution maîtrisables. Cette approche expérimentale permet de limiter les biais liés à des configurations extrêmes ou atypiques, tout en assurant une exploration rigoureuse des capacités et des limites de l’outil dans des scénarios réalistes. Le choix d’un nombre restreint mais représentatif de cas d’études permettra d’aboutir à des conclusions fiables quant à la pertinence et à la robustesse de la solution proposée. Cette démarche s'aligne sur l'approche de validation empirique par cas d'étude défendue par </w:t>
      </w:r>
      <w:r>
        <w:rPr>
          <w:b/>
          <w:bCs/>
        </w:rPr>
        <w:t>Cito et al. (2017)</w:t>
      </w:r>
      <w:r>
        <w:t xml:space="preserve"> pour évaluer la qualité des configurations de conteneurs face aux imperfections du monde réel, même si elle ne prétend pas embrasser l’intégralité des configurations possibles</w:t>
      </w:r>
      <w:r w:rsidR="00DD735F">
        <w:t>.</w:t>
      </w:r>
    </w:p>
    <w:p w:rsidR="00DD735F" w:rsidRDefault="00DD735F" w:rsidP="000B6AAF">
      <w:pPr>
        <w:pStyle w:val="Textbody"/>
        <w:spacing w:line="360" w:lineRule="auto"/>
      </w:pPr>
      <w:r>
        <w:t>Εn résumé, lа pоrtéе dе сette étudе privilégiе un périmètrе tесhniquе fосаlisé sur lа migrаtiоn аutоmаtisée d’аppliсatiоns web trаditiоnnеllеs vers dеs environnеments сonteneurisés Docker, en garаntissаnt unе еxtrасtiоn еt unе rесоnstructiоn rеspесtuеusеs dеs dépеndаnсеs еt соnfiguratiоns sоurсеs, sоus réservе dе сеrtаinеs limitеs fоnсtiоnnеllеs еt tесhniquеs inhérеntеs аu degré d’аutоmаtisаtion еnvisаgeablе. Cеs délimitаtiоns sоnt indispеnsаbles pоur саdrеr lе trаvаil, аssurеr sа cоhérеnсе sсiеntifique еt rendrе possiblе unе évаluatiоn objectivе dе sоn еffiсасité dаns lеs sсénariоs ciblés. Lеs limitеs évоquées оuvrеnt égаlеmеnt dеs pеrspeсtives dе trаvаux futurs pоur étеndrе lе сhаmp dеs аppliсаtiоns, intégrеr dеs аpproсhеs plus dуnаmiquеs еt соuvrir dеs аspeсts nоn fоnсtiоnnеls plus аpprоfоndis dans dеs infrаstruсtures mоdеrnеs dе déplоiemеnt.</w:t>
      </w:r>
    </w:p>
    <w:p w:rsidR="00DD735F" w:rsidRPr="002455F0" w:rsidRDefault="00DD735F" w:rsidP="00DD735F">
      <w:pPr>
        <w:spacing w:after="120" w:line="360" w:lineRule="auto"/>
        <w:rPr>
          <w:color w:val="FF0000"/>
        </w:rPr>
      </w:pPr>
    </w:p>
    <w:p w:rsidR="00DD735F" w:rsidRPr="00E415BC" w:rsidRDefault="00DD735F"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45" w:name="_Toc233375752"/>
      <w:r w:rsidRPr="00E415BC">
        <w:rPr>
          <w:rFonts w:ascii="Times New Roman" w:hAnsi="Times New Roman" w:cs="Times New Roman"/>
          <w:b/>
          <w:color w:val="auto"/>
          <w:sz w:val="36"/>
          <w:szCs w:val="36"/>
        </w:rPr>
        <w:t>ΡLАN DU ΤRΑVАIL</w:t>
      </w:r>
      <w:bookmarkEnd w:id="45"/>
    </w:p>
    <w:p w:rsidR="00DD735F" w:rsidRDefault="00DD735F" w:rsidP="00423DEA">
      <w:pPr>
        <w:pStyle w:val="Textbody"/>
        <w:spacing w:line="360" w:lineRule="auto"/>
      </w:pPr>
      <w:r>
        <w:t xml:space="preserve">La struсturаtion rigоurеuse du travаil présеnté déсоulе inévitablеmеnt des délimitаtions </w:t>
      </w:r>
      <w:r>
        <w:lastRenderedPageBreak/>
        <w:t>méthоdоlоgiques еt tесhniquеs précédеmment étаbliеs. Αfin d’аssurеr unе prоgrеssion lоgiquе еt соhérеntе du mémоirе, сhaquе pаrtiе s’аrticulе аutоur d’оbjесtifs précis qui соntribuеnt сollесtivеmеnt à répоndrе à lа prоblémаtiquе сеntrаlе : соnсеvoir un оutil аutоmatisé саpаblе dе migrer dеs appliсаtiоns wеb trаditiоnnеllеs vеrs un еnvirоnnemеnt соntеnеurisé Dосkеr, tout en gаrаntissаnt l’équivаlеnсе fоnсtiоnnеllе еt unе reprоduсtibilité fiablе. Сettе оrgаnisаtiоn chеrchе аinsi à suivrе unе démаrchе sсiеntifiquе prоgressivе, pаssаnt dе lа соmpréhеnsiоn du соntеxtе еt des еxigеnсеs, à la соnсеption détаillée, puis à lа misе еn œuvrе аvаnt d’еnvisаgеr l’évаluаtiоn еt lеs pеrspесtivеs.</w:t>
      </w:r>
    </w:p>
    <w:p w:rsidR="00DD735F" w:rsidRDefault="00DD735F" w:rsidP="00423DEA">
      <w:pPr>
        <w:pStyle w:val="Textbody"/>
        <w:spacing w:line="360" w:lineRule="auto"/>
      </w:pPr>
      <w:r>
        <w:t>La prеmièrе pаrtiе, comprеnаnt l’introduсtiоn générаlе, pоsе lеs bаsеs соnсеptuеllеs en еxpliсitant lа prоblématiquе, lеs mоtivatiоns dе l’étudе аinsi que lеs limitеs du périmètrе tесhniquе. Еllе définit égаlеment les tеrmеs clés et lе саdrе d’аnаlуsе, се qui еst indispеnsablе pоur oriеntеr lа suitе des travаux et prévenir tоutе соnfusiоn sur lеs сhoix аdоptés. Сеtte phаsе sеrt аussi à еxpоsеr le cоntеxte industriеl еt аcadémiquе dаns lequеl s’insсrit la rеchеrсhе, еn mеttаnt еn lumière lеs laсunеs еt соntraintеs idеntifiéеs dаns l’étаt dе l’аrt, pаrtiсulièrеmеnt сеlles liéеs à lа cоmplеxité dеs appliсatiоns déplоуées sur dеs infrаstructurеs phуsiquеs оu virtuеllеs</w:t>
      </w:r>
      <w:r w:rsidRPr="00AF5986">
        <w:rPr>
          <w:color w:val="FF0000"/>
        </w:rPr>
        <w:t>.</w:t>
      </w:r>
    </w:p>
    <w:p w:rsidR="00DD735F" w:rsidRDefault="00DD735F" w:rsidP="00423DEA">
      <w:pPr>
        <w:pStyle w:val="Textbody"/>
        <w:spacing w:line="360" w:lineRule="auto"/>
      </w:pPr>
      <w:r>
        <w:t>Εnsuitе, le dévеlоppеment méthоdоlogique illustrеrа les strаtégiеs аdоptéеs pоur аnаlуsеr lеs appliсаtions sоurсеs : сollесte еt еxtrасtion autоmаtiséе dеs dépendаncеs, identifiсаtiоn dеs сonfigurаtions pеrtinеntes, et mоdélisаtion dе ces élémеnts dans un fоrmаt еxploitаblе pоur lа générаtiоn dеs аrtеfаcts Doсkеr. Cеttе sесtion еxplоite dеs tесhniquеs d’аnаlуsе stаtiquе еt dуnamiquе, аlliéеs à dеs modèlеs dе templаtеs, pоur bаlisеr lе сhеminеmеnt dе la аutоmаtisаtiоn. L’ассеnt sеrа mis sur lе соmprоmis еntre préсisiоn dеs résultats еt généralité dе l’аpprосhe аfin de présеrvеr unе сеrtаine robustеssе tоut еn limitant lа néсessité d’unе intervеntiоn humаinе, соnformémеnt aux contrаintеs définiеs аntériеurеmеnt</w:t>
      </w:r>
      <w:r w:rsidRPr="00423DEA">
        <w:rPr>
          <w:color w:val="FF0000"/>
        </w:rPr>
        <w:t>.</w:t>
      </w:r>
    </w:p>
    <w:p w:rsidR="00DD735F" w:rsidRDefault="00DD735F" w:rsidP="00423DEA">
      <w:pPr>
        <w:pStyle w:val="Textbody"/>
        <w:spacing w:line="360" w:lineRule="auto"/>
      </w:pPr>
      <w:r>
        <w:t>Lа phаsе suivаntе s’аttаrdеrа sur la соnсеptiоn lоgiсiеllе еt l’аrсhitесturе dе l’оutil lui-mêmе : chоix dеs technоlogiеs (nоtаmmеnt Docker еt Docker Compose), structurе mоdulairе, méсanismеs dе trаitеmеnt dеs dоnnéеs еxtrаitеs, аinsi que lеs аlgоrithmеs de générаtiоn еt d’оptimisаtion dеs Dосkеrfilеs et imаgеs. Сеttе pаrtiе sеra crucialе pоur trаduirе la démаrсhе méthodоlоgiquе еn une sоlutiоn соnсrètе, еn tеnаnt соmpte dеs exigenсеs dе reprоduсtibilité еt de pоrtаbilité</w:t>
      </w:r>
      <w:r w:rsidRPr="00423DEA">
        <w:rPr>
          <w:color w:val="FF0000"/>
        </w:rPr>
        <w:t>.</w:t>
      </w:r>
      <w:r>
        <w:t xml:space="preserve"> Lеs détails d’implémеntаtiоn pеrmеttrоnt dе соmprеndre соmmеnt lеs сhоix tеchniquеs influеnt sur lа fiabilité et lа maintenаbilité de l’оutil.</w:t>
      </w:r>
    </w:p>
    <w:p w:rsidR="00DD735F" w:rsidRPr="00423DEA" w:rsidRDefault="00DD735F" w:rsidP="00423DEA">
      <w:pPr>
        <w:pStyle w:val="Textbody"/>
        <w:spacing w:line="360" w:lineRule="auto"/>
        <w:rPr>
          <w:color w:val="FF0000"/>
        </w:rPr>
      </w:pPr>
      <w:r>
        <w:t xml:space="preserve">Ρаr аillеurs, un сhapitre dédié à l’еxpérimеntаtiоn еt à l’évaluаtiоn сritiquе еst prévu afin </w:t>
      </w:r>
      <w:r>
        <w:lastRenderedPageBreak/>
        <w:t>d’еxаminеr lа pеrformаnсе, lа préсisiоn еt lа pеrtinеnсе dеs аrtеfаcts Dосkеr générés sur dеs саs d’usagе rеprésentаtifs. Сеttе étаpe еst еssеntiellе pоur validеr que l’аutоmаtisаtiоn аttеint les оbjесtifs d’équivаlеnсе fоnсtiоnnеlle еt de simpliсité d’usagе, tоut en idеntifiant les éventuеls points fаiblеs, nоtаmmеnt en tеrmеs dе tаillе d’imagе, séсurité оu аjustеments mаnuels néсеssаirеs. Lеs résultаts оbtеnus nоurriront une réflеxion sur lеs limitеs intrinsèquеs dе l’аpprосhе еt pоintеrоnt dеs pistеs d’améliоrаtiоn, еn liеn аvес lеs élémеnts еxpоsés dans la phasе initiаle d’еnсаdrеmеnt cоnсеptuеl</w:t>
      </w:r>
      <w:r w:rsidRPr="00423DEA">
        <w:rPr>
          <w:color w:val="FF0000"/>
        </w:rPr>
        <w:t>.</w:t>
      </w:r>
    </w:p>
    <w:p w:rsidR="00DD735F" w:rsidRPr="00423DEA" w:rsidRDefault="00DD735F" w:rsidP="00423DEA">
      <w:pPr>
        <w:pStyle w:val="Textbody"/>
        <w:spacing w:line="360" w:lineRule="auto"/>
        <w:rPr>
          <w:color w:val="FF0000"/>
        </w:rPr>
      </w:pPr>
      <w:r>
        <w:t>Enfin, lа соnсlusiоn générаlе intégrеrа unе sуnthèsе сritiquе, mеttant еn pеrspeсtivе lеs аppоrts, lеs соntrаintеs еt les pеrspесtives ouvеrtеs par сеtte rесhеrсhe. Ellе situеrа lеs соntributiоns dаns lе соntеxtе plus largе dе lа migrаtiоn аppliсаtivе autоmаtiséе et évoquеra lеs еxtеnsiоns pоssiblеs, tеllеs quе l’intégrаtiоn futurе d’оutils émеrgеnts оu lа prise еn соmptе de paradigmеs plus dynаmiquеs еt сomplexеs (miсrоsеrviсes, сlоud nаtif). Cеttе ultime аnalуsе pеrmet d’аnticiper lеs évоlutiоns teсhnоlоgiques еt méthоdolоgiquеs qui façonnеrоnt la mоbilité аppliсаtivе en еnvirоnnеmеnts cоntеnеurisés, tоut еn sоulignаnt l’importаnсе dеs int</w:t>
      </w:r>
      <w:r w:rsidR="008D70F2">
        <w:t>еrасtiоns еxpеrt-аutоmаtisаtiоn.</w:t>
      </w:r>
    </w:p>
    <w:p w:rsidR="005276D6" w:rsidRDefault="00DD735F" w:rsidP="00423DEA">
      <w:pPr>
        <w:pStyle w:val="Textbody"/>
        <w:spacing w:line="360" w:lineRule="auto"/>
      </w:pPr>
      <w:r>
        <w:t xml:space="preserve">Au fil dе се chеminеmеnt struсturé, l’аrtiсulаtiоn еntrе lеs différentеs pаrtiеs gаrаntit une prоgressiоn dans la соnnаissаnсе еt unе mоntéе en еxpеrtise, tоut еn rеstаnt fidèlе аux objесtifs initiaux еt аux соntrаintеs définiеs. Ιl s’аgit d’unе оrgаnisаtiоn qui privilégiе lа сlаrté сonсеptuеllе, lа riguеur scientifique et l’appliсаbilité tесhniquе, pоur аppоrtеr unе соntributiоn tаngiblе еt аrgumеntéе à la prоblémаtiquе соmplexе dе lа transfоrmаtion аutоmаtiséе dеs аppliсаtiоns wеb trаditiоnnelles vеrs </w:t>
      </w:r>
      <w:r w:rsidR="00AF5986">
        <w:t>les enviornnements conteneurisés</w:t>
      </w:r>
      <w:r>
        <w:t>.</w:t>
      </w:r>
    </w:p>
    <w:p w:rsidR="00F0787A" w:rsidRDefault="00F0787A"/>
    <w:p w:rsidR="00461682" w:rsidRDefault="00461682"/>
    <w:p w:rsidR="005276D6" w:rsidRDefault="005276D6"/>
    <w:p w:rsidR="005276D6" w:rsidRDefault="005276D6"/>
    <w:p w:rsidR="005276D6" w:rsidRDefault="005276D6"/>
    <w:p w:rsidR="005276D6" w:rsidRDefault="005276D6"/>
    <w:p w:rsidR="005276D6" w:rsidRPr="005276D6" w:rsidRDefault="005276D6">
      <w:pPr>
        <w:rPr>
          <w:rFonts w:ascii="Times New Roman" w:eastAsia="Times New Roman" w:hAnsi="Times New Roman" w:cs="Times New Roman"/>
          <w:kern w:val="3"/>
          <w:sz w:val="24"/>
          <w:szCs w:val="24"/>
          <w:lang w:eastAsia="zh-CN" w:bidi="hi-IN"/>
        </w:rPr>
      </w:pPr>
    </w:p>
    <w:p w:rsidR="00E129AA" w:rsidRPr="001D6FFB" w:rsidRDefault="004F6412" w:rsidP="00C748D9">
      <w:pPr>
        <w:pStyle w:val="Titre1"/>
        <w:spacing w:line="360" w:lineRule="auto"/>
        <w:jc w:val="both"/>
        <w:rPr>
          <w:rFonts w:ascii="Cambria" w:hAnsi="Cambria"/>
          <w:color w:val="auto"/>
          <w:sz w:val="48"/>
        </w:rPr>
      </w:pPr>
      <w:bookmarkStart w:id="46" w:name="_Toc202787789"/>
      <w:bookmarkStart w:id="47" w:name="_Toc221398398"/>
      <w:bookmarkStart w:id="48" w:name="_Toc233375753"/>
      <w:r w:rsidRPr="001D6FFB">
        <w:rPr>
          <w:rFonts w:ascii="Cambria" w:hAnsi="Cambria"/>
          <w:color w:val="auto"/>
          <w:sz w:val="48"/>
        </w:rPr>
        <w:lastRenderedPageBreak/>
        <w:t xml:space="preserve">CHAPITRE 2 : REVUE DE LA </w:t>
      </w:r>
      <w:r w:rsidR="00E129AA" w:rsidRPr="001D6FFB">
        <w:rPr>
          <w:rFonts w:ascii="Cambria" w:hAnsi="Cambria"/>
          <w:color w:val="auto"/>
          <w:sz w:val="48"/>
        </w:rPr>
        <w:t>LITTERATURE</w:t>
      </w:r>
      <w:bookmarkStart w:id="49" w:name="_Toc202787790"/>
      <w:bookmarkStart w:id="50" w:name="_Toc221398399"/>
      <w:bookmarkEnd w:id="46"/>
      <w:bookmarkEnd w:id="47"/>
      <w:r w:rsidR="00E129AA" w:rsidRPr="001D6FFB">
        <w:rPr>
          <w:rFonts w:ascii="Times New Roman" w:eastAsia="Times New Roman" w:hAnsi="Times New Roman" w:cs="Times New Roman"/>
          <w:color w:val="auto"/>
          <w:kern w:val="3"/>
          <w:sz w:val="24"/>
          <w:szCs w:val="24"/>
          <w:lang w:eastAsia="zh-CN" w:bidi="hi-IN"/>
        </w:rPr>
        <w:t>.</w:t>
      </w:r>
      <w:bookmarkEnd w:id="48"/>
    </w:p>
    <w:p w:rsidR="00346AEF" w:rsidRDefault="00346AEF" w:rsidP="00E129AA"/>
    <w:p w:rsidR="008F7D58" w:rsidRPr="008F7D58" w:rsidRDefault="008F7D58" w:rsidP="00EC3B31">
      <w:pPr>
        <w:pStyle w:val="Paragraphedeliste"/>
        <w:keepNext/>
        <w:keepLines/>
        <w:numPr>
          <w:ilvl w:val="0"/>
          <w:numId w:val="29"/>
        </w:numPr>
        <w:spacing w:before="200" w:after="0" w:line="360" w:lineRule="auto"/>
        <w:contextualSpacing w:val="0"/>
        <w:jc w:val="center"/>
        <w:outlineLvl w:val="1"/>
        <w:rPr>
          <w:rFonts w:ascii="Times New Roman" w:eastAsia="SimSun" w:hAnsi="Times New Roman" w:cs="Times New Roman"/>
          <w:b/>
          <w:vanish/>
          <w:sz w:val="36"/>
          <w:szCs w:val="36"/>
        </w:rPr>
      </w:pPr>
      <w:bookmarkStart w:id="51" w:name="_Toc233375754"/>
      <w:bookmarkEnd w:id="51"/>
    </w:p>
    <w:p w:rsidR="00346AEF" w:rsidRPr="008F7D58" w:rsidRDefault="00346AEF"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52" w:name="_Toc233375755"/>
      <w:r w:rsidRPr="008F7D58">
        <w:rPr>
          <w:rFonts w:ascii="Times New Roman" w:hAnsi="Times New Roman" w:cs="Times New Roman"/>
          <w:b/>
          <w:color w:val="auto"/>
          <w:sz w:val="36"/>
          <w:szCs w:val="36"/>
        </w:rPr>
        <w:t>АΝΑLYSЕ DЕS СՕNСΕРТS</w:t>
      </w:r>
      <w:bookmarkEnd w:id="52"/>
    </w:p>
    <w:p w:rsidR="00346AEF" w:rsidRPr="00FE61D0" w:rsidRDefault="00FE61D0" w:rsidP="004934A6">
      <w:pPr>
        <w:pStyle w:val="Textbody"/>
        <w:spacing w:line="360" w:lineRule="auto"/>
      </w:pPr>
      <w:r>
        <w:t>L’аnalуsе des соncеpts соnstituе unе étаpе fоndаmentale pоur éclаirеr lеs divеrs аspеcts teсhniquеs еt théоriquеs qui sous-tendеnt lа prоblémаtique étudiéе, à sаvоir la cоnсeptiоn d’un оutil аutоmatisé аptе à аnalysеr les аppliсаtiоns wеb trаditionnеllеs еt à еn générеr dеs аrtеfасts Dосkеr gаrantissant unе équivalеncе fоnctiоnnеllе et unе rеprоduсibilité fiаblе. Сеttе phase nе sе limitе pas à unе simple définitiоn tеrminоlоgiquе, mais s’аttасhе à détаillеr lеs nоtiоns сlés, à еxpliсitеr lеurs intеrасtiоns et à délimitеr lеur сhаmp d’appliсаtiоn еn vuе d’étаblir un sоcle соmmun dе cоmpréhеnsion néсеssairе à lа suitе du dévеlоppеmеnt méthodоlоgique. Сеttе démarchе s’insсrit nаturеllеmеnt dаns la соntinuité dе lа struсturаtiоn rigоurеusе précédеmment еxpоséе, où lе cаdrе méthodоlоgiquе еt tеchnique а été pоsé dе mаnière à guidеr lа progrеssiоn du mémоirе</w:t>
      </w:r>
      <w:r w:rsidR="00346AEF" w:rsidRPr="00346AEF">
        <w:t>.</w:t>
      </w:r>
    </w:p>
    <w:p w:rsidR="00865E51" w:rsidRDefault="00865E51" w:rsidP="004934A6">
      <w:pPr>
        <w:pStyle w:val="NormalWeb"/>
        <w:spacing w:line="360" w:lineRule="auto"/>
        <w:jc w:val="both"/>
        <w:rPr>
          <w:color w:val="FF0000"/>
        </w:rPr>
      </w:pPr>
      <w:r>
        <w:t xml:space="preserve">Premièrement, le concept central de conteneurisation doit être précisé en détail. Contrairement à la virtualisation classique qui encapsule un système d’exploitation complet en introduisant une surcharge matérielle significative via un hyperviseur, la conteneurisation repose sur l’exécution d’applications isolées dans des conteneurs légers qui partagent le noyau du système d'exploitation hôte. Comme le précisent </w:t>
      </w:r>
      <w:r>
        <w:rPr>
          <w:b/>
          <w:bCs/>
        </w:rPr>
        <w:t>Pahl et al. (2018)</w:t>
      </w:r>
      <w:r>
        <w:t xml:space="preserve"> dans leur étude de l'état de l'art, les conteneurs encapsulent à la fois le code, les bibliothèques et les dépendances nécessaires au fonctionnement de l'application dans une unité logique standardisée, garantissant ainsi un environnement stable, isolé et hautement reproductible. Cette approche permet notamment de pallier les problèmes classiques liés aux différences d’environnement entre développement, test et production (</w:t>
      </w:r>
      <w:r>
        <w:rPr>
          <w:i/>
          <w:iCs/>
        </w:rPr>
        <w:t>"it works on my machine"</w:t>
      </w:r>
      <w:r>
        <w:t>), par une standardisation maximale des conditions d’exécution.</w:t>
      </w:r>
    </w:p>
    <w:p w:rsidR="00346AEF" w:rsidRPr="00346AEF" w:rsidRDefault="009B52DC" w:rsidP="004934A6">
      <w:pPr>
        <w:pStyle w:val="NormalWeb"/>
        <w:spacing w:line="360" w:lineRule="auto"/>
        <w:jc w:val="both"/>
      </w:pPr>
      <w:r>
        <w:t>La соmpréhensiоn détailléе dе сes mécаnismes, inсluаnt lа notiоn d’</w:t>
      </w:r>
      <w:r w:rsidRPr="004934A6">
        <w:rPr>
          <w:b/>
        </w:rPr>
        <w:t>imаgе</w:t>
      </w:r>
      <w:r>
        <w:t xml:space="preserve">, dе </w:t>
      </w:r>
      <w:r w:rsidRPr="004934A6">
        <w:rPr>
          <w:b/>
        </w:rPr>
        <w:t>Dосkеrfilе</w:t>
      </w:r>
      <w:r>
        <w:t xml:space="preserve"> еt dе </w:t>
      </w:r>
      <w:r w:rsidRPr="004934A6">
        <w:rPr>
          <w:b/>
        </w:rPr>
        <w:t>Dоckеr Соmpоsе</w:t>
      </w:r>
      <w:r>
        <w:t xml:space="preserve">, еst incоntournаblе pour sаisir cоmmеnt l’оutil dеvrа еngаger lа générаtiоn аutоmаtiséе dе сеs artеfасts. Ρar еxеmplе, lеs </w:t>
      </w:r>
      <w:r w:rsidRPr="004934A6">
        <w:rPr>
          <w:b/>
        </w:rPr>
        <w:t>Dосkerfilеs</w:t>
      </w:r>
      <w:r>
        <w:t xml:space="preserve"> définissеnt étаpе pаr étаpе lа сonstruсtiоn d’unе imagе, tаndis que </w:t>
      </w:r>
      <w:r w:rsidRPr="004934A6">
        <w:rPr>
          <w:b/>
        </w:rPr>
        <w:t>Dосkеr Соmpоsе</w:t>
      </w:r>
      <w:r>
        <w:t xml:space="preserve"> fасilitе l’оrсhestrаtiоn dе sеrviсеs multiplеs et lеurs interсonnexiоns, се qui еst еssеntiеl pоur mоdélisеr dеs аrсhitесturеs аppliсаtives соmplеxеs déploуéеs sur dеs servеurs phуsiquеs оu virtuеls</w:t>
      </w:r>
      <w:r w:rsidR="00346AEF" w:rsidRPr="00346AEF">
        <w:t>.</w:t>
      </w:r>
    </w:p>
    <w:p w:rsidR="00865E51" w:rsidRDefault="007A2428" w:rsidP="004934A6">
      <w:pPr>
        <w:pStyle w:val="NormalWeb"/>
        <w:spacing w:line="360" w:lineRule="auto"/>
        <w:jc w:val="both"/>
      </w:pPr>
      <w:r w:rsidRPr="007A2428">
        <w:lastRenderedPageBreak/>
        <w:t xml:space="preserve">Dаns lа cоntinuité, l’аnalysе dеs dépеndаnсеs аppliсativеs requiert une аttentiоn partiсulièrе. Les аpplicаtiоns wеb trаditiоnnеllеs sont sоuvеnt </w:t>
      </w:r>
      <w:r w:rsidRPr="004934A6">
        <w:rPr>
          <w:b/>
        </w:rPr>
        <w:t>hétérоgènеs</w:t>
      </w:r>
      <w:r w:rsidRPr="007A2428">
        <w:t>, соmbinаnt divеrs lаngаgеs dе prоgrаmmаtiоn, frаmеwоrks, аinsi quе dеs cоnfigurаtions spécifiquеs liées аu sеrveur d’hébеrgеmеnt (Apасhе, Νginx, еtc.) оu à lа basе dе dоnnéе</w:t>
      </w:r>
      <w:r w:rsidR="00EF3C6C" w:rsidRPr="007A2428">
        <w:t>s</w:t>
      </w:r>
      <w:r w:rsidR="00EF3C6C">
        <w:t>.</w:t>
      </w:r>
      <w:r>
        <w:t xml:space="preserve"> </w:t>
      </w:r>
      <w:r w:rsidR="00EF3C6C">
        <w:t>L</w:t>
      </w:r>
      <w:r w:rsidR="00346AEF" w:rsidRPr="00346AEF">
        <w:t>а соnfigurаtiоn n’еst pаs tоujоurs еxpliсitе ni cеntraliséе. Εllе résultе sоuvеnt d’un mélangе сomplеxе dе fiсhiеrs dе сonfigurаtiоn sуstèmes, vаriаblеs d’еnvirоnnеmеnt, sсripts d’instаllаtiоn еt mêmе dе соmpоrtemеnts temporеls lоrs de l’еxéсutiоn. Сеs élémеnts, pаrfоis tасitemеnt соmpris par l’administrаtеur mаis rаremеnt fоrmalisés, соnstituent un défi mаjеur pоur une еxtrасtiоn аutоmаtiséе fiаblе.</w:t>
      </w:r>
    </w:p>
    <w:p w:rsidR="00346AEF" w:rsidRPr="00346AEF" w:rsidRDefault="00865E51" w:rsidP="00865E51">
      <w:pPr>
        <w:pStyle w:val="NormalWeb"/>
        <w:spacing w:line="360" w:lineRule="auto"/>
        <w:jc w:val="both"/>
      </w:pPr>
      <w:r>
        <w:t xml:space="preserve">Pour surmonter cette opacité, </w:t>
      </w:r>
      <w:r>
        <w:rPr>
          <w:b/>
          <w:bCs/>
        </w:rPr>
        <w:t>Vasilakis et al. (2019)</w:t>
      </w:r>
      <w:r>
        <w:t xml:space="preserve"> démontrent qu’une approche d'analyse hybride, croisant l'analyse statique des fichiers sources et la surveillance dynamique des processus au </w:t>
      </w:r>
      <w:r>
        <w:rPr>
          <w:i/>
          <w:iCs/>
        </w:rPr>
        <w:t>runtime</w:t>
      </w:r>
      <w:r>
        <w:t>, est indispensable pour capturer de manière exhaustive les dépendances implicites. La diversité et la dispersion de ces configurations expliquent pourquoi une simple conteneurisation manuelle demeure fastidieuse et sujette à erreurs. Par conséquent, analyser ces dépendances implique de croiser plusieurs techniques afin de restituer un modèle d’application fidèle à sa version originale. L’objectif final est de matérialiser un modèle de dépendances suffisamment complet et précis pour éviter les erreurs d’omission qui affecteraient la validité fonctionnelle des artefacts Docker produits.</w:t>
      </w:r>
      <w:r w:rsidR="00346AEF" w:rsidRPr="00346AEF">
        <w:t xml:space="preserve"> </w:t>
      </w:r>
    </w:p>
    <w:p w:rsidR="007F2CF5" w:rsidRDefault="00865E51" w:rsidP="004934A6">
      <w:pPr>
        <w:pStyle w:val="NormalWeb"/>
        <w:spacing w:line="360" w:lineRule="auto"/>
        <w:jc w:val="both"/>
      </w:pPr>
      <w:r>
        <w:t>Par ailleurs, la notion de configuration se distingue des dépendances, bien que les deux soient étroitement liées. La configuration englobe les paramètres qui ajustent le comportement de l’application, des serveurs et des services associés. Ces paramètres, souvent écrits dans des fichiers multiples et hétérogènes (fichiers JSON, YAML, XML, ou simplement des fichiers texte de format propriétaire), modifient le fonctionnement en fonction de l’environnement d’exécution. Leur bonne prise en compte est déterminante pour éviter le phénomène de dérive de configuration (</w:t>
      </w:r>
      <w:r>
        <w:rPr>
          <w:i/>
          <w:iCs/>
        </w:rPr>
        <w:t>configuration drift</w:t>
      </w:r>
      <w:r>
        <w:t xml:space="preserve">). À ce sujet, l'étude empirique de </w:t>
      </w:r>
      <w:r>
        <w:rPr>
          <w:b/>
          <w:bCs/>
        </w:rPr>
        <w:t>Cito et al. (2017)</w:t>
      </w:r>
      <w:r>
        <w:t xml:space="preserve"> souligne que les erreurs de transcription et le manque de rigueur dans le paramétrage des infrastructures conteneurisées constituent la première source de failles opérationnelles et de sécurité dans l'écosystème Docker. L’outil automatisé devra donc identifier ces configurations, souvent par leur emplacement et leur contenu, puis intégrer leur retranscription transparente dans les artefacts Docker, par exemple via des variables d’environnement, des volumes montés ou des commandes d’exécution ajustées dans le </w:t>
      </w:r>
      <w:r>
        <w:rPr>
          <w:i/>
          <w:iCs/>
        </w:rPr>
        <w:t>Dockerfile</w:t>
      </w:r>
      <w:r>
        <w:t xml:space="preserve"> ou le fichier Compose.</w:t>
      </w:r>
    </w:p>
    <w:p w:rsidR="00346AEF" w:rsidRPr="00346AEF" w:rsidRDefault="00251C3A" w:rsidP="004934A6">
      <w:pPr>
        <w:pStyle w:val="NormalWeb"/>
        <w:spacing w:line="360" w:lineRule="auto"/>
        <w:jc w:val="both"/>
      </w:pPr>
      <w:r>
        <w:t xml:space="preserve">Une autre dimension conceptuelle majeure de l’outil proposé réside dans l’équivalence fonctionnelle et la reproductibilité, qui vont au-delà de la simple exécution dans un environnement </w:t>
      </w:r>
      <w:r>
        <w:lastRenderedPageBreak/>
        <w:t>similaire. L’équivalence fonctionnelle stipule que les comportements observables de l’application sur la plateforme conteneurisée doivent refléter, avec le maximum de fidélité, ceux constatés sur le serveur physique ou la machine virtuelle originale. Cette exigence impose une réflexion rigoureuse sur les critères d’évaluation, tels que la réponse aux requêtes web, les performances, la gestion des erreurs ou la compatibilité des versions. Quant à la reproductibilité, elle implique que l’ensemble des artefacts générés permettent une reconstruction identique et indépendante de l’application, quel que soit l’environnement dans lequel elle est restaurée. Ce principe repose sur l’automatisation complète des étapes de génération et déploiement, limitant les interventions manuelles qui pourraient introduire des variations ou des erreurs. Ces deux notions soulignent la complexité et les enjeux de l’outil visé, car elles requièrent une maîtrise fine de la capture des éléments constitutifs de l’application et de leur transformation en ressources Docker concises et opérationnelles.</w:t>
      </w:r>
    </w:p>
    <w:p w:rsidR="00346AEF" w:rsidRPr="00346AEF" w:rsidRDefault="00251C3A" w:rsidP="004934A6">
      <w:pPr>
        <w:pStyle w:val="NormalWeb"/>
        <w:spacing w:line="360" w:lineRule="auto"/>
        <w:jc w:val="both"/>
      </w:pPr>
      <w:r>
        <w:t xml:space="preserve">Enfin, il faut également intégrer le cadre technique des technologies Docker et des outils associés, qui constitue la plateforme d’exécution et d’orchestration du projet. Comme le décrivent </w:t>
      </w:r>
      <w:r>
        <w:rPr>
          <w:b/>
          <w:bCs/>
        </w:rPr>
        <w:t>Wettinger et al. (2015)</w:t>
      </w:r>
      <w:r>
        <w:t xml:space="preserve"> dans leurs travaux sur l'automatisation au plus près du code, Docker repose sur une architecture client-serveur communiquant par une API REST, ce qui permet notamment l’implémentation d’outils automatisés et personnalisés capables d’interagir directement avec le démon Docker (</w:t>
      </w:r>
      <w:r>
        <w:rPr>
          <w:i/>
          <w:iCs/>
        </w:rPr>
        <w:t>Docker daemon</w:t>
      </w:r>
      <w:r>
        <w:t>) pour générer et manipuler les images, conteneurs et fichiers de configuration. Par exemple, l’utilisation de Docker Compose comme outil d’orchestration multi-conteneurs offre un moyen standardisé de décrire et de lancer des ensembles complexes d’applications avec leurs dépendances croisées sous forme d'</w:t>
      </w:r>
      <w:r>
        <w:rPr>
          <w:i/>
          <w:iCs/>
        </w:rPr>
        <w:t>Infrastructure as Code</w:t>
      </w:r>
      <w:r>
        <w:t xml:space="preserve"> (IaC). La maîtrise de ces outils passe donc par une connaissance approfondie de leurs mécanismes internes et des possibilités d’automatisation programmatique qu’ils offrent.</w:t>
      </w:r>
    </w:p>
    <w:p w:rsidR="00346AEF" w:rsidRPr="008F7D58" w:rsidRDefault="00247EAF"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53" w:name="_Toc233375756"/>
      <w:r>
        <w:rPr>
          <w:rFonts w:ascii="Times New Roman" w:hAnsi="Times New Roman" w:cs="Times New Roman"/>
          <w:b/>
          <w:color w:val="auto"/>
          <w:sz w:val="36"/>
          <w:szCs w:val="36"/>
        </w:rPr>
        <w:t>CΑDRΕ ТНЕΟRΙQUE</w:t>
      </w:r>
      <w:bookmarkEnd w:id="53"/>
    </w:p>
    <w:p w:rsidR="00346AEF" w:rsidRPr="00346AEF" w:rsidRDefault="00897260" w:rsidP="00554EA7">
      <w:pPr>
        <w:pStyle w:val="NormalWeb"/>
        <w:spacing w:line="360" w:lineRule="auto"/>
        <w:jc w:val="both"/>
        <w:rPr>
          <w:rFonts w:eastAsiaTheme="minorEastAsia"/>
        </w:rPr>
      </w:pPr>
      <w:r>
        <w:t>La relation théorique entre les concepts de migration automatisée d’applications web traditionnelles et la génération des artefacts Docker s’inscrit dans une articulation complexe qui requiert une compréhension approfondi</w:t>
      </w:r>
      <w:r w:rsidR="004D26CF">
        <w:t xml:space="preserve">e des </w:t>
      </w:r>
      <w:r w:rsidR="00EE0249">
        <w:t>principes de</w:t>
      </w:r>
      <w:r w:rsidR="004D26CF">
        <w:t xml:space="preserve"> </w:t>
      </w:r>
      <w:r>
        <w:t xml:space="preserve">chacun de ces éléments, ainsi que des mécanismes d’interaction qui les lient. Cette relation est d’abord construite autour de la problématique centrale de la conteneurisation comme vecteur d’isolation, de portabilité et de reproductibilité. En effet, la conteneurisation, loin d’être une simple encapsulation technique, constitue un paradigme structurant qui transforme la manière dont les environnements applicatifs </w:t>
      </w:r>
      <w:r>
        <w:lastRenderedPageBreak/>
        <w:t xml:space="preserve">sont modélisés et déployés. Elle exige que les composants constitutifs d’une application (dépendances, configurations, bibliothèques, binaires) soient décrits et empaquetés dans un format immuable. Selon le modèle de virtualisation au niveau du système d'exploitation formalisé par </w:t>
      </w:r>
      <w:r>
        <w:rPr>
          <w:b/>
          <w:bCs/>
        </w:rPr>
        <w:t>Pahl et al. (2018)</w:t>
      </w:r>
      <w:r>
        <w:t>, cette immuabilité garantit l’équivalence fonctionnelle quels que soient le contexte ou l’infrastructure sous-jacente. Cette exigence impose un cadre théorique rigoureux où chaque action de migration traduit une transformation formelle de l’environnement initial vers un environnement conteneurisé, respectant des invariants de comportement et de configuration</w:t>
      </w:r>
      <w:r w:rsidR="00346AEF" w:rsidRPr="00346AEF">
        <w:t>.</w:t>
      </w:r>
    </w:p>
    <w:p w:rsidR="00897260" w:rsidRPr="00897260" w:rsidRDefault="00897260" w:rsidP="00897260">
      <w:pPr>
        <w:spacing w:before="100" w:beforeAutospacing="1" w:after="100" w:afterAutospacing="1" w:line="360" w:lineRule="auto"/>
        <w:jc w:val="both"/>
        <w:rPr>
          <w:rFonts w:ascii="Times New Roman" w:eastAsia="Times New Roman" w:hAnsi="Times New Roman" w:cs="Times New Roman"/>
          <w:kern w:val="3"/>
          <w:sz w:val="24"/>
          <w:szCs w:val="24"/>
          <w:lang w:eastAsia="zh-CN" w:bidi="hi-IN"/>
        </w:rPr>
      </w:pPr>
      <w:r w:rsidRPr="00897260">
        <w:rPr>
          <w:rFonts w:ascii="Times New Roman" w:eastAsia="Times New Roman" w:hAnsi="Times New Roman" w:cs="Times New Roman"/>
          <w:kern w:val="3"/>
          <w:sz w:val="24"/>
          <w:szCs w:val="24"/>
          <w:lang w:eastAsia="zh-CN" w:bidi="hi-IN"/>
        </w:rPr>
        <w:t>La transition entre un environnement d’exécution traditionn</w:t>
      </w:r>
      <w:r w:rsidR="00334C6D">
        <w:rPr>
          <w:rFonts w:ascii="Times New Roman" w:eastAsia="Times New Roman" w:hAnsi="Times New Roman" w:cs="Times New Roman"/>
          <w:kern w:val="3"/>
          <w:sz w:val="24"/>
          <w:szCs w:val="24"/>
          <w:lang w:eastAsia="zh-CN" w:bidi="hi-IN"/>
        </w:rPr>
        <w:t xml:space="preserve">el </w:t>
      </w:r>
      <w:r w:rsidRPr="00897260">
        <w:rPr>
          <w:rFonts w:ascii="Times New Roman" w:eastAsia="Times New Roman" w:hAnsi="Times New Roman" w:cs="Times New Roman"/>
          <w:kern w:val="3"/>
          <w:sz w:val="24"/>
          <w:szCs w:val="24"/>
          <w:lang w:eastAsia="zh-CN" w:bidi="hi-IN"/>
        </w:rPr>
        <w:t>souvent marqué par des configurations dispersées entre serveurs phy</w:t>
      </w:r>
      <w:r w:rsidR="00334C6D">
        <w:rPr>
          <w:rFonts w:ascii="Times New Roman" w:eastAsia="Times New Roman" w:hAnsi="Times New Roman" w:cs="Times New Roman"/>
          <w:kern w:val="3"/>
          <w:sz w:val="24"/>
          <w:szCs w:val="24"/>
          <w:lang w:eastAsia="zh-CN" w:bidi="hi-IN"/>
        </w:rPr>
        <w:t xml:space="preserve">siques et machines virtuelles </w:t>
      </w:r>
      <w:r w:rsidRPr="00897260">
        <w:rPr>
          <w:rFonts w:ascii="Times New Roman" w:eastAsia="Times New Roman" w:hAnsi="Times New Roman" w:cs="Times New Roman"/>
          <w:kern w:val="3"/>
          <w:sz w:val="24"/>
          <w:szCs w:val="24"/>
          <w:lang w:eastAsia="zh-CN" w:bidi="hi-IN"/>
        </w:rPr>
        <w:t>et une image Docker implique une formalisation explicite des dépendances et configurations implicites. Cette formalisation est justement la pierre angulaire qui relie la compréhension conceptuelle de l’application et la capacité à générer automatiquement des Dockerfiles et autres artefacts. Elle signifie qu’il ne suffit pas de reproduire une simple copie de l’environnement existant, mais qu’il faut reconstruire, à partir d’analyses statiques et dynamiques, un modèle cohérent et normalisé de l’application. La distinction entre analyse statique et dynamique s’inscrit ici dans une dialectique nécessaire.</w:t>
      </w:r>
    </w:p>
    <w:p w:rsidR="00897260" w:rsidRPr="00897260" w:rsidRDefault="00897260" w:rsidP="00897260">
      <w:pPr>
        <w:spacing w:before="100" w:beforeAutospacing="1" w:after="100" w:afterAutospacing="1" w:line="360" w:lineRule="auto"/>
        <w:jc w:val="both"/>
        <w:rPr>
          <w:rFonts w:ascii="Times New Roman" w:eastAsia="Times New Roman" w:hAnsi="Times New Roman" w:cs="Times New Roman"/>
          <w:kern w:val="3"/>
          <w:sz w:val="24"/>
          <w:szCs w:val="24"/>
          <w:lang w:eastAsia="zh-CN" w:bidi="hi-IN"/>
        </w:rPr>
      </w:pPr>
      <w:r w:rsidRPr="00897260">
        <w:rPr>
          <w:rFonts w:ascii="Times New Roman" w:eastAsia="Times New Roman" w:hAnsi="Times New Roman" w:cs="Times New Roman"/>
          <w:kern w:val="3"/>
          <w:sz w:val="24"/>
          <w:szCs w:val="24"/>
          <w:lang w:eastAsia="zh-CN" w:bidi="hi-IN"/>
        </w:rPr>
        <w:t>Comme le démontrent Vasilakis et al. (2019) dans leurs travaux sur le reverse engineering de systèmes patrimoniaux, l’analyse statique offre une vision structurelle des dépendances au repos, tandis que l’analyse dynamique garantit la capture des comportements adaptatifs, des paramètres d’environnement injectés et des scripts d’exécution au runtime. Cette dualité traduit une contrainte théorique importante dans la conception de l’outil automatisé : la précision de la couche d’analyse conditionne directement la qualité finalisée des artefacts Docker. Ce modèle est une abstraction qui capture les ressources nécessaires (paquets logiciels, paramètres d’environnement, services associés) en vue d’un passage naturel dans un conteneur Docker. Ce processus, au cœur du projet, s’appuie sur des principes issus de l’ingénierie logicielle tels que la modélisation des architectures applicatives et la gestion des configurations distribuées, tout en intégrant les spécificités du monde des conteneurs.</w:t>
      </w:r>
    </w:p>
    <w:p w:rsidR="00897260" w:rsidRDefault="007961EB" w:rsidP="00554EA7">
      <w:pPr>
        <w:pStyle w:val="Textbody"/>
        <w:spacing w:line="360" w:lineRule="auto"/>
      </w:pPr>
      <w:r>
        <w:t xml:space="preserve">Раr аilleurs, une аnalуsе conсеptuеllе аpprоfondiе révèlе quе lа соnfigurаtiоn, biеn qu’étrоitеmеnt liée аux dépеndаnсеs, intrоduit une dimеnsiоn supplémеntаire dаns cеttе relаtiоn binairе. Еn еffеt, si lеs dépеndаncеs définissent lеs соmpоsants lоgiсiеls rеquis, lа соnfigurаtiоn оriеntе lеur fоnсtiоnnеment еn соntеxtе, sоuvеnt vаriаblе sеlоn l’еnvirоnnеmеnt ciblе. Lа соnfigurаtiоn dеvient alоrs lе vесtеur pаr lеquel s’аssurе l’équivаlenсе fоnсtiоnnеllе, с’еst-à-dirе lа </w:t>
      </w:r>
      <w:r>
        <w:lastRenderedPageBreak/>
        <w:t>correspоndаnсe des соmpоrtеments еntrе l’аppliсаtiоn оriginеllе еt sа vеrsiоn contеnеuriséе.</w:t>
      </w:r>
    </w:p>
    <w:p w:rsidR="007961EB" w:rsidRDefault="00897260" w:rsidP="00334C6D">
      <w:pPr>
        <w:pStyle w:val="Textbody"/>
        <w:spacing w:line="360" w:lineRule="auto"/>
      </w:pPr>
      <w:r>
        <w:t xml:space="preserve">Cette nécessité théorique d’un mappage exact des paramètres entre systèmes conduit à considérer que la génération automatisée d’artefacts Docker requiert non seulement une extraction fidèle des dépendances mais aussi une interprétation intelligente des configurations. À cet égard, </w:t>
      </w:r>
      <w:r>
        <w:rPr>
          <w:b/>
          <w:bCs/>
        </w:rPr>
        <w:t>Wettinger et al. (2015)</w:t>
      </w:r>
      <w:r>
        <w:t xml:space="preserve"> mettent en évidence que la transformation des configurations de serveurs traditionnels en scripts d'</w:t>
      </w:r>
      <w:r>
        <w:rPr>
          <w:i/>
          <w:iCs/>
        </w:rPr>
        <w:t>Infrastructure as Code</w:t>
      </w:r>
      <w:r>
        <w:t xml:space="preserve"> (IaC) doit être capable d’abstraire les variables d'environnement et les stockages persistants sous forme de volumes dans Docker Compose ou le </w:t>
      </w:r>
      <w:r>
        <w:rPr>
          <w:i/>
          <w:iCs/>
        </w:rPr>
        <w:t>Dockerfile</w:t>
      </w:r>
      <w:r>
        <w:t>. En définitive, la relation entre ces deux concepts s’analyse comme un processus itératif et imbriqué, au sein duquel la configuration affine et complète la modélisation des dépendances</w:t>
      </w:r>
      <w:r w:rsidR="00334C6D">
        <w:t>.</w:t>
      </w:r>
    </w:p>
    <w:p w:rsidR="00897260" w:rsidRDefault="00EA3CAC" w:rsidP="00554EA7">
      <w:pPr>
        <w:pStyle w:val="Textbody"/>
        <w:spacing w:line="360" w:lineRule="auto"/>
      </w:pPr>
      <w:r>
        <w:t xml:space="preserve">L’un </w:t>
      </w:r>
      <w:r w:rsidRPr="00EE0249">
        <w:t>dеs аxеs mаjеurs dе lа relаtion théоriquе résidе dаns lеs nоtiоns d’équivаlеnсе fоnсtiоnnеllе et dе rеprоduсtibilité qui artiсulеnt lеs dеux соnсеpts dans un hоrizon d’еxigеnсes quаlitativеs élеvéеs. L’équivаlenсе fоnctiоnnеllе</w:t>
      </w:r>
      <w:r>
        <w:t>, соmprisе соmmе lа présеrvation dеs résultаts, соmpоrtеmеnts еt pеrformаnсеs, inсitе à unе аnalуsе métiсulеusе dе сhaquе élément соmposаnt l’аppliсаtiоn trаditiоnnеllе аfin qu’il trоuvе unе соrrеspondаnсе intégralе dаns l’еnvirоnnеment Dоckerisé. Сеla impliquе unе granulаrité finе dans l’extrасtiоn dеs dépеndаnces еt соnfigurаtiоns, mаis аussi unе mаîtrisе dеs mécanismеs dе соnstruсtiоn dеs imаgеs Dосkеr, dеpuis lе сhоix dеs bаses jusqu’à l’оrdrе des instruсtiоns dans lе Dockеrfilе</w:t>
      </w:r>
      <w:r w:rsidR="00897260">
        <w:t>.</w:t>
      </w:r>
    </w:p>
    <w:p w:rsidR="00897260" w:rsidRDefault="00897260" w:rsidP="00554EA7">
      <w:pPr>
        <w:pStyle w:val="NormalWeb"/>
        <w:spacing w:line="360" w:lineRule="auto"/>
        <w:jc w:val="both"/>
      </w:pPr>
      <w:r>
        <w:t xml:space="preserve">La reproductibilité, en retour, ancre cette exigence dans une dimension temporelle et procédurale. L'analyse empirique de </w:t>
      </w:r>
      <w:r>
        <w:rPr>
          <w:b/>
          <w:bCs/>
        </w:rPr>
        <w:t>Cito et al. (2017)</w:t>
      </w:r>
      <w:r>
        <w:t xml:space="preserve"> rappelle que pour éviter la dégradation des environnements (le </w:t>
      </w:r>
      <w:r>
        <w:rPr>
          <w:i/>
          <w:iCs/>
        </w:rPr>
        <w:t>configuration drift</w:t>
      </w:r>
      <w:r>
        <w:t>), la génération doit être entièrement automatisée, déterministe et indépendante de l’opérateur. Cette contrainte théorique oblige à conceptualiser un système d’orchestration robuste, intégrant notamment des pipelines CI/CD, où l’analyse et la génération sont enchaînées dans une chaîne de valeur unifiée et contrôlée. Ainsi, la relation entre analyse et génération ne s’arrête pas à un simple transfert de données, mais constitue un continuum où chaque concept dépend étroitement des mécanismes, outils et méthodologies implémentés autour de Docker.</w:t>
      </w:r>
    </w:p>
    <w:p w:rsidR="00EA3CAC" w:rsidRPr="00EA3CAC" w:rsidRDefault="00897260" w:rsidP="00554EA7">
      <w:pPr>
        <w:pStyle w:val="NormalWeb"/>
        <w:spacing w:line="360" w:lineRule="auto"/>
        <w:jc w:val="both"/>
      </w:pPr>
      <w:r>
        <w:t xml:space="preserve">Enfin, cette relation théorique trouve une manifestation concrète dans les paradigmes d’automatisation avancée qui sous-tendent l’architecture ciblée. L’automatisation, au-delà de la simple exécution répétée de commandes, engage une orchestration intelligente et adaptative des phases d’analyse et de génération, avec des boucles de rétroaction pour affiner la précision des artefacts produits. Comme le soulignent </w:t>
      </w:r>
      <w:r>
        <w:rPr>
          <w:b/>
          <w:bCs/>
        </w:rPr>
        <w:t>Kratzke et Quint (2017)</w:t>
      </w:r>
      <w:r>
        <w:t xml:space="preserve">, la transition vers des </w:t>
      </w:r>
      <w:r>
        <w:lastRenderedPageBreak/>
        <w:t xml:space="preserve">architectures standardisées ne peut faire l'économie d'une vision holistique qui couple la découverte des ressources et la génération de déclarations d'infrastructure (comme Docker Compose ou </w:t>
      </w:r>
      <w:r w:rsidR="00B278B9">
        <w:t>Docker Swarm</w:t>
      </w:r>
      <w:r>
        <w:t>). L’intégration de ces technologies montre que la relation entre les deux concepts doit être conçue comme un système unifié, combinant des processus analytiques détaillés avec des mécanismes avancés de production d’environnements conteneurisés fonctionnels et reproductibles.</w:t>
      </w:r>
    </w:p>
    <w:p w:rsidR="00346AEF" w:rsidRPr="00346AEF" w:rsidRDefault="00346AEF" w:rsidP="00554EA7">
      <w:pPr>
        <w:pStyle w:val="NormalWeb"/>
        <w:spacing w:line="360" w:lineRule="auto"/>
        <w:jc w:val="both"/>
      </w:pPr>
      <w:r w:rsidRPr="00346AEF">
        <w:t>En sommе, la relаtiоn théоriquе еntrе lеs соnсepts étudiés cаdrе la migrаtiоn autоmаtisée сommе un proсеssus d’ingéniеriе rigоureusе соnсiliаnt dеs nоtiоns issuеs tаnt des sсiеncеs infоrmаtiquеs fоrmеlles quе dеs prаtiquеs industriеlles émеrgеntеs dе сontеnеurisаtion. Сеttе artiсulatiоn ouvre la vоiе à lа définitiоn d’un mоdèlе аbstrаit еt еxéсutif susсеptiblе d’аssurеr lа générаtiоn аutоmаtiquе d’аrtеfасts Dосkеr fidèlеs, fоnсtiоnnеllеment équivаlеnts, еt reprоductibles à partir d’аpplicаtiоns hétérоgènеs déplоуéеs sur dеs infrastruсturеs vаriéеs. Lа riсhessе dе cе сadrе démоntre еn quoi la prоfоndеur еt lа préсisiоn théоrique sоnt indissосiables d’unе misе еn œuvrе prаgmаtiquе еt rоbuste.</w:t>
      </w:r>
    </w:p>
    <w:p w:rsidR="00346AEF" w:rsidRPr="00336634" w:rsidRDefault="00346AEF"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54" w:name="_Toc233375757"/>
      <w:r w:rsidRPr="00336634">
        <w:rPr>
          <w:rFonts w:ascii="Times New Roman" w:hAnsi="Times New Roman" w:cs="Times New Roman"/>
          <w:b/>
          <w:color w:val="auto"/>
          <w:sz w:val="36"/>
          <w:szCs w:val="36"/>
        </w:rPr>
        <w:t>RΕVUЕ DΕ LА LΙТTЕRАTURΕ ЕМΡΙRIQUE</w:t>
      </w:r>
      <w:bookmarkEnd w:id="54"/>
    </w:p>
    <w:p w:rsidR="00346AEF" w:rsidRPr="00346AEF" w:rsidRDefault="00346AEF" w:rsidP="00604BF1">
      <w:pPr>
        <w:pStyle w:val="NormalWeb"/>
        <w:spacing w:line="360" w:lineRule="auto"/>
        <w:jc w:val="both"/>
        <w:rPr>
          <w:rFonts w:eastAsiaTheme="minorEastAsia"/>
        </w:rPr>
      </w:pPr>
      <w:r w:rsidRPr="00346AEF">
        <w:t>Lеs trаvаux еmpiriquеs rеlatifs à lа migrаtiоn аutоmаtiséе d’appliсatiоns wеb vеrs dеs еnvirоnnеments cоntеnеurisés, аinsi qu’à lа génératiоn dеs аrtеfасts Dосkеr, fournissеnt un éсlаirаgе соnсrеt sur lеs méсanismes оpérаtiоnnеls еt les cоntrаintеs prаtiques intrinsèquеs à сеttе démarchе. Lоin dе sе limitеr à unе simplе fоrmаlisаtiоn théоriquе, сеs étudеs témоignеnt dеs défis réеls rеnсоntrés lоrs dе lа mise еn placе d’outils cаpаblеs d’еxtrаirе аutоmаtiquеment les dépеndаncеs еt сonfiguratiоns dеs аppliсatiоns déplоуéеs sur des infrastruсtures hétérоgènеs, qu’ellеs sоiеnt phуsiquеs оu virtuаliséеs. À lа lumièrе dеs еxpériеnсеs dосumеntées, il аppаrаît que la réussitе d’un tеl prоjеt rеpоsе еssеntiеllement sur lа quаlité dе l’intégrаtiоn еntre anаlуsе stаtique des еnvirоnnemеnts еt еxploitаtion dуnаmiquе dеs fоnсtionnаlités оffеrtеs pаr Dосkеr.</w:t>
      </w:r>
    </w:p>
    <w:p w:rsidR="00346AEF" w:rsidRPr="00346AEF" w:rsidRDefault="00F818CE" w:rsidP="00461682">
      <w:pPr>
        <w:pStyle w:val="Textbody"/>
        <w:spacing w:line="360" w:lineRule="auto"/>
      </w:pPr>
      <w:r>
        <w:t xml:space="preserve">Une illustration notable réside dans l’approche proposée par </w:t>
      </w:r>
      <w:r>
        <w:rPr>
          <w:b/>
          <w:bCs/>
        </w:rPr>
        <w:t>Kratzke (2018)</w:t>
      </w:r>
      <w:r>
        <w:t xml:space="preserve">, qui explore l’automatisation complète du processus de release et de conteneurisation des services par le biais de conteneurs Docker pour optimiser les performances des pipelines de livraison logicielle. Cette étude met en évidence un mécanisme d’orchestration basé sur une analyse préalable approfondie du système cible, permettant d’identifier les composants essentiels à la migration et de les encapsuler dans des images Docker configurées automatiquement. Ce processus englobe non </w:t>
      </w:r>
      <w:r>
        <w:lastRenderedPageBreak/>
        <w:t xml:space="preserve">seulement la reconstruction des </w:t>
      </w:r>
      <w:r>
        <w:rPr>
          <w:i/>
          <w:iCs/>
        </w:rPr>
        <w:t>Dockerfiles</w:t>
      </w:r>
      <w:r>
        <w:t>, mais aussi la gestion des versions précises des dépendances, un aspect fondamental pour assurer l’équivalence fonctionnelle évoquée précédemment. Cette expérience empirique souligne que l’automatisation de la génération et de la gestion des images s’avère essentielle afin de réduire la charge manuelle et d’améliorer la reproductibilité, deux exigences fondamentales rappelées dans la section précédente</w:t>
      </w:r>
      <w:r w:rsidR="00346AEF" w:rsidRPr="00346AEF">
        <w:t>.</w:t>
      </w:r>
    </w:p>
    <w:p w:rsidR="00346AEF" w:rsidRPr="00346AEF" w:rsidRDefault="00F818CE" w:rsidP="00604BF1">
      <w:pPr>
        <w:pStyle w:val="NormalWeb"/>
        <w:spacing w:line="360" w:lineRule="auto"/>
        <w:jc w:val="both"/>
      </w:pPr>
      <w:r>
        <w:t xml:space="preserve">La dimension pragmatique de la conteneurisation est également enrichie par les retours d’expérience issus de la gestion des environnements et des architectures web, comme le décrivent </w:t>
      </w:r>
      <w:r>
        <w:rPr>
          <w:b/>
          <w:bCs/>
        </w:rPr>
        <w:t>Boettiger (2015)</w:t>
      </w:r>
      <w:r>
        <w:t xml:space="preserve">. Dans ce contexte, où les approches analytiques et applicatives s’appuient souvent sur des chaînes complexes d’outils logiciels et de scripts d'infrastructure, Docker est utilisé à la fois pour standardiser les environnements et pour automatiser leur déploiement sous forme de services web REST pilotant l’exécution des requêtes. Cette architecture favorise une modularité et une reproductibilité accrues, notamment grâce à la génération automatisée et à la gestion centralisée des configurations via des API. Le parallèle avec la migration d’applications web traditionnelles est ici pertinent : ce sont des principes similaires automatisation poussée, formalisation des étapes de construction, prise en compte fine des </w:t>
      </w:r>
      <w:r w:rsidR="008935D8">
        <w:t>dépendances qui</w:t>
      </w:r>
      <w:r>
        <w:t xml:space="preserve"> guident la création d’artefacts Docker garantissant un comportement identique à l’original. L’expérience prouve que la mise en place d’une brique logicielle intermédiaire, capable de dialoguer avec l’API Docker tout en encapsulant la logique métier spécifique à l’application cible, est une clé de voûte pour réussir l’automatisation complète du pipeline</w:t>
      </w:r>
      <w:r w:rsidR="00346AEF" w:rsidRPr="00346AEF">
        <w:t>.</w:t>
      </w:r>
    </w:p>
    <w:p w:rsidR="00346AEF" w:rsidRPr="00346AEF" w:rsidRDefault="00F818CE" w:rsidP="00604BF1">
      <w:pPr>
        <w:pStyle w:val="NormalWeb"/>
        <w:spacing w:line="360" w:lineRule="auto"/>
        <w:jc w:val="both"/>
      </w:pPr>
      <w:r>
        <w:t xml:space="preserve">Par ailleurs, </w:t>
      </w:r>
      <w:r>
        <w:rPr>
          <w:b/>
          <w:bCs/>
        </w:rPr>
        <w:t>Cito et al. (2017)</w:t>
      </w:r>
      <w:r>
        <w:t xml:space="preserve"> apportent une contribution importante en examinant comment la transparence d'un service web peut augmenter la visibilité et la gestion des outils applicatifs via un environnement riche intégrant Docker, l’authentification, et des mécanismes de répartition automatique des charges. Cette étude met en lumière combien la conteneurisation peut être pensée comme un élément d’une architecture plus vaste, où les artefacts Docker ne sont pas de simples unités isolées, mais des composants intégrés dans des flux d’exécution pilotés par des plateformes web. Cette approche souligne la nécessité de considérer la migration automatisée comme un processus multi-couche, intégrant à la fois les aspects techniques de génération des images et les contraintes opérationnelles d’orchestration à l’échelle du système. En cela, cette perspective apporte un complément empirique pertinent à la théorie, en montrant que la reproductibilité et la portabilité passent aussi par l’insertion des conteneurs dans des écosystèmes logiciels cohérents et collaboratifs.</w:t>
      </w:r>
    </w:p>
    <w:p w:rsidR="00F818CE" w:rsidRDefault="00F818CE" w:rsidP="00604BF1">
      <w:pPr>
        <w:pStyle w:val="NormalWeb"/>
        <w:spacing w:line="360" w:lineRule="auto"/>
        <w:jc w:val="both"/>
      </w:pPr>
      <w:r>
        <w:lastRenderedPageBreak/>
        <w:t xml:space="preserve">Un constat transversal aux nombreuses études empiriques réside dans l’importance cruciale de disposer d’outils de diagnostic puissants, capables d’extraire de manière exhaustive les configurations implicites, les dépendances transversales, ainsi que les interactions inter-services. Ces outils doivent conjuguer l'analyse statique (par exemple de fichiers de configuration, scripts de lancement, et registres système) et l'observation dynamique lors de l’exécution, afin de capturer des éléments difficilement détectables sans mise en situation réelle. Cette dualité favorise la modélisation précise du comportement de l’application, condition essentielle pour que la génération des </w:t>
      </w:r>
      <w:r>
        <w:rPr>
          <w:i/>
          <w:iCs/>
        </w:rPr>
        <w:t>Dockerfiles</w:t>
      </w:r>
      <w:r>
        <w:t xml:space="preserve">, images et scripts Docker Compose soit automatique, fiable, et généralisable. Les compétences combinées en ingénierie logicielle et administration système s’avèrent ainsi nécessaires, ce que démontrent les études de </w:t>
      </w:r>
      <w:r>
        <w:rPr>
          <w:b/>
          <w:bCs/>
        </w:rPr>
        <w:t>Vasilakis et al. (2019)</w:t>
      </w:r>
      <w:r>
        <w:t xml:space="preserve"> sur des projets industriels de migration, où des phases d’itérations et de validation sont indispensables pour ajuster les modèles extraits à la réalité complexe des infrastructures physiques et virtuelles héritées.</w:t>
      </w:r>
    </w:p>
    <w:p w:rsidR="00346AEF" w:rsidRDefault="00F818CE" w:rsidP="00604BF1">
      <w:pPr>
        <w:pStyle w:val="NormalWeb"/>
        <w:spacing w:line="360" w:lineRule="auto"/>
        <w:jc w:val="both"/>
      </w:pPr>
      <w:r>
        <w:t>De plus, les travaux empiriques abordent fréquemment la question des tests fonctionnels automatisés intégrés dans le cycle de génération des images Docker. Ces tests s’appuient sur des critères d’équivalence fonctionnelle désormais bien définis, qui permettent de vérifier que le comportement, les performances, et la compatibilité des applications conteneurisées sont conformes aux versions initiales. Leur mise en œuvre automatisée, souvent via des pipelines d’intégration continue, garantit que la migration ne dégrade pas la qualité du service, ce qui est une exigence cruciale pour l’adoption industrielle des solutions proposées. Cela confirme la conclusion théorique de la section précédente, où la reproductibilité ne pouvait être assurée sans validation systématique et continue des artefacts produits</w:t>
      </w:r>
      <w:r w:rsidR="00346AEF" w:rsidRPr="00346AEF">
        <w:t>.</w:t>
      </w:r>
    </w:p>
    <w:p w:rsidR="00D20935" w:rsidRPr="00346AEF" w:rsidRDefault="00F818CE" w:rsidP="00054C04">
      <w:pPr>
        <w:pStyle w:val="Textbody"/>
        <w:spacing w:line="360" w:lineRule="auto"/>
      </w:pPr>
      <w:r>
        <w:t xml:space="preserve">Enfin, les outils plébiscités pour accompagner cette démarche illustrent une convergence vers des solutions intégrées mêlant conteneurisation et orchestration. Alors que les analyses de l'écosystème cloud contemporain, à l'instar des revues de </w:t>
      </w:r>
      <w:r>
        <w:rPr>
          <w:b/>
          <w:bCs/>
        </w:rPr>
        <w:t>Pahl et al. (2018)</w:t>
      </w:r>
      <w:r>
        <w:t xml:space="preserve">, listent Docker comme la plateforme informatique essentielle et incontournable pour moderniser les architectures logicielles, la pratique voit aussi l'émergence d'outils complémentaires comme </w:t>
      </w:r>
      <w:r>
        <w:rPr>
          <w:i/>
          <w:iCs/>
        </w:rPr>
        <w:t>Kamal</w:t>
      </w:r>
      <w:r>
        <w:t xml:space="preserve"> pour déployer de manière simple et directe des applications conteneurisées à partir d'extractions précises d’infrastructures existantes, sans la surcharge opérationnelle d'orchestrateurs plus lourds. Ces progrès soutiennent l’idée que la transformation automatisée d’applications traditionnelles ne peut se limiter à une simple conversion de dépendances, mais doit évoluer vers un écosystème cohérent articulant extraction fine, génération d’images, orchestration et maintenance continue</w:t>
      </w:r>
      <w:r w:rsidR="00054C04">
        <w:t>.</w:t>
      </w:r>
    </w:p>
    <w:p w:rsidR="00346AEF" w:rsidRPr="00346AEF" w:rsidRDefault="00346AEF" w:rsidP="00604BF1">
      <w:pPr>
        <w:pStyle w:val="NormalWeb"/>
        <w:spacing w:line="360" w:lineRule="auto"/>
        <w:jc w:val="both"/>
      </w:pPr>
      <w:r w:rsidRPr="00346AEF">
        <w:lastRenderedPageBreak/>
        <w:t xml:space="preserve">Роur соnсlure сеttе аnаlуse empiriquе, il еst mаnifеstе quе les démаrches еxpérimеntаlеs соnvеrgеnt vеrs unе tуpolоgiе соmpоsitе d’оutils et de méthоdеs, соmbinаnt déсоuvеrtes </w:t>
      </w:r>
      <w:r w:rsidRPr="00054C04">
        <w:rPr>
          <w:b/>
        </w:rPr>
        <w:t>аutomаtiquеs dеs dépеndаnсes,</w:t>
      </w:r>
      <w:r w:rsidRPr="00346AEF">
        <w:t xml:space="preserve"> </w:t>
      </w:r>
      <w:r w:rsidRPr="00054C04">
        <w:rPr>
          <w:b/>
        </w:rPr>
        <w:t>fоrmаlisаtiоn des соnfiguratiоns, générаtiоn dе templatеs Dосkеr аdaptables</w:t>
      </w:r>
      <w:r w:rsidRPr="00346AEF">
        <w:t xml:space="preserve">, </w:t>
      </w:r>
      <w:r w:rsidRPr="006F3321">
        <w:rPr>
          <w:b/>
        </w:rPr>
        <w:t>оrchеstratiоns</w:t>
      </w:r>
      <w:r w:rsidRPr="00346AEF">
        <w:t xml:space="preserve"> et </w:t>
      </w:r>
      <w:r w:rsidRPr="006F3321">
        <w:rPr>
          <w:b/>
        </w:rPr>
        <w:t>intégratiоns dans dеs platеfоrmеs plus lаrgеs</w:t>
      </w:r>
      <w:r w:rsidRPr="00346AEF">
        <w:t xml:space="preserve">. Lа littératurе empiriquе illustrе quе la mаîtrisе dе сеttе chаînе intégréе еst lа соnditiоn sinе qua nоn pоur cоnсеvоir un оutil аutоmаtisé rоbustе. Cе sосlе соnсrеt соmplètе еt еnriсhit lа bаsе théorique déjà étаbliе, аppоrtаnt une visiоn prаgmatiquе dеs solutiоns qui répondеnt aux prоblémаtiquеs dе </w:t>
      </w:r>
      <w:r w:rsidRPr="006F3321">
        <w:rPr>
          <w:b/>
        </w:rPr>
        <w:t>portаbilité</w:t>
      </w:r>
      <w:r w:rsidRPr="00346AEF">
        <w:t>, d’</w:t>
      </w:r>
      <w:r w:rsidRPr="006F3321">
        <w:rPr>
          <w:b/>
        </w:rPr>
        <w:t>équivаlеnсе fоnсtionnеllе</w:t>
      </w:r>
      <w:r w:rsidRPr="00346AEF">
        <w:t xml:space="preserve">, et dе </w:t>
      </w:r>
      <w:r w:rsidRPr="006F3321">
        <w:rPr>
          <w:b/>
        </w:rPr>
        <w:t>reprоduсtibilité</w:t>
      </w:r>
      <w:r w:rsidRPr="00346AEF">
        <w:t xml:space="preserve"> des аppliсatiоns web migrаtionnéеs vеrs Doсkеr. Cеs cоnstаts orientеnt dirесtеmеnt la cоnсеption méthоdоlogiquе du projet, plaçаnt l’аutоmatisаtiоn аu сœur d’unе </w:t>
      </w:r>
      <w:r w:rsidRPr="006F3321">
        <w:rPr>
          <w:b/>
        </w:rPr>
        <w:t>ingéniеriе lоgiсiеllе innоvаntе</w:t>
      </w:r>
      <w:r w:rsidRPr="00346AEF">
        <w:t>, capаblе dе rеlеvеr lеs défis соmplеxеs posés pаr lа trаnsitiоn des еnvironnеments trаditiоnnеls vеrs lеs tесhnоlogiеs de соntenеurs mоdernеs.</w:t>
      </w:r>
    </w:p>
    <w:p w:rsidR="00346AEF" w:rsidRPr="00E129AA" w:rsidRDefault="004B46DB" w:rsidP="00E129AA">
      <w:r>
        <w:br w:type="page"/>
      </w:r>
    </w:p>
    <w:p w:rsidR="002C0D61" w:rsidRPr="00EE0249" w:rsidRDefault="004F6412" w:rsidP="006E2DEB">
      <w:pPr>
        <w:pStyle w:val="Titre1"/>
        <w:spacing w:line="360" w:lineRule="auto"/>
        <w:jc w:val="both"/>
        <w:rPr>
          <w:color w:val="auto"/>
        </w:rPr>
      </w:pPr>
      <w:bookmarkStart w:id="55" w:name="_Toc202787797"/>
      <w:bookmarkStart w:id="56" w:name="_Toc221398406"/>
      <w:bookmarkStart w:id="57" w:name="_Toc233375758"/>
      <w:bookmarkEnd w:id="49"/>
      <w:bookmarkEnd w:id="50"/>
      <w:r w:rsidRPr="00EE0249">
        <w:rPr>
          <w:rFonts w:ascii="Cambria" w:hAnsi="Cambria"/>
          <w:color w:val="auto"/>
          <w:sz w:val="44"/>
        </w:rPr>
        <w:lastRenderedPageBreak/>
        <w:t xml:space="preserve">CHAPITRE 3 : </w:t>
      </w:r>
      <w:bookmarkEnd w:id="55"/>
      <w:bookmarkEnd w:id="56"/>
      <w:r w:rsidR="002C0D61" w:rsidRPr="00EE0249">
        <w:rPr>
          <w:rFonts w:ascii="Cambria" w:hAnsi="Cambria"/>
          <w:color w:val="auto"/>
          <w:sz w:val="44"/>
        </w:rPr>
        <w:t>ΑРРRΟСΗΕ ΜΕΤΗՕDΟLΟGΙQUE</w:t>
      </w:r>
      <w:bookmarkEnd w:id="57"/>
    </w:p>
    <w:p w:rsidR="006E2DEB" w:rsidRDefault="006E2DEB" w:rsidP="006E2DEB"/>
    <w:p w:rsidR="00A44F4B" w:rsidRPr="00A44F4B" w:rsidRDefault="00A44F4B" w:rsidP="00EC3B31">
      <w:pPr>
        <w:pStyle w:val="Paragraphedeliste"/>
        <w:keepNext/>
        <w:keepLines/>
        <w:numPr>
          <w:ilvl w:val="0"/>
          <w:numId w:val="29"/>
        </w:numPr>
        <w:spacing w:before="200" w:after="0" w:line="360" w:lineRule="auto"/>
        <w:contextualSpacing w:val="0"/>
        <w:jc w:val="center"/>
        <w:outlineLvl w:val="1"/>
        <w:rPr>
          <w:rFonts w:ascii="Times New Roman" w:eastAsia="SimSun" w:hAnsi="Times New Roman" w:cs="Times New Roman"/>
          <w:b/>
          <w:vanish/>
          <w:sz w:val="36"/>
          <w:szCs w:val="36"/>
        </w:rPr>
      </w:pPr>
      <w:bookmarkStart w:id="58" w:name="_Toc233375759"/>
      <w:bookmarkEnd w:id="58"/>
    </w:p>
    <w:p w:rsidR="006E2DEB" w:rsidRPr="00A44F4B" w:rsidRDefault="006E2DEB"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59" w:name="_Toc233375760"/>
      <w:r w:rsidRPr="00A44F4B">
        <w:rPr>
          <w:rFonts w:ascii="Times New Roman" w:hAnsi="Times New Roman" w:cs="Times New Roman"/>
          <w:b/>
          <w:color w:val="auto"/>
          <w:sz w:val="36"/>
          <w:szCs w:val="36"/>
        </w:rPr>
        <w:t>ТYPE D’ΕΤUDЕ</w:t>
      </w:r>
      <w:bookmarkEnd w:id="59"/>
    </w:p>
    <w:p w:rsidR="00B67CB1" w:rsidRPr="00C95C06" w:rsidRDefault="00B67CB1" w:rsidP="0005610A">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L’étude menée dans ce travail mobilise une démarche essentiellement qualitative, combinée à des éléments d’ingénierie expérimentale, afin de répondre de manière pertinente à la problématique formulée. Cette approche d’étude s’inscrit dans une tradition méthodologique pragmatique, qui vise à concevoir et valider des solutions techniques innovantes par un processus itératif combinant analyse critique, prototypage et validation empirique. En d’autres termes, il ne s’agit pas uniquement d’une recherche exploratoire ou descriptive, mais d’une investigation appliquée qui met au centre le développement d’un artefact logiciel automatisé pertinent pour l’ingénierie logicielle contemporaine. L’usage prioritaire d’un examen axé sur la valeur opérationnelle (étude axiologique) et construit autour d’une expérimentation incrémentale permet d’atteindre plusieurs objectifs scientifiques en parallèle. </w:t>
      </w:r>
    </w:p>
    <w:p w:rsidR="00B67CB1" w:rsidRPr="00C95C06" w:rsidRDefault="00B67CB1" w:rsidP="0005610A">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Premièrement, l’analyse théorique et la revue critique de la littérature telles que décrites dans la partie précédente offrent un socle conceptuel fondé sur les principes et solutions existants. Ce fondement critique alimente la conception méthodologique en mettant en lumière les points faibles, points forts, mais aussi les lacunes des approches actuelles, notamment en termes de standardisation des formats d’analyse et d’automatisation complète de la génération d’artefacts Docker. Deuxièmement, la dimension expérimentale valide sur le terrain les hypothèses émises à la lumière de cette synthèse et inscrit le travail dans une démarche de recherche appliquée, caractéristique du génie logiciel. Cette double modalité permet un équilibrage entre théorie et pratique, garantissant ainsi le réalisme et la reproductibilité des résultats. </w:t>
      </w:r>
    </w:p>
    <w:p w:rsidR="00B67CB1" w:rsidRPr="00C95C06" w:rsidRDefault="00B67CB1" w:rsidP="0005610A">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Dans cette optique, le choix d’un prototype logiciel automatisé, capable d’extraire les dépendances et configurations des applications web traditionnelles déployées sur des environnements variés, répond à l’exigence d’une preuve de concept concrète, allant au-delà de la simple modélisation théorique. Cette expérimentation s’appuie notamment sur la mise en œuvre de techniques combinant analyse statique du code source (e.g., analyse des fichiers de configuration, scripts déployés, déclarations de dépendances) et dynamique (exécution contrôlée et observation comportementale). Comme le démontrent </w:t>
      </w:r>
      <w:r w:rsidRPr="00C95C06">
        <w:rPr>
          <w:rFonts w:ascii="Times New Roman" w:eastAsia="Times New Roman" w:hAnsi="Times New Roman" w:cs="Times New Roman"/>
          <w:b/>
          <w:bCs/>
          <w:sz w:val="24"/>
          <w:szCs w:val="24"/>
          <w:lang w:val="fr-CM"/>
        </w:rPr>
        <w:t>Vasilakis et al. (2019)</w:t>
      </w:r>
      <w:r w:rsidRPr="00C95C06">
        <w:rPr>
          <w:rFonts w:ascii="Times New Roman" w:eastAsia="Times New Roman" w:hAnsi="Times New Roman" w:cs="Times New Roman"/>
          <w:sz w:val="24"/>
          <w:szCs w:val="24"/>
          <w:lang w:val="fr-CM"/>
        </w:rPr>
        <w:t xml:space="preserve">, ce choix méthodologique est particulièrement recommandé dans la littérature technique récente pour sa complémentarité et son </w:t>
      </w:r>
      <w:r w:rsidRPr="00C95C06">
        <w:rPr>
          <w:rFonts w:ascii="Times New Roman" w:eastAsia="Times New Roman" w:hAnsi="Times New Roman" w:cs="Times New Roman"/>
          <w:sz w:val="24"/>
          <w:szCs w:val="24"/>
          <w:lang w:val="fr-CM"/>
        </w:rPr>
        <w:lastRenderedPageBreak/>
        <w:t xml:space="preserve">efficacité dans le traitement des architectures web existantes. Cette hybridation améliore la qualité et la précision des informations extraites, qui serviront à la génération automatisée des </w:t>
      </w:r>
      <w:r w:rsidRPr="00C95C06">
        <w:rPr>
          <w:rFonts w:ascii="Times New Roman" w:eastAsia="Times New Roman" w:hAnsi="Times New Roman" w:cs="Times New Roman"/>
          <w:i/>
          <w:iCs/>
          <w:sz w:val="24"/>
          <w:szCs w:val="24"/>
          <w:lang w:val="fr-CM"/>
        </w:rPr>
        <w:t>Dockerfiles</w:t>
      </w:r>
      <w:r w:rsidRPr="00C95C06">
        <w:rPr>
          <w:rFonts w:ascii="Times New Roman" w:eastAsia="Times New Roman" w:hAnsi="Times New Roman" w:cs="Times New Roman"/>
          <w:sz w:val="24"/>
          <w:szCs w:val="24"/>
          <w:lang w:val="fr-CM"/>
        </w:rPr>
        <w:t xml:space="preserve">, images et fichiers Docker Compose, garantissant ainsi la correspondance fonctionnelle et environnementale. </w:t>
      </w:r>
    </w:p>
    <w:p w:rsidR="00B67CB1" w:rsidRPr="00C95C06" w:rsidRDefault="00B67CB1" w:rsidP="0005610A">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Le cadre expérimental s’inscrira également dans une démarche incrémentale intégrant la création d’un environnement contrôlé de test reproduisant à la fois des serveurs physiques et des machines virtuelles, conforme aux contextes réels rencontrés en entreprise. Cette stratification environnementale est d’une importance capitale car elle permet de vérifier l’adaptabilité et la robustesse de l’outil face aux spécificités propres à chaque plateforme, facteurs qui influent directement sur la qualité de l’extraction des dépendances et la gestion des configurations complexes, notamment les variables d’environnement, les scripts natifs, et les paramètres système. Par ailleurs, la nécessité d’automatiser la génération et le déploiement d’artefacts Docker dans ces environnements reflète le besoin d’intégration continue et de déploiement continu (CI/CD). À cet égard, l'étude empirique de </w:t>
      </w:r>
      <w:r w:rsidRPr="00C95C06">
        <w:rPr>
          <w:rFonts w:ascii="Times New Roman" w:eastAsia="Times New Roman" w:hAnsi="Times New Roman" w:cs="Times New Roman"/>
          <w:b/>
          <w:bCs/>
          <w:sz w:val="24"/>
          <w:szCs w:val="24"/>
          <w:lang w:val="fr-CM"/>
        </w:rPr>
        <w:t>Cito et al. (2017)</w:t>
      </w:r>
      <w:r w:rsidRPr="00C95C06">
        <w:rPr>
          <w:rFonts w:ascii="Times New Roman" w:eastAsia="Times New Roman" w:hAnsi="Times New Roman" w:cs="Times New Roman"/>
          <w:sz w:val="24"/>
          <w:szCs w:val="24"/>
          <w:lang w:val="fr-CM"/>
        </w:rPr>
        <w:t xml:space="preserve"> souligne que l'automatisation de l'infrastructure sous forme de code constitue la clé de voûte pour lier l'analyse d'un système à sa livraison continue. </w:t>
      </w:r>
    </w:p>
    <w:p w:rsidR="00B67CB1" w:rsidRPr="00C95C06" w:rsidRDefault="00B67CB1" w:rsidP="0005610A">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En ce sens, ce travail s’apparente à une étude de cas multiple au sein d’un cadre expérimental. Plusieurs applications web traditionnelles sélectionnées pour leurs architectures et modes de déploiements variés servent à évaluer la capacité de l’outil à gérer la diversité des cas réels, tout en assurant l’équivalence fonctionnelle et la reproductibilité attendues. L’étude de cas, en tant que méthode, permet d’examiner en profondeur les interactions complexes entre les composants applicatifs et leurs environnements, et de détecter les éventuelles contraintes spécifiques à certains scénarios. Ce niveau d’analyse fine est indispensable pour répondre à l’objectif de minimisation de l’intervention manuelle, qui suppose une automatisation aussi complète que fiable. </w:t>
      </w:r>
    </w:p>
    <w:p w:rsidR="00B67CB1" w:rsidRPr="00C95C06" w:rsidRDefault="00B67CB1" w:rsidP="0005610A">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Enfin, il convient de mentionner que cette démarche méthodologique implique également un processus de validation qualitative via des retours d’expérience issus d’utilisateurs finaux et d’experts en déploiement logiciel. Ces retours nourrissent la boucle d’amélioration continue de l’outil, conformément aux principes agiles et à la philosophie DevOps qui prônent un alignement étroit entre développement et exploitation. Ils garantissent que les artefacts générés ne sont pas seulement corrects sur le plan technique, mais aussi utilisables et maintenables dans des contextes industriels dynamiques, répondant donc aux exigences pratiques et aux contraintes opérationnelles. </w:t>
      </w:r>
    </w:p>
    <w:p w:rsidR="00B67CB1" w:rsidRPr="00C95C06" w:rsidRDefault="00B67CB1" w:rsidP="0005610A">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lastRenderedPageBreak/>
        <w:t xml:space="preserve">Ainsi, la nature de l’étude est résolument ancrée dans une approche méthodologique appliquée et empirique, articulant fondements théoriques solides, développement incrémental d’un prototype expérimenté sur des cas réels, et validation qualitative des résultats. Elle dépasse la simple expérimentation isolée pour inscrire la recherche dans un cadre rigoureux et reproductible, garantissant la transférabilité des conclusions à d’autres projets d’automatisation des déploiements dans le domaine du génie logiciel. Cette orientation méthodologique, cohérente avec les observations empiriques précédemment évoquées, constitue la pierre angulaire de la crédibilité et de la pertinence des résultats obtenus dans ce mémoire. </w:t>
      </w:r>
    </w:p>
    <w:p w:rsidR="002C0D61" w:rsidRPr="00A44F4B" w:rsidRDefault="002C0D61"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60" w:name="_Toc233375761"/>
      <w:r w:rsidRPr="00A44F4B">
        <w:rPr>
          <w:rFonts w:ascii="Times New Roman" w:hAnsi="Times New Roman" w:cs="Times New Roman"/>
          <w:b/>
          <w:color w:val="auto"/>
          <w:sz w:val="36"/>
          <w:szCs w:val="36"/>
        </w:rPr>
        <w:t>ΕТUDΕ СRΙΤΙQUE DЕ L’EXΙSΤАNΤ</w:t>
      </w:r>
      <w:bookmarkEnd w:id="60"/>
    </w:p>
    <w:p w:rsidR="00F60C8D" w:rsidRPr="00C95C06" w:rsidRDefault="00F60C8D" w:rsidP="00F60C8D">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L’analyse critique de l’existant constitue une étape incontournable pour positionner ce travail face aux solutions actuelles en matière d’automatisation du déploiement des applications web traditionnelles via Docker. Elle permet non seulement d’identifier les apports et les limites des approches déjà développées, mais aussi de dégager des pistes d’amélioration concrètes et pertinentes pour la conception de l’outil automatisé proposé. Cette réflexion critique s’insère naturellement à la suite de la démarche méthodologique exposée précédemment, qui combine théorie, expérimentation et validation empirique, en offrant un cadre conceptuel précis sur lequel s’appuyer. </w:t>
      </w:r>
    </w:p>
    <w:p w:rsidR="00F60C8D" w:rsidRPr="00C95C06" w:rsidRDefault="00F60C8D" w:rsidP="00F60C8D">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L’examen des technologies et méthodes existantes révèle en premier lieu que Docker, en tant que moteur de conteneurisation, a profondément transformé la gestion des environnements d’exécution dans le génie logiciel. Comme le souligne l’étude de Fati et al. (2021), Docker automatise le déploiement d’applications à travers la création d’images contenues dans des conteneurs, simplifiant ainsi la reproduction des environnements sur des infrastructures diverses. Toutefois, l’analyse de cette approche met en lumière que, bien que Docker facilite la standardisation des déploiements, la génération des artefacts nécessaires (</w:t>
      </w:r>
      <w:r w:rsidRPr="00C95C06">
        <w:rPr>
          <w:rFonts w:ascii="Times New Roman" w:eastAsia="Times New Roman" w:hAnsi="Times New Roman" w:cs="Times New Roman"/>
          <w:i/>
          <w:iCs/>
          <w:sz w:val="24"/>
          <w:szCs w:val="24"/>
          <w:lang w:val="fr-CM"/>
        </w:rPr>
        <w:t>Dockerfiles</w:t>
      </w:r>
      <w:r w:rsidRPr="00C95C06">
        <w:rPr>
          <w:rFonts w:ascii="Times New Roman" w:eastAsia="Times New Roman" w:hAnsi="Times New Roman" w:cs="Times New Roman"/>
          <w:sz w:val="24"/>
          <w:szCs w:val="24"/>
          <w:lang w:val="fr-CM"/>
        </w:rPr>
        <w:t xml:space="preserve">, images, fichiers Compose) reste souvent manuelle, voire sujette à des erreurs humaines dans la définition des dépendances et configurations spécifiques. Cette observation critique met en exergue une lacune importante : la quasi-absence d’outils capables d’extraire automatiquement ces éléments à partir d’installations classiques sur serveurs physiques ou machines virtuelles, et de produire des artefacts Docker garantissant l’équivalence fonctionnelle. </w:t>
      </w:r>
    </w:p>
    <w:p w:rsidR="00F60C8D" w:rsidRPr="00C95C06" w:rsidRDefault="00F60C8D" w:rsidP="00F60C8D">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lastRenderedPageBreak/>
        <w:t xml:space="preserve">Par ailleurs, l’étude des travaux sur l’automatisation des processus de release, tels que ceux présentés par </w:t>
      </w:r>
      <w:r w:rsidRPr="00C84FFC">
        <w:rPr>
          <w:rFonts w:ascii="Times New Roman" w:eastAsia="Times New Roman" w:hAnsi="Times New Roman" w:cs="Times New Roman"/>
          <w:b/>
          <w:sz w:val="24"/>
          <w:szCs w:val="24"/>
          <w:lang w:val="fr-CM"/>
        </w:rPr>
        <w:t>Jäggi et al. (2022)</w:t>
      </w:r>
      <w:r w:rsidRPr="00C95C06">
        <w:rPr>
          <w:rFonts w:ascii="Times New Roman" w:eastAsia="Times New Roman" w:hAnsi="Times New Roman" w:cs="Times New Roman"/>
          <w:sz w:val="24"/>
          <w:szCs w:val="24"/>
          <w:lang w:val="fr-CM"/>
        </w:rPr>
        <w:t xml:space="preserve"> dans le cadre de la distribution logicielle automatisée de SDKs complexes (à l'instar de solutions industrielles comme </w:t>
      </w:r>
      <w:r w:rsidRPr="00C95C06">
        <w:rPr>
          <w:rFonts w:ascii="Times New Roman" w:eastAsia="Times New Roman" w:hAnsi="Times New Roman" w:cs="Times New Roman"/>
          <w:i/>
          <w:iCs/>
          <w:sz w:val="24"/>
          <w:szCs w:val="24"/>
          <w:lang w:val="fr-CM"/>
        </w:rPr>
        <w:t>smartscan</w:t>
      </w:r>
      <w:r w:rsidRPr="00C95C06">
        <w:rPr>
          <w:rFonts w:ascii="Times New Roman" w:eastAsia="Times New Roman" w:hAnsi="Times New Roman" w:cs="Times New Roman"/>
          <w:sz w:val="24"/>
          <w:szCs w:val="24"/>
          <w:lang w:val="fr-CM"/>
        </w:rPr>
        <w:t xml:space="preserve">), confirme que des plateformes intégrant Docker pour la création de builds ont commencé à exploiter des mécanismes d’automatisation avancés, notamment via des scripts et pipelines DevOps. Cependant, ces solutions restent souvent circonscrites à des contextes spécifiques, avec un codage manuel ou semi-automatique des fichiers Docker, et ne couvrent pas systématiquement la phase complexe d’analyse des dépendances réelles et des configurations spécifiques aux applications web traditionnelles. La portée ainsi limitée des outils existants souligne la nécessité d’investiguer une démarche méthodologique novatrice qui combine analyse statique et dynamique pour une extraction plus fiable et complète. </w:t>
      </w:r>
    </w:p>
    <w:p w:rsidR="00F60C8D" w:rsidRPr="00C95C06" w:rsidRDefault="00F60C8D" w:rsidP="00F60C8D">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Il est également pertinent de souligner les apports dans le domaine de la science des données et du cloud computing, où Docker est fréquemment utilisé pour isoler des environnements logiciels complexes. Les travaux de </w:t>
      </w:r>
      <w:r w:rsidRPr="00C95C06">
        <w:rPr>
          <w:rFonts w:ascii="Times New Roman" w:eastAsia="Times New Roman" w:hAnsi="Times New Roman" w:cs="Times New Roman"/>
          <w:b/>
          <w:bCs/>
          <w:sz w:val="24"/>
          <w:szCs w:val="24"/>
          <w:lang w:val="fr-CM"/>
        </w:rPr>
        <w:t>Boettiger (2015)</w:t>
      </w:r>
      <w:r w:rsidRPr="00C95C06">
        <w:rPr>
          <w:rFonts w:ascii="Times New Roman" w:eastAsia="Times New Roman" w:hAnsi="Times New Roman" w:cs="Times New Roman"/>
          <w:sz w:val="24"/>
          <w:szCs w:val="24"/>
          <w:lang w:val="fr-CM"/>
        </w:rPr>
        <w:t xml:space="preserve"> démontrent la viabilité technique de Docker pour gérer des environnements hautement reproductibles. Néanmoins, ces applications n’adressent que partiellement le défi spécifique posé par les applications web classiques. Ces dernières impliquent souvent une multiplicité de composants hétérogènes (bases de données, serveurs d’application, scripts de configuration) déployés dans des architectures variées et souvent héritées (</w:t>
      </w:r>
      <w:r w:rsidRPr="00C95C06">
        <w:rPr>
          <w:rFonts w:ascii="Times New Roman" w:eastAsia="Times New Roman" w:hAnsi="Times New Roman" w:cs="Times New Roman"/>
          <w:i/>
          <w:iCs/>
          <w:sz w:val="24"/>
          <w:szCs w:val="24"/>
          <w:lang w:val="fr-CM"/>
        </w:rPr>
        <w:t>legacy</w:t>
      </w:r>
      <w:r w:rsidRPr="00C95C06">
        <w:rPr>
          <w:rFonts w:ascii="Times New Roman" w:eastAsia="Times New Roman" w:hAnsi="Times New Roman" w:cs="Times New Roman"/>
          <w:sz w:val="24"/>
          <w:szCs w:val="24"/>
          <w:lang w:val="fr-CM"/>
        </w:rPr>
        <w:t xml:space="preserve">). L’absence d’un cadre automatisé et générique capable d’analyser ces environnements complexes à faible coût humain renforce la pertinence du projet proposé, qui vise à combler cette insuffisance en généralisant la génération d’artefacts Docker. </w:t>
      </w:r>
    </w:p>
    <w:p w:rsidR="00F60C8D" w:rsidRPr="00C95C06" w:rsidRDefault="00F60C8D" w:rsidP="00F60C8D">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Les tutoriels et travaux récents portant sur des outils comme </w:t>
      </w:r>
      <w:r w:rsidRPr="00C95C06">
        <w:rPr>
          <w:rFonts w:ascii="Times New Roman" w:eastAsia="Times New Roman" w:hAnsi="Times New Roman" w:cs="Times New Roman"/>
          <w:i/>
          <w:iCs/>
          <w:sz w:val="24"/>
          <w:szCs w:val="24"/>
          <w:lang w:val="fr-CM"/>
        </w:rPr>
        <w:t>Kamal</w:t>
      </w:r>
      <w:r w:rsidRPr="00C95C06">
        <w:rPr>
          <w:rFonts w:ascii="Times New Roman" w:eastAsia="Times New Roman" w:hAnsi="Times New Roman" w:cs="Times New Roman"/>
          <w:sz w:val="24"/>
          <w:szCs w:val="24"/>
          <w:lang w:val="fr-CM"/>
        </w:rPr>
        <w:t xml:space="preserve"> ou </w:t>
      </w:r>
      <w:r w:rsidRPr="00C95C06">
        <w:rPr>
          <w:rFonts w:ascii="Times New Roman" w:eastAsia="Times New Roman" w:hAnsi="Times New Roman" w:cs="Times New Roman"/>
          <w:i/>
          <w:iCs/>
          <w:sz w:val="24"/>
          <w:szCs w:val="24"/>
          <w:lang w:val="fr-CM"/>
        </w:rPr>
        <w:t>OpenClaw</w:t>
      </w:r>
      <w:r w:rsidRPr="00C95C06">
        <w:rPr>
          <w:rFonts w:ascii="Times New Roman" w:eastAsia="Times New Roman" w:hAnsi="Times New Roman" w:cs="Times New Roman"/>
          <w:sz w:val="24"/>
          <w:szCs w:val="24"/>
          <w:lang w:val="fr-CM"/>
        </w:rPr>
        <w:t xml:space="preserve"> illustrent par ailleurs les efforts contemporains visant à simplifier le déploiement d’applications web ou de services via des solutions containerisées automatisées. Néanmoins, comme l'indique l'état de l'art dressé par </w:t>
      </w:r>
      <w:r w:rsidRPr="00C95C06">
        <w:rPr>
          <w:rFonts w:ascii="Times New Roman" w:eastAsia="Times New Roman" w:hAnsi="Times New Roman" w:cs="Times New Roman"/>
          <w:b/>
          <w:bCs/>
          <w:sz w:val="24"/>
          <w:szCs w:val="24"/>
          <w:lang w:val="fr-CM"/>
        </w:rPr>
        <w:t>Kratzke (2018)</w:t>
      </w:r>
      <w:r w:rsidRPr="00C95C06">
        <w:rPr>
          <w:rFonts w:ascii="Times New Roman" w:eastAsia="Times New Roman" w:hAnsi="Times New Roman" w:cs="Times New Roman"/>
          <w:sz w:val="24"/>
          <w:szCs w:val="24"/>
          <w:lang w:val="fr-CM"/>
        </w:rPr>
        <w:t xml:space="preserve">, ces outils requièrent encore un degré important de configuration manuelle ou reposent sur des présupposés rigides quant à la structure initiale des applications, ce qui limite leur applicabilité universelle. En ce sens, leur intégration dans un processus global d’automatisation, comprenant une phase d’analyse et d’extraction des configurations initiales, apparaît comme une amélioration souhaitable et peu exploitée à ce jour. </w:t>
      </w:r>
    </w:p>
    <w:p w:rsidR="00F60C8D" w:rsidRPr="00C95C06" w:rsidRDefault="00F60C8D" w:rsidP="00F60C8D">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Enfin, l’analyse critique de la littérature et des pratiques révèle que la génération automatisée des artefacts Docker ne doit pas uniquement se focaliser sur la création technique des fichiers, mais doit aussi garantir la fidélité de l’environnement ainsi reproduit, incluant les variables </w:t>
      </w:r>
      <w:r w:rsidRPr="00C95C06">
        <w:rPr>
          <w:rFonts w:ascii="Times New Roman" w:eastAsia="Times New Roman" w:hAnsi="Times New Roman" w:cs="Times New Roman"/>
          <w:sz w:val="24"/>
          <w:szCs w:val="24"/>
          <w:lang w:val="fr-CM"/>
        </w:rPr>
        <w:lastRenderedPageBreak/>
        <w:t xml:space="preserve">d’environnement, les dépendances système, et les configurations réseau ou de sécurité. Cette complexité, souvent sous-estimée, constitue une barrière fondamentale à l’adoption massive des conteneurs dans des contextes industriels, où la fiabilité et la maintenance sont cruciales. Dans ce cadre, le recours à une approche combinée d’analyse statique et dynamique sur des environnements physiques et virtuels apparaît comme la voie la plus prometteuse pour relever ce défi, ce qu’appuie notamment la démarche expérimentale décrite précédemment. </w:t>
      </w:r>
    </w:p>
    <w:p w:rsidR="00F60C8D" w:rsidRPr="00C95C06" w:rsidRDefault="00F60C8D" w:rsidP="00F60C8D">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En conclusion, cette étude critique démontre que si la containerisation par Docker est aujourd’hui largement répandue et offre une base technique solide, la capacité d’automatiser de façon fiable la migration d’applications web traditionnelles vers des environnements containerisés reste largement incomplète. La pertinence du travail entrepris réside ainsi dans sa focalisation sur cette problématique, en intégrant et dépassant les limites des approches existantes par un prototype expérimental innovant, capable d’analyser, d’extraire et de générer automatiquement les artefacts Docker indispensables, tout en assurant la reproductibilité et l’équivalence fonctionnelle dans des infrastructures physiques et virtuelles hétérogènes. Cette démarche critique, en continuité logique avec le cadre méthodologique, structure la suite du mémoire et prépare le terrain pour les développements techniques détaillés ultérieurement. </w:t>
      </w:r>
    </w:p>
    <w:p w:rsidR="002C0D61" w:rsidRPr="00A44F4B" w:rsidRDefault="002C0D61"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61" w:name="_Toc233375762"/>
      <w:r w:rsidRPr="00A44F4B">
        <w:rPr>
          <w:rFonts w:ascii="Times New Roman" w:hAnsi="Times New Roman" w:cs="Times New Roman"/>
          <w:b/>
          <w:color w:val="auto"/>
          <w:sz w:val="36"/>
          <w:szCs w:val="36"/>
        </w:rPr>
        <w:t>ΜODЕLЕ DΕ L’ЕΤUDE</w:t>
      </w:r>
      <w:bookmarkEnd w:id="61"/>
    </w:p>
    <w:p w:rsidR="00F45ACB" w:rsidRPr="00C95C06" w:rsidRDefault="00F45ACB" w:rsidP="00F45ACB">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Le modèle de l’étude proposé s’articule autour d’une démarche méthodologique systémique et itérative, qui s’appuie sur l’intégration cohérente des différentes phases nécessaires à la conception et à l’implémentation d’un outil automatisé pour la migration d’applications web traditionnelles vers des </w:t>
      </w:r>
      <w:r w:rsidRPr="00EE0249">
        <w:rPr>
          <w:rFonts w:ascii="Times New Roman" w:eastAsia="Times New Roman" w:hAnsi="Times New Roman" w:cs="Times New Roman"/>
          <w:sz w:val="24"/>
          <w:szCs w:val="24"/>
          <w:lang w:val="fr-CM"/>
        </w:rPr>
        <w:t xml:space="preserve">environnements Docker. L’objectif principal est de définir un cadre théorique et pratique rigoureux permettant d’assurer à la fois l’exhaustivité de l’analyse, la fiabilité des extractions, et la génération automatisée d’artefacts conteneurisés fidèles aux environnements d’origine, tout en minimisant l’intervention humaine. </w:t>
      </w:r>
      <w:r w:rsidRPr="00C95C06">
        <w:rPr>
          <w:rFonts w:ascii="Times New Roman" w:eastAsia="Times New Roman" w:hAnsi="Times New Roman" w:cs="Times New Roman"/>
          <w:sz w:val="24"/>
          <w:szCs w:val="24"/>
          <w:lang w:val="fr-CM"/>
        </w:rPr>
        <w:t xml:space="preserve">Ce modèle s’inscrit ainsi dans la continuité logique de l’analyse critique menée précédemment, qui identifiait les lacunes des solutions existantes notamment en termes de mécanismes d’extraction automatisée des dépendances et configurations. </w:t>
      </w:r>
    </w:p>
    <w:p w:rsidR="00F45ACB" w:rsidRPr="00C95C06" w:rsidRDefault="00F45ACB" w:rsidP="00F45ACB">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Le choix d’un modèle combinant à la fois des approches statiques et dynamiques relève d’une nécessité établie par la complexité inhérente aux applications web classiques déployées dans des architectures hybrides (physique et virtuelle). En effet, une analyse uniquement statique, basée sur l’examen des fichiers sources, configurations ou logs, bien que précieuse, ne suffit pas à capturer </w:t>
      </w:r>
      <w:r w:rsidRPr="00C95C06">
        <w:rPr>
          <w:rFonts w:ascii="Times New Roman" w:eastAsia="Times New Roman" w:hAnsi="Times New Roman" w:cs="Times New Roman"/>
          <w:sz w:val="24"/>
          <w:szCs w:val="24"/>
          <w:lang w:val="fr-CM"/>
        </w:rPr>
        <w:lastRenderedPageBreak/>
        <w:t xml:space="preserve">pleinement les dépendances dynamiques ou les variables d’environnement configurées à l’exécution. Réciproquement, une extraction basée uniquement sur l’observation dynamique à travers des tests d’exécution est susceptible de ne pas révéler certaines configurations implicites ou des dépendances occultes, notamment celles conditionnées par des scénarios d’usage spécifiques. Le modèle intègre donc un pipeline d’analyse hybride, où la collecte initiale de données statiques est systématiquement complétée par une phase d’instrumentation et de surveillance à l’exécution, garantissant ainsi une couverture maximale des éléments critiques à extraire. </w:t>
      </w:r>
    </w:p>
    <w:p w:rsidR="00F45ACB" w:rsidRPr="00C95C06" w:rsidRDefault="00F45ACB" w:rsidP="00F45ACB">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La modélisation adoptée repose également sur une architecture modulaire, facilitant la séparation claire des préoccupations entre les étapes d’analyse, d’extraction, de traitement </w:t>
      </w:r>
      <w:r w:rsidR="00EE6D7C" w:rsidRPr="00C95C06">
        <w:rPr>
          <w:rFonts w:ascii="Times New Roman" w:eastAsia="Times New Roman" w:hAnsi="Times New Roman" w:cs="Times New Roman"/>
          <w:sz w:val="24"/>
          <w:szCs w:val="24"/>
          <w:lang w:val="fr-CM"/>
        </w:rPr>
        <w:t xml:space="preserve">des </w:t>
      </w:r>
      <w:r w:rsidR="00EE6D7C">
        <w:rPr>
          <w:rFonts w:ascii="Times New Roman" w:eastAsia="Times New Roman" w:hAnsi="Times New Roman" w:cs="Times New Roman"/>
          <w:sz w:val="24"/>
          <w:szCs w:val="24"/>
          <w:lang w:val="fr-CM"/>
        </w:rPr>
        <w:t>données</w:t>
      </w:r>
      <w:r w:rsidRPr="00C95C06">
        <w:rPr>
          <w:rFonts w:ascii="Times New Roman" w:eastAsia="Times New Roman" w:hAnsi="Times New Roman" w:cs="Times New Roman"/>
          <w:sz w:val="24"/>
          <w:szCs w:val="24"/>
          <w:lang w:val="fr-CM"/>
        </w:rPr>
        <w:t xml:space="preserve"> et de génération des artefacts Docker (</w:t>
      </w:r>
      <w:r w:rsidRPr="00C95C06">
        <w:rPr>
          <w:rFonts w:ascii="Times New Roman" w:eastAsia="Times New Roman" w:hAnsi="Times New Roman" w:cs="Times New Roman"/>
          <w:i/>
          <w:iCs/>
          <w:sz w:val="24"/>
          <w:szCs w:val="24"/>
          <w:lang w:val="fr-CM"/>
        </w:rPr>
        <w:t>Dockerfile</w:t>
      </w:r>
      <w:r w:rsidRPr="00C95C06">
        <w:rPr>
          <w:rFonts w:ascii="Times New Roman" w:eastAsia="Times New Roman" w:hAnsi="Times New Roman" w:cs="Times New Roman"/>
          <w:sz w:val="24"/>
          <w:szCs w:val="24"/>
          <w:lang w:val="fr-CM"/>
        </w:rPr>
        <w:t xml:space="preserve">, images et fichiers Docker Compose). Chaque module est conçu pour fournir des interfaces normalisées, permettant ainsi non seulement une meilleure maintenabilité et évolutivité de l’outil, mais aussi une adaptabilité à des contextes d’applications variés, par exemple différentes stacks technologiques ou environnements serveurs hétérogènes. Comme le soulignent </w:t>
      </w:r>
      <w:r w:rsidRPr="00C95C06">
        <w:rPr>
          <w:rFonts w:ascii="Times New Roman" w:eastAsia="Times New Roman" w:hAnsi="Times New Roman" w:cs="Times New Roman"/>
          <w:b/>
          <w:bCs/>
          <w:sz w:val="24"/>
          <w:szCs w:val="24"/>
          <w:lang w:val="fr-CM"/>
        </w:rPr>
        <w:t>Pahl et al. (2018)</w:t>
      </w:r>
      <w:r w:rsidRPr="00C95C06">
        <w:rPr>
          <w:rFonts w:ascii="Times New Roman" w:eastAsia="Times New Roman" w:hAnsi="Times New Roman" w:cs="Times New Roman"/>
          <w:sz w:val="24"/>
          <w:szCs w:val="24"/>
          <w:lang w:val="fr-CM"/>
        </w:rPr>
        <w:t xml:space="preserve"> dans leur examen des technologies de conteneurisation, l'encapsulation de la logique d'infrastructure dans des architectures découplées est indispensable pour maintenir la portabilité cross-plateforme. Cette modularité favorise également l’intégration potentielle de méthodes d’intelligence artificielle ou d’apprentissage automatique pour améliorer la reconnaissance automatique des configurations, ouvrant des perspectives d’évolution futuristes. </w:t>
      </w:r>
    </w:p>
    <w:p w:rsidR="00F45ACB" w:rsidRPr="00C95C06" w:rsidRDefault="00F45ACB" w:rsidP="00F45ACB">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Un autre aspect capital du modèle consiste en la définition précise des critères d’équivalence fonctionnelle et de reproductibilité. Ces critères agissent comme des métriques qualitatives et quantitatives permettant d’évaluer la pertinence de chaque artefact Docker généré. Il s’agit notamment de vérifier que les conteneurs produits reproduisent fidèlement les comportements observés dans les environnements originaux, en termes de services disponibles, d’interactions réseau, de performance, et d’intégrité des données. Cette validation s’appuie sur des tests automatisés, conçus pour être intégrés dans un pipeline continu d’intégration et de déploiement (CI/CD), garantissant ainsi une robustesse industrielle et une garantie de qualité cohérente avec les exigences du génie logiciel moderne. </w:t>
      </w:r>
    </w:p>
    <w:p w:rsidR="00F45ACB" w:rsidRPr="00C95C06" w:rsidRDefault="00F45ACB" w:rsidP="00F45ACB">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Enfin, la dimension automatisée du modèle est soutenue par une orchestration accrue, notamment grâce à l’usage de technologies éprouvées telles que Docker et Docker Compose pour la gestion et le déploiement des environnements conteneurisés. L’outil se propose d’orchestrer l’ensemble des étapes, depuis la récupération des configurations jusqu’à la construction et au déploiement des </w:t>
      </w:r>
      <w:r w:rsidRPr="00C95C06">
        <w:rPr>
          <w:rFonts w:ascii="Times New Roman" w:eastAsia="Times New Roman" w:hAnsi="Times New Roman" w:cs="Times New Roman"/>
          <w:sz w:val="24"/>
          <w:szCs w:val="24"/>
          <w:lang w:val="fr-CM"/>
        </w:rPr>
        <w:lastRenderedPageBreak/>
        <w:t xml:space="preserve">images, en minimisant les interventions manuelles, ce qui répond aux exigences d’agilité et de scalabilité du développement logiciel contemporain. Les travaux de Wettinger et al. (2015) sur la rationalisation de l'automatisation DevOps au plus près du code démontrent empiriquement que l'orchestration programmatique via les API de conteneurs réduit drastiquement les erreurs humaines tout en générant un gain significatif en temps et en ressources, soulignant ainsi la pertinence économique du modèle. </w:t>
      </w:r>
    </w:p>
    <w:p w:rsidR="00F45ACB" w:rsidRDefault="00F45ACB" w:rsidP="00F45ACB">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Ce modèle méthodologique s’adosse donc à une combinaison réfléchie d’analyses théoriques, d’implémentations techniques et de validations empiriques, illustrant la complexité et la richesse du défi à relever. Il ambitionne d’apporter une contribution novatrice en proposant une solution systémique, cohérente et pragmatique pour transformer la migration des applications web traditionnelles vers Docker, tout en garantissant leur fidélité fonctionnelle et reproductible, conformément aux besoins identifiés dans le cadre du problème posé. Cette démarche méthodologique constitue ainsi le socle conceptuel et opérationnel fondamental pour les développements ultérieurs du prototype, contextualisant ainsi pleinement ce travail dans la recherche appliquée en génie logiciel conteneurisé. </w:t>
      </w:r>
    </w:p>
    <w:p w:rsidR="00D55ABD" w:rsidRPr="00CA6A16" w:rsidRDefault="004D70D4"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62" w:name="_Toc233375763"/>
      <w:r w:rsidRPr="00CA6A16">
        <w:rPr>
          <w:rFonts w:ascii="Times New Roman" w:hAnsi="Times New Roman" w:cs="Times New Roman"/>
          <w:b/>
          <w:color w:val="auto"/>
          <w:sz w:val="36"/>
          <w:szCs w:val="36"/>
        </w:rPr>
        <w:t>CONCEPTION DE L’APPLICATION</w:t>
      </w:r>
      <w:bookmarkEnd w:id="62"/>
    </w:p>
    <w:p w:rsidR="00D76A32" w:rsidRDefault="00D55ABD" w:rsidP="00D76A32">
      <w:p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sz w:val="24"/>
          <w:szCs w:val="24"/>
          <w:lang w:val="fr-CM"/>
        </w:rPr>
        <w:t>La conception est une étape cruciale qui permet de traduire les besoins fonctionnels en une architecture logicielle robuste. Pour ce projet, nous avons adopté une approche orientée objet pour garantir la modu</w:t>
      </w:r>
      <w:r w:rsidR="00D76A32">
        <w:rPr>
          <w:rFonts w:ascii="Times New Roman" w:eastAsia="Times New Roman" w:hAnsi="Times New Roman" w:cs="Times New Roman"/>
          <w:sz w:val="24"/>
          <w:szCs w:val="24"/>
          <w:lang w:val="fr-CM"/>
        </w:rPr>
        <w:t>larité de l'outil de migration.</w:t>
      </w:r>
    </w:p>
    <w:p w:rsidR="00D55ABD" w:rsidRPr="00D76A32" w:rsidRDefault="00AB5597" w:rsidP="00EC3B31">
      <w:pPr>
        <w:pStyle w:val="Titre3"/>
        <w:numPr>
          <w:ilvl w:val="2"/>
          <w:numId w:val="29"/>
        </w:numPr>
        <w:rPr>
          <w:sz w:val="24"/>
          <w:szCs w:val="24"/>
          <w:lang w:val="fr-CM"/>
        </w:rPr>
      </w:pPr>
      <w:r>
        <w:rPr>
          <w:lang w:val="fr-CM"/>
        </w:rPr>
        <w:t xml:space="preserve"> </w:t>
      </w:r>
      <w:bookmarkStart w:id="63" w:name="_Toc233375764"/>
      <w:r w:rsidR="00D55ABD" w:rsidRPr="00D76A32">
        <w:rPr>
          <w:lang w:val="fr-CM"/>
        </w:rPr>
        <w:t>Le langage de modélisation UML</w:t>
      </w:r>
      <w:bookmarkEnd w:id="63"/>
    </w:p>
    <w:p w:rsidR="00D55ABD" w:rsidRPr="0055443A" w:rsidRDefault="00D55ABD" w:rsidP="00D55ABD">
      <w:p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sz w:val="24"/>
          <w:szCs w:val="24"/>
          <w:lang w:val="fr-CM"/>
        </w:rPr>
        <w:t>L'</w:t>
      </w:r>
      <w:r w:rsidRPr="0055443A">
        <w:rPr>
          <w:rFonts w:ascii="Times New Roman" w:eastAsia="Times New Roman" w:hAnsi="Times New Roman" w:cs="Times New Roman"/>
          <w:b/>
          <w:bCs/>
          <w:sz w:val="24"/>
          <w:szCs w:val="24"/>
          <w:lang w:val="fr-CM"/>
        </w:rPr>
        <w:t>UML (Unified Modeling Language)</w:t>
      </w:r>
      <w:r w:rsidRPr="0055443A">
        <w:rPr>
          <w:rFonts w:ascii="Times New Roman" w:eastAsia="Times New Roman" w:hAnsi="Times New Roman" w:cs="Times New Roman"/>
          <w:sz w:val="24"/>
          <w:szCs w:val="24"/>
          <w:lang w:val="fr-CM"/>
        </w:rPr>
        <w:t xml:space="preserve"> est le langage de modélisation graphique universel utilisé pour visualiser, spécifier, construire et documenter les artefacts d'un système logiciel. Il offre une collection de diagrammes permettant de couvrir aussi bien les aspects statiques (structure) que dynamiques (comportement) de l'application. Dans ce projet, UML nous permet de structurer la logique d'extraction des dépendances et de génération des fichiers Docker.</w:t>
      </w:r>
    </w:p>
    <w:p w:rsidR="00D55ABD" w:rsidRPr="00D76A32" w:rsidRDefault="00D55ABD" w:rsidP="00EC3B31">
      <w:pPr>
        <w:pStyle w:val="Titre3"/>
        <w:numPr>
          <w:ilvl w:val="2"/>
          <w:numId w:val="29"/>
        </w:numPr>
        <w:rPr>
          <w:lang w:val="fr-CM"/>
        </w:rPr>
      </w:pPr>
      <w:bookmarkStart w:id="64" w:name="_Toc233375765"/>
      <w:r w:rsidRPr="00D76A32">
        <w:rPr>
          <w:lang w:val="fr-CM"/>
        </w:rPr>
        <w:t>Présentation des diagrammes UML</w:t>
      </w:r>
      <w:bookmarkEnd w:id="64"/>
    </w:p>
    <w:p w:rsidR="00D55ABD" w:rsidRPr="0055443A" w:rsidRDefault="00D55ABD" w:rsidP="00D55ABD">
      <w:p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sz w:val="24"/>
          <w:szCs w:val="24"/>
          <w:lang w:val="fr-CM"/>
        </w:rPr>
        <w:t>Cette section détaille les interactions et la structure de l'outil à travers différents prismes de modélisation.</w:t>
      </w:r>
    </w:p>
    <w:p w:rsidR="00A841F3" w:rsidRDefault="00D55ABD" w:rsidP="00EC3B31">
      <w:pPr>
        <w:pStyle w:val="Titre4"/>
        <w:numPr>
          <w:ilvl w:val="3"/>
          <w:numId w:val="29"/>
        </w:numPr>
        <w:rPr>
          <w:lang w:val="fr-CM"/>
        </w:rPr>
      </w:pPr>
      <w:r w:rsidRPr="0055443A">
        <w:rPr>
          <w:lang w:val="fr-CM"/>
        </w:rPr>
        <w:lastRenderedPageBreak/>
        <w:t>Diagramme des cas d'utilisation</w:t>
      </w:r>
    </w:p>
    <w:p w:rsidR="003759A4" w:rsidRPr="008726DA" w:rsidRDefault="00D55ABD" w:rsidP="00A841F3">
      <w:p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Il définit les interactions entre l'utilisateur (Administrateur Système ou Développeur) et l'outil.</w:t>
      </w:r>
      <w:r w:rsidR="003759A4" w:rsidRPr="008726DA">
        <w:rPr>
          <w:rFonts w:ascii="Times New Roman" w:eastAsia="Times New Roman" w:hAnsi="Times New Roman" w:cs="Times New Roman"/>
          <w:sz w:val="24"/>
          <w:szCs w:val="24"/>
          <w:lang w:val="fr-CM"/>
        </w:rPr>
        <w:t xml:space="preserve"> D’après l’analyse voici les </w:t>
      </w:r>
      <w:r w:rsidRPr="008726DA">
        <w:rPr>
          <w:rFonts w:ascii="Times New Roman" w:eastAsia="Times New Roman" w:hAnsi="Times New Roman" w:cs="Times New Roman"/>
          <w:sz w:val="24"/>
          <w:szCs w:val="24"/>
          <w:lang w:val="fr-CM"/>
        </w:rPr>
        <w:t>principaux</w:t>
      </w:r>
      <w:r w:rsidR="003759A4" w:rsidRPr="008726DA">
        <w:rPr>
          <w:rFonts w:ascii="Times New Roman" w:eastAsia="Times New Roman" w:hAnsi="Times New Roman" w:cs="Times New Roman"/>
          <w:sz w:val="24"/>
          <w:szCs w:val="24"/>
          <w:lang w:val="fr-CM"/>
        </w:rPr>
        <w:t xml:space="preserve"> cas d’utilisation identifiés : </w:t>
      </w:r>
    </w:p>
    <w:p w:rsidR="003759A4" w:rsidRPr="008726DA" w:rsidRDefault="003759A4"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Création d’une application ;</w:t>
      </w:r>
    </w:p>
    <w:p w:rsidR="003759A4" w:rsidRPr="008726DA" w:rsidRDefault="003759A4"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M</w:t>
      </w:r>
      <w:r w:rsidR="003C3E3D" w:rsidRPr="008726DA">
        <w:rPr>
          <w:rFonts w:ascii="Times New Roman" w:eastAsia="Times New Roman" w:hAnsi="Times New Roman" w:cs="Times New Roman"/>
          <w:sz w:val="24"/>
          <w:szCs w:val="24"/>
          <w:lang w:val="fr-CM"/>
        </w:rPr>
        <w:t>odification</w:t>
      </w:r>
      <w:r w:rsidRPr="008726DA">
        <w:rPr>
          <w:rFonts w:ascii="Times New Roman" w:eastAsia="Times New Roman" w:hAnsi="Times New Roman" w:cs="Times New Roman"/>
          <w:sz w:val="24"/>
          <w:szCs w:val="24"/>
          <w:lang w:val="fr-CM"/>
        </w:rPr>
        <w:t xml:space="preserve"> d’une application ;</w:t>
      </w:r>
    </w:p>
    <w:p w:rsidR="003759A4" w:rsidRPr="008726DA" w:rsidRDefault="003759A4"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S</w:t>
      </w:r>
      <w:r w:rsidR="00BA05ED" w:rsidRPr="008726DA">
        <w:rPr>
          <w:rFonts w:ascii="Times New Roman" w:eastAsia="Times New Roman" w:hAnsi="Times New Roman" w:cs="Times New Roman"/>
          <w:sz w:val="24"/>
          <w:szCs w:val="24"/>
          <w:lang w:val="fr-CM"/>
        </w:rPr>
        <w:t>uppréssion d’une application</w:t>
      </w:r>
      <w:r w:rsidRPr="008726DA">
        <w:rPr>
          <w:rFonts w:ascii="Times New Roman" w:eastAsia="Times New Roman" w:hAnsi="Times New Roman" w:cs="Times New Roman"/>
          <w:sz w:val="24"/>
          <w:szCs w:val="24"/>
          <w:lang w:val="fr-CM"/>
        </w:rPr>
        <w:t> ;</w:t>
      </w:r>
    </w:p>
    <w:p w:rsidR="003759A4" w:rsidRPr="008726DA" w:rsidRDefault="003759A4"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T</w:t>
      </w:r>
      <w:r w:rsidR="005C6EB8" w:rsidRPr="008726DA">
        <w:rPr>
          <w:rFonts w:ascii="Times New Roman" w:eastAsia="Times New Roman" w:hAnsi="Times New Roman" w:cs="Times New Roman"/>
          <w:sz w:val="24"/>
          <w:szCs w:val="24"/>
          <w:lang w:val="fr-CM"/>
        </w:rPr>
        <w:t xml:space="preserve">elecharger les fichiers de </w:t>
      </w:r>
      <w:r w:rsidR="00757C1B" w:rsidRPr="008726DA">
        <w:rPr>
          <w:rFonts w:ascii="Times New Roman" w:eastAsia="Times New Roman" w:hAnsi="Times New Roman" w:cs="Times New Roman"/>
          <w:sz w:val="24"/>
          <w:szCs w:val="24"/>
          <w:lang w:val="fr-CM"/>
        </w:rPr>
        <w:t>config (</w:t>
      </w:r>
      <w:r w:rsidR="00D55ABD" w:rsidRPr="008726DA">
        <w:rPr>
          <w:rFonts w:ascii="Times New Roman" w:eastAsia="Times New Roman" w:hAnsi="Times New Roman" w:cs="Times New Roman"/>
          <w:sz w:val="24"/>
          <w:szCs w:val="24"/>
          <w:lang w:val="fr-CM"/>
        </w:rPr>
        <w:t>Dockerfile, la création du fichier Docker Compose</w:t>
      </w:r>
      <w:r w:rsidR="005C6EB8" w:rsidRPr="008726DA">
        <w:rPr>
          <w:rFonts w:ascii="Times New Roman" w:eastAsia="Times New Roman" w:hAnsi="Times New Roman" w:cs="Times New Roman"/>
          <w:sz w:val="24"/>
          <w:szCs w:val="24"/>
          <w:lang w:val="fr-CM"/>
        </w:rPr>
        <w:t>)</w:t>
      </w:r>
      <w:r w:rsidRPr="008726DA">
        <w:rPr>
          <w:rFonts w:ascii="Times New Roman" w:eastAsia="Times New Roman" w:hAnsi="Times New Roman" w:cs="Times New Roman"/>
          <w:sz w:val="24"/>
          <w:szCs w:val="24"/>
          <w:lang w:val="fr-CM"/>
        </w:rPr>
        <w:t> ;</w:t>
      </w:r>
    </w:p>
    <w:p w:rsidR="000857C7" w:rsidRPr="008726DA" w:rsidRDefault="00753563"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 xml:space="preserve">Demarrer une </w:t>
      </w:r>
      <w:r w:rsidR="000857C7" w:rsidRPr="008726DA">
        <w:rPr>
          <w:rFonts w:ascii="Times New Roman" w:eastAsia="Times New Roman" w:hAnsi="Times New Roman" w:cs="Times New Roman"/>
          <w:sz w:val="24"/>
          <w:szCs w:val="24"/>
          <w:lang w:val="fr-CM"/>
        </w:rPr>
        <w:t>application</w:t>
      </w:r>
      <w:r w:rsidR="00DB01DA" w:rsidRPr="008726DA">
        <w:rPr>
          <w:rFonts w:ascii="Times New Roman" w:eastAsia="Times New Roman" w:hAnsi="Times New Roman" w:cs="Times New Roman"/>
          <w:sz w:val="24"/>
          <w:szCs w:val="24"/>
          <w:lang w:val="fr-CM"/>
        </w:rPr>
        <w:t> ;</w:t>
      </w:r>
    </w:p>
    <w:p w:rsidR="00DB01DA" w:rsidRPr="008726DA" w:rsidRDefault="005C6EB8"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A</w:t>
      </w:r>
      <w:r w:rsidR="003C3E3D" w:rsidRPr="008726DA">
        <w:rPr>
          <w:rFonts w:ascii="Times New Roman" w:eastAsia="Times New Roman" w:hAnsi="Times New Roman" w:cs="Times New Roman"/>
          <w:sz w:val="24"/>
          <w:szCs w:val="24"/>
          <w:lang w:val="fr-CM"/>
        </w:rPr>
        <w:t>rret</w:t>
      </w:r>
      <w:r w:rsidR="00043F0F" w:rsidRPr="008726DA">
        <w:rPr>
          <w:rFonts w:ascii="Times New Roman" w:eastAsia="Times New Roman" w:hAnsi="Times New Roman" w:cs="Times New Roman"/>
          <w:sz w:val="24"/>
          <w:szCs w:val="24"/>
          <w:lang w:val="fr-CM"/>
        </w:rPr>
        <w:t xml:space="preserve">ter </w:t>
      </w:r>
      <w:r w:rsidR="003C3E3D" w:rsidRPr="008726DA">
        <w:rPr>
          <w:rFonts w:ascii="Times New Roman" w:eastAsia="Times New Roman" w:hAnsi="Times New Roman" w:cs="Times New Roman"/>
          <w:sz w:val="24"/>
          <w:szCs w:val="24"/>
          <w:lang w:val="fr-CM"/>
        </w:rPr>
        <w:t>une ap</w:t>
      </w:r>
      <w:r w:rsidR="00DB01DA" w:rsidRPr="008726DA">
        <w:rPr>
          <w:rFonts w:ascii="Times New Roman" w:eastAsia="Times New Roman" w:hAnsi="Times New Roman" w:cs="Times New Roman"/>
          <w:sz w:val="24"/>
          <w:szCs w:val="24"/>
          <w:lang w:val="fr-CM"/>
        </w:rPr>
        <w:t>plication ;</w:t>
      </w:r>
    </w:p>
    <w:p w:rsidR="00DB01DA" w:rsidRPr="008726DA" w:rsidRDefault="00DB01DA"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Visualiser l'état d’une application conteneurisée ;</w:t>
      </w:r>
    </w:p>
    <w:p w:rsidR="00B44955" w:rsidRPr="008726DA" w:rsidRDefault="00B44955"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Consulter les logs d’une application ;</w:t>
      </w:r>
    </w:p>
    <w:p w:rsidR="00B44955" w:rsidRPr="008726DA" w:rsidRDefault="00B44955"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Ouvrir la console d’une application à distance ;</w:t>
      </w:r>
    </w:p>
    <w:p w:rsidR="00B44955" w:rsidRPr="008726DA" w:rsidRDefault="00B44955"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G</w:t>
      </w:r>
      <w:r w:rsidR="00753563" w:rsidRPr="008726DA">
        <w:rPr>
          <w:rFonts w:ascii="Times New Roman" w:eastAsia="Times New Roman" w:hAnsi="Times New Roman" w:cs="Times New Roman"/>
          <w:sz w:val="24"/>
          <w:szCs w:val="24"/>
          <w:lang w:val="fr-CM"/>
        </w:rPr>
        <w:t>érer les volumes ou réseaux sans avoir à utiliser exclusivement la ligne de commande</w:t>
      </w:r>
      <w:r w:rsidRPr="008726DA">
        <w:rPr>
          <w:rFonts w:ascii="Times New Roman" w:eastAsia="Times New Roman" w:hAnsi="Times New Roman" w:cs="Times New Roman"/>
          <w:sz w:val="24"/>
          <w:szCs w:val="24"/>
          <w:lang w:val="fr-CM"/>
        </w:rPr>
        <w:t> ;</w:t>
      </w:r>
    </w:p>
    <w:p w:rsidR="005B4C7C" w:rsidRPr="008726DA" w:rsidRDefault="00B44955"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S</w:t>
      </w:r>
      <w:r w:rsidR="00753563" w:rsidRPr="008726DA">
        <w:rPr>
          <w:rFonts w:ascii="Times New Roman" w:eastAsia="Times New Roman" w:hAnsi="Times New Roman" w:cs="Times New Roman"/>
          <w:sz w:val="24"/>
          <w:szCs w:val="24"/>
          <w:lang w:val="fr-CM"/>
        </w:rPr>
        <w:t>urveiller la consommation CPU, RAM et réseau des conteneurs</w:t>
      </w:r>
      <w:r w:rsidR="005B4C7C" w:rsidRPr="008726DA">
        <w:rPr>
          <w:rFonts w:ascii="Times New Roman" w:eastAsia="Times New Roman" w:hAnsi="Times New Roman" w:cs="Times New Roman"/>
          <w:sz w:val="24"/>
          <w:szCs w:val="24"/>
          <w:lang w:val="fr-CM"/>
        </w:rPr>
        <w:t> ;</w:t>
      </w:r>
    </w:p>
    <w:p w:rsidR="00D55ABD" w:rsidRPr="008726DA" w:rsidRDefault="006F783E"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 xml:space="preserve"> G</w:t>
      </w:r>
      <w:r w:rsidR="00043F0F" w:rsidRPr="008726DA">
        <w:rPr>
          <w:rFonts w:ascii="Times New Roman" w:eastAsia="Times New Roman" w:hAnsi="Times New Roman" w:cs="Times New Roman"/>
          <w:sz w:val="24"/>
          <w:szCs w:val="24"/>
          <w:lang w:val="fr-CM"/>
        </w:rPr>
        <w:t>erer la scalabilité</w:t>
      </w:r>
      <w:r w:rsidR="00BA05ED" w:rsidRPr="008726DA">
        <w:rPr>
          <w:rFonts w:ascii="Times New Roman" w:eastAsia="Times New Roman" w:hAnsi="Times New Roman" w:cs="Times New Roman"/>
          <w:sz w:val="24"/>
          <w:szCs w:val="24"/>
          <w:lang w:val="fr-CM"/>
        </w:rPr>
        <w:t>.</w:t>
      </w:r>
      <w:r w:rsidR="00043F0F" w:rsidRPr="008726DA">
        <w:rPr>
          <w:rFonts w:ascii="Times New Roman" w:eastAsia="Times New Roman" w:hAnsi="Times New Roman" w:cs="Times New Roman"/>
          <w:sz w:val="24"/>
          <w:szCs w:val="24"/>
          <w:lang w:val="fr-CM"/>
        </w:rPr>
        <w:t xml:space="preserve"> </w:t>
      </w:r>
    </w:p>
    <w:p w:rsidR="00A841F3" w:rsidRPr="00A841F3" w:rsidRDefault="008726DA" w:rsidP="00A841F3">
      <w:pPr>
        <w:spacing w:after="316" w:line="360" w:lineRule="auto"/>
        <w:ind w:firstLine="708"/>
        <w:jc w:val="both"/>
        <w:rPr>
          <w:rFonts w:ascii="Times New Roman" w:hAnsi="Times New Roman" w:cs="Times New Roman"/>
          <w:sz w:val="24"/>
          <w:szCs w:val="24"/>
        </w:rPr>
      </w:pPr>
      <w:r>
        <w:rPr>
          <w:rFonts w:ascii="Times New Roman" w:eastAsia="Times New Roman" w:hAnsi="Times New Roman" w:cs="Times New Roman"/>
          <w:sz w:val="24"/>
          <w:szCs w:val="24"/>
        </w:rPr>
        <w:t>Ces</w:t>
      </w:r>
      <w:r w:rsidR="00A841F3" w:rsidRPr="00A841F3">
        <w:rPr>
          <w:rFonts w:ascii="Times New Roman" w:eastAsia="Times New Roman" w:hAnsi="Times New Roman" w:cs="Times New Roman"/>
          <w:sz w:val="24"/>
          <w:szCs w:val="24"/>
        </w:rPr>
        <w:t xml:space="preserve"> cas d’utilisation </w:t>
      </w:r>
      <w:r w:rsidRPr="00A841F3">
        <w:rPr>
          <w:rFonts w:ascii="Times New Roman" w:eastAsia="Times New Roman" w:hAnsi="Times New Roman" w:cs="Times New Roman"/>
          <w:sz w:val="24"/>
          <w:szCs w:val="24"/>
        </w:rPr>
        <w:t>modélisent</w:t>
      </w:r>
      <w:r w:rsidR="00A841F3" w:rsidRPr="00A841F3">
        <w:rPr>
          <w:rFonts w:ascii="Times New Roman" w:eastAsia="Times New Roman" w:hAnsi="Times New Roman" w:cs="Times New Roman"/>
          <w:sz w:val="24"/>
          <w:szCs w:val="24"/>
        </w:rPr>
        <w:t xml:space="preserve"> un service rendu par le système à un acteur du système.</w:t>
      </w:r>
    </w:p>
    <w:p w:rsidR="00A841F3" w:rsidRPr="00A841F3" w:rsidRDefault="00A841F3" w:rsidP="00A841F3">
      <w:pPr>
        <w:spacing w:after="316" w:line="360" w:lineRule="auto"/>
        <w:ind w:firstLine="708"/>
        <w:jc w:val="both"/>
        <w:rPr>
          <w:rFonts w:ascii="Times New Roman" w:hAnsi="Times New Roman" w:cs="Times New Roman"/>
          <w:sz w:val="24"/>
          <w:szCs w:val="24"/>
        </w:rPr>
      </w:pPr>
      <w:r w:rsidRPr="00A841F3">
        <w:rPr>
          <w:rFonts w:ascii="Times New Roman" w:eastAsia="Times New Roman" w:hAnsi="Times New Roman" w:cs="Times New Roman"/>
          <w:sz w:val="24"/>
          <w:szCs w:val="24"/>
        </w:rPr>
        <w:t xml:space="preserve">Maintenant que nous avons identifié les cas d’utilisation et les acteurs, nous allons pouvoir les représenter sous un digramme de cas d’utilisation. </w:t>
      </w:r>
    </w:p>
    <w:p w:rsidR="00A841F3" w:rsidRDefault="00A841F3" w:rsidP="00EC3B31">
      <w:pPr>
        <w:pStyle w:val="Titre5"/>
        <w:numPr>
          <w:ilvl w:val="4"/>
          <w:numId w:val="29"/>
        </w:numPr>
        <w:rPr>
          <w:rFonts w:ascii="Times New Roman" w:hAnsi="Times New Roman" w:cs="Times New Roman"/>
          <w:b/>
          <w:sz w:val="24"/>
        </w:rPr>
      </w:pPr>
      <w:bookmarkStart w:id="65" w:name="_Toc220955313"/>
      <w:r w:rsidRPr="00477390">
        <w:rPr>
          <w:rFonts w:ascii="Times New Roman" w:hAnsi="Times New Roman" w:cs="Times New Roman"/>
          <w:b/>
          <w:sz w:val="24"/>
        </w:rPr>
        <w:t>Formalisme</w:t>
      </w:r>
      <w:bookmarkEnd w:id="65"/>
      <w:r w:rsidRPr="00477390">
        <w:rPr>
          <w:rFonts w:ascii="Times New Roman" w:hAnsi="Times New Roman" w:cs="Times New Roman"/>
          <w:b/>
          <w:sz w:val="24"/>
        </w:rPr>
        <w:t xml:space="preserve"> </w:t>
      </w:r>
    </w:p>
    <w:p w:rsidR="00935A87" w:rsidRPr="00935A87" w:rsidRDefault="00935A87" w:rsidP="00935A87">
      <w:pPr>
        <w:rPr>
          <w:sz w:val="12"/>
        </w:rPr>
      </w:pPr>
    </w:p>
    <w:p w:rsidR="00A841F3" w:rsidRPr="00A841F3" w:rsidRDefault="00A841F3" w:rsidP="00A841F3">
      <w:pPr>
        <w:spacing w:after="296" w:line="360" w:lineRule="auto"/>
        <w:ind w:firstLine="708"/>
        <w:jc w:val="both"/>
        <w:rPr>
          <w:rFonts w:ascii="Times New Roman" w:hAnsi="Times New Roman" w:cs="Times New Roman"/>
          <w:sz w:val="24"/>
          <w:szCs w:val="24"/>
        </w:rPr>
      </w:pPr>
      <w:r w:rsidRPr="00A841F3">
        <w:rPr>
          <w:rFonts w:ascii="Times New Roman" w:eastAsia="Times New Roman" w:hAnsi="Times New Roman" w:cs="Times New Roman"/>
          <w:sz w:val="24"/>
          <w:szCs w:val="24"/>
        </w:rPr>
        <w:t>Le diagramme des cas d’utilisation comporte les éléments suivants :</w:t>
      </w:r>
    </w:p>
    <w:p w:rsidR="00A841F3" w:rsidRPr="00A841F3" w:rsidRDefault="00A841F3" w:rsidP="00EC3B31">
      <w:pPr>
        <w:pStyle w:val="Paragraphedeliste"/>
        <w:widowControl w:val="0"/>
        <w:numPr>
          <w:ilvl w:val="0"/>
          <w:numId w:val="22"/>
        </w:numPr>
        <w:spacing w:after="146" w:line="360" w:lineRule="auto"/>
        <w:ind w:right="413"/>
        <w:contextualSpacing w:val="0"/>
        <w:jc w:val="both"/>
        <w:rPr>
          <w:rFonts w:ascii="Times New Roman" w:hAnsi="Times New Roman" w:cs="Times New Roman"/>
          <w:sz w:val="24"/>
          <w:szCs w:val="24"/>
        </w:rPr>
      </w:pPr>
      <w:r w:rsidRPr="00A841F3">
        <w:rPr>
          <w:rFonts w:ascii="Times New Roman" w:eastAsia="Times New Roman" w:hAnsi="Times New Roman" w:cs="Times New Roman"/>
          <w:i/>
          <w:sz w:val="24"/>
          <w:szCs w:val="24"/>
        </w:rPr>
        <w:t>Un acteur</w:t>
      </w:r>
      <w:r w:rsidRPr="00A841F3">
        <w:rPr>
          <w:rFonts w:ascii="Times New Roman" w:eastAsia="Times New Roman" w:hAnsi="Times New Roman" w:cs="Times New Roman"/>
          <w:sz w:val="24"/>
          <w:szCs w:val="24"/>
        </w:rPr>
        <w:t xml:space="preserve">, représenté par un </w:t>
      </w:r>
      <w:r w:rsidRPr="00A841F3">
        <w:rPr>
          <w:rFonts w:ascii="Times New Roman" w:eastAsia="Times New Roman" w:hAnsi="Times New Roman" w:cs="Times New Roman"/>
          <w:b/>
          <w:sz w:val="24"/>
          <w:szCs w:val="24"/>
        </w:rPr>
        <w:t>bonhomme</w:t>
      </w:r>
      <w:r w:rsidRPr="00A841F3">
        <w:rPr>
          <w:rFonts w:ascii="Times New Roman" w:eastAsia="Times New Roman" w:hAnsi="Times New Roman" w:cs="Times New Roman"/>
          <w:sz w:val="24"/>
          <w:szCs w:val="24"/>
        </w:rPr>
        <w:t xml:space="preserve"> avec son </w:t>
      </w:r>
      <w:r w:rsidRPr="00A841F3">
        <w:rPr>
          <w:rFonts w:ascii="Times New Roman" w:eastAsia="Times New Roman" w:hAnsi="Times New Roman" w:cs="Times New Roman"/>
          <w:b/>
          <w:sz w:val="24"/>
          <w:szCs w:val="24"/>
        </w:rPr>
        <w:t>nom inscrit dessous</w:t>
      </w:r>
      <w:r w:rsidRPr="00A841F3">
        <w:rPr>
          <w:rFonts w:ascii="Times New Roman" w:eastAsia="Times New Roman" w:hAnsi="Times New Roman" w:cs="Times New Roman"/>
          <w:sz w:val="24"/>
          <w:szCs w:val="24"/>
        </w:rPr>
        <w:t xml:space="preserve"> ;</w:t>
      </w:r>
    </w:p>
    <w:p w:rsidR="00A841F3" w:rsidRPr="00A841F3" w:rsidRDefault="00A841F3" w:rsidP="00EC3B31">
      <w:pPr>
        <w:pStyle w:val="Paragraphedeliste"/>
        <w:widowControl w:val="0"/>
        <w:numPr>
          <w:ilvl w:val="0"/>
          <w:numId w:val="22"/>
        </w:numPr>
        <w:spacing w:after="146" w:line="360" w:lineRule="auto"/>
        <w:ind w:right="413"/>
        <w:contextualSpacing w:val="0"/>
        <w:jc w:val="both"/>
        <w:rPr>
          <w:rFonts w:ascii="Times New Roman" w:hAnsi="Times New Roman" w:cs="Times New Roman"/>
          <w:sz w:val="24"/>
          <w:szCs w:val="24"/>
        </w:rPr>
      </w:pPr>
      <w:r w:rsidRPr="00A841F3">
        <w:rPr>
          <w:rFonts w:ascii="Times New Roman" w:eastAsia="Times New Roman" w:hAnsi="Times New Roman" w:cs="Times New Roman"/>
          <w:i/>
          <w:sz w:val="24"/>
          <w:szCs w:val="24"/>
        </w:rPr>
        <w:t>Le système,</w:t>
      </w:r>
      <w:r w:rsidRPr="00A841F3">
        <w:rPr>
          <w:rFonts w:ascii="Times New Roman" w:eastAsia="Times New Roman" w:hAnsi="Times New Roman" w:cs="Times New Roman"/>
          <w:sz w:val="24"/>
          <w:szCs w:val="24"/>
        </w:rPr>
        <w:t xml:space="preserve"> représenté par un </w:t>
      </w:r>
      <w:r w:rsidRPr="00A841F3">
        <w:rPr>
          <w:rFonts w:ascii="Times New Roman" w:eastAsia="Times New Roman" w:hAnsi="Times New Roman" w:cs="Times New Roman"/>
          <w:b/>
          <w:sz w:val="24"/>
          <w:szCs w:val="24"/>
        </w:rPr>
        <w:t>rectangle</w:t>
      </w:r>
      <w:r w:rsidRPr="00A841F3">
        <w:rPr>
          <w:rFonts w:ascii="Times New Roman" w:eastAsia="Times New Roman" w:hAnsi="Times New Roman" w:cs="Times New Roman"/>
          <w:sz w:val="24"/>
          <w:szCs w:val="24"/>
        </w:rPr>
        <w:t xml:space="preserve"> avec son </w:t>
      </w:r>
      <w:r w:rsidRPr="00A841F3">
        <w:rPr>
          <w:rFonts w:ascii="Times New Roman" w:eastAsia="Times New Roman" w:hAnsi="Times New Roman" w:cs="Times New Roman"/>
          <w:b/>
          <w:sz w:val="24"/>
          <w:szCs w:val="24"/>
        </w:rPr>
        <w:t xml:space="preserve">nom inscrit au-dessus </w:t>
      </w:r>
      <w:r w:rsidRPr="00A841F3">
        <w:rPr>
          <w:rFonts w:ascii="Times New Roman" w:eastAsia="Times New Roman" w:hAnsi="Times New Roman" w:cs="Times New Roman"/>
          <w:sz w:val="24"/>
          <w:szCs w:val="24"/>
        </w:rPr>
        <w:t>;</w:t>
      </w:r>
    </w:p>
    <w:p w:rsidR="00A841F3" w:rsidRPr="00A841F3" w:rsidRDefault="00A841F3" w:rsidP="00EC3B31">
      <w:pPr>
        <w:pStyle w:val="Paragraphedeliste"/>
        <w:widowControl w:val="0"/>
        <w:numPr>
          <w:ilvl w:val="0"/>
          <w:numId w:val="22"/>
        </w:numPr>
        <w:spacing w:after="146" w:line="360" w:lineRule="auto"/>
        <w:ind w:right="413"/>
        <w:contextualSpacing w:val="0"/>
        <w:jc w:val="both"/>
        <w:rPr>
          <w:rFonts w:ascii="Times New Roman" w:hAnsi="Times New Roman" w:cs="Times New Roman"/>
          <w:sz w:val="24"/>
          <w:szCs w:val="24"/>
        </w:rPr>
      </w:pPr>
      <w:r w:rsidRPr="00A841F3">
        <w:rPr>
          <w:rFonts w:ascii="Times New Roman" w:eastAsia="Times New Roman" w:hAnsi="Times New Roman" w:cs="Times New Roman"/>
          <w:i/>
          <w:sz w:val="24"/>
          <w:szCs w:val="24"/>
        </w:rPr>
        <w:t>Le cas d’utilisation,</w:t>
      </w:r>
      <w:r w:rsidRPr="00A841F3">
        <w:rPr>
          <w:rFonts w:ascii="Times New Roman" w:eastAsia="Times New Roman" w:hAnsi="Times New Roman" w:cs="Times New Roman"/>
          <w:sz w:val="24"/>
          <w:szCs w:val="24"/>
        </w:rPr>
        <w:t xml:space="preserve"> représenté par une </w:t>
      </w:r>
      <w:r w:rsidRPr="00A841F3">
        <w:rPr>
          <w:rFonts w:ascii="Times New Roman" w:eastAsia="Times New Roman" w:hAnsi="Times New Roman" w:cs="Times New Roman"/>
          <w:b/>
          <w:sz w:val="24"/>
          <w:szCs w:val="24"/>
        </w:rPr>
        <w:t>ellipse</w:t>
      </w:r>
      <w:r w:rsidRPr="00A841F3">
        <w:rPr>
          <w:rFonts w:ascii="Times New Roman" w:eastAsia="Times New Roman" w:hAnsi="Times New Roman" w:cs="Times New Roman"/>
          <w:sz w:val="24"/>
          <w:szCs w:val="24"/>
        </w:rPr>
        <w:t xml:space="preserve"> contenant le nom du cas (généralement un verbe à l’infinitif) ;</w:t>
      </w:r>
    </w:p>
    <w:p w:rsidR="00A841F3" w:rsidRPr="00A841F3" w:rsidRDefault="00A841F3" w:rsidP="00EC3B31">
      <w:pPr>
        <w:pStyle w:val="Paragraphedeliste"/>
        <w:widowControl w:val="0"/>
        <w:numPr>
          <w:ilvl w:val="0"/>
          <w:numId w:val="22"/>
        </w:numPr>
        <w:spacing w:after="146" w:line="360" w:lineRule="auto"/>
        <w:ind w:right="413"/>
        <w:contextualSpacing w:val="0"/>
        <w:jc w:val="both"/>
        <w:rPr>
          <w:rFonts w:ascii="Times New Roman" w:hAnsi="Times New Roman" w:cs="Times New Roman"/>
          <w:sz w:val="24"/>
          <w:szCs w:val="24"/>
        </w:rPr>
      </w:pPr>
      <w:r w:rsidRPr="00A841F3">
        <w:rPr>
          <w:rFonts w:ascii="Times New Roman" w:eastAsia="Times New Roman" w:hAnsi="Times New Roman" w:cs="Times New Roman"/>
          <w:sz w:val="24"/>
          <w:szCs w:val="24"/>
        </w:rPr>
        <w:t xml:space="preserve">Les cas d’utilisation sont représentés à l’intérieur du système ; </w:t>
      </w:r>
      <w:r w:rsidRPr="00A841F3">
        <w:rPr>
          <w:rFonts w:ascii="Times New Roman" w:eastAsia="Times New Roman" w:hAnsi="Times New Roman" w:cs="Times New Roman"/>
          <w:i/>
          <w:sz w:val="24"/>
          <w:szCs w:val="24"/>
        </w:rPr>
        <w:t xml:space="preserve">Les relations, </w:t>
      </w:r>
      <w:r w:rsidRPr="00A841F3">
        <w:rPr>
          <w:rFonts w:ascii="Times New Roman" w:eastAsia="Times New Roman" w:hAnsi="Times New Roman" w:cs="Times New Roman"/>
          <w:sz w:val="24"/>
          <w:szCs w:val="24"/>
        </w:rPr>
        <w:t xml:space="preserve">elles sont multiples. </w:t>
      </w:r>
    </w:p>
    <w:p w:rsidR="00A841F3" w:rsidRPr="00A841F3" w:rsidRDefault="00A841F3" w:rsidP="00A841F3">
      <w:pPr>
        <w:spacing w:after="311" w:line="360" w:lineRule="auto"/>
        <w:ind w:firstLine="708"/>
        <w:jc w:val="both"/>
        <w:rPr>
          <w:rFonts w:ascii="Times New Roman" w:hAnsi="Times New Roman" w:cs="Times New Roman"/>
          <w:sz w:val="24"/>
          <w:szCs w:val="24"/>
        </w:rPr>
      </w:pPr>
      <w:r w:rsidRPr="00A841F3">
        <w:rPr>
          <w:rFonts w:ascii="Times New Roman" w:eastAsia="Times New Roman" w:hAnsi="Times New Roman" w:cs="Times New Roman"/>
          <w:sz w:val="24"/>
          <w:szCs w:val="24"/>
        </w:rPr>
        <w:t>La représentation graphique d’un diagramme de cas d’utilisation simplifié est la suivante:</w:t>
      </w:r>
    </w:p>
    <w:p w:rsidR="000E7CAB" w:rsidRDefault="00A841F3" w:rsidP="000E7CAB">
      <w:pPr>
        <w:keepNext/>
        <w:spacing w:after="311" w:line="360" w:lineRule="auto"/>
        <w:jc w:val="center"/>
      </w:pPr>
      <w:r w:rsidRPr="00A841F3">
        <w:rPr>
          <w:rFonts w:ascii="Times New Roman" w:eastAsia="Times New Roman" w:hAnsi="Times New Roman" w:cs="Times New Roman"/>
          <w:noProof/>
          <w:sz w:val="24"/>
          <w:szCs w:val="24"/>
          <w:lang w:val="en-US"/>
        </w:rPr>
        <w:lastRenderedPageBreak/>
        <w:drawing>
          <wp:inline distT="0" distB="0" distL="0" distR="0" wp14:anchorId="3D013572" wp14:editId="726C37E5">
            <wp:extent cx="4418330" cy="1741170"/>
            <wp:effectExtent l="0" t="0" r="0" b="0"/>
            <wp:docPr id="21" name="Image 3" descr="fig2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fig2_5"/>
                    <pic:cNvPicPr>
                      <a:picLocks noChangeAspect="1"/>
                    </pic:cNvPicPr>
                  </pic:nvPicPr>
                  <pic:blipFill>
                    <a:blip r:embed="rId31"/>
                    <a:stretch/>
                  </pic:blipFill>
                  <pic:spPr bwMode="auto">
                    <a:xfrm>
                      <a:off x="0" y="0"/>
                      <a:ext cx="4418330" cy="1741170"/>
                    </a:xfrm>
                    <a:prstGeom prst="rect">
                      <a:avLst/>
                    </a:prstGeom>
                    <a:noFill/>
                    <a:ln>
                      <a:noFill/>
                    </a:ln>
                  </pic:spPr>
                </pic:pic>
              </a:graphicData>
            </a:graphic>
          </wp:inline>
        </w:drawing>
      </w:r>
    </w:p>
    <w:p w:rsidR="00A841F3" w:rsidRPr="00A841F3" w:rsidRDefault="000E7CAB" w:rsidP="000E7CAB">
      <w:pPr>
        <w:pStyle w:val="Lgende"/>
        <w:jc w:val="center"/>
        <w:rPr>
          <w:rFonts w:ascii="Times New Roman" w:hAnsi="Times New Roman" w:cs="Times New Roman"/>
          <w:sz w:val="24"/>
          <w:szCs w:val="24"/>
        </w:rPr>
      </w:pPr>
      <w:bookmarkStart w:id="66" w:name="_Toc233377053"/>
      <w:r>
        <w:t xml:space="preserve">Figure </w:t>
      </w:r>
      <w:r>
        <w:fldChar w:fldCharType="begin"/>
      </w:r>
      <w:r>
        <w:instrText xml:space="preserve"> SEQ Figure \* ARABIC </w:instrText>
      </w:r>
      <w:r>
        <w:fldChar w:fldCharType="separate"/>
      </w:r>
      <w:r w:rsidR="00334BDA">
        <w:rPr>
          <w:noProof/>
        </w:rPr>
        <w:t>1</w:t>
      </w:r>
      <w:r>
        <w:fldChar w:fldCharType="end"/>
      </w:r>
      <w:r>
        <w:t xml:space="preserve">: </w:t>
      </w:r>
      <w:r w:rsidRPr="009F5E7F">
        <w:t>formalisme d'un diagramme de cas d'utilisation</w:t>
      </w:r>
      <w:bookmarkEnd w:id="66"/>
    </w:p>
    <w:p w:rsidR="00A841F3" w:rsidRPr="00A841F3" w:rsidRDefault="00A841F3" w:rsidP="00A841F3">
      <w:pPr>
        <w:pStyle w:val="Standard"/>
        <w:spacing w:line="360" w:lineRule="auto"/>
        <w:ind w:firstLine="708"/>
        <w:jc w:val="both"/>
        <w:rPr>
          <w:rFonts w:ascii="Times New Roman" w:hAnsi="Times New Roman" w:cs="Times New Roman"/>
        </w:rPr>
      </w:pPr>
    </w:p>
    <w:p w:rsidR="00A841F3" w:rsidRDefault="00A841F3" w:rsidP="00EC3B31">
      <w:pPr>
        <w:pStyle w:val="Titre5"/>
        <w:numPr>
          <w:ilvl w:val="4"/>
          <w:numId w:val="29"/>
        </w:numPr>
        <w:rPr>
          <w:rFonts w:ascii="Times New Roman" w:hAnsi="Times New Roman" w:cs="Times New Roman"/>
          <w:b/>
          <w:sz w:val="24"/>
        </w:rPr>
      </w:pPr>
      <w:bookmarkStart w:id="67" w:name="_Toc220955314"/>
      <w:r w:rsidRPr="00477390">
        <w:rPr>
          <w:rFonts w:ascii="Times New Roman" w:hAnsi="Times New Roman" w:cs="Times New Roman"/>
          <w:b/>
          <w:sz w:val="24"/>
        </w:rPr>
        <w:t>Quelques diagrammes de cas d’utilisation</w:t>
      </w:r>
      <w:bookmarkEnd w:id="67"/>
      <w:r w:rsidRPr="00477390">
        <w:rPr>
          <w:rFonts w:ascii="Times New Roman" w:hAnsi="Times New Roman" w:cs="Times New Roman"/>
          <w:b/>
          <w:sz w:val="24"/>
        </w:rPr>
        <w:t xml:space="preserve"> </w:t>
      </w:r>
    </w:p>
    <w:p w:rsidR="00EE6D7C" w:rsidRPr="00EE6D7C" w:rsidRDefault="00EE6D7C" w:rsidP="00EE6D7C"/>
    <w:p w:rsidR="00A841F3" w:rsidRPr="00A841F3" w:rsidRDefault="00A841F3" w:rsidP="00A841F3">
      <w:pPr>
        <w:pStyle w:val="Standard"/>
        <w:spacing w:line="360" w:lineRule="auto"/>
        <w:ind w:firstLine="708"/>
        <w:jc w:val="both"/>
        <w:rPr>
          <w:rFonts w:ascii="Times New Roman" w:hAnsi="Times New Roman" w:cs="Times New Roman"/>
        </w:rPr>
      </w:pPr>
      <w:r w:rsidRPr="00A841F3">
        <w:rPr>
          <w:rFonts w:ascii="Times New Roman" w:eastAsia="Times New Roman" w:hAnsi="Times New Roman" w:cs="Times New Roman"/>
        </w:rPr>
        <w:t>Conformément à la méthode UML, nous avons produit des diagrammes de cas d’utilisation. En effet, ces représentations graphiques permettent aux équipes métiers et aux équipes techniques d’avoir une vue synthétique sur l’ensemble des opérations de chaque acteur au sein du système. Ces diagrammes seront déroulés par acteur et par module pour des soucis de clarté.</w:t>
      </w:r>
    </w:p>
    <w:p w:rsidR="00A841F3" w:rsidRPr="00A841F3" w:rsidRDefault="00A841F3" w:rsidP="00A841F3">
      <w:pPr>
        <w:pStyle w:val="Standard"/>
        <w:spacing w:line="360" w:lineRule="auto"/>
        <w:ind w:firstLine="708"/>
        <w:jc w:val="both"/>
        <w:rPr>
          <w:rFonts w:ascii="Times New Roman" w:hAnsi="Times New Roman" w:cs="Times New Roman"/>
        </w:rPr>
      </w:pPr>
      <w:r w:rsidRPr="00A841F3">
        <w:rPr>
          <w:rFonts w:ascii="Times New Roman" w:eastAsia="Times New Roman" w:hAnsi="Times New Roman" w:cs="Times New Roman"/>
        </w:rPr>
        <w:t>Les représentations graphiques seront étoffées par une description des scenarii de cas d’utilisation afin de garantir la conformité de la compréhension de l’équipe technique des besoins métiers exprimés.</w:t>
      </w:r>
    </w:p>
    <w:p w:rsidR="00A841F3" w:rsidRPr="00A841F3" w:rsidRDefault="00A841F3" w:rsidP="00A841F3">
      <w:pPr>
        <w:pStyle w:val="Standard"/>
        <w:spacing w:line="360" w:lineRule="auto"/>
        <w:ind w:firstLine="708"/>
        <w:jc w:val="both"/>
        <w:rPr>
          <w:rFonts w:ascii="Times New Roman" w:hAnsi="Times New Roman" w:cs="Times New Roman"/>
        </w:rPr>
      </w:pPr>
      <w:r w:rsidRPr="00A841F3">
        <w:rPr>
          <w:rFonts w:ascii="Times New Roman" w:eastAsia="Times New Roman" w:hAnsi="Times New Roman" w:cs="Times New Roman"/>
        </w:rPr>
        <w:t>Pour les processus critiques et/ou avec une forte complexité, nous produirons également des diagrammes de séquence ou d’activité selon le cas.</w:t>
      </w:r>
    </w:p>
    <w:p w:rsidR="00083DDF" w:rsidRPr="0074072F" w:rsidRDefault="005A4E37" w:rsidP="00083DDF">
      <w:pPr>
        <w:rPr>
          <w:rFonts w:ascii="Times New Roman" w:eastAsia="Times New Roman" w:hAnsi="Times New Roman" w:cs="Times New Roman"/>
          <w:sz w:val="24"/>
          <w:szCs w:val="24"/>
          <w:lang w:val="fr-CM"/>
        </w:rPr>
      </w:pPr>
      <w:r>
        <w:rPr>
          <w:rFonts w:ascii="Times New Roman" w:eastAsia="Times New Roman" w:hAnsi="Times New Roman" w:cs="Times New Roman"/>
          <w:noProof/>
          <w:sz w:val="24"/>
          <w:szCs w:val="24"/>
          <w:lang w:val="en-US"/>
        </w:rPr>
        <w:lastRenderedPageBreak/>
        <mc:AlternateContent>
          <mc:Choice Requires="wps">
            <w:drawing>
              <wp:anchor distT="0" distB="0" distL="114300" distR="114300" simplePos="0" relativeHeight="2" behindDoc="0" locked="0" layoutInCell="1" allowOverlap="1">
                <wp:simplePos x="0" y="0"/>
                <wp:positionH relativeFrom="column">
                  <wp:posOffset>885114</wp:posOffset>
                </wp:positionH>
                <wp:positionV relativeFrom="paragraph">
                  <wp:posOffset>102387</wp:posOffset>
                </wp:positionV>
                <wp:extent cx="5098694" cy="5720487"/>
                <wp:effectExtent l="19050" t="19050" r="26035" b="13970"/>
                <wp:wrapNone/>
                <wp:docPr id="24" name="Zone de texte 24"/>
                <wp:cNvGraphicFramePr/>
                <a:graphic xmlns:a="http://schemas.openxmlformats.org/drawingml/2006/main">
                  <a:graphicData uri="http://schemas.microsoft.com/office/word/2010/wordprocessingShape">
                    <wps:wsp>
                      <wps:cNvSpPr txBox="1"/>
                      <wps:spPr>
                        <a:xfrm>
                          <a:off x="0" y="0"/>
                          <a:ext cx="5098694" cy="5720487"/>
                        </a:xfrm>
                        <a:prstGeom prst="rect">
                          <a:avLst/>
                        </a:prstGeom>
                        <a:solidFill>
                          <a:schemeClr val="lt1"/>
                        </a:solidFill>
                        <a:ln w="28575">
                          <a:solidFill>
                            <a:schemeClr val="accent1"/>
                          </a:solidFill>
                        </a:ln>
                      </wps:spPr>
                      <wps:txbx>
                        <w:txbxContent>
                          <w:p w:rsidR="00C1767B" w:rsidRDefault="00C1767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24" o:spid="_x0000_s1038" type="#_x0000_t202" style="position:absolute;margin-left:69.7pt;margin-top:8.05pt;width:401.45pt;height:450.45pt;z-index: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" fillcolor="white [3201]" strokecolor="#4f81bd [3204]" strokeweight="2.25pt">
                <v:textbox>
                  <w:txbxContent>
                    <w:p w:rsidR="00C1767B" w:rsidRDefault="00C1767B"/>
                  </w:txbxContent>
                </v:textbox>
              </v:shape>
            </w:pict>
          </mc:Fallback>
        </mc:AlternateContent>
      </w:r>
      <w:r w:rsidR="00764699">
        <w:rPr>
          <w:rFonts w:ascii="Times New Roman" w:eastAsia="Times New Roman" w:hAnsi="Times New Roman" w:cs="Times New Roman"/>
          <w:noProof/>
          <w:sz w:val="24"/>
          <w:szCs w:val="24"/>
          <w:lang w:val="en-US"/>
        </w:rPr>
        <mc:AlternateContent>
          <mc:Choice Requires="wps">
            <w:drawing>
              <wp:anchor distT="0" distB="0" distL="114300" distR="114300" simplePos="0" relativeHeight="171599462" behindDoc="0" locked="0" layoutInCell="1" allowOverlap="1">
                <wp:simplePos x="0" y="0"/>
                <wp:positionH relativeFrom="column">
                  <wp:posOffset>73025</wp:posOffset>
                </wp:positionH>
                <wp:positionV relativeFrom="paragraph">
                  <wp:posOffset>0</wp:posOffset>
                </wp:positionV>
                <wp:extent cx="6042025" cy="5902960"/>
                <wp:effectExtent l="0" t="0" r="0" b="2540"/>
                <wp:wrapTopAndBottom/>
                <wp:docPr id="10" name="Zone de texte 10"/>
                <wp:cNvGraphicFramePr/>
                <a:graphic xmlns:a="http://schemas.openxmlformats.org/drawingml/2006/main">
                  <a:graphicData uri="http://schemas.microsoft.com/office/word/2010/wordprocessingShape">
                    <wps:wsp>
                      <wps:cNvSpPr txBox="1"/>
                      <wps:spPr>
                        <a:xfrm>
                          <a:off x="0" y="0"/>
                          <a:ext cx="6042025" cy="5902960"/>
                        </a:xfrm>
                        <a:prstGeom prst="rect">
                          <a:avLst/>
                        </a:prstGeom>
                        <a:ln>
                          <a:noFill/>
                        </a:ln>
                      </wps:spPr>
                      <wps:style>
                        <a:lnRef idx="2">
                          <a:schemeClr val="accent4"/>
                        </a:lnRef>
                        <a:fillRef idx="1">
                          <a:schemeClr val="lt1"/>
                        </a:fillRef>
                        <a:effectRef idx="0">
                          <a:schemeClr val="accent4"/>
                        </a:effectRef>
                        <a:fontRef idx="minor">
                          <a:schemeClr val="dk1"/>
                        </a:fontRef>
                      </wps:style>
                      <wps:txbx>
                        <w:txbxContent>
                          <w:p w:rsidR="00C1767B" w:rsidRDefault="00C1767B" w:rsidP="009158DD">
                            <w:pPr>
                              <w:keepNext/>
                            </w:pPr>
                            <w:r>
                              <w:rPr>
                                <w:noProof/>
                                <w:lang w:val="en-US"/>
                              </w:rPr>
                              <w:drawing>
                                <wp:inline distT="0" distB="0" distL="0" distR="0" wp14:anchorId="188B3B43" wp14:editId="0A9C9615">
                                  <wp:extent cx="5491480" cy="5369357"/>
                                  <wp:effectExtent l="0" t="0" r="0" b="3175"/>
                                  <wp:docPr id="1039" name="Imag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94228" cy="5372044"/>
                                          </a:xfrm>
                                          <a:prstGeom prst="rect">
                                            <a:avLst/>
                                          </a:prstGeom>
                                        </pic:spPr>
                                      </pic:pic>
                                    </a:graphicData>
                                  </a:graphic>
                                </wp:inline>
                              </w:drawing>
                            </w:r>
                          </w:p>
                          <w:p w:rsidR="00C1767B" w:rsidRDefault="00C1767B" w:rsidP="009158DD">
                            <w:pPr>
                              <w:pStyle w:val="Lgende"/>
                              <w:jc w:val="center"/>
                            </w:pPr>
                            <w:bookmarkStart w:id="68" w:name="_Toc233377054"/>
                            <w:r>
                              <w:t xml:space="preserve">Figure </w:t>
                            </w:r>
                            <w:r>
                              <w:fldChar w:fldCharType="begin"/>
                            </w:r>
                            <w:r>
                              <w:instrText xml:space="preserve"> SEQ Figure \* ARABIC </w:instrText>
                            </w:r>
                            <w:r>
                              <w:fldChar w:fldCharType="separate"/>
                            </w:r>
                            <w:r w:rsidR="00334BDA">
                              <w:rPr>
                                <w:noProof/>
                              </w:rPr>
                              <w:t>2</w:t>
                            </w:r>
                            <w:r>
                              <w:fldChar w:fldCharType="end"/>
                            </w:r>
                            <w:r>
                              <w:t xml:space="preserve">: </w:t>
                            </w:r>
                            <w:r w:rsidRPr="0023786A">
                              <w:t>Diagramme de cas d’utiliation du système.</w:t>
                            </w:r>
                            <w:bookmarkEnd w:id="68"/>
                          </w:p>
                          <w:p w:rsidR="00C1767B" w:rsidRDefault="00C1767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Zone de texte 10" o:spid="_x0000_s1039" type="#_x0000_t202" style="position:absolute;margin-left:5.75pt;margin-top:0;width:475.75pt;height:464.8pt;z-index:17159946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" fillcolor="white [3201]" stroked="f" strokeweight="2pt">
                <v:textbox>
                  <w:txbxContent>
                    <w:p w:rsidR="00C1767B" w:rsidRDefault="00C1767B" w:rsidP="009158DD">
                      <w:pPr>
                        <w:keepNext/>
                      </w:pPr>
                      <w:r>
                        <w:rPr>
                          <w:noProof/>
                          <w:lang w:val="en-US"/>
                        </w:rPr>
                        <w:drawing>
                          <wp:inline distT="0" distB="0" distL="0" distR="0" wp14:anchorId="188B3B43" wp14:editId="0A9C9615">
                            <wp:extent cx="5491480" cy="5369357"/>
                            <wp:effectExtent l="0" t="0" r="0" b="3175"/>
                            <wp:docPr id="1039" name="Imag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94228" cy="5372044"/>
                                    </a:xfrm>
                                    <a:prstGeom prst="rect">
                                      <a:avLst/>
                                    </a:prstGeom>
                                  </pic:spPr>
                                </pic:pic>
                              </a:graphicData>
                            </a:graphic>
                          </wp:inline>
                        </w:drawing>
                      </w:r>
                    </w:p>
                    <w:p w:rsidR="00C1767B" w:rsidRDefault="00C1767B" w:rsidP="009158DD">
                      <w:pPr>
                        <w:pStyle w:val="Lgende"/>
                        <w:jc w:val="center"/>
                      </w:pPr>
                      <w:bookmarkStart w:id="69" w:name="_Toc233377054"/>
                      <w:r>
                        <w:t xml:space="preserve">Figure </w:t>
                      </w:r>
                      <w:r>
                        <w:fldChar w:fldCharType="begin"/>
                      </w:r>
                      <w:r>
                        <w:instrText xml:space="preserve"> SEQ Figure \* ARABIC </w:instrText>
                      </w:r>
                      <w:r>
                        <w:fldChar w:fldCharType="separate"/>
                      </w:r>
                      <w:r w:rsidR="00334BDA">
                        <w:rPr>
                          <w:noProof/>
                        </w:rPr>
                        <w:t>2</w:t>
                      </w:r>
                      <w:r>
                        <w:fldChar w:fldCharType="end"/>
                      </w:r>
                      <w:r>
                        <w:t xml:space="preserve">: </w:t>
                      </w:r>
                      <w:r w:rsidRPr="0023786A">
                        <w:t>Diagramme de cas d’utiliation du système.</w:t>
                      </w:r>
                      <w:bookmarkEnd w:id="69"/>
                    </w:p>
                    <w:p w:rsidR="00C1767B" w:rsidRDefault="00C1767B"/>
                  </w:txbxContent>
                </v:textbox>
                <w10:wrap type="topAndBottom"/>
              </v:shape>
            </w:pict>
          </mc:Fallback>
        </mc:AlternateContent>
      </w:r>
    </w:p>
    <w:p w:rsidR="00477390" w:rsidRPr="003B08F7" w:rsidRDefault="00083DDF" w:rsidP="003B08F7">
      <w:pPr>
        <w:jc w:val="center"/>
        <w:rPr>
          <w:rFonts w:ascii="Times New Roman" w:eastAsia="Times New Roman" w:hAnsi="Times New Roman" w:cs="Times New Roman"/>
          <w:i/>
          <w:iCs/>
          <w:sz w:val="24"/>
          <w:szCs w:val="24"/>
          <w:lang w:val="fr-CM"/>
        </w:rPr>
      </w:pPr>
      <w:r w:rsidRPr="00FE5C13">
        <w:rPr>
          <w:rFonts w:ascii="Times New Roman" w:eastAsia="Times New Roman" w:hAnsi="Times New Roman" w:cs="Times New Roman"/>
          <w:i/>
          <w:iCs/>
          <w:sz w:val="24"/>
          <w:szCs w:val="24"/>
          <w:lang w:val="fr-CM"/>
        </w:rPr>
        <w:t>.</w:t>
      </w:r>
    </w:p>
    <w:p w:rsidR="00E253B9" w:rsidRPr="00943278" w:rsidRDefault="00D55ABD" w:rsidP="00EC3B31">
      <w:pPr>
        <w:pStyle w:val="Titre4"/>
        <w:numPr>
          <w:ilvl w:val="3"/>
          <w:numId w:val="29"/>
        </w:numPr>
        <w:rPr>
          <w:lang w:val="fr-CM"/>
        </w:rPr>
      </w:pPr>
      <w:r w:rsidRPr="00943278">
        <w:rPr>
          <w:lang w:val="fr-CM"/>
        </w:rPr>
        <w:t>Diagramme d’activité</w:t>
      </w:r>
    </w:p>
    <w:p w:rsidR="00757257" w:rsidRPr="00A8198F" w:rsidRDefault="00853C56" w:rsidP="00490877">
      <w:pPr>
        <w:spacing w:before="100" w:beforeAutospacing="1" w:after="100" w:afterAutospacing="1" w:line="360" w:lineRule="auto"/>
        <w:jc w:val="both"/>
        <w:rPr>
          <w:rFonts w:ascii="Times New Roman" w:eastAsia="Times New Roman" w:hAnsi="Times New Roman" w:cs="Times New Roman"/>
          <w:sz w:val="24"/>
          <w:szCs w:val="24"/>
        </w:rPr>
      </w:pPr>
      <w:r w:rsidRPr="00A8198F">
        <w:rPr>
          <w:rFonts w:ascii="Times New Roman" w:hAnsi="Times New Roman" w:cs="Times New Roman"/>
          <w:sz w:val="24"/>
          <w:szCs w:val="24"/>
        </w:rPr>
        <w:t xml:space="preserve">Un </w:t>
      </w:r>
      <w:r w:rsidRPr="00A8198F">
        <w:rPr>
          <w:rFonts w:ascii="Times New Roman" w:hAnsi="Times New Roman" w:cs="Times New Roman"/>
          <w:b/>
          <w:bCs/>
          <w:sz w:val="24"/>
          <w:szCs w:val="24"/>
        </w:rPr>
        <w:t>diagramme d'activité</w:t>
      </w:r>
      <w:r w:rsidRPr="00A8198F">
        <w:rPr>
          <w:rFonts w:ascii="Times New Roman" w:hAnsi="Times New Roman" w:cs="Times New Roman"/>
          <w:sz w:val="24"/>
          <w:szCs w:val="24"/>
        </w:rPr>
        <w:t xml:space="preserve"> est un diagramme comportemental qui permet de représenter graphiquement le flux de travail (</w:t>
      </w:r>
      <w:r w:rsidRPr="00A8198F">
        <w:rPr>
          <w:rFonts w:ascii="Times New Roman" w:hAnsi="Times New Roman" w:cs="Times New Roman"/>
          <w:i/>
          <w:iCs/>
          <w:sz w:val="24"/>
          <w:szCs w:val="24"/>
        </w:rPr>
        <w:t>workflow</w:t>
      </w:r>
      <w:r w:rsidRPr="00A8198F">
        <w:rPr>
          <w:rFonts w:ascii="Times New Roman" w:hAnsi="Times New Roman" w:cs="Times New Roman"/>
          <w:sz w:val="24"/>
          <w:szCs w:val="24"/>
        </w:rPr>
        <w:t>) d'un système, d'un processus métier ou d'un algorithme.</w:t>
      </w:r>
      <w:r w:rsidR="00E253B9" w:rsidRPr="00A8198F">
        <w:rPr>
          <w:rFonts w:ascii="Times New Roman" w:eastAsia="Times New Roman" w:hAnsi="Times New Roman" w:cs="Times New Roman"/>
          <w:b/>
          <w:bCs/>
          <w:sz w:val="24"/>
          <w:szCs w:val="24"/>
          <w:lang w:val="fr-CM"/>
        </w:rPr>
        <w:t xml:space="preserve"> </w:t>
      </w:r>
      <w:r w:rsidRPr="00A8198F">
        <w:rPr>
          <w:rFonts w:ascii="Times New Roman" w:eastAsia="Times New Roman" w:hAnsi="Times New Roman" w:cs="Times New Roman"/>
          <w:sz w:val="24"/>
          <w:szCs w:val="24"/>
        </w:rPr>
        <w:t xml:space="preserve">Les diagrammes d’activités permettent de mettre l’accent sur les traitements. </w:t>
      </w:r>
      <w:r w:rsidR="00D55ABD" w:rsidRPr="00A8198F">
        <w:rPr>
          <w:rFonts w:ascii="Times New Roman" w:eastAsia="Times New Roman" w:hAnsi="Times New Roman" w:cs="Times New Roman"/>
          <w:sz w:val="24"/>
          <w:szCs w:val="24"/>
          <w:lang w:val="fr-CM"/>
        </w:rPr>
        <w:t>Ce diagramme modélise le flux de contrôle interne. Il décrit le processus décisionnel de l'outil.</w:t>
      </w:r>
      <w:bookmarkStart w:id="70" w:name="_Toc463887570"/>
      <w:bookmarkStart w:id="71" w:name="_Toc463912216"/>
      <w:bookmarkStart w:id="72" w:name="_Toc463912704"/>
      <w:bookmarkStart w:id="73" w:name="_Toc463912822"/>
      <w:bookmarkStart w:id="74" w:name="_Toc463912940"/>
      <w:bookmarkStart w:id="75" w:name="_Toc463913058"/>
      <w:bookmarkStart w:id="76" w:name="_Toc463913176"/>
      <w:bookmarkStart w:id="77" w:name="_Toc463913296"/>
      <w:bookmarkStart w:id="78" w:name="_Toc463913414"/>
      <w:bookmarkStart w:id="79" w:name="_Toc463913592"/>
      <w:bookmarkStart w:id="80" w:name="_Toc220955315"/>
      <w:r w:rsidR="00490877" w:rsidRPr="00A8198F">
        <w:rPr>
          <w:rFonts w:ascii="Times New Roman" w:eastAsia="Times New Roman" w:hAnsi="Times New Roman" w:cs="Times New Roman"/>
          <w:sz w:val="24"/>
          <w:szCs w:val="24"/>
        </w:rPr>
        <w:t xml:space="preserve"> </w:t>
      </w:r>
    </w:p>
    <w:p w:rsidR="008F31C4" w:rsidRPr="00757257" w:rsidRDefault="008F31C4" w:rsidP="00EC3B31">
      <w:pPr>
        <w:pStyle w:val="Titre5"/>
        <w:numPr>
          <w:ilvl w:val="4"/>
          <w:numId w:val="29"/>
        </w:numPr>
        <w:rPr>
          <w:rFonts w:ascii="Times New Roman" w:hAnsi="Times New Roman" w:cs="Times New Roman"/>
          <w:b/>
          <w:color w:val="auto"/>
          <w:sz w:val="24"/>
        </w:rPr>
      </w:pPr>
      <w:r w:rsidRPr="00757257">
        <w:rPr>
          <w:rFonts w:ascii="Times New Roman" w:hAnsi="Times New Roman" w:cs="Times New Roman"/>
          <w:b/>
          <w:color w:val="auto"/>
          <w:sz w:val="24"/>
        </w:rPr>
        <w:t>Formalisme du diagramme d’activité</w:t>
      </w:r>
      <w:bookmarkEnd w:id="70"/>
      <w:bookmarkEnd w:id="71"/>
      <w:bookmarkEnd w:id="72"/>
      <w:bookmarkEnd w:id="73"/>
      <w:bookmarkEnd w:id="74"/>
      <w:bookmarkEnd w:id="75"/>
      <w:bookmarkEnd w:id="76"/>
      <w:bookmarkEnd w:id="77"/>
      <w:bookmarkEnd w:id="78"/>
      <w:bookmarkEnd w:id="79"/>
      <w:bookmarkEnd w:id="80"/>
      <w:r w:rsidRPr="00757257">
        <w:rPr>
          <w:rFonts w:ascii="Times New Roman" w:hAnsi="Times New Roman" w:cs="Times New Roman"/>
          <w:b/>
          <w:color w:val="auto"/>
          <w:sz w:val="24"/>
        </w:rPr>
        <w:t xml:space="preserve"> </w:t>
      </w:r>
    </w:p>
    <w:p w:rsidR="00757257" w:rsidRPr="00757257" w:rsidRDefault="00757257" w:rsidP="00757257"/>
    <w:p w:rsidR="008F31C4" w:rsidRPr="008F31C4" w:rsidRDefault="008F31C4" w:rsidP="008F31C4">
      <w:pPr>
        <w:spacing w:after="301" w:line="360" w:lineRule="auto"/>
        <w:ind w:firstLine="708"/>
        <w:jc w:val="both"/>
        <w:rPr>
          <w:rFonts w:ascii="Times New Roman" w:hAnsi="Times New Roman" w:cs="Times New Roman"/>
          <w:sz w:val="24"/>
          <w:szCs w:val="24"/>
        </w:rPr>
      </w:pPr>
      <w:r w:rsidRPr="008F31C4">
        <w:rPr>
          <w:rFonts w:ascii="Times New Roman" w:eastAsia="Times New Roman" w:hAnsi="Times New Roman" w:cs="Times New Roman"/>
          <w:sz w:val="24"/>
          <w:szCs w:val="24"/>
        </w:rPr>
        <w:t xml:space="preserve">Les éléments utilisés dans le diagramme d’activité sont :  </w:t>
      </w:r>
    </w:p>
    <w:p w:rsidR="008F31C4" w:rsidRPr="008F31C4" w:rsidRDefault="008F31C4" w:rsidP="00EC3B31">
      <w:pPr>
        <w:numPr>
          <w:ilvl w:val="1"/>
          <w:numId w:val="23"/>
        </w:numPr>
        <w:spacing w:after="146" w:line="360" w:lineRule="auto"/>
        <w:ind w:right="3" w:hanging="360"/>
        <w:jc w:val="both"/>
        <w:rPr>
          <w:rFonts w:ascii="Times New Roman" w:hAnsi="Times New Roman" w:cs="Times New Roman"/>
          <w:sz w:val="24"/>
          <w:szCs w:val="24"/>
        </w:rPr>
      </w:pPr>
      <w:r w:rsidRPr="008F31C4">
        <w:rPr>
          <w:rFonts w:ascii="Times New Roman" w:eastAsia="Times New Roman" w:hAnsi="Times New Roman" w:cs="Times New Roman"/>
          <w:i/>
          <w:sz w:val="24"/>
          <w:szCs w:val="24"/>
        </w:rPr>
        <w:lastRenderedPageBreak/>
        <w:t>La transition,</w:t>
      </w:r>
      <w:r w:rsidRPr="008F31C4">
        <w:rPr>
          <w:rFonts w:ascii="Times New Roman" w:eastAsia="Times New Roman" w:hAnsi="Times New Roman" w:cs="Times New Roman"/>
          <w:sz w:val="24"/>
          <w:szCs w:val="24"/>
        </w:rPr>
        <w:t xml:space="preserve"> représentée par une flèche ;  </w:t>
      </w:r>
    </w:p>
    <w:p w:rsidR="008F31C4" w:rsidRPr="008F31C4" w:rsidRDefault="008F31C4" w:rsidP="00EC3B31">
      <w:pPr>
        <w:numPr>
          <w:ilvl w:val="1"/>
          <w:numId w:val="23"/>
        </w:numPr>
        <w:spacing w:after="153" w:line="360" w:lineRule="auto"/>
        <w:ind w:right="3" w:hanging="360"/>
        <w:jc w:val="both"/>
        <w:rPr>
          <w:rFonts w:ascii="Times New Roman" w:hAnsi="Times New Roman" w:cs="Times New Roman"/>
          <w:sz w:val="24"/>
          <w:szCs w:val="24"/>
        </w:rPr>
      </w:pPr>
      <w:r w:rsidRPr="008F31C4">
        <w:rPr>
          <w:rFonts w:ascii="Times New Roman" w:eastAsia="Times New Roman" w:hAnsi="Times New Roman" w:cs="Times New Roman"/>
          <w:i/>
          <w:sz w:val="24"/>
          <w:szCs w:val="24"/>
        </w:rPr>
        <w:t>Le branchement conditionnel (Décision),</w:t>
      </w:r>
      <w:r w:rsidRPr="008F31C4">
        <w:rPr>
          <w:rFonts w:ascii="Times New Roman" w:eastAsia="Times New Roman" w:hAnsi="Times New Roman" w:cs="Times New Roman"/>
          <w:sz w:val="24"/>
          <w:szCs w:val="24"/>
        </w:rPr>
        <w:t xml:space="preserve"> représenté par un losange ;  </w:t>
      </w:r>
    </w:p>
    <w:p w:rsidR="008F31C4" w:rsidRPr="008F31C4" w:rsidRDefault="008F31C4" w:rsidP="00EC3B31">
      <w:pPr>
        <w:numPr>
          <w:ilvl w:val="1"/>
          <w:numId w:val="23"/>
        </w:numPr>
        <w:spacing w:after="146" w:line="360" w:lineRule="auto"/>
        <w:ind w:right="3" w:hanging="360"/>
        <w:jc w:val="both"/>
        <w:rPr>
          <w:rFonts w:ascii="Times New Roman" w:hAnsi="Times New Roman" w:cs="Times New Roman"/>
          <w:sz w:val="24"/>
          <w:szCs w:val="24"/>
        </w:rPr>
      </w:pPr>
      <w:r w:rsidRPr="008F31C4">
        <w:rPr>
          <w:rFonts w:ascii="Times New Roman" w:eastAsia="Times New Roman" w:hAnsi="Times New Roman" w:cs="Times New Roman"/>
          <w:i/>
          <w:sz w:val="24"/>
          <w:szCs w:val="24"/>
        </w:rPr>
        <w:t xml:space="preserve">L’activité, </w:t>
      </w:r>
      <w:r w:rsidRPr="008F31C4">
        <w:rPr>
          <w:rFonts w:ascii="Times New Roman" w:eastAsia="Times New Roman" w:hAnsi="Times New Roman" w:cs="Times New Roman"/>
          <w:sz w:val="24"/>
          <w:szCs w:val="24"/>
        </w:rPr>
        <w:t xml:space="preserve">représentée par un rectangle arrondi ;  </w:t>
      </w:r>
    </w:p>
    <w:p w:rsidR="008F31C4" w:rsidRPr="008F31C4" w:rsidRDefault="008F31C4" w:rsidP="00EC3B31">
      <w:pPr>
        <w:numPr>
          <w:ilvl w:val="1"/>
          <w:numId w:val="23"/>
        </w:numPr>
        <w:spacing w:after="153" w:line="360" w:lineRule="auto"/>
        <w:ind w:right="3" w:hanging="360"/>
        <w:jc w:val="both"/>
        <w:rPr>
          <w:rFonts w:ascii="Times New Roman" w:hAnsi="Times New Roman" w:cs="Times New Roman"/>
          <w:sz w:val="24"/>
          <w:szCs w:val="24"/>
        </w:rPr>
      </w:pPr>
      <w:r w:rsidRPr="008F31C4">
        <w:rPr>
          <w:rFonts w:ascii="Times New Roman" w:eastAsia="Times New Roman" w:hAnsi="Times New Roman" w:cs="Times New Roman"/>
          <w:i/>
          <w:sz w:val="24"/>
          <w:szCs w:val="24"/>
        </w:rPr>
        <w:t>La barre de synchronisation</w:t>
      </w:r>
      <w:r w:rsidRPr="008F31C4">
        <w:rPr>
          <w:rFonts w:ascii="Times New Roman" w:eastAsia="Times New Roman" w:hAnsi="Times New Roman" w:cs="Times New Roman"/>
          <w:sz w:val="24"/>
          <w:szCs w:val="24"/>
        </w:rPr>
        <w:t xml:space="preserve">;  </w:t>
      </w:r>
    </w:p>
    <w:p w:rsidR="008F31C4" w:rsidRPr="008F31C4" w:rsidRDefault="008F31C4" w:rsidP="00EC3B31">
      <w:pPr>
        <w:numPr>
          <w:ilvl w:val="1"/>
          <w:numId w:val="23"/>
        </w:numPr>
        <w:spacing w:after="238" w:line="360" w:lineRule="auto"/>
        <w:ind w:right="3" w:hanging="360"/>
        <w:jc w:val="both"/>
        <w:rPr>
          <w:rFonts w:ascii="Times New Roman" w:hAnsi="Times New Roman" w:cs="Times New Roman"/>
          <w:sz w:val="24"/>
          <w:szCs w:val="24"/>
        </w:rPr>
      </w:pPr>
      <w:r w:rsidRPr="008F31C4">
        <w:rPr>
          <w:rFonts w:ascii="Times New Roman" w:eastAsia="Times New Roman" w:hAnsi="Times New Roman" w:cs="Times New Roman"/>
          <w:i/>
          <w:sz w:val="24"/>
          <w:szCs w:val="24"/>
        </w:rPr>
        <w:t xml:space="preserve">L’état initial, </w:t>
      </w:r>
      <w:r w:rsidRPr="008F31C4">
        <w:rPr>
          <w:rFonts w:ascii="Times New Roman" w:eastAsia="Times New Roman" w:hAnsi="Times New Roman" w:cs="Times New Roman"/>
          <w:sz w:val="24"/>
          <w:szCs w:val="24"/>
        </w:rPr>
        <w:t xml:space="preserve">représenté par un cercle plein ;  </w:t>
      </w:r>
    </w:p>
    <w:p w:rsidR="008F31C4" w:rsidRPr="008F31C4" w:rsidRDefault="008F31C4" w:rsidP="00EC3B31">
      <w:pPr>
        <w:numPr>
          <w:ilvl w:val="1"/>
          <w:numId w:val="23"/>
        </w:numPr>
        <w:spacing w:after="238" w:line="360" w:lineRule="auto"/>
        <w:ind w:right="3" w:hanging="360"/>
        <w:jc w:val="both"/>
        <w:rPr>
          <w:rFonts w:ascii="Times New Roman" w:hAnsi="Times New Roman" w:cs="Times New Roman"/>
          <w:sz w:val="24"/>
          <w:szCs w:val="24"/>
        </w:rPr>
      </w:pPr>
      <w:r w:rsidRPr="008F31C4">
        <w:rPr>
          <w:rFonts w:ascii="Times New Roman" w:eastAsia="Times New Roman" w:hAnsi="Times New Roman" w:cs="Times New Roman"/>
          <w:i/>
          <w:sz w:val="24"/>
          <w:szCs w:val="24"/>
        </w:rPr>
        <w:t>L’état final.</w:t>
      </w:r>
      <w:r w:rsidRPr="008F31C4">
        <w:rPr>
          <w:rFonts w:ascii="Times New Roman" w:eastAsia="Times New Roman" w:hAnsi="Times New Roman" w:cs="Times New Roman"/>
          <w:sz w:val="24"/>
          <w:szCs w:val="24"/>
        </w:rPr>
        <w:t xml:space="preserve"> </w:t>
      </w:r>
    </w:p>
    <w:p w:rsidR="009158DD" w:rsidRDefault="008F31C4" w:rsidP="009158DD">
      <w:pPr>
        <w:keepNext/>
        <w:spacing w:after="229" w:line="360" w:lineRule="auto"/>
        <w:ind w:right="34"/>
        <w:jc w:val="center"/>
      </w:pPr>
      <w:r w:rsidRPr="008F31C4">
        <w:rPr>
          <w:rFonts w:ascii="Times New Roman" w:eastAsia="Times New Roman" w:hAnsi="Times New Roman" w:cs="Times New Roman"/>
          <w:noProof/>
          <w:sz w:val="24"/>
          <w:szCs w:val="24"/>
          <w:lang w:val="en-US"/>
        </w:rPr>
        <w:drawing>
          <wp:inline distT="0" distB="0" distL="0" distR="0" wp14:anchorId="5418D8AD" wp14:editId="583D541D">
            <wp:extent cx="5713095" cy="1997075"/>
            <wp:effectExtent l="0" t="0" r="0" b="0"/>
            <wp:docPr id="14" name="Picture 10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9"/>
                    <pic:cNvPicPr>
                      <a:picLocks noChangeAspect="1"/>
                    </pic:cNvPicPr>
                  </pic:nvPicPr>
                  <pic:blipFill>
                    <a:blip r:embed="rId33"/>
                    <a:stretch/>
                  </pic:blipFill>
                  <pic:spPr bwMode="auto">
                    <a:xfrm>
                      <a:off x="0" y="0"/>
                      <a:ext cx="5713095" cy="1997075"/>
                    </a:xfrm>
                    <a:prstGeom prst="rect">
                      <a:avLst/>
                    </a:prstGeom>
                    <a:noFill/>
                    <a:ln>
                      <a:noFill/>
                    </a:ln>
                  </pic:spPr>
                </pic:pic>
              </a:graphicData>
            </a:graphic>
          </wp:inline>
        </w:drawing>
      </w:r>
    </w:p>
    <w:p w:rsidR="008F31C4" w:rsidRPr="008F31C4" w:rsidRDefault="009158DD" w:rsidP="009158DD">
      <w:pPr>
        <w:pStyle w:val="Lgende"/>
        <w:jc w:val="center"/>
        <w:rPr>
          <w:rFonts w:ascii="Times New Roman" w:hAnsi="Times New Roman" w:cs="Times New Roman"/>
          <w:sz w:val="24"/>
          <w:szCs w:val="24"/>
        </w:rPr>
      </w:pPr>
      <w:bookmarkStart w:id="81" w:name="_Toc233377055"/>
      <w:r>
        <w:t xml:space="preserve">Figure </w:t>
      </w:r>
      <w:r>
        <w:fldChar w:fldCharType="begin"/>
      </w:r>
      <w:r>
        <w:instrText xml:space="preserve"> SEQ Figure \* ARABIC </w:instrText>
      </w:r>
      <w:r>
        <w:fldChar w:fldCharType="separate"/>
      </w:r>
      <w:r w:rsidR="00334BDA">
        <w:rPr>
          <w:noProof/>
        </w:rPr>
        <w:t>3</w:t>
      </w:r>
      <w:r>
        <w:fldChar w:fldCharType="end"/>
      </w:r>
      <w:r>
        <w:t xml:space="preserve">: </w:t>
      </w:r>
      <w:r w:rsidRPr="00DE78A7">
        <w:t>Formalisme du diagramme d’activité</w:t>
      </w:r>
      <w:r>
        <w:t>.</w:t>
      </w:r>
      <w:bookmarkEnd w:id="81"/>
    </w:p>
    <w:p w:rsidR="008F31C4" w:rsidRPr="008F31C4" w:rsidRDefault="008F31C4" w:rsidP="008F31C4">
      <w:pPr>
        <w:pStyle w:val="Lgende"/>
        <w:spacing w:line="360" w:lineRule="auto"/>
        <w:jc w:val="center"/>
        <w:rPr>
          <w:rFonts w:ascii="Times New Roman" w:hAnsi="Times New Roman" w:cs="Times New Roman"/>
          <w:sz w:val="24"/>
          <w:szCs w:val="24"/>
        </w:rPr>
      </w:pPr>
    </w:p>
    <w:p w:rsidR="008F31C4" w:rsidRDefault="008F31C4" w:rsidP="008F31C4">
      <w:pPr>
        <w:rPr>
          <w:rFonts w:ascii="Cambria" w:eastAsia="Times New Roman" w:hAnsi="Cambria" w:cs="Times New Roman"/>
          <w:b/>
          <w:bCs/>
          <w:color w:val="1F4E79"/>
        </w:rPr>
      </w:pPr>
      <w:r>
        <w:br w:type="page" w:clear="all"/>
      </w:r>
    </w:p>
    <w:p w:rsidR="008F31C4" w:rsidRDefault="008F31C4" w:rsidP="00963614">
      <w:pPr>
        <w:pStyle w:val="Titre5"/>
        <w:numPr>
          <w:ilvl w:val="4"/>
          <w:numId w:val="29"/>
        </w:numPr>
        <w:rPr>
          <w:rFonts w:ascii="Times New Roman" w:hAnsi="Times New Roman" w:cs="Times New Roman"/>
          <w:b/>
          <w:color w:val="auto"/>
          <w:sz w:val="24"/>
        </w:rPr>
      </w:pPr>
      <w:bookmarkStart w:id="82" w:name="_Toc220955316"/>
      <w:r w:rsidRPr="00757257">
        <w:rPr>
          <w:rFonts w:ascii="Times New Roman" w:hAnsi="Times New Roman" w:cs="Times New Roman"/>
          <w:b/>
          <w:color w:val="auto"/>
          <w:sz w:val="24"/>
        </w:rPr>
        <w:lastRenderedPageBreak/>
        <w:t>Quelques scenarii et diagrammes d’activités</w:t>
      </w:r>
      <w:bookmarkEnd w:id="82"/>
    </w:p>
    <w:p w:rsidR="00E8759E" w:rsidRDefault="00E8759E" w:rsidP="00E8759E"/>
    <w:tbl>
      <w:tblPr>
        <w:tblW w:w="8222"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222"/>
      </w:tblGrid>
      <w:tr w:rsidR="00E8759E" w:rsidRPr="00322B86" w:rsidTr="007E3CD9">
        <w:tc>
          <w:tcPr>
            <w:tcW w:w="8222" w:type="dxa"/>
            <w:tcMar>
              <w:top w:w="0" w:type="dxa"/>
              <w:left w:w="108" w:type="dxa"/>
              <w:bottom w:w="0" w:type="dxa"/>
              <w:right w:w="108" w:type="dxa"/>
            </w:tcMar>
          </w:tcPr>
          <w:p w:rsidR="00E8759E" w:rsidRPr="00322B86" w:rsidRDefault="00E8759E" w:rsidP="007E3CD9">
            <w:pPr>
              <w:pStyle w:val="Standard"/>
              <w:rPr>
                <w:rFonts w:ascii="Times New Roman" w:hAnsi="Times New Roman" w:cs="Times New Roman"/>
              </w:rPr>
            </w:pPr>
            <w:r w:rsidRPr="00322B86">
              <w:rPr>
                <w:rFonts w:ascii="Times New Roman" w:eastAsia="Arial" w:hAnsi="Times New Roman" w:cs="Times New Roman"/>
                <w:b/>
                <w:bCs/>
                <w:color w:val="000000"/>
              </w:rPr>
              <w:t>Enregistrer une nouvelle application</w:t>
            </w:r>
          </w:p>
          <w:p w:rsidR="00E8759E" w:rsidRPr="00322B86" w:rsidRDefault="00E8759E" w:rsidP="007E3CD9">
            <w:pPr>
              <w:pStyle w:val="Standard"/>
              <w:rPr>
                <w:rFonts w:ascii="Times New Roman" w:eastAsia="Arial" w:hAnsi="Times New Roman" w:cs="Times New Roman"/>
                <w:b/>
                <w:bCs/>
                <w:color w:val="000000"/>
              </w:rPr>
            </w:pPr>
          </w:p>
        </w:tc>
      </w:tr>
      <w:tr w:rsidR="00E8759E" w:rsidRPr="00322B86" w:rsidTr="007E3CD9">
        <w:tc>
          <w:tcPr>
            <w:tcW w:w="8222" w:type="dxa"/>
            <w:tcMar>
              <w:top w:w="0" w:type="dxa"/>
              <w:left w:w="108" w:type="dxa"/>
              <w:bottom w:w="0" w:type="dxa"/>
              <w:right w:w="108" w:type="dxa"/>
            </w:tcMar>
          </w:tcPr>
          <w:p w:rsidR="00E8759E" w:rsidRPr="00322B86" w:rsidRDefault="00E8759E" w:rsidP="007E3CD9">
            <w:pPr>
              <w:pStyle w:val="Standard"/>
              <w:rPr>
                <w:rFonts w:ascii="Times New Roman" w:hAnsi="Times New Roman" w:cs="Times New Roman"/>
              </w:rPr>
            </w:pPr>
            <w:r w:rsidRPr="00322B86">
              <w:rPr>
                <w:rFonts w:ascii="Times New Roman" w:eastAsia="Arial" w:hAnsi="Times New Roman" w:cs="Times New Roman"/>
                <w:i/>
                <w:iCs/>
                <w:color w:val="000000"/>
              </w:rPr>
              <w:t>Pré-condition</w:t>
            </w:r>
          </w:p>
          <w:p w:rsidR="00E8759E" w:rsidRPr="00322B86" w:rsidRDefault="00E8759E" w:rsidP="00313575">
            <w:pPr>
              <w:pStyle w:val="Standard"/>
              <w:widowControl/>
              <w:numPr>
                <w:ilvl w:val="0"/>
                <w:numId w:val="42"/>
              </w:numPr>
              <w:ind w:hanging="360"/>
              <w:rPr>
                <w:rFonts w:ascii="Times New Roman" w:hAnsi="Times New Roman" w:cs="Times New Roman"/>
              </w:rPr>
            </w:pPr>
            <w:r w:rsidRPr="00322B86">
              <w:rPr>
                <w:rFonts w:ascii="Times New Roman" w:eastAsia="Arial" w:hAnsi="Times New Roman" w:cs="Times New Roman"/>
                <w:color w:val="000000"/>
              </w:rPr>
              <w:t>L’utilisateur est connecté à son compte</w:t>
            </w:r>
          </w:p>
          <w:p w:rsidR="00E8759E" w:rsidRPr="00322B86" w:rsidRDefault="00E8759E" w:rsidP="00313575">
            <w:pPr>
              <w:pStyle w:val="Standard"/>
              <w:widowControl/>
              <w:numPr>
                <w:ilvl w:val="0"/>
                <w:numId w:val="42"/>
              </w:numPr>
              <w:ind w:hanging="360"/>
              <w:rPr>
                <w:rFonts w:ascii="Times New Roman" w:hAnsi="Times New Roman" w:cs="Times New Roman"/>
              </w:rPr>
            </w:pPr>
            <w:r w:rsidRPr="00322B86">
              <w:rPr>
                <w:rFonts w:ascii="Times New Roman" w:hAnsi="Times New Roman" w:cs="Times New Roman"/>
              </w:rPr>
              <w:t>L’utilisateur dispose d’un dossier contenant le code source d’une application web traditionnelle</w:t>
            </w:r>
          </w:p>
        </w:tc>
      </w:tr>
      <w:tr w:rsidR="00E8759E" w:rsidRPr="00322B86" w:rsidTr="007E3CD9">
        <w:tc>
          <w:tcPr>
            <w:tcW w:w="8222" w:type="dxa"/>
            <w:tcMar>
              <w:top w:w="0" w:type="dxa"/>
              <w:left w:w="108" w:type="dxa"/>
              <w:bottom w:w="0" w:type="dxa"/>
              <w:right w:w="108" w:type="dxa"/>
            </w:tcMar>
          </w:tcPr>
          <w:p w:rsidR="00E8759E" w:rsidRPr="00322B86" w:rsidRDefault="00E8759E" w:rsidP="007E3CD9">
            <w:pPr>
              <w:pStyle w:val="Standard"/>
              <w:rPr>
                <w:rFonts w:ascii="Times New Roman" w:eastAsia="Arial" w:hAnsi="Times New Roman" w:cs="Times New Roman"/>
                <w:i/>
                <w:iCs/>
                <w:color w:val="000000"/>
              </w:rPr>
            </w:pPr>
            <w:r w:rsidRPr="00322B86">
              <w:rPr>
                <w:rFonts w:ascii="Times New Roman" w:eastAsia="Arial" w:hAnsi="Times New Roman" w:cs="Times New Roman"/>
                <w:i/>
                <w:iCs/>
                <w:color w:val="000000"/>
              </w:rPr>
              <w:t>Scénario nominal</w:t>
            </w:r>
          </w:p>
          <w:p w:rsidR="00CE0430" w:rsidRPr="00322B86" w:rsidRDefault="00CE0430" w:rsidP="00313575">
            <w:pPr>
              <w:pStyle w:val="Standard"/>
              <w:widowControl/>
              <w:numPr>
                <w:ilvl w:val="0"/>
                <w:numId w:val="47"/>
              </w:numPr>
              <w:ind w:hanging="360"/>
              <w:rPr>
                <w:rFonts w:ascii="Times New Roman" w:hAnsi="Times New Roman" w:cs="Times New Roman"/>
              </w:rPr>
            </w:pPr>
            <w:r w:rsidRPr="00322B86">
              <w:rPr>
                <w:rFonts w:ascii="Times New Roman" w:eastAsia="Times" w:hAnsi="Times New Roman" w:cs="Times New Roman"/>
                <w:color w:val="000000"/>
              </w:rPr>
              <w:t>Clique sur le bouton « </w:t>
            </w:r>
            <w:r w:rsidRPr="00322B86">
              <w:rPr>
                <w:rFonts w:ascii="Times New Roman" w:eastAsia="Times" w:hAnsi="Times New Roman" w:cs="Times New Roman"/>
                <w:b/>
                <w:color w:val="000000"/>
              </w:rPr>
              <w:t>+ Nouvelle application</w:t>
            </w:r>
            <w:r w:rsidR="00322B86" w:rsidRPr="00322B86">
              <w:rPr>
                <w:rFonts w:ascii="Times New Roman" w:eastAsia="Times" w:hAnsi="Times New Roman" w:cs="Times New Roman"/>
                <w:color w:val="000000"/>
              </w:rPr>
              <w:t> »</w:t>
            </w:r>
          </w:p>
          <w:p w:rsidR="00E8759E" w:rsidRPr="00322B86" w:rsidRDefault="00CE0430" w:rsidP="00313575">
            <w:pPr>
              <w:pStyle w:val="Standard"/>
              <w:widowControl/>
              <w:numPr>
                <w:ilvl w:val="0"/>
                <w:numId w:val="43"/>
              </w:numPr>
              <w:ind w:hanging="360"/>
              <w:rPr>
                <w:rFonts w:ascii="Times New Roman" w:hAnsi="Times New Roman" w:cs="Times New Roman"/>
              </w:rPr>
            </w:pPr>
            <w:r w:rsidRPr="00322B86">
              <w:rPr>
                <w:rFonts w:ascii="Times New Roman" w:eastAsia="Times" w:hAnsi="Times New Roman" w:cs="Times New Roman"/>
                <w:color w:val="000000"/>
              </w:rPr>
              <w:t xml:space="preserve">Il renseigne tous les champs obligatoires du formulaire et </w:t>
            </w:r>
            <w:r w:rsidRPr="00322B86">
              <w:rPr>
                <w:rFonts w:ascii="Times New Roman" w:eastAsia="Arial" w:hAnsi="Times New Roman" w:cs="Times New Roman"/>
                <w:color w:val="000000"/>
              </w:rPr>
              <w:t>Il sélectionne le dossier contenant le code source</w:t>
            </w:r>
          </w:p>
          <w:p w:rsidR="00CE0430" w:rsidRPr="00322B86" w:rsidRDefault="00CE0430" w:rsidP="00313575">
            <w:pPr>
              <w:pStyle w:val="Standard"/>
              <w:widowControl/>
              <w:numPr>
                <w:ilvl w:val="0"/>
                <w:numId w:val="43"/>
              </w:numPr>
              <w:ind w:hanging="360"/>
              <w:rPr>
                <w:rFonts w:ascii="Times New Roman" w:hAnsi="Times New Roman" w:cs="Times New Roman"/>
              </w:rPr>
            </w:pPr>
            <w:r w:rsidRPr="00322B86">
              <w:rPr>
                <w:rFonts w:ascii="Times New Roman" w:eastAsia="Arial" w:hAnsi="Times New Roman" w:cs="Times New Roman"/>
                <w:color w:val="000000"/>
              </w:rPr>
              <w:t>L’application verifie si le dossier contenant le code source est valide</w:t>
            </w:r>
          </w:p>
          <w:p w:rsidR="00CE0430" w:rsidRPr="00322B86" w:rsidRDefault="00CE0430" w:rsidP="00313575">
            <w:pPr>
              <w:pStyle w:val="Standard"/>
              <w:widowControl/>
              <w:numPr>
                <w:ilvl w:val="0"/>
                <w:numId w:val="43"/>
              </w:numPr>
              <w:ind w:hanging="360"/>
              <w:rPr>
                <w:rFonts w:ascii="Times New Roman" w:hAnsi="Times New Roman" w:cs="Times New Roman"/>
              </w:rPr>
            </w:pPr>
            <w:r w:rsidRPr="00322B86">
              <w:rPr>
                <w:rFonts w:ascii="Times New Roman" w:eastAsia="Arial" w:hAnsi="Times New Roman" w:cs="Times New Roman"/>
                <w:color w:val="000000"/>
              </w:rPr>
              <w:t>L’application analyse automatiquement le code source et detecte tous les dependences neccessaires pour son fonctionnement</w:t>
            </w:r>
          </w:p>
          <w:p w:rsidR="00E8759E" w:rsidRPr="00322B86" w:rsidRDefault="00CE0430" w:rsidP="00313575">
            <w:pPr>
              <w:pStyle w:val="Standard"/>
              <w:widowControl/>
              <w:numPr>
                <w:ilvl w:val="0"/>
                <w:numId w:val="43"/>
              </w:numPr>
              <w:ind w:hanging="360"/>
              <w:rPr>
                <w:rFonts w:ascii="Times New Roman" w:hAnsi="Times New Roman" w:cs="Times New Roman"/>
              </w:rPr>
            </w:pPr>
            <w:r w:rsidRPr="00322B86">
              <w:rPr>
                <w:rFonts w:ascii="Times New Roman" w:eastAsia="Arial" w:hAnsi="Times New Roman" w:cs="Times New Roman"/>
                <w:color w:val="000000"/>
              </w:rPr>
              <w:t>L’application crée les repertoires specifiques pour chaque application</w:t>
            </w:r>
          </w:p>
          <w:p w:rsidR="00CE0430" w:rsidRPr="00322B86" w:rsidRDefault="00CE0430" w:rsidP="00313575">
            <w:pPr>
              <w:pStyle w:val="Standard"/>
              <w:widowControl/>
              <w:numPr>
                <w:ilvl w:val="0"/>
                <w:numId w:val="43"/>
              </w:numPr>
              <w:ind w:hanging="360"/>
              <w:rPr>
                <w:rFonts w:ascii="Times New Roman" w:hAnsi="Times New Roman" w:cs="Times New Roman"/>
              </w:rPr>
            </w:pPr>
            <w:r w:rsidRPr="00322B86">
              <w:rPr>
                <w:rFonts w:ascii="Times New Roman" w:eastAsia="Arial" w:hAnsi="Times New Roman" w:cs="Times New Roman"/>
                <w:color w:val="000000"/>
              </w:rPr>
              <w:t>L’application fais une copie integrale du code source</w:t>
            </w:r>
          </w:p>
          <w:p w:rsidR="00CE0430" w:rsidRPr="00322B86" w:rsidRDefault="00CE0430" w:rsidP="00313575">
            <w:pPr>
              <w:pStyle w:val="Standard"/>
              <w:widowControl/>
              <w:numPr>
                <w:ilvl w:val="0"/>
                <w:numId w:val="43"/>
              </w:numPr>
              <w:ind w:hanging="360"/>
              <w:rPr>
                <w:rFonts w:ascii="Times New Roman" w:hAnsi="Times New Roman" w:cs="Times New Roman"/>
              </w:rPr>
            </w:pPr>
            <w:r w:rsidRPr="00322B86">
              <w:rPr>
                <w:rFonts w:ascii="Times New Roman" w:eastAsia="Arial" w:hAnsi="Times New Roman" w:cs="Times New Roman"/>
                <w:color w:val="000000"/>
              </w:rPr>
              <w:t>Il recoit u</w:t>
            </w:r>
            <w:r w:rsidR="00C946E2" w:rsidRPr="00322B86">
              <w:rPr>
                <w:rFonts w:ascii="Times New Roman" w:eastAsia="Arial" w:hAnsi="Times New Roman" w:cs="Times New Roman"/>
                <w:color w:val="000000"/>
              </w:rPr>
              <w:t>ne alerte de succès</w:t>
            </w:r>
          </w:p>
          <w:p w:rsidR="00E8759E" w:rsidRPr="00322B86" w:rsidRDefault="00CE0430" w:rsidP="00313575">
            <w:pPr>
              <w:pStyle w:val="Standard"/>
              <w:widowControl/>
              <w:numPr>
                <w:ilvl w:val="0"/>
                <w:numId w:val="43"/>
              </w:numPr>
              <w:ind w:hanging="360"/>
              <w:rPr>
                <w:rFonts w:ascii="Times New Roman" w:hAnsi="Times New Roman" w:cs="Times New Roman"/>
              </w:rPr>
            </w:pPr>
            <w:r w:rsidRPr="00322B86">
              <w:rPr>
                <w:rFonts w:ascii="Times New Roman" w:eastAsia="Arial" w:hAnsi="Times New Roman" w:cs="Times New Roman"/>
                <w:color w:val="000000"/>
              </w:rPr>
              <w:t>L’application configure automatiquement un serveur web (Nginx)</w:t>
            </w:r>
          </w:p>
          <w:p w:rsidR="00E8759E" w:rsidRPr="00322B86" w:rsidRDefault="001934E6" w:rsidP="00313575">
            <w:pPr>
              <w:pStyle w:val="Standard"/>
              <w:widowControl/>
              <w:numPr>
                <w:ilvl w:val="0"/>
                <w:numId w:val="43"/>
              </w:numPr>
              <w:ind w:hanging="360"/>
              <w:rPr>
                <w:rFonts w:ascii="Times New Roman" w:hAnsi="Times New Roman" w:cs="Times New Roman"/>
              </w:rPr>
            </w:pPr>
            <w:r w:rsidRPr="00322B86">
              <w:rPr>
                <w:rFonts w:ascii="Times New Roman" w:hAnsi="Times New Roman" w:cs="Times New Roman"/>
              </w:rPr>
              <w:t>Il clique sur le bouton « Enregistrer »</w:t>
            </w:r>
          </w:p>
          <w:p w:rsidR="00E8759E" w:rsidRPr="00322B86" w:rsidRDefault="001934E6" w:rsidP="00313575">
            <w:pPr>
              <w:pStyle w:val="Standard"/>
              <w:widowControl/>
              <w:numPr>
                <w:ilvl w:val="0"/>
                <w:numId w:val="43"/>
              </w:numPr>
              <w:ind w:hanging="360"/>
              <w:rPr>
                <w:rFonts w:ascii="Times New Roman" w:hAnsi="Times New Roman" w:cs="Times New Roman"/>
              </w:rPr>
            </w:pPr>
            <w:r w:rsidRPr="00322B86">
              <w:rPr>
                <w:rFonts w:ascii="Times New Roman" w:eastAsia="Arial" w:hAnsi="Times New Roman" w:cs="Times New Roman"/>
                <w:color w:val="000000"/>
              </w:rPr>
              <w:t>L’applicaton crée automatiquement les fichiers de configuration (Dockerfile et docker-compose.yml)</w:t>
            </w:r>
          </w:p>
          <w:p w:rsidR="001934E6" w:rsidRPr="00322B86" w:rsidRDefault="00E8759E" w:rsidP="00313575">
            <w:pPr>
              <w:pStyle w:val="Standard"/>
              <w:widowControl/>
              <w:numPr>
                <w:ilvl w:val="0"/>
                <w:numId w:val="43"/>
              </w:numPr>
              <w:ind w:hanging="360"/>
              <w:rPr>
                <w:rFonts w:ascii="Times New Roman" w:hAnsi="Times New Roman" w:cs="Times New Roman"/>
              </w:rPr>
            </w:pPr>
            <w:r w:rsidRPr="00322B86">
              <w:rPr>
                <w:rFonts w:ascii="Times New Roman" w:eastAsia="Arial" w:hAnsi="Times New Roman" w:cs="Times New Roman"/>
                <w:color w:val="000000"/>
              </w:rPr>
              <w:t xml:space="preserve">Il reçoit une alerte de </w:t>
            </w:r>
            <w:r w:rsidR="001934E6" w:rsidRPr="00322B86">
              <w:rPr>
                <w:rFonts w:ascii="Times New Roman" w:hAnsi="Times New Roman" w:cs="Times New Roman"/>
              </w:rPr>
              <w:t>succès</w:t>
            </w:r>
          </w:p>
          <w:p w:rsidR="00E8759E" w:rsidRPr="00322B86" w:rsidRDefault="00E8759E" w:rsidP="00313575">
            <w:pPr>
              <w:pStyle w:val="Standard"/>
              <w:widowControl/>
              <w:numPr>
                <w:ilvl w:val="0"/>
                <w:numId w:val="43"/>
              </w:numPr>
              <w:ind w:hanging="360"/>
              <w:rPr>
                <w:rFonts w:ascii="Times New Roman" w:hAnsi="Times New Roman" w:cs="Times New Roman"/>
              </w:rPr>
            </w:pPr>
            <w:r w:rsidRPr="00322B86">
              <w:rPr>
                <w:rFonts w:ascii="Times New Roman" w:eastAsia="Arial" w:hAnsi="Times New Roman" w:cs="Times New Roman"/>
                <w:color w:val="000000"/>
              </w:rPr>
              <w:t xml:space="preserve">Il est redirigé vers la page </w:t>
            </w:r>
            <w:r w:rsidR="001934E6" w:rsidRPr="00322B86">
              <w:rPr>
                <w:rFonts w:ascii="Times New Roman" w:eastAsia="Arial" w:hAnsi="Times New Roman" w:cs="Times New Roman"/>
                <w:color w:val="000000"/>
              </w:rPr>
              <w:t>qui affiche tous les applications enregister</w:t>
            </w:r>
            <w:r w:rsidR="00C858C0" w:rsidRPr="00322B86">
              <w:rPr>
                <w:rFonts w:ascii="Times New Roman" w:eastAsia="Arial" w:hAnsi="Times New Roman" w:cs="Times New Roman"/>
                <w:color w:val="000000"/>
              </w:rPr>
              <w:t xml:space="preserve"> </w:t>
            </w:r>
          </w:p>
          <w:p w:rsidR="00E8759E" w:rsidRPr="00322B86" w:rsidRDefault="00E8759E" w:rsidP="007E3CD9">
            <w:pPr>
              <w:pStyle w:val="Standard"/>
              <w:rPr>
                <w:rFonts w:ascii="Times New Roman" w:eastAsia="Arial" w:hAnsi="Times New Roman" w:cs="Times New Roman"/>
                <w:b/>
                <w:bCs/>
                <w:color w:val="000000"/>
              </w:rPr>
            </w:pPr>
          </w:p>
        </w:tc>
      </w:tr>
      <w:tr w:rsidR="00E8759E" w:rsidRPr="00322B86" w:rsidTr="007E3CD9">
        <w:tc>
          <w:tcPr>
            <w:tcW w:w="8222" w:type="dxa"/>
            <w:tcMar>
              <w:top w:w="0" w:type="dxa"/>
              <w:left w:w="108" w:type="dxa"/>
              <w:bottom w:w="0" w:type="dxa"/>
              <w:right w:w="108" w:type="dxa"/>
            </w:tcMar>
          </w:tcPr>
          <w:p w:rsidR="00E8759E" w:rsidRPr="00322B86" w:rsidRDefault="00E8759E" w:rsidP="007E3CD9">
            <w:pPr>
              <w:pStyle w:val="Standard"/>
              <w:rPr>
                <w:rFonts w:ascii="Times New Roman" w:hAnsi="Times New Roman" w:cs="Times New Roman"/>
              </w:rPr>
            </w:pPr>
            <w:r w:rsidRPr="00322B86">
              <w:rPr>
                <w:rFonts w:ascii="Times New Roman" w:eastAsia="Arial" w:hAnsi="Times New Roman" w:cs="Times New Roman"/>
                <w:i/>
                <w:iCs/>
                <w:color w:val="000000"/>
              </w:rPr>
              <w:t>Post-condition</w:t>
            </w:r>
          </w:p>
          <w:p w:rsidR="00E8759E" w:rsidRPr="00322B86" w:rsidRDefault="00221C5E" w:rsidP="00313575">
            <w:pPr>
              <w:pStyle w:val="Standard"/>
              <w:widowControl/>
              <w:numPr>
                <w:ilvl w:val="0"/>
                <w:numId w:val="44"/>
              </w:numPr>
              <w:ind w:hanging="360"/>
              <w:rPr>
                <w:rFonts w:ascii="Times New Roman" w:hAnsi="Times New Roman" w:cs="Times New Roman"/>
              </w:rPr>
            </w:pPr>
            <w:r w:rsidRPr="00322B86">
              <w:rPr>
                <w:rFonts w:ascii="Times New Roman" w:eastAsia="Arial" w:hAnsi="Times New Roman" w:cs="Times New Roman"/>
                <w:color w:val="000000"/>
              </w:rPr>
              <w:t>Tous les fichiers de configurations sont générés</w:t>
            </w:r>
          </w:p>
          <w:p w:rsidR="00E8759E" w:rsidRPr="00322B86" w:rsidRDefault="00E8759E" w:rsidP="007E3CD9">
            <w:pPr>
              <w:pStyle w:val="Standard"/>
              <w:rPr>
                <w:rFonts w:ascii="Times New Roman" w:eastAsia="Arial" w:hAnsi="Times New Roman" w:cs="Times New Roman"/>
                <w:b/>
                <w:bCs/>
                <w:color w:val="000000"/>
              </w:rPr>
            </w:pPr>
          </w:p>
        </w:tc>
      </w:tr>
      <w:tr w:rsidR="00E8759E" w:rsidRPr="00322B86" w:rsidTr="007E3CD9">
        <w:tc>
          <w:tcPr>
            <w:tcW w:w="8222" w:type="dxa"/>
            <w:tcMar>
              <w:top w:w="0" w:type="dxa"/>
              <w:left w:w="108" w:type="dxa"/>
              <w:bottom w:w="0" w:type="dxa"/>
              <w:right w:w="108" w:type="dxa"/>
            </w:tcMar>
          </w:tcPr>
          <w:p w:rsidR="00E8759E" w:rsidRPr="00322B86" w:rsidRDefault="00E8759E" w:rsidP="007E3CD9">
            <w:pPr>
              <w:pStyle w:val="Standard"/>
              <w:rPr>
                <w:rFonts w:ascii="Times New Roman" w:hAnsi="Times New Roman" w:cs="Times New Roman"/>
              </w:rPr>
            </w:pPr>
            <w:r w:rsidRPr="00322B86">
              <w:rPr>
                <w:rFonts w:ascii="Times New Roman" w:eastAsia="Arial" w:hAnsi="Times New Roman" w:cs="Times New Roman"/>
                <w:i/>
                <w:iCs/>
                <w:color w:val="000000"/>
              </w:rPr>
              <w:t xml:space="preserve">Scénario alternatif: </w:t>
            </w:r>
            <w:r w:rsidR="00C858C0" w:rsidRPr="00322B86">
              <w:rPr>
                <w:rFonts w:ascii="Times New Roman" w:eastAsia="Arial" w:hAnsi="Times New Roman" w:cs="Times New Roman"/>
                <w:i/>
                <w:iCs/>
                <w:color w:val="000000"/>
              </w:rPr>
              <w:t>le dossier contenant le code source n’est pas valide ou</w:t>
            </w:r>
            <w:r w:rsidRPr="00322B86">
              <w:rPr>
                <w:rFonts w:ascii="Times New Roman" w:eastAsia="Arial" w:hAnsi="Times New Roman" w:cs="Times New Roman"/>
                <w:i/>
                <w:iCs/>
                <w:color w:val="000000"/>
              </w:rPr>
              <w:t xml:space="preserve"> éligible</w:t>
            </w:r>
          </w:p>
          <w:p w:rsidR="00E8759E" w:rsidRPr="00322B86" w:rsidRDefault="00E8759E" w:rsidP="009D3277">
            <w:pPr>
              <w:pStyle w:val="Standard"/>
              <w:keepNext/>
              <w:widowControl/>
              <w:numPr>
                <w:ilvl w:val="0"/>
                <w:numId w:val="45"/>
              </w:numPr>
              <w:ind w:hanging="360"/>
              <w:rPr>
                <w:rFonts w:ascii="Times New Roman" w:eastAsia="Arial" w:hAnsi="Times New Roman" w:cs="Times New Roman"/>
                <w:b/>
                <w:bCs/>
                <w:color w:val="000000"/>
              </w:rPr>
            </w:pPr>
            <w:r w:rsidRPr="00322B86">
              <w:rPr>
                <w:rFonts w:ascii="Times New Roman" w:eastAsia="Arial" w:hAnsi="Times New Roman" w:cs="Times New Roman"/>
                <w:color w:val="000000"/>
              </w:rPr>
              <w:t>L’usager reçoit un message informatif</w:t>
            </w:r>
          </w:p>
        </w:tc>
      </w:tr>
    </w:tbl>
    <w:p w:rsidR="009D3277" w:rsidRDefault="009D3277" w:rsidP="009D3277">
      <w:pPr>
        <w:pStyle w:val="Lgende"/>
        <w:jc w:val="center"/>
      </w:pPr>
    </w:p>
    <w:p w:rsidR="00E8759E" w:rsidRDefault="009D3277" w:rsidP="009D3277">
      <w:pPr>
        <w:pStyle w:val="Lgende"/>
        <w:jc w:val="center"/>
      </w:pPr>
      <w:bookmarkStart w:id="83" w:name="_Toc233377100"/>
      <w:r>
        <w:t xml:space="preserve">Tableau </w:t>
      </w:r>
      <w:r>
        <w:fldChar w:fldCharType="begin"/>
      </w:r>
      <w:r>
        <w:instrText xml:space="preserve"> SEQ Tableau \* ARABIC </w:instrText>
      </w:r>
      <w:r>
        <w:fldChar w:fldCharType="separate"/>
      </w:r>
      <w:r>
        <w:rPr>
          <w:noProof/>
        </w:rPr>
        <w:t>1</w:t>
      </w:r>
      <w:r>
        <w:fldChar w:fldCharType="end"/>
      </w:r>
      <w:r>
        <w:t>: Scenarii d'enregistrement d'une application:</w:t>
      </w:r>
      <w:bookmarkEnd w:id="83"/>
    </w:p>
    <w:p w:rsidR="00E8759E" w:rsidRDefault="00E8759E" w:rsidP="00E8759E"/>
    <w:p w:rsidR="00E8759E" w:rsidRDefault="00E8759E" w:rsidP="00E8759E"/>
    <w:p w:rsidR="00E8759E" w:rsidRDefault="00E8759E" w:rsidP="00E8759E"/>
    <w:p w:rsidR="00E8759E" w:rsidRDefault="00E8759E" w:rsidP="00E8759E"/>
    <w:p w:rsidR="00E8759E" w:rsidRDefault="009158DD" w:rsidP="00E8759E">
      <w:r>
        <w:rPr>
          <w:noProof/>
          <w:lang w:val="en-US"/>
        </w:rPr>
        <w:lastRenderedPageBreak/>
        <mc:AlternateContent>
          <mc:Choice Requires="wps">
            <w:drawing>
              <wp:anchor distT="0" distB="0" distL="114300" distR="114300" simplePos="0" relativeHeight="251687936" behindDoc="0" locked="0" layoutInCell="1" allowOverlap="1" wp14:anchorId="399D3F69" wp14:editId="60966BCB">
                <wp:simplePos x="0" y="0"/>
                <wp:positionH relativeFrom="column">
                  <wp:posOffset>-88265</wp:posOffset>
                </wp:positionH>
                <wp:positionV relativeFrom="paragraph">
                  <wp:posOffset>4951095</wp:posOffset>
                </wp:positionV>
                <wp:extent cx="6312535" cy="635"/>
                <wp:effectExtent l="0" t="0" r="0" b="0"/>
                <wp:wrapTopAndBottom/>
                <wp:docPr id="35" name="Zone de texte 35"/>
                <wp:cNvGraphicFramePr/>
                <a:graphic xmlns:a="http://schemas.openxmlformats.org/drawingml/2006/main">
                  <a:graphicData uri="http://schemas.microsoft.com/office/word/2010/wordprocessingShape">
                    <wps:wsp>
                      <wps:cNvSpPr txBox="1"/>
                      <wps:spPr>
                        <a:xfrm>
                          <a:off x="0" y="0"/>
                          <a:ext cx="6312535" cy="635"/>
                        </a:xfrm>
                        <a:prstGeom prst="rect">
                          <a:avLst/>
                        </a:prstGeom>
                        <a:solidFill>
                          <a:prstClr val="white"/>
                        </a:solidFill>
                        <a:ln>
                          <a:noFill/>
                        </a:ln>
                      </wps:spPr>
                      <wps:txbx>
                        <w:txbxContent>
                          <w:p w:rsidR="00C1767B" w:rsidRPr="00554F31" w:rsidRDefault="00C1767B" w:rsidP="009158DD">
                            <w:pPr>
                              <w:pStyle w:val="Lgende"/>
                              <w:jc w:val="center"/>
                              <w:rPr>
                                <w:rFonts w:eastAsia="Calibri" w:cs="SimSun"/>
                                <w:noProof/>
                              </w:rPr>
                            </w:pPr>
                            <w:bookmarkStart w:id="84" w:name="_Toc233377056"/>
                            <w:r>
                              <w:t xml:space="preserve">Figure </w:t>
                            </w:r>
                            <w:r>
                              <w:fldChar w:fldCharType="begin"/>
                            </w:r>
                            <w:r>
                              <w:instrText xml:space="preserve"> SEQ Figure \* ARABIC </w:instrText>
                            </w:r>
                            <w:r>
                              <w:fldChar w:fldCharType="separate"/>
                            </w:r>
                            <w:r w:rsidR="00334BDA">
                              <w:rPr>
                                <w:noProof/>
                              </w:rPr>
                              <w:t>4</w:t>
                            </w:r>
                            <w:r>
                              <w:fldChar w:fldCharType="end"/>
                            </w:r>
                            <w:r>
                              <w:t xml:space="preserve"> : Diagramme d’activité « </w:t>
                            </w:r>
                            <w:r w:rsidRPr="0073626E">
                              <w:t xml:space="preserve"> Enregistrer une nouvelle application</w:t>
                            </w:r>
                            <w:r>
                              <w:t> »</w:t>
                            </w:r>
                            <w:r w:rsidRPr="0073626E">
                              <w:t>.</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9D3F69" id="Zone de texte 35" o:spid="_x0000_s1040" type="#_x0000_t202" style="position:absolute;margin-left:-6.95pt;margin-top:389.85pt;width:497.0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" stroked="f">
                <v:textbox style="mso-fit-shape-to-text:t" inset="0,0,0,0">
                  <w:txbxContent>
                    <w:p w:rsidR="00C1767B" w:rsidRPr="00554F31" w:rsidRDefault="00C1767B" w:rsidP="009158DD">
                      <w:pPr>
                        <w:pStyle w:val="Lgende"/>
                        <w:jc w:val="center"/>
                        <w:rPr>
                          <w:rFonts w:eastAsia="Calibri" w:cs="SimSun"/>
                          <w:noProof/>
                        </w:rPr>
                      </w:pPr>
                      <w:bookmarkStart w:id="85" w:name="_Toc233377056"/>
                      <w:r>
                        <w:t xml:space="preserve">Figure </w:t>
                      </w:r>
                      <w:r>
                        <w:fldChar w:fldCharType="begin"/>
                      </w:r>
                      <w:r>
                        <w:instrText xml:space="preserve"> SEQ Figure \* ARABIC </w:instrText>
                      </w:r>
                      <w:r>
                        <w:fldChar w:fldCharType="separate"/>
                      </w:r>
                      <w:r w:rsidR="00334BDA">
                        <w:rPr>
                          <w:noProof/>
                        </w:rPr>
                        <w:t>4</w:t>
                      </w:r>
                      <w:r>
                        <w:fldChar w:fldCharType="end"/>
                      </w:r>
                      <w:r>
                        <w:t xml:space="preserve"> : Diagramme d’activité « </w:t>
                      </w:r>
                      <w:r w:rsidRPr="0073626E">
                        <w:t xml:space="preserve"> Enregistrer une nouvelle application</w:t>
                      </w:r>
                      <w:r>
                        <w:t> »</w:t>
                      </w:r>
                      <w:r w:rsidRPr="0073626E">
                        <w:t>.</w:t>
                      </w:r>
                      <w:bookmarkEnd w:id="85"/>
                    </w:p>
                  </w:txbxContent>
                </v:textbox>
                <w10:wrap type="topAndBottom"/>
              </v:shape>
            </w:pict>
          </mc:Fallback>
        </mc:AlternateContent>
      </w:r>
      <w:r w:rsidR="00E8759E">
        <w:rPr>
          <w:noProof/>
          <w:lang w:val="en-US"/>
        </w:rPr>
        <mc:AlternateContent>
          <mc:Choice Requires="wps">
            <w:drawing>
              <wp:anchor distT="0" distB="0" distL="114300" distR="114300" simplePos="0" relativeHeight="251679744" behindDoc="0" locked="0" layoutInCell="1" allowOverlap="1">
                <wp:simplePos x="0" y="0"/>
                <wp:positionH relativeFrom="column">
                  <wp:posOffset>-88265</wp:posOffset>
                </wp:positionH>
                <wp:positionV relativeFrom="paragraph">
                  <wp:posOffset>351790</wp:posOffset>
                </wp:positionV>
                <wp:extent cx="6312535" cy="4542155"/>
                <wp:effectExtent l="0" t="0" r="12065" b="10795"/>
                <wp:wrapTopAndBottom/>
                <wp:docPr id="5" name="Zone de texte 5"/>
                <wp:cNvGraphicFramePr/>
                <a:graphic xmlns:a="http://schemas.openxmlformats.org/drawingml/2006/main">
                  <a:graphicData uri="http://schemas.microsoft.com/office/word/2010/wordprocessingShape">
                    <wps:wsp>
                      <wps:cNvSpPr txBox="1"/>
                      <wps:spPr>
                        <a:xfrm>
                          <a:off x="0" y="0"/>
                          <a:ext cx="6312535" cy="4542155"/>
                        </a:xfrm>
                        <a:prstGeom prst="rect">
                          <a:avLst/>
                        </a:prstGeom>
                        <a:solidFill>
                          <a:schemeClr val="lt1"/>
                        </a:solidFill>
                        <a:ln w="6350">
                          <a:solidFill>
                            <a:prstClr val="black"/>
                          </a:solidFill>
                        </a:ln>
                      </wps:spPr>
                      <wps:txbx>
                        <w:txbxContent>
                          <w:p w:rsidR="00C1767B" w:rsidRDefault="00C1767B">
                            <w:r>
                              <w:rPr>
                                <w:noProof/>
                                <w:lang w:val="en-US"/>
                              </w:rPr>
                              <w:drawing>
                                <wp:inline distT="0" distB="0" distL="0" distR="0" wp14:anchorId="12BF1B5E" wp14:editId="7A3C35E4">
                                  <wp:extent cx="6100445" cy="4389120"/>
                                  <wp:effectExtent l="0" t="0" r="0" b="0"/>
                                  <wp:docPr id="1050" name="Image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11155" cy="439682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_x0000_s1041" type="#_x0000_t202" style="position:absolute;margin-left:-6.95pt;margin-top:27.7pt;width:497.05pt;height:357.6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" fillcolor="white [3201]" strokeweight=".5pt">
                <v:textbox>
                  <w:txbxContent>
                    <w:p w:rsidR="00C1767B" w:rsidRDefault="00C1767B">
                      <w:r>
                        <w:rPr>
                          <w:noProof/>
                          <w:lang w:val="en-US"/>
                        </w:rPr>
                        <w:drawing>
                          <wp:inline distT="0" distB="0" distL="0" distR="0" wp14:anchorId="12BF1B5E" wp14:editId="7A3C35E4">
                            <wp:extent cx="6100445" cy="4389120"/>
                            <wp:effectExtent l="0" t="0" r="0" b="0"/>
                            <wp:docPr id="1050" name="Image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11155" cy="4396826"/>
                                    </a:xfrm>
                                    <a:prstGeom prst="rect">
                                      <a:avLst/>
                                    </a:prstGeom>
                                  </pic:spPr>
                                </pic:pic>
                              </a:graphicData>
                            </a:graphic>
                          </wp:inline>
                        </w:drawing>
                      </w:r>
                    </w:p>
                  </w:txbxContent>
                </v:textbox>
                <w10:wrap type="topAndBottom"/>
              </v:shape>
            </w:pict>
          </mc:Fallback>
        </mc:AlternateContent>
      </w:r>
    </w:p>
    <w:p w:rsidR="00E8759E" w:rsidRPr="0058753E" w:rsidRDefault="00E8759E" w:rsidP="00322B86">
      <w:pPr>
        <w:rPr>
          <w:lang w:val="fr-CM"/>
        </w:rPr>
      </w:pPr>
    </w:p>
    <w:tbl>
      <w:tblPr>
        <w:tblW w:w="8222"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222"/>
      </w:tblGrid>
      <w:tr w:rsidR="0058753E" w:rsidRPr="00322B86" w:rsidTr="00BD067A">
        <w:tc>
          <w:tcPr>
            <w:tcW w:w="8222" w:type="dxa"/>
            <w:tcMar>
              <w:top w:w="0" w:type="dxa"/>
              <w:left w:w="108" w:type="dxa"/>
              <w:bottom w:w="0" w:type="dxa"/>
              <w:right w:w="108" w:type="dxa"/>
            </w:tcMar>
          </w:tcPr>
          <w:p w:rsidR="0058753E" w:rsidRPr="00322B86" w:rsidRDefault="00F3138B" w:rsidP="00BD067A">
            <w:pPr>
              <w:pStyle w:val="Standard"/>
              <w:rPr>
                <w:rFonts w:ascii="Times New Roman" w:hAnsi="Times New Roman" w:cs="Times New Roman"/>
              </w:rPr>
            </w:pPr>
            <w:r>
              <w:rPr>
                <w:rFonts w:ascii="Times New Roman" w:eastAsia="Arial" w:hAnsi="Times New Roman" w:cs="Times New Roman"/>
                <w:b/>
                <w:bCs/>
                <w:color w:val="000000"/>
              </w:rPr>
              <w:t>Demarrer une</w:t>
            </w:r>
            <w:r w:rsidR="0058753E" w:rsidRPr="00322B86">
              <w:rPr>
                <w:rFonts w:ascii="Times New Roman" w:eastAsia="Arial" w:hAnsi="Times New Roman" w:cs="Times New Roman"/>
                <w:b/>
                <w:bCs/>
                <w:color w:val="000000"/>
              </w:rPr>
              <w:t xml:space="preserve"> application</w:t>
            </w:r>
          </w:p>
          <w:p w:rsidR="0058753E" w:rsidRPr="00322B86" w:rsidRDefault="0058753E" w:rsidP="00BD067A">
            <w:pPr>
              <w:pStyle w:val="Standard"/>
              <w:rPr>
                <w:rFonts w:ascii="Times New Roman" w:eastAsia="Arial" w:hAnsi="Times New Roman" w:cs="Times New Roman"/>
                <w:b/>
                <w:bCs/>
                <w:color w:val="000000"/>
              </w:rPr>
            </w:pPr>
          </w:p>
        </w:tc>
      </w:tr>
      <w:tr w:rsidR="0058753E" w:rsidRPr="00322B86" w:rsidTr="00BD067A">
        <w:tc>
          <w:tcPr>
            <w:tcW w:w="8222" w:type="dxa"/>
            <w:tcMar>
              <w:top w:w="0" w:type="dxa"/>
              <w:left w:w="108" w:type="dxa"/>
              <w:bottom w:w="0" w:type="dxa"/>
              <w:right w:w="108" w:type="dxa"/>
            </w:tcMar>
          </w:tcPr>
          <w:p w:rsidR="0058753E" w:rsidRPr="00322B86" w:rsidRDefault="0058753E" w:rsidP="00BD067A">
            <w:pPr>
              <w:pStyle w:val="Standard"/>
              <w:rPr>
                <w:rFonts w:ascii="Times New Roman" w:hAnsi="Times New Roman" w:cs="Times New Roman"/>
              </w:rPr>
            </w:pPr>
            <w:r w:rsidRPr="00322B86">
              <w:rPr>
                <w:rFonts w:ascii="Times New Roman" w:eastAsia="Arial" w:hAnsi="Times New Roman" w:cs="Times New Roman"/>
                <w:i/>
                <w:iCs/>
                <w:color w:val="000000"/>
              </w:rPr>
              <w:t>Pré-condition</w:t>
            </w:r>
          </w:p>
          <w:p w:rsidR="0058753E" w:rsidRPr="00322B86" w:rsidRDefault="0058753E" w:rsidP="00313575">
            <w:pPr>
              <w:pStyle w:val="Standard"/>
              <w:widowControl/>
              <w:numPr>
                <w:ilvl w:val="0"/>
                <w:numId w:val="42"/>
              </w:numPr>
              <w:ind w:hanging="360"/>
              <w:rPr>
                <w:rFonts w:ascii="Times New Roman" w:hAnsi="Times New Roman" w:cs="Times New Roman"/>
              </w:rPr>
            </w:pPr>
            <w:r w:rsidRPr="00322B86">
              <w:rPr>
                <w:rFonts w:ascii="Times New Roman" w:eastAsia="Arial" w:hAnsi="Times New Roman" w:cs="Times New Roman"/>
                <w:color w:val="000000"/>
              </w:rPr>
              <w:t>L’utilisateur est connecté à son compte</w:t>
            </w:r>
          </w:p>
          <w:p w:rsidR="0058753E" w:rsidRPr="00322B86" w:rsidRDefault="00EA01FA" w:rsidP="00313575">
            <w:pPr>
              <w:pStyle w:val="Standard"/>
              <w:widowControl/>
              <w:numPr>
                <w:ilvl w:val="0"/>
                <w:numId w:val="42"/>
              </w:numPr>
              <w:ind w:hanging="360"/>
              <w:rPr>
                <w:rFonts w:ascii="Times New Roman" w:hAnsi="Times New Roman" w:cs="Times New Roman"/>
              </w:rPr>
            </w:pPr>
            <w:r>
              <w:rPr>
                <w:rFonts w:ascii="Times New Roman" w:hAnsi="Times New Roman" w:cs="Times New Roman"/>
              </w:rPr>
              <w:t>L’application</w:t>
            </w:r>
            <w:r w:rsidR="008B2A9E">
              <w:rPr>
                <w:rFonts w:ascii="Times New Roman" w:hAnsi="Times New Roman" w:cs="Times New Roman"/>
              </w:rPr>
              <w:t xml:space="preserve"> est</w:t>
            </w:r>
            <w:r>
              <w:rPr>
                <w:rFonts w:ascii="Times New Roman" w:hAnsi="Times New Roman" w:cs="Times New Roman"/>
              </w:rPr>
              <w:t xml:space="preserve"> déjà</w:t>
            </w:r>
            <w:r w:rsidR="008B2A9E">
              <w:rPr>
                <w:rFonts w:ascii="Times New Roman" w:hAnsi="Times New Roman" w:cs="Times New Roman"/>
              </w:rPr>
              <w:t xml:space="preserve"> enregistré</w:t>
            </w:r>
          </w:p>
        </w:tc>
      </w:tr>
      <w:tr w:rsidR="0058753E" w:rsidRPr="00322B86" w:rsidTr="00BD067A">
        <w:tc>
          <w:tcPr>
            <w:tcW w:w="8222" w:type="dxa"/>
            <w:tcMar>
              <w:top w:w="0" w:type="dxa"/>
              <w:left w:w="108" w:type="dxa"/>
              <w:bottom w:w="0" w:type="dxa"/>
              <w:right w:w="108" w:type="dxa"/>
            </w:tcMar>
          </w:tcPr>
          <w:p w:rsidR="0058753E" w:rsidRPr="00322B86" w:rsidRDefault="0058753E" w:rsidP="00BD067A">
            <w:pPr>
              <w:pStyle w:val="Standard"/>
              <w:rPr>
                <w:rFonts w:ascii="Times New Roman" w:eastAsia="Arial" w:hAnsi="Times New Roman" w:cs="Times New Roman"/>
                <w:i/>
                <w:iCs/>
                <w:color w:val="000000"/>
              </w:rPr>
            </w:pPr>
            <w:r w:rsidRPr="00322B86">
              <w:rPr>
                <w:rFonts w:ascii="Times New Roman" w:eastAsia="Arial" w:hAnsi="Times New Roman" w:cs="Times New Roman"/>
                <w:i/>
                <w:iCs/>
                <w:color w:val="000000"/>
              </w:rPr>
              <w:t>Scénario nominal</w:t>
            </w:r>
          </w:p>
          <w:p w:rsidR="0058753E" w:rsidRPr="00322B86" w:rsidRDefault="0058753E" w:rsidP="00313575">
            <w:pPr>
              <w:pStyle w:val="Standard"/>
              <w:widowControl/>
              <w:numPr>
                <w:ilvl w:val="0"/>
                <w:numId w:val="47"/>
              </w:numPr>
              <w:ind w:hanging="360"/>
              <w:rPr>
                <w:rFonts w:ascii="Times New Roman" w:hAnsi="Times New Roman" w:cs="Times New Roman"/>
              </w:rPr>
            </w:pPr>
            <w:r w:rsidRPr="00322B86">
              <w:rPr>
                <w:rFonts w:ascii="Times New Roman" w:eastAsia="Times" w:hAnsi="Times New Roman" w:cs="Times New Roman"/>
                <w:color w:val="000000"/>
              </w:rPr>
              <w:t>Clique sur le bouton « </w:t>
            </w:r>
            <w:r w:rsidR="00F97F17">
              <w:rPr>
                <w:rFonts w:ascii="Times New Roman" w:eastAsia="Times" w:hAnsi="Times New Roman" w:cs="Times New Roman"/>
                <w:b/>
                <w:color w:val="000000"/>
              </w:rPr>
              <w:t>Start</w:t>
            </w:r>
            <w:r w:rsidRPr="00322B86">
              <w:rPr>
                <w:rFonts w:ascii="Times New Roman" w:eastAsia="Times" w:hAnsi="Times New Roman" w:cs="Times New Roman"/>
                <w:color w:val="000000"/>
              </w:rPr>
              <w:t> »</w:t>
            </w:r>
          </w:p>
          <w:p w:rsidR="0058753E" w:rsidRPr="00322B86" w:rsidRDefault="00BD067A" w:rsidP="00313575">
            <w:pPr>
              <w:pStyle w:val="Standard"/>
              <w:widowControl/>
              <w:numPr>
                <w:ilvl w:val="0"/>
                <w:numId w:val="43"/>
              </w:numPr>
              <w:ind w:hanging="360"/>
              <w:rPr>
                <w:rFonts w:ascii="Times New Roman" w:hAnsi="Times New Roman" w:cs="Times New Roman"/>
              </w:rPr>
            </w:pPr>
            <w:r>
              <w:rPr>
                <w:rFonts w:ascii="Times New Roman" w:eastAsia="Times" w:hAnsi="Times New Roman" w:cs="Times New Roman"/>
                <w:color w:val="000000"/>
              </w:rPr>
              <w:t>L’application reçcoit la requette de demarrage</w:t>
            </w:r>
          </w:p>
          <w:p w:rsidR="00BD067A" w:rsidRPr="00BD067A" w:rsidRDefault="00AA2A4D" w:rsidP="00313575">
            <w:pPr>
              <w:pStyle w:val="Standard"/>
              <w:widowControl/>
              <w:numPr>
                <w:ilvl w:val="0"/>
                <w:numId w:val="43"/>
              </w:numPr>
              <w:ind w:hanging="360"/>
              <w:rPr>
                <w:rFonts w:ascii="Times New Roman" w:eastAsia="Arial" w:hAnsi="Times New Roman" w:cs="Times New Roman"/>
                <w:color w:val="000000"/>
              </w:rPr>
            </w:pPr>
            <w:r>
              <w:rPr>
                <w:rFonts w:ascii="Times New Roman" w:eastAsia="Arial" w:hAnsi="Times New Roman" w:cs="Times New Roman"/>
                <w:color w:val="000000"/>
              </w:rPr>
              <w:t>Il</w:t>
            </w:r>
            <w:r w:rsidR="0058753E" w:rsidRPr="00BD067A">
              <w:rPr>
                <w:rFonts w:ascii="Times New Roman" w:eastAsia="Arial" w:hAnsi="Times New Roman" w:cs="Times New Roman"/>
                <w:color w:val="000000"/>
              </w:rPr>
              <w:t xml:space="preserve"> </w:t>
            </w:r>
            <w:r w:rsidR="00BD067A">
              <w:rPr>
                <w:rFonts w:ascii="Times New Roman" w:eastAsia="Arial" w:hAnsi="Times New Roman" w:cs="Times New Roman"/>
                <w:color w:val="000000"/>
              </w:rPr>
              <w:t xml:space="preserve">recupère le </w:t>
            </w:r>
            <w:r w:rsidR="00BD067A" w:rsidRPr="00BD067A">
              <w:rPr>
                <w:rFonts w:ascii="Times New Roman" w:eastAsia="Arial" w:hAnsi="Times New Roman" w:cs="Times New Roman"/>
                <w:color w:val="000000"/>
              </w:rPr>
              <w:t>chemin d'accès local où se trouvent les fichiers Dockerfile et docker-compose.yml de l'application concernée</w:t>
            </w:r>
            <w:r w:rsidR="00BD067A">
              <w:rPr>
                <w:rFonts w:ascii="Times New Roman" w:eastAsia="Arial" w:hAnsi="Times New Roman" w:cs="Times New Roman"/>
                <w:color w:val="000000"/>
              </w:rPr>
              <w:t>.</w:t>
            </w:r>
          </w:p>
          <w:p w:rsidR="00BD067A" w:rsidRPr="00BD067A" w:rsidRDefault="00AA2A4D" w:rsidP="00313575">
            <w:pPr>
              <w:pStyle w:val="Standard"/>
              <w:widowControl/>
              <w:numPr>
                <w:ilvl w:val="0"/>
                <w:numId w:val="43"/>
              </w:numPr>
              <w:ind w:hanging="360"/>
              <w:rPr>
                <w:rFonts w:ascii="Times New Roman" w:hAnsi="Times New Roman" w:cs="Times New Roman"/>
              </w:rPr>
            </w:pPr>
            <w:r>
              <w:rPr>
                <w:rFonts w:ascii="Times New Roman" w:eastAsia="Arial" w:hAnsi="Times New Roman" w:cs="Times New Roman"/>
                <w:color w:val="000000"/>
              </w:rPr>
              <w:t>Il interroge le moteur de Docker engine et</w:t>
            </w:r>
            <w:r w:rsidR="00BD067A">
              <w:rPr>
                <w:rFonts w:ascii="Times New Roman" w:eastAsia="Arial" w:hAnsi="Times New Roman" w:cs="Times New Roman"/>
                <w:color w:val="000000"/>
              </w:rPr>
              <w:t xml:space="preserve"> execute</w:t>
            </w:r>
            <w:r w:rsidR="0058753E" w:rsidRPr="00BD067A">
              <w:rPr>
                <w:rFonts w:ascii="Times New Roman" w:eastAsia="Arial" w:hAnsi="Times New Roman" w:cs="Times New Roman"/>
                <w:color w:val="000000"/>
              </w:rPr>
              <w:t xml:space="preserve"> </w:t>
            </w:r>
            <w:r w:rsidR="00BD067A" w:rsidRPr="00BD067A">
              <w:rPr>
                <w:rFonts w:ascii="Times New Roman" w:eastAsia="Arial" w:hAnsi="Times New Roman" w:cs="Times New Roman"/>
                <w:color w:val="000000"/>
              </w:rPr>
              <w:t>commande d'orchestration en arrière-plan (ex: docker compose up -d)</w:t>
            </w:r>
          </w:p>
          <w:p w:rsidR="00BD067A" w:rsidRPr="00BD067A" w:rsidRDefault="00B25C8C" w:rsidP="00313575">
            <w:pPr>
              <w:pStyle w:val="Standard"/>
              <w:widowControl/>
              <w:numPr>
                <w:ilvl w:val="0"/>
                <w:numId w:val="43"/>
              </w:numPr>
              <w:ind w:hanging="360"/>
              <w:rPr>
                <w:rFonts w:ascii="Times New Roman" w:hAnsi="Times New Roman" w:cs="Times New Roman"/>
              </w:rPr>
            </w:pPr>
            <w:r>
              <w:rPr>
                <w:rFonts w:ascii="Times New Roman" w:eastAsia="Arial" w:hAnsi="Times New Roman" w:cs="Times New Roman"/>
                <w:color w:val="000000"/>
              </w:rPr>
              <w:t>Il</w:t>
            </w:r>
            <w:r w:rsidR="00BD067A">
              <w:rPr>
                <w:rFonts w:ascii="Times New Roman" w:eastAsia="Arial" w:hAnsi="Times New Roman" w:cs="Times New Roman"/>
                <w:color w:val="000000"/>
              </w:rPr>
              <w:t xml:space="preserve"> verifie le statut de la commande envoyé à Docker-engine</w:t>
            </w:r>
          </w:p>
          <w:p w:rsidR="00BD067A" w:rsidRDefault="00BD067A" w:rsidP="00313575">
            <w:pPr>
              <w:pStyle w:val="Standard"/>
              <w:widowControl/>
              <w:numPr>
                <w:ilvl w:val="0"/>
                <w:numId w:val="43"/>
              </w:numPr>
              <w:ind w:hanging="360"/>
              <w:rPr>
                <w:rFonts w:ascii="Times New Roman" w:eastAsia="Arial" w:hAnsi="Times New Roman" w:cs="Times New Roman"/>
                <w:color w:val="000000"/>
              </w:rPr>
            </w:pPr>
            <w:r w:rsidRPr="00BD067A">
              <w:rPr>
                <w:rFonts w:ascii="Times New Roman" w:eastAsia="Arial" w:hAnsi="Times New Roman" w:cs="Times New Roman"/>
                <w:color w:val="000000"/>
              </w:rPr>
              <w:t>Si</w:t>
            </w:r>
            <w:r>
              <w:rPr>
                <w:rFonts w:ascii="Times New Roman" w:eastAsia="Arial" w:hAnsi="Times New Roman" w:cs="Times New Roman"/>
                <w:color w:val="000000"/>
              </w:rPr>
              <w:t xml:space="preserve"> erreur, u</w:t>
            </w:r>
            <w:r w:rsidRPr="00BD067A">
              <w:rPr>
                <w:rFonts w:ascii="Times New Roman" w:eastAsia="Arial" w:hAnsi="Times New Roman" w:cs="Times New Roman"/>
                <w:color w:val="000000"/>
              </w:rPr>
              <w:t>n message d'erreur s'affiche (ex: "Échec du démarrage"), le bouton repasse à l'état initial.</w:t>
            </w:r>
          </w:p>
          <w:p w:rsidR="0058753E" w:rsidRPr="00BD067A" w:rsidRDefault="00BD067A" w:rsidP="00313575">
            <w:pPr>
              <w:pStyle w:val="Standard"/>
              <w:widowControl/>
              <w:numPr>
                <w:ilvl w:val="0"/>
                <w:numId w:val="43"/>
              </w:numPr>
              <w:ind w:hanging="360"/>
              <w:rPr>
                <w:rFonts w:ascii="Times New Roman" w:eastAsia="Arial" w:hAnsi="Times New Roman" w:cs="Times New Roman"/>
                <w:color w:val="000000"/>
              </w:rPr>
            </w:pPr>
            <w:r>
              <w:rPr>
                <w:rFonts w:ascii="Times New Roman" w:eastAsia="Arial" w:hAnsi="Times New Roman" w:cs="Times New Roman"/>
                <w:color w:val="000000"/>
              </w:rPr>
              <w:t>En cas de succès de la commande, l</w:t>
            </w:r>
            <w:r w:rsidR="0058753E" w:rsidRPr="00BD067A">
              <w:rPr>
                <w:rFonts w:ascii="Times New Roman" w:eastAsia="Arial" w:hAnsi="Times New Roman" w:cs="Times New Roman"/>
                <w:color w:val="000000"/>
              </w:rPr>
              <w:t xml:space="preserve">’application </w:t>
            </w:r>
            <w:r>
              <w:rPr>
                <w:rFonts w:ascii="Times New Roman" w:eastAsia="Arial" w:hAnsi="Times New Roman" w:cs="Times New Roman"/>
                <w:color w:val="000000"/>
              </w:rPr>
              <w:t>verifie l’etat de santé</w:t>
            </w:r>
            <w:r w:rsidR="0058753E" w:rsidRPr="00BD067A">
              <w:rPr>
                <w:rFonts w:ascii="Times New Roman" w:eastAsia="Arial" w:hAnsi="Times New Roman" w:cs="Times New Roman"/>
                <w:color w:val="000000"/>
              </w:rPr>
              <w:t xml:space="preserve"> application</w:t>
            </w:r>
          </w:p>
          <w:p w:rsidR="0058753E" w:rsidRPr="00322B86" w:rsidRDefault="00B25C8C" w:rsidP="00313575">
            <w:pPr>
              <w:pStyle w:val="Standard"/>
              <w:widowControl/>
              <w:numPr>
                <w:ilvl w:val="0"/>
                <w:numId w:val="43"/>
              </w:numPr>
              <w:ind w:hanging="360"/>
              <w:rPr>
                <w:rFonts w:ascii="Times New Roman" w:hAnsi="Times New Roman" w:cs="Times New Roman"/>
              </w:rPr>
            </w:pPr>
            <w:r>
              <w:rPr>
                <w:rFonts w:ascii="Times New Roman" w:eastAsia="Arial" w:hAnsi="Times New Roman" w:cs="Times New Roman"/>
                <w:color w:val="000000"/>
              </w:rPr>
              <w:t>L’utilisateur</w:t>
            </w:r>
            <w:r w:rsidR="0058753E" w:rsidRPr="00322B86">
              <w:rPr>
                <w:rFonts w:ascii="Times New Roman" w:eastAsia="Arial" w:hAnsi="Times New Roman" w:cs="Times New Roman"/>
                <w:color w:val="000000"/>
              </w:rPr>
              <w:t xml:space="preserve"> recoit une alerte de succès</w:t>
            </w:r>
          </w:p>
          <w:p w:rsidR="0058753E" w:rsidRPr="00322B86" w:rsidRDefault="0058753E" w:rsidP="00313575">
            <w:pPr>
              <w:pStyle w:val="Standard"/>
              <w:widowControl/>
              <w:numPr>
                <w:ilvl w:val="0"/>
                <w:numId w:val="43"/>
              </w:numPr>
              <w:ind w:hanging="360"/>
              <w:rPr>
                <w:rFonts w:ascii="Times New Roman" w:hAnsi="Times New Roman" w:cs="Times New Roman"/>
              </w:rPr>
            </w:pPr>
            <w:r w:rsidRPr="00322B86">
              <w:rPr>
                <w:rFonts w:ascii="Times New Roman" w:eastAsia="Arial" w:hAnsi="Times New Roman" w:cs="Times New Roman"/>
                <w:color w:val="000000"/>
              </w:rPr>
              <w:t xml:space="preserve">Il est redirigé vers la page qui affiche tous les applications enregister </w:t>
            </w:r>
          </w:p>
          <w:p w:rsidR="0058753E" w:rsidRPr="00322B86" w:rsidRDefault="0058753E" w:rsidP="00BD067A">
            <w:pPr>
              <w:pStyle w:val="Standard"/>
              <w:rPr>
                <w:rFonts w:ascii="Times New Roman" w:eastAsia="Arial" w:hAnsi="Times New Roman" w:cs="Times New Roman"/>
                <w:b/>
                <w:bCs/>
                <w:color w:val="000000"/>
              </w:rPr>
            </w:pPr>
          </w:p>
        </w:tc>
      </w:tr>
      <w:tr w:rsidR="0058753E" w:rsidRPr="00322B86" w:rsidTr="00BD067A">
        <w:tc>
          <w:tcPr>
            <w:tcW w:w="8222" w:type="dxa"/>
            <w:tcMar>
              <w:top w:w="0" w:type="dxa"/>
              <w:left w:w="108" w:type="dxa"/>
              <w:bottom w:w="0" w:type="dxa"/>
              <w:right w:w="108" w:type="dxa"/>
            </w:tcMar>
          </w:tcPr>
          <w:p w:rsidR="0058753E" w:rsidRPr="00322B86" w:rsidRDefault="0058753E" w:rsidP="00BD067A">
            <w:pPr>
              <w:pStyle w:val="Standard"/>
              <w:rPr>
                <w:rFonts w:ascii="Times New Roman" w:hAnsi="Times New Roman" w:cs="Times New Roman"/>
              </w:rPr>
            </w:pPr>
            <w:r w:rsidRPr="00322B86">
              <w:rPr>
                <w:rFonts w:ascii="Times New Roman" w:eastAsia="Arial" w:hAnsi="Times New Roman" w:cs="Times New Roman"/>
                <w:i/>
                <w:iCs/>
                <w:color w:val="000000"/>
              </w:rPr>
              <w:t>Post-condition</w:t>
            </w:r>
          </w:p>
          <w:p w:rsidR="0058753E" w:rsidRPr="00322B86" w:rsidRDefault="008114D8" w:rsidP="00313575">
            <w:pPr>
              <w:pStyle w:val="Standard"/>
              <w:widowControl/>
              <w:numPr>
                <w:ilvl w:val="0"/>
                <w:numId w:val="44"/>
              </w:numPr>
              <w:ind w:hanging="360"/>
              <w:rPr>
                <w:rFonts w:ascii="Times New Roman" w:hAnsi="Times New Roman" w:cs="Times New Roman"/>
              </w:rPr>
            </w:pPr>
            <w:r w:rsidRPr="008114D8">
              <w:rPr>
                <w:rFonts w:ascii="Times New Roman" w:eastAsia="Arial" w:hAnsi="Times New Roman" w:cs="Times New Roman"/>
                <w:color w:val="000000"/>
              </w:rPr>
              <w:t>L'icône de statut passe au Vert/Actif (bouton Stop orange/allumé),</w:t>
            </w:r>
          </w:p>
          <w:p w:rsidR="0058753E" w:rsidRPr="00322B86" w:rsidRDefault="0058753E" w:rsidP="00BD067A">
            <w:pPr>
              <w:pStyle w:val="Standard"/>
              <w:rPr>
                <w:rFonts w:ascii="Times New Roman" w:eastAsia="Arial" w:hAnsi="Times New Roman" w:cs="Times New Roman"/>
                <w:b/>
                <w:bCs/>
                <w:color w:val="000000"/>
              </w:rPr>
            </w:pPr>
          </w:p>
        </w:tc>
      </w:tr>
      <w:tr w:rsidR="0058753E" w:rsidRPr="00322B86" w:rsidTr="00BD067A">
        <w:tc>
          <w:tcPr>
            <w:tcW w:w="8222" w:type="dxa"/>
            <w:tcMar>
              <w:top w:w="0" w:type="dxa"/>
              <w:left w:w="108" w:type="dxa"/>
              <w:bottom w:w="0" w:type="dxa"/>
              <w:right w:w="108" w:type="dxa"/>
            </w:tcMar>
          </w:tcPr>
          <w:p w:rsidR="0058753E" w:rsidRPr="00322B86" w:rsidRDefault="0058753E" w:rsidP="00BD067A">
            <w:pPr>
              <w:pStyle w:val="Standard"/>
              <w:rPr>
                <w:rFonts w:ascii="Times New Roman" w:hAnsi="Times New Roman" w:cs="Times New Roman"/>
              </w:rPr>
            </w:pPr>
            <w:r w:rsidRPr="00322B86">
              <w:rPr>
                <w:rFonts w:ascii="Times New Roman" w:eastAsia="Arial" w:hAnsi="Times New Roman" w:cs="Times New Roman"/>
                <w:i/>
                <w:iCs/>
                <w:color w:val="000000"/>
              </w:rPr>
              <w:t xml:space="preserve">Scénario alternatif: </w:t>
            </w:r>
            <w:r w:rsidR="008114D8">
              <w:rPr>
                <w:rFonts w:ascii="Times New Roman" w:eastAsia="Arial" w:hAnsi="Times New Roman" w:cs="Times New Roman"/>
                <w:i/>
                <w:iCs/>
                <w:color w:val="000000"/>
              </w:rPr>
              <w:t>Erreur d’execution de la commande</w:t>
            </w:r>
          </w:p>
          <w:p w:rsidR="0058753E" w:rsidRPr="00322B86" w:rsidRDefault="0058753E" w:rsidP="009D3277">
            <w:pPr>
              <w:pStyle w:val="Standard"/>
              <w:keepNext/>
              <w:widowControl/>
              <w:numPr>
                <w:ilvl w:val="0"/>
                <w:numId w:val="45"/>
              </w:numPr>
              <w:ind w:hanging="360"/>
              <w:rPr>
                <w:rFonts w:ascii="Times New Roman" w:eastAsia="Arial" w:hAnsi="Times New Roman" w:cs="Times New Roman"/>
                <w:b/>
                <w:bCs/>
                <w:color w:val="000000"/>
              </w:rPr>
            </w:pPr>
            <w:r w:rsidRPr="00322B86">
              <w:rPr>
                <w:rFonts w:ascii="Times New Roman" w:eastAsia="Arial" w:hAnsi="Times New Roman" w:cs="Times New Roman"/>
                <w:color w:val="000000"/>
              </w:rPr>
              <w:t>L’usager reçoit un message informatif</w:t>
            </w:r>
          </w:p>
        </w:tc>
      </w:tr>
    </w:tbl>
    <w:p w:rsidR="009D3277" w:rsidRDefault="009D3277" w:rsidP="009D3277">
      <w:pPr>
        <w:pStyle w:val="Lgende"/>
      </w:pPr>
    </w:p>
    <w:p w:rsidR="0058753E" w:rsidRDefault="009D3277" w:rsidP="009D3277">
      <w:pPr>
        <w:pStyle w:val="Lgende"/>
        <w:jc w:val="center"/>
      </w:pPr>
      <w:bookmarkStart w:id="86" w:name="_Toc233377101"/>
      <w:r>
        <w:t xml:space="preserve">Tableau </w:t>
      </w:r>
      <w:r>
        <w:fldChar w:fldCharType="begin"/>
      </w:r>
      <w:r>
        <w:instrText xml:space="preserve"> SEQ Tableau \* ARABIC </w:instrText>
      </w:r>
      <w:r>
        <w:fldChar w:fldCharType="separate"/>
      </w:r>
      <w:r>
        <w:rPr>
          <w:noProof/>
        </w:rPr>
        <w:t>2</w:t>
      </w:r>
      <w:r>
        <w:fldChar w:fldCharType="end"/>
      </w:r>
      <w:r>
        <w:t xml:space="preserve"> :Scenari pour Demarrer une application</w:t>
      </w:r>
      <w:bookmarkEnd w:id="86"/>
    </w:p>
    <w:p w:rsidR="00BD067A" w:rsidRDefault="002B569C" w:rsidP="00322B86">
      <w:r>
        <w:rPr>
          <w:noProof/>
          <w:lang w:val="en-US"/>
        </w:rPr>
        <mc:AlternateContent>
          <mc:Choice Requires="wps">
            <w:drawing>
              <wp:anchor distT="0" distB="0" distL="114300" distR="114300" simplePos="0" relativeHeight="251689984" behindDoc="0" locked="0" layoutInCell="1" allowOverlap="1" wp14:anchorId="2D6A3C17" wp14:editId="5F901858">
                <wp:simplePos x="0" y="0"/>
                <wp:positionH relativeFrom="column">
                  <wp:posOffset>827405</wp:posOffset>
                </wp:positionH>
                <wp:positionV relativeFrom="paragraph">
                  <wp:posOffset>3810635</wp:posOffset>
                </wp:positionV>
                <wp:extent cx="4680585" cy="635"/>
                <wp:effectExtent l="0" t="0" r="0" b="0"/>
                <wp:wrapTopAndBottom/>
                <wp:docPr id="36" name="Zone de texte 36"/>
                <wp:cNvGraphicFramePr/>
                <a:graphic xmlns:a="http://schemas.openxmlformats.org/drawingml/2006/main">
                  <a:graphicData uri="http://schemas.microsoft.com/office/word/2010/wordprocessingShape">
                    <wps:wsp>
                      <wps:cNvSpPr txBox="1"/>
                      <wps:spPr>
                        <a:xfrm>
                          <a:off x="0" y="0"/>
                          <a:ext cx="4680585" cy="635"/>
                        </a:xfrm>
                        <a:prstGeom prst="rect">
                          <a:avLst/>
                        </a:prstGeom>
                        <a:solidFill>
                          <a:prstClr val="white"/>
                        </a:solidFill>
                        <a:ln>
                          <a:noFill/>
                        </a:ln>
                      </wps:spPr>
                      <wps:txbx>
                        <w:txbxContent>
                          <w:p w:rsidR="00C1767B" w:rsidRPr="00DA5354" w:rsidRDefault="00C1767B" w:rsidP="002B569C">
                            <w:pPr>
                              <w:pStyle w:val="Lgende"/>
                              <w:jc w:val="center"/>
                              <w:rPr>
                                <w:rFonts w:eastAsia="Calibri" w:cs="SimSun"/>
                                <w:noProof/>
                              </w:rPr>
                            </w:pPr>
                            <w:bookmarkStart w:id="87" w:name="_Toc233377057"/>
                            <w:r>
                              <w:t xml:space="preserve">Figure </w:t>
                            </w:r>
                            <w:r>
                              <w:fldChar w:fldCharType="begin"/>
                            </w:r>
                            <w:r>
                              <w:instrText xml:space="preserve"> SEQ Figure \* ARABIC </w:instrText>
                            </w:r>
                            <w:r>
                              <w:fldChar w:fldCharType="separate"/>
                            </w:r>
                            <w:r w:rsidR="00334BDA">
                              <w:rPr>
                                <w:noProof/>
                              </w:rPr>
                              <w:t>5</w:t>
                            </w:r>
                            <w:r>
                              <w:fldChar w:fldCharType="end"/>
                            </w:r>
                            <w:r>
                              <w:t xml:space="preserve">: </w:t>
                            </w:r>
                            <w:r w:rsidRPr="003978E6">
                              <w:t xml:space="preserve">Diagramme d’activité </w:t>
                            </w:r>
                            <w:r>
                              <w:t>« </w:t>
                            </w:r>
                            <w:r w:rsidRPr="003978E6">
                              <w:t xml:space="preserve"> Demarrer une application</w:t>
                            </w:r>
                            <w:r>
                              <w:t> ».</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6A3C17" id="Zone de texte 36" o:spid="_x0000_s1042" type="#_x0000_t202" style="position:absolute;margin-left:65.15pt;margin-top:300.05pt;width:368.5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" stroked="f">
                <v:textbox style="mso-fit-shape-to-text:t" inset="0,0,0,0">
                  <w:txbxContent>
                    <w:p w:rsidR="00C1767B" w:rsidRPr="00DA5354" w:rsidRDefault="00C1767B" w:rsidP="002B569C">
                      <w:pPr>
                        <w:pStyle w:val="Lgende"/>
                        <w:jc w:val="center"/>
                        <w:rPr>
                          <w:rFonts w:eastAsia="Calibri" w:cs="SimSun"/>
                          <w:noProof/>
                        </w:rPr>
                      </w:pPr>
                      <w:bookmarkStart w:id="88" w:name="_Toc233377057"/>
                      <w:r>
                        <w:t xml:space="preserve">Figure </w:t>
                      </w:r>
                      <w:r>
                        <w:fldChar w:fldCharType="begin"/>
                      </w:r>
                      <w:r>
                        <w:instrText xml:space="preserve"> SEQ Figure \* ARABIC </w:instrText>
                      </w:r>
                      <w:r>
                        <w:fldChar w:fldCharType="separate"/>
                      </w:r>
                      <w:r w:rsidR="00334BDA">
                        <w:rPr>
                          <w:noProof/>
                        </w:rPr>
                        <w:t>5</w:t>
                      </w:r>
                      <w:r>
                        <w:fldChar w:fldCharType="end"/>
                      </w:r>
                      <w:r>
                        <w:t xml:space="preserve">: </w:t>
                      </w:r>
                      <w:r w:rsidRPr="003978E6">
                        <w:t xml:space="preserve">Diagramme d’activité </w:t>
                      </w:r>
                      <w:r>
                        <w:t>« </w:t>
                      </w:r>
                      <w:r w:rsidRPr="003978E6">
                        <w:t xml:space="preserve"> Demarrer une application</w:t>
                      </w:r>
                      <w:r>
                        <w:t> ».</w:t>
                      </w:r>
                      <w:bookmarkEnd w:id="88"/>
                    </w:p>
                  </w:txbxContent>
                </v:textbox>
                <w10:wrap type="topAndBottom"/>
              </v:shape>
            </w:pict>
          </mc:Fallback>
        </mc:AlternateContent>
      </w:r>
      <w:r w:rsidR="00BD067A">
        <w:rPr>
          <w:noProof/>
          <w:lang w:val="en-US"/>
        </w:rPr>
        <mc:AlternateContent>
          <mc:Choice Requires="wps">
            <w:drawing>
              <wp:anchor distT="0" distB="0" distL="114300" distR="114300" simplePos="0" relativeHeight="251685888" behindDoc="0" locked="0" layoutInCell="1" allowOverlap="1" wp14:anchorId="2216C530" wp14:editId="5E979921">
                <wp:simplePos x="0" y="0"/>
                <wp:positionH relativeFrom="margin">
                  <wp:posOffset>827732</wp:posOffset>
                </wp:positionH>
                <wp:positionV relativeFrom="paragraph">
                  <wp:posOffset>270191</wp:posOffset>
                </wp:positionV>
                <wp:extent cx="4680585" cy="3483610"/>
                <wp:effectExtent l="0" t="0" r="24765" b="21590"/>
                <wp:wrapTopAndBottom/>
                <wp:docPr id="32" name="Zone de texte 32"/>
                <wp:cNvGraphicFramePr/>
                <a:graphic xmlns:a="http://schemas.openxmlformats.org/drawingml/2006/main">
                  <a:graphicData uri="http://schemas.microsoft.com/office/word/2010/wordprocessingShape">
                    <wps:wsp>
                      <wps:cNvSpPr txBox="1"/>
                      <wps:spPr>
                        <a:xfrm>
                          <a:off x="0" y="0"/>
                          <a:ext cx="4680585" cy="3483610"/>
                        </a:xfrm>
                        <a:prstGeom prst="rect">
                          <a:avLst/>
                        </a:prstGeom>
                        <a:solidFill>
                          <a:schemeClr val="lt1"/>
                        </a:solidFill>
                        <a:ln w="6350">
                          <a:solidFill>
                            <a:prstClr val="black"/>
                          </a:solidFill>
                        </a:ln>
                      </wps:spPr>
                      <wps:txbx>
                        <w:txbxContent>
                          <w:p w:rsidR="00C1767B" w:rsidRDefault="00C1767B" w:rsidP="00BD067A">
                            <w:pPr>
                              <w:jc w:val="center"/>
                            </w:pPr>
                            <w:r>
                              <w:rPr>
                                <w:noProof/>
                                <w:lang w:val="en-US"/>
                              </w:rPr>
                              <w:drawing>
                                <wp:inline distT="0" distB="0" distL="0" distR="0" wp14:anchorId="7FA8426F" wp14:editId="6FEBDAE8">
                                  <wp:extent cx="4585689" cy="3382719"/>
                                  <wp:effectExtent l="0" t="0" r="5715" b="8255"/>
                                  <wp:docPr id="1051" name="Image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91317" cy="338687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16C530" id="Zone de texte 32" o:spid="_x0000_s1043" type="#_x0000_t202" style="position:absolute;margin-left:65.2pt;margin-top:21.25pt;width:368.55pt;height:274.3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" fillcolor="white [3201]" strokeweight=".5pt">
                <v:textbox>
                  <w:txbxContent>
                    <w:p w:rsidR="00C1767B" w:rsidRDefault="00C1767B" w:rsidP="00BD067A">
                      <w:pPr>
                        <w:jc w:val="center"/>
                      </w:pPr>
                      <w:r>
                        <w:rPr>
                          <w:noProof/>
                          <w:lang w:val="en-US"/>
                        </w:rPr>
                        <w:drawing>
                          <wp:inline distT="0" distB="0" distL="0" distR="0" wp14:anchorId="7FA8426F" wp14:editId="6FEBDAE8">
                            <wp:extent cx="4585689" cy="3382719"/>
                            <wp:effectExtent l="0" t="0" r="5715" b="8255"/>
                            <wp:docPr id="1051" name="Image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91317" cy="3386871"/>
                                    </a:xfrm>
                                    <a:prstGeom prst="rect">
                                      <a:avLst/>
                                    </a:prstGeom>
                                  </pic:spPr>
                                </pic:pic>
                              </a:graphicData>
                            </a:graphic>
                          </wp:inline>
                        </w:drawing>
                      </w:r>
                    </w:p>
                  </w:txbxContent>
                </v:textbox>
                <w10:wrap type="topAndBottom" anchorx="margin"/>
              </v:shape>
            </w:pict>
          </mc:Fallback>
        </mc:AlternateContent>
      </w:r>
    </w:p>
    <w:p w:rsidR="00BD067A" w:rsidRPr="0036515F" w:rsidRDefault="00BD067A" w:rsidP="00322B86">
      <w:pPr>
        <w:rPr>
          <w:lang w:val="fr-CM"/>
        </w:rPr>
      </w:pPr>
    </w:p>
    <w:p w:rsidR="00963614" w:rsidRPr="00963614" w:rsidRDefault="00963614" w:rsidP="00963614">
      <w:pPr>
        <w:rPr>
          <w:rFonts w:ascii="Times New Roman" w:hAnsi="Times New Roman" w:cs="Times New Roman"/>
          <w:sz w:val="4"/>
        </w:rPr>
      </w:pPr>
    </w:p>
    <w:p w:rsidR="003E50DA" w:rsidRDefault="00D55ABD" w:rsidP="00EC3B31">
      <w:pPr>
        <w:pStyle w:val="Titre4"/>
        <w:numPr>
          <w:ilvl w:val="3"/>
          <w:numId w:val="29"/>
        </w:numPr>
        <w:spacing w:line="360" w:lineRule="auto"/>
        <w:rPr>
          <w:lang w:val="fr-CM"/>
        </w:rPr>
      </w:pPr>
      <w:r w:rsidRPr="00943278">
        <w:rPr>
          <w:lang w:val="fr-CM"/>
        </w:rPr>
        <w:t xml:space="preserve">Diagramme de </w:t>
      </w:r>
      <w:r w:rsidR="00DF3FD1">
        <w:rPr>
          <w:lang w:val="fr-CM"/>
        </w:rPr>
        <w:t>deploiement</w:t>
      </w:r>
      <w:r w:rsidRPr="00943278">
        <w:rPr>
          <w:lang w:val="fr-CM"/>
        </w:rPr>
        <w:t xml:space="preserve"> </w:t>
      </w:r>
    </w:p>
    <w:p w:rsidR="003E50DA" w:rsidRDefault="003E50DA" w:rsidP="001864F1">
      <w:pPr>
        <w:pStyle w:val="NormalWeb"/>
        <w:spacing w:line="360" w:lineRule="auto"/>
        <w:jc w:val="both"/>
      </w:pPr>
      <w:r>
        <w:t xml:space="preserve">Le </w:t>
      </w:r>
      <w:r>
        <w:rPr>
          <w:b/>
          <w:bCs/>
        </w:rPr>
        <w:t>diagramme de déploiement</w:t>
      </w:r>
      <w:r>
        <w:t xml:space="preserve"> est un diagramme structurel de la spécification </w:t>
      </w:r>
      <w:r>
        <w:rPr>
          <w:b/>
          <w:bCs/>
        </w:rPr>
        <w:t>UML</w:t>
      </w:r>
      <w:r>
        <w:t xml:space="preserve"> (Unified Modeling Language). Il est utilisé pour représenter l'architecture physique d'un système informatique.</w:t>
      </w:r>
    </w:p>
    <w:p w:rsidR="003E50DA" w:rsidRDefault="003E50DA" w:rsidP="009D2A44">
      <w:pPr>
        <w:pStyle w:val="NormalWeb"/>
        <w:spacing w:line="360" w:lineRule="auto"/>
        <w:jc w:val="both"/>
      </w:pPr>
      <w:r>
        <w:t xml:space="preserve">Contrairement aux diagrammes de classes ou de cas d'utilisation qui se concentrent sur l'aspect logique ou fonctionnel du logiciel, le diagramme de déploiement montre </w:t>
      </w:r>
      <w:r>
        <w:rPr>
          <w:b/>
          <w:bCs/>
        </w:rPr>
        <w:t>comment et où</w:t>
      </w:r>
      <w:r>
        <w:t xml:space="preserve"> les composants logiciels (fichiers, exécutables, bases de données) sont installés et exécutés sur les ressources matérielles (serveurs, ordinateurs, réseaux).</w:t>
      </w:r>
    </w:p>
    <w:p w:rsidR="003E50DA" w:rsidRPr="009D2A44" w:rsidRDefault="003E50DA" w:rsidP="00EC3B31">
      <w:pPr>
        <w:pStyle w:val="Titre5"/>
        <w:numPr>
          <w:ilvl w:val="4"/>
          <w:numId w:val="29"/>
        </w:numPr>
        <w:spacing w:line="360" w:lineRule="auto"/>
        <w:rPr>
          <w:rFonts w:ascii="Times New Roman" w:hAnsi="Times New Roman" w:cs="Times New Roman"/>
          <w:b/>
          <w:color w:val="auto"/>
          <w:sz w:val="24"/>
          <w:lang w:val="fr-CM"/>
        </w:rPr>
      </w:pPr>
      <w:r w:rsidRPr="009D2A44">
        <w:rPr>
          <w:rFonts w:ascii="Times New Roman" w:hAnsi="Times New Roman" w:cs="Times New Roman"/>
          <w:b/>
          <w:color w:val="auto"/>
          <w:sz w:val="24"/>
          <w:lang w:val="fr-CM"/>
        </w:rPr>
        <w:lastRenderedPageBreak/>
        <w:t>Description des Couches de l'Architecture</w:t>
      </w:r>
      <w:r w:rsidR="00C253E9">
        <w:rPr>
          <w:rFonts w:ascii="Times New Roman" w:hAnsi="Times New Roman" w:cs="Times New Roman"/>
          <w:b/>
          <w:color w:val="auto"/>
          <w:sz w:val="24"/>
          <w:lang w:val="fr-CM"/>
        </w:rPr>
        <w:t xml:space="preserve"> de deploiement</w:t>
      </w:r>
    </w:p>
    <w:p w:rsidR="003E50DA" w:rsidRPr="00795C99" w:rsidRDefault="00DE106D" w:rsidP="00795C99">
      <w:pPr>
        <w:spacing w:line="360" w:lineRule="auto"/>
        <w:jc w:val="both"/>
        <w:rPr>
          <w:rFonts w:ascii="Times New Roman" w:hAnsi="Times New Roman" w:cs="Times New Roman"/>
          <w:sz w:val="24"/>
          <w:szCs w:val="24"/>
          <w:lang w:val="fr-CM"/>
        </w:rPr>
      </w:pPr>
      <w:r w:rsidRPr="00795C99">
        <w:rPr>
          <w:rFonts w:ascii="Times New Roman" w:hAnsi="Times New Roman" w:cs="Times New Roman"/>
          <w:sz w:val="24"/>
          <w:szCs w:val="24"/>
          <w:lang w:val="fr-CM"/>
        </w:rPr>
        <w:t xml:space="preserve">Il décrit l'organisation physique du système du point de vue deploiement. </w:t>
      </w:r>
      <w:r w:rsidR="003E50DA" w:rsidRPr="00795C99">
        <w:rPr>
          <w:rFonts w:ascii="Times New Roman" w:hAnsi="Times New Roman" w:cs="Times New Roman"/>
          <w:sz w:val="24"/>
          <w:szCs w:val="24"/>
          <w:lang w:val="fr-CM"/>
        </w:rPr>
        <w:t>Il est constitué de deux (02) couches principales : la couche client et la couche de persistance et d’infrastructure.</w:t>
      </w:r>
    </w:p>
    <w:p w:rsidR="001864F1" w:rsidRPr="00C44423" w:rsidRDefault="001864F1" w:rsidP="00EC3B31">
      <w:pPr>
        <w:pStyle w:val="Paragraphedeliste"/>
        <w:numPr>
          <w:ilvl w:val="0"/>
          <w:numId w:val="32"/>
        </w:numPr>
        <w:rPr>
          <w:rFonts w:ascii="Times New Roman" w:hAnsi="Times New Roman" w:cs="Times New Roman"/>
          <w:b/>
          <w:bCs/>
          <w:sz w:val="24"/>
          <w:szCs w:val="24"/>
          <w:lang w:val="fr-CM"/>
        </w:rPr>
      </w:pPr>
      <w:r w:rsidRPr="00C44423">
        <w:rPr>
          <w:rFonts w:ascii="Times New Roman" w:hAnsi="Times New Roman" w:cs="Times New Roman"/>
          <w:b/>
          <w:bCs/>
          <w:sz w:val="24"/>
          <w:szCs w:val="24"/>
          <w:lang w:val="fr-CM"/>
        </w:rPr>
        <w:t xml:space="preserve">Couche </w:t>
      </w:r>
      <w:r w:rsidR="00BD43A9">
        <w:rPr>
          <w:rFonts w:ascii="Times New Roman" w:hAnsi="Times New Roman" w:cs="Times New Roman"/>
          <w:b/>
          <w:bCs/>
          <w:sz w:val="24"/>
          <w:szCs w:val="24"/>
          <w:lang w:val="fr-CM"/>
        </w:rPr>
        <w:t>Preséntation</w:t>
      </w:r>
      <w:r w:rsidRPr="00C44423">
        <w:rPr>
          <w:rFonts w:ascii="Times New Roman" w:hAnsi="Times New Roman" w:cs="Times New Roman"/>
          <w:b/>
          <w:bCs/>
          <w:sz w:val="24"/>
          <w:szCs w:val="24"/>
          <w:lang w:val="fr-CM"/>
        </w:rPr>
        <w:t xml:space="preserve"> </w:t>
      </w:r>
      <w:r w:rsidR="00BD43A9">
        <w:rPr>
          <w:rFonts w:ascii="Times New Roman" w:hAnsi="Times New Roman" w:cs="Times New Roman"/>
          <w:b/>
          <w:bCs/>
          <w:sz w:val="24"/>
          <w:szCs w:val="24"/>
          <w:lang w:val="fr-CM"/>
        </w:rPr>
        <w:t xml:space="preserve">et traitement (Client </w:t>
      </w:r>
      <w:r w:rsidR="00C35C61">
        <w:rPr>
          <w:rFonts w:ascii="Times New Roman" w:hAnsi="Times New Roman" w:cs="Times New Roman"/>
          <w:b/>
          <w:bCs/>
          <w:sz w:val="24"/>
          <w:szCs w:val="24"/>
          <w:lang w:val="fr-CM"/>
        </w:rPr>
        <w:t>J</w:t>
      </w:r>
      <w:r w:rsidR="00BD43A9">
        <w:rPr>
          <w:rFonts w:ascii="Times New Roman" w:hAnsi="Times New Roman" w:cs="Times New Roman"/>
          <w:b/>
          <w:bCs/>
          <w:sz w:val="24"/>
          <w:szCs w:val="24"/>
          <w:lang w:val="fr-CM"/>
        </w:rPr>
        <w:t xml:space="preserve">avaFX) </w:t>
      </w:r>
    </w:p>
    <w:p w:rsidR="001864F1" w:rsidRPr="009D2A44" w:rsidRDefault="001864F1" w:rsidP="00EC3B31">
      <w:pPr>
        <w:numPr>
          <w:ilvl w:val="0"/>
          <w:numId w:val="30"/>
        </w:numPr>
        <w:spacing w:before="100" w:beforeAutospacing="1" w:after="100" w:afterAutospacing="1" w:line="360" w:lineRule="auto"/>
        <w:rPr>
          <w:rFonts w:ascii="Times New Roman" w:eastAsia="Times New Roman" w:hAnsi="Times New Roman" w:cs="Times New Roman"/>
          <w:sz w:val="24"/>
          <w:szCs w:val="24"/>
          <w:lang w:val="fr-CM"/>
        </w:rPr>
      </w:pPr>
      <w:r w:rsidRPr="009D2A44">
        <w:rPr>
          <w:rFonts w:ascii="Times New Roman" w:eastAsia="Times New Roman" w:hAnsi="Times New Roman" w:cs="Times New Roman"/>
          <w:b/>
          <w:bCs/>
          <w:sz w:val="24"/>
          <w:szCs w:val="24"/>
          <w:lang w:val="fr-CM"/>
        </w:rPr>
        <w:t>Technologie :</w:t>
      </w:r>
      <w:r w:rsidRPr="009D2A44">
        <w:rPr>
          <w:rFonts w:ascii="Times New Roman" w:eastAsia="Times New Roman" w:hAnsi="Times New Roman" w:cs="Times New Roman"/>
          <w:sz w:val="24"/>
          <w:szCs w:val="24"/>
          <w:lang w:val="fr-CM"/>
        </w:rPr>
        <w:t xml:space="preserve"> JavaFX (Application Desktop s'exécutant dans une JVM</w:t>
      </w:r>
      <w:r w:rsidR="00BD43A9" w:rsidRPr="00BD43A9">
        <w:rPr>
          <w:rFonts w:ascii="Times New Roman" w:eastAsia="Times New Roman" w:hAnsi="Times New Roman" w:cs="Times New Roman"/>
          <w:sz w:val="24"/>
          <w:szCs w:val="24"/>
          <w:lang w:val="fr-CM"/>
        </w:rPr>
        <w:t xml:space="preserve"> </w:t>
      </w:r>
      <w:r w:rsidR="00BD43A9" w:rsidRPr="00617C36">
        <w:rPr>
          <w:rFonts w:ascii="Times New Roman" w:eastAsia="Times New Roman" w:hAnsi="Times New Roman" w:cs="Times New Roman"/>
          <w:sz w:val="24"/>
          <w:szCs w:val="24"/>
          <w:lang w:val="fr-CM"/>
        </w:rPr>
        <w:t>et pilotes de connexion (JDBC)</w:t>
      </w:r>
      <w:r w:rsidRPr="009D2A44">
        <w:rPr>
          <w:rFonts w:ascii="Times New Roman" w:eastAsia="Times New Roman" w:hAnsi="Times New Roman" w:cs="Times New Roman"/>
          <w:sz w:val="24"/>
          <w:szCs w:val="24"/>
          <w:lang w:val="fr-CM"/>
        </w:rPr>
        <w:t>).</w:t>
      </w:r>
    </w:p>
    <w:p w:rsidR="001864F1" w:rsidRPr="009D2A44" w:rsidRDefault="001864F1" w:rsidP="00EC3B31">
      <w:pPr>
        <w:numPr>
          <w:ilvl w:val="0"/>
          <w:numId w:val="30"/>
        </w:numPr>
        <w:spacing w:before="100" w:beforeAutospacing="1" w:after="100" w:afterAutospacing="1" w:line="360" w:lineRule="auto"/>
        <w:rPr>
          <w:rFonts w:ascii="Times New Roman" w:eastAsia="Times New Roman" w:hAnsi="Times New Roman" w:cs="Times New Roman"/>
          <w:sz w:val="24"/>
          <w:szCs w:val="24"/>
          <w:lang w:val="fr-CM"/>
        </w:rPr>
      </w:pPr>
      <w:r w:rsidRPr="009D2A44">
        <w:rPr>
          <w:rFonts w:ascii="Times New Roman" w:eastAsia="Times New Roman" w:hAnsi="Times New Roman" w:cs="Times New Roman"/>
          <w:b/>
          <w:bCs/>
          <w:sz w:val="24"/>
          <w:szCs w:val="24"/>
          <w:lang w:val="fr-CM"/>
        </w:rPr>
        <w:t>Rôle :</w:t>
      </w:r>
      <w:r w:rsidRPr="009D2A44">
        <w:rPr>
          <w:rFonts w:ascii="Times New Roman" w:eastAsia="Times New Roman" w:hAnsi="Times New Roman" w:cs="Times New Roman"/>
          <w:sz w:val="24"/>
          <w:szCs w:val="24"/>
          <w:lang w:val="fr-CM"/>
        </w:rPr>
        <w:t xml:space="preserve"> Elle fournit l'interface utilisateur pour piloter le processus. C'est cette couche qui va lire le code source d'une application existante, générer dynamiquement l'arborescence requise, écrire les fichiers de configuration (Dockerfile, docker-compose.yml, default.conf) et potentiellement exécuter les commandes système (comme les commandes Docker) en arrière-plan.</w:t>
      </w:r>
    </w:p>
    <w:p w:rsidR="001864F1" w:rsidRPr="009D2A44" w:rsidRDefault="001864F1" w:rsidP="00EC3B31">
      <w:pPr>
        <w:numPr>
          <w:ilvl w:val="0"/>
          <w:numId w:val="30"/>
        </w:numPr>
        <w:spacing w:before="100" w:beforeAutospacing="1" w:after="100" w:afterAutospacing="1" w:line="360" w:lineRule="auto"/>
        <w:rPr>
          <w:rFonts w:ascii="Times New Roman" w:eastAsia="Times New Roman" w:hAnsi="Times New Roman" w:cs="Times New Roman"/>
          <w:sz w:val="24"/>
          <w:szCs w:val="24"/>
          <w:lang w:val="fr-CM"/>
        </w:rPr>
      </w:pPr>
      <w:r w:rsidRPr="009D2A44">
        <w:rPr>
          <w:rFonts w:ascii="Times New Roman" w:eastAsia="Times New Roman" w:hAnsi="Times New Roman" w:cs="Times New Roman"/>
          <w:b/>
          <w:bCs/>
          <w:sz w:val="24"/>
          <w:szCs w:val="24"/>
          <w:lang w:val="fr-CM"/>
        </w:rPr>
        <w:t>Connectivité :</w:t>
      </w:r>
      <w:r w:rsidRPr="009D2A44">
        <w:rPr>
          <w:rFonts w:ascii="Times New Roman" w:eastAsia="Times New Roman" w:hAnsi="Times New Roman" w:cs="Times New Roman"/>
          <w:sz w:val="24"/>
          <w:szCs w:val="24"/>
          <w:lang w:val="fr-CM"/>
        </w:rPr>
        <w:t xml:space="preserve"> Elle interagit avec la couche de persistance via des flux d'E/S standard (Java NIO) pour le système de fichiers, et via JDBC pour la base de données relationnelle.</w:t>
      </w:r>
    </w:p>
    <w:p w:rsidR="001864F1" w:rsidRPr="00C44423" w:rsidRDefault="001864F1" w:rsidP="00EC3B31">
      <w:pPr>
        <w:pStyle w:val="Paragraphedeliste"/>
        <w:numPr>
          <w:ilvl w:val="0"/>
          <w:numId w:val="32"/>
        </w:numPr>
        <w:rPr>
          <w:rFonts w:ascii="Times New Roman" w:hAnsi="Times New Roman" w:cs="Times New Roman"/>
          <w:b/>
          <w:bCs/>
          <w:sz w:val="24"/>
          <w:szCs w:val="24"/>
          <w:lang w:val="fr-CM"/>
        </w:rPr>
      </w:pPr>
      <w:r w:rsidRPr="00C44423">
        <w:rPr>
          <w:rFonts w:ascii="Times New Roman" w:hAnsi="Times New Roman" w:cs="Times New Roman"/>
          <w:b/>
          <w:bCs/>
          <w:sz w:val="24"/>
          <w:szCs w:val="24"/>
          <w:lang w:val="fr-CM"/>
        </w:rPr>
        <w:t>Couche de Persistance et d'Infrastructure</w:t>
      </w:r>
    </w:p>
    <w:p w:rsidR="001864F1" w:rsidRPr="009D2A44" w:rsidRDefault="001864F1" w:rsidP="009D2A44">
      <w:pPr>
        <w:spacing w:before="100" w:beforeAutospacing="1" w:after="100" w:afterAutospacing="1" w:line="360" w:lineRule="auto"/>
        <w:rPr>
          <w:rFonts w:ascii="Times New Roman" w:eastAsia="Times New Roman" w:hAnsi="Times New Roman" w:cs="Times New Roman"/>
          <w:sz w:val="24"/>
          <w:szCs w:val="24"/>
          <w:lang w:val="fr-CM"/>
        </w:rPr>
      </w:pPr>
      <w:r w:rsidRPr="009D2A44">
        <w:rPr>
          <w:rFonts w:ascii="Times New Roman" w:eastAsia="Times New Roman" w:hAnsi="Times New Roman" w:cs="Times New Roman"/>
          <w:sz w:val="24"/>
          <w:szCs w:val="24"/>
          <w:lang w:val="fr-CM"/>
        </w:rPr>
        <w:t xml:space="preserve">Bien que qualifiée de </w:t>
      </w:r>
      <w:r w:rsidR="009D2A44" w:rsidRPr="009D2A44">
        <w:rPr>
          <w:rFonts w:ascii="Times New Roman" w:eastAsia="Times New Roman" w:hAnsi="Times New Roman" w:cs="Times New Roman"/>
          <w:b/>
          <w:sz w:val="24"/>
          <w:szCs w:val="24"/>
          <w:lang w:val="fr-CM"/>
        </w:rPr>
        <w:t>« persistance »</w:t>
      </w:r>
      <w:r w:rsidRPr="009D2A44">
        <w:rPr>
          <w:rFonts w:ascii="Times New Roman" w:eastAsia="Times New Roman" w:hAnsi="Times New Roman" w:cs="Times New Roman"/>
          <w:sz w:val="24"/>
          <w:szCs w:val="24"/>
          <w:lang w:val="fr-CM"/>
        </w:rPr>
        <w:t>, cette couche sert également d'environnement d'infrastructure local. Elle se divise en deux :</w:t>
      </w:r>
    </w:p>
    <w:p w:rsidR="001864F1" w:rsidRPr="009D2A44" w:rsidRDefault="001864F1" w:rsidP="00EC3B31">
      <w:pPr>
        <w:numPr>
          <w:ilvl w:val="0"/>
          <w:numId w:val="31"/>
        </w:numPr>
        <w:spacing w:before="100" w:beforeAutospacing="1" w:after="100" w:afterAutospacing="1" w:line="360" w:lineRule="auto"/>
        <w:rPr>
          <w:rFonts w:ascii="Times New Roman" w:eastAsia="Times New Roman" w:hAnsi="Times New Roman" w:cs="Times New Roman"/>
          <w:sz w:val="24"/>
          <w:szCs w:val="24"/>
          <w:lang w:val="fr-CM"/>
        </w:rPr>
      </w:pPr>
      <w:r w:rsidRPr="009D2A44">
        <w:rPr>
          <w:rFonts w:ascii="Times New Roman" w:eastAsia="Times New Roman" w:hAnsi="Times New Roman" w:cs="Times New Roman"/>
          <w:b/>
          <w:bCs/>
          <w:sz w:val="24"/>
          <w:szCs w:val="24"/>
          <w:lang w:val="fr-CM"/>
        </w:rPr>
        <w:t>La Base de Données (SGBD) :</w:t>
      </w:r>
      <w:r w:rsidRPr="009D2A44">
        <w:rPr>
          <w:rFonts w:ascii="Times New Roman" w:eastAsia="Times New Roman" w:hAnsi="Times New Roman" w:cs="Times New Roman"/>
          <w:sz w:val="24"/>
          <w:szCs w:val="24"/>
          <w:lang w:val="fr-CM"/>
        </w:rPr>
        <w:t xml:space="preserve"> Elle stocke les données relationnelles globales de l'application de migration (par exemple, la liste des applications migrées, les états de déploiement, les utilisateurs).</w:t>
      </w:r>
    </w:p>
    <w:p w:rsidR="00110BB8" w:rsidRDefault="001864F1" w:rsidP="00EC3B31">
      <w:pPr>
        <w:numPr>
          <w:ilvl w:val="0"/>
          <w:numId w:val="31"/>
        </w:numPr>
        <w:spacing w:before="100" w:beforeAutospacing="1" w:after="100" w:afterAutospacing="1" w:line="360" w:lineRule="auto"/>
        <w:rPr>
          <w:rFonts w:ascii="Times New Roman" w:eastAsia="Times New Roman" w:hAnsi="Times New Roman" w:cs="Times New Roman"/>
          <w:sz w:val="24"/>
          <w:szCs w:val="24"/>
          <w:lang w:val="fr-CM"/>
        </w:rPr>
      </w:pPr>
      <w:r w:rsidRPr="009D2A44">
        <w:rPr>
          <w:rFonts w:ascii="Times New Roman" w:eastAsia="Times New Roman" w:hAnsi="Times New Roman" w:cs="Times New Roman"/>
          <w:b/>
          <w:bCs/>
          <w:sz w:val="24"/>
          <w:szCs w:val="24"/>
          <w:lang w:val="fr-CM"/>
        </w:rPr>
        <w:t>Le Système de Fichiers (Filesystem) :</w:t>
      </w:r>
      <w:r w:rsidRPr="009D2A44">
        <w:rPr>
          <w:rFonts w:ascii="Times New Roman" w:eastAsia="Times New Roman" w:hAnsi="Times New Roman" w:cs="Times New Roman"/>
          <w:sz w:val="24"/>
          <w:szCs w:val="24"/>
          <w:lang w:val="fr-CM"/>
        </w:rPr>
        <w:t xml:space="preserve"> Un espace structuré et caché sous le répertoir</w:t>
      </w:r>
      <w:r w:rsidR="009D2A44">
        <w:rPr>
          <w:rFonts w:ascii="Times New Roman" w:eastAsia="Times New Roman" w:hAnsi="Times New Roman" w:cs="Times New Roman"/>
          <w:sz w:val="24"/>
          <w:szCs w:val="24"/>
          <w:lang w:val="fr-CM"/>
        </w:rPr>
        <w:t>e de l'utilisateur, servant de « </w:t>
      </w:r>
      <w:r w:rsidR="009D2A44" w:rsidRPr="009D2A44">
        <w:rPr>
          <w:rFonts w:ascii="Times New Roman" w:eastAsia="Times New Roman" w:hAnsi="Times New Roman" w:cs="Times New Roman"/>
          <w:b/>
          <w:sz w:val="24"/>
          <w:szCs w:val="24"/>
          <w:lang w:val="fr-CM"/>
        </w:rPr>
        <w:t>Workspace</w:t>
      </w:r>
      <w:r w:rsidR="009D2A44">
        <w:rPr>
          <w:rFonts w:ascii="Times New Roman" w:eastAsia="Times New Roman" w:hAnsi="Times New Roman" w:cs="Times New Roman"/>
          <w:sz w:val="24"/>
          <w:szCs w:val="24"/>
          <w:lang w:val="fr-CM"/>
        </w:rPr>
        <w:t> »</w:t>
      </w:r>
      <w:r w:rsidRPr="009D2A44">
        <w:rPr>
          <w:rFonts w:ascii="Times New Roman" w:eastAsia="Times New Roman" w:hAnsi="Times New Roman" w:cs="Times New Roman"/>
          <w:sz w:val="24"/>
          <w:szCs w:val="24"/>
          <w:lang w:val="fr-CM"/>
        </w:rPr>
        <w:t xml:space="preserve"> (espace de travail) où les configurations d'infrastructure de chaque application et les outils de supervision sont stockés.</w:t>
      </w:r>
    </w:p>
    <w:p w:rsidR="00FF651B" w:rsidRPr="003E50DA" w:rsidRDefault="009D39E3" w:rsidP="00FF651B">
      <w:pPr>
        <w:pStyle w:val="NormalWeb"/>
        <w:spacing w:line="360" w:lineRule="auto"/>
        <w:ind w:left="720"/>
        <w:jc w:val="both"/>
      </w:pPr>
      <w:r>
        <w:rPr>
          <w:noProof/>
          <w:lang w:val="en-US" w:eastAsia="en-US"/>
        </w:rPr>
        <w:lastRenderedPageBreak/>
        <mc:AlternateContent>
          <mc:Choice Requires="wps">
            <w:drawing>
              <wp:anchor distT="0" distB="0" distL="114300" distR="114300" simplePos="0" relativeHeight="251692032" behindDoc="0" locked="0" layoutInCell="1" allowOverlap="1" wp14:anchorId="4CBAD233" wp14:editId="361EC73E">
                <wp:simplePos x="0" y="0"/>
                <wp:positionH relativeFrom="column">
                  <wp:posOffset>160655</wp:posOffset>
                </wp:positionH>
                <wp:positionV relativeFrom="paragraph">
                  <wp:posOffset>4947920</wp:posOffset>
                </wp:positionV>
                <wp:extent cx="5902960" cy="635"/>
                <wp:effectExtent l="0" t="0" r="0" b="0"/>
                <wp:wrapTopAndBottom/>
                <wp:docPr id="39" name="Zone de texte 39"/>
                <wp:cNvGraphicFramePr/>
                <a:graphic xmlns:a="http://schemas.openxmlformats.org/drawingml/2006/main">
                  <a:graphicData uri="http://schemas.microsoft.com/office/word/2010/wordprocessingShape">
                    <wps:wsp>
                      <wps:cNvSpPr txBox="1"/>
                      <wps:spPr>
                        <a:xfrm>
                          <a:off x="0" y="0"/>
                          <a:ext cx="5902960" cy="635"/>
                        </a:xfrm>
                        <a:prstGeom prst="rect">
                          <a:avLst/>
                        </a:prstGeom>
                        <a:solidFill>
                          <a:prstClr val="white"/>
                        </a:solidFill>
                        <a:ln>
                          <a:noFill/>
                        </a:ln>
                      </wps:spPr>
                      <wps:txbx>
                        <w:txbxContent>
                          <w:p w:rsidR="00C1767B" w:rsidRPr="0073609D" w:rsidRDefault="00C1767B" w:rsidP="009D39E3">
                            <w:pPr>
                              <w:pStyle w:val="Lgende"/>
                              <w:jc w:val="center"/>
                              <w:rPr>
                                <w:rFonts w:ascii="Times New Roman" w:eastAsia="Times New Roman" w:hAnsi="Times New Roman" w:cs="Times New Roman"/>
                                <w:noProof/>
                                <w:sz w:val="24"/>
                                <w:szCs w:val="24"/>
                              </w:rPr>
                            </w:pPr>
                            <w:bookmarkStart w:id="89" w:name="_Toc233377058"/>
                            <w:r>
                              <w:t xml:space="preserve">Figure </w:t>
                            </w:r>
                            <w:r>
                              <w:fldChar w:fldCharType="begin"/>
                            </w:r>
                            <w:r>
                              <w:instrText xml:space="preserve"> SEQ Figure \* ARABIC </w:instrText>
                            </w:r>
                            <w:r>
                              <w:fldChar w:fldCharType="separate"/>
                            </w:r>
                            <w:r w:rsidR="00334BDA">
                              <w:rPr>
                                <w:noProof/>
                              </w:rPr>
                              <w:t>6</w:t>
                            </w:r>
                            <w:r>
                              <w:fldChar w:fldCharType="end"/>
                            </w:r>
                            <w:r>
                              <w:t xml:space="preserve">: </w:t>
                            </w:r>
                            <w:r w:rsidRPr="00A65676">
                              <w:t>Diagramme de deploiement.</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BAD233" id="Zone de texte 39" o:spid="_x0000_s1044" type="#_x0000_t202" style="position:absolute;left:0;text-align:left;margin-left:12.65pt;margin-top:389.6pt;width:464.8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" stroked="f">
                <v:textbox style="mso-fit-shape-to-text:t" inset="0,0,0,0">
                  <w:txbxContent>
                    <w:p w:rsidR="00C1767B" w:rsidRPr="0073609D" w:rsidRDefault="00C1767B" w:rsidP="009D39E3">
                      <w:pPr>
                        <w:pStyle w:val="Lgende"/>
                        <w:jc w:val="center"/>
                        <w:rPr>
                          <w:rFonts w:ascii="Times New Roman" w:eastAsia="Times New Roman" w:hAnsi="Times New Roman" w:cs="Times New Roman"/>
                          <w:noProof/>
                          <w:sz w:val="24"/>
                          <w:szCs w:val="24"/>
                        </w:rPr>
                      </w:pPr>
                      <w:bookmarkStart w:id="90" w:name="_Toc233377058"/>
                      <w:r>
                        <w:t xml:space="preserve">Figure </w:t>
                      </w:r>
                      <w:r>
                        <w:fldChar w:fldCharType="begin"/>
                      </w:r>
                      <w:r>
                        <w:instrText xml:space="preserve"> SEQ Figure \* ARABIC </w:instrText>
                      </w:r>
                      <w:r>
                        <w:fldChar w:fldCharType="separate"/>
                      </w:r>
                      <w:r w:rsidR="00334BDA">
                        <w:rPr>
                          <w:noProof/>
                        </w:rPr>
                        <w:t>6</w:t>
                      </w:r>
                      <w:r>
                        <w:fldChar w:fldCharType="end"/>
                      </w:r>
                      <w:r>
                        <w:t xml:space="preserve">: </w:t>
                      </w:r>
                      <w:r w:rsidRPr="00A65676">
                        <w:t>Diagramme de deploiement.</w:t>
                      </w:r>
                      <w:bookmarkEnd w:id="90"/>
                    </w:p>
                  </w:txbxContent>
                </v:textbox>
                <w10:wrap type="topAndBottom"/>
              </v:shape>
            </w:pict>
          </mc:Fallback>
        </mc:AlternateContent>
      </w:r>
      <w:r w:rsidR="00FF651B">
        <w:rPr>
          <w:noProof/>
          <w:lang w:val="en-US" w:eastAsia="en-US"/>
        </w:rPr>
        <mc:AlternateContent>
          <mc:Choice Requires="wps">
            <w:drawing>
              <wp:anchor distT="0" distB="0" distL="114300" distR="114300" simplePos="0" relativeHeight="183039426" behindDoc="0" locked="0" layoutInCell="1" allowOverlap="1">
                <wp:simplePos x="0" y="0"/>
                <wp:positionH relativeFrom="column">
                  <wp:posOffset>160655</wp:posOffset>
                </wp:positionH>
                <wp:positionV relativeFrom="paragraph">
                  <wp:posOffset>253695</wp:posOffset>
                </wp:positionV>
                <wp:extent cx="5902960" cy="4637405"/>
                <wp:effectExtent l="0" t="0" r="21590" b="10795"/>
                <wp:wrapTopAndBottom/>
                <wp:docPr id="12" name="Zone de texte 12"/>
                <wp:cNvGraphicFramePr/>
                <a:graphic xmlns:a="http://schemas.openxmlformats.org/drawingml/2006/main">
                  <a:graphicData uri="http://schemas.microsoft.com/office/word/2010/wordprocessingShape">
                    <wps:wsp>
                      <wps:cNvSpPr txBox="1"/>
                      <wps:spPr>
                        <a:xfrm>
                          <a:off x="0" y="0"/>
                          <a:ext cx="5902960" cy="463740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C1767B" w:rsidRDefault="00C1767B"/>
                          <w:p w:rsidR="00C1767B" w:rsidRDefault="00C1767B" w:rsidP="00110BB8">
                            <w:pPr>
                              <w:jc w:val="center"/>
                            </w:pPr>
                            <w:r>
                              <w:t>.</w:t>
                            </w:r>
                            <w:r w:rsidRPr="00110BB8">
                              <w:rPr>
                                <w:noProof/>
                                <w:lang w:val="en-US"/>
                              </w:rPr>
                              <w:t xml:space="preserve"> </w:t>
                            </w:r>
                            <w:r>
                              <w:rPr>
                                <w:noProof/>
                                <w:lang w:val="en-US"/>
                              </w:rPr>
                              <w:drawing>
                                <wp:inline distT="0" distB="0" distL="0" distR="0" wp14:anchorId="62C09CCB" wp14:editId="3DCF7B20">
                                  <wp:extent cx="3993515" cy="4141392"/>
                                  <wp:effectExtent l="0" t="0" r="6985" b="0"/>
                                  <wp:docPr id="1052" name="Imag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20408" cy="416928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12" o:spid="_x0000_s1045" type="#_x0000_t202" style="position:absolute;left:0;text-align:left;margin-left:12.65pt;margin-top:20pt;width:464.8pt;height:365.15pt;z-index:18303942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" fillcolor="white [3201]" strokecolor="#c0504d [3205]" strokeweight="2pt">
                <v:textbox>
                  <w:txbxContent>
                    <w:p w:rsidR="00C1767B" w:rsidRDefault="00C1767B"/>
                    <w:p w:rsidR="00C1767B" w:rsidRDefault="00C1767B" w:rsidP="00110BB8">
                      <w:pPr>
                        <w:jc w:val="center"/>
                      </w:pPr>
                      <w:r>
                        <w:t>.</w:t>
                      </w:r>
                      <w:r w:rsidRPr="00110BB8">
                        <w:rPr>
                          <w:noProof/>
                          <w:lang w:val="en-US"/>
                        </w:rPr>
                        <w:t xml:space="preserve"> </w:t>
                      </w:r>
                      <w:r>
                        <w:rPr>
                          <w:noProof/>
                          <w:lang w:val="en-US"/>
                        </w:rPr>
                        <w:drawing>
                          <wp:inline distT="0" distB="0" distL="0" distR="0" wp14:anchorId="62C09CCB" wp14:editId="3DCF7B20">
                            <wp:extent cx="3993515" cy="4141392"/>
                            <wp:effectExtent l="0" t="0" r="6985" b="0"/>
                            <wp:docPr id="1052" name="Imag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20408" cy="4169281"/>
                                    </a:xfrm>
                                    <a:prstGeom prst="rect">
                                      <a:avLst/>
                                    </a:prstGeom>
                                  </pic:spPr>
                                </pic:pic>
                              </a:graphicData>
                            </a:graphic>
                          </wp:inline>
                        </w:drawing>
                      </w:r>
                    </w:p>
                  </w:txbxContent>
                </v:textbox>
                <w10:wrap type="topAndBottom"/>
              </v:shape>
            </w:pict>
          </mc:Fallback>
        </mc:AlternateContent>
      </w:r>
      <w:r w:rsidR="00FF651B" w:rsidRPr="00617C36">
        <w:rPr>
          <w:lang w:val="fr-CM"/>
        </w:rPr>
        <w:t>Le diagramme suivant illustre la répartition physique et logique de vos composants</w:t>
      </w:r>
    </w:p>
    <w:p w:rsidR="00110BB8" w:rsidRDefault="00110BB8" w:rsidP="00110BB8">
      <w:pPr>
        <w:spacing w:before="100" w:beforeAutospacing="1" w:after="100" w:afterAutospacing="1" w:line="360" w:lineRule="auto"/>
        <w:rPr>
          <w:rFonts w:ascii="Times New Roman" w:eastAsia="Times New Roman" w:hAnsi="Times New Roman" w:cs="Times New Roman"/>
          <w:sz w:val="24"/>
          <w:szCs w:val="24"/>
          <w:lang w:val="fr-CM"/>
        </w:rPr>
      </w:pPr>
    </w:p>
    <w:p w:rsidR="00110BB8" w:rsidRDefault="00110BB8" w:rsidP="00110BB8">
      <w:pPr>
        <w:spacing w:before="100" w:beforeAutospacing="1" w:after="100" w:afterAutospacing="1" w:line="360" w:lineRule="auto"/>
        <w:rPr>
          <w:rFonts w:ascii="Times New Roman" w:eastAsia="Times New Roman" w:hAnsi="Times New Roman" w:cs="Times New Roman"/>
          <w:sz w:val="24"/>
          <w:szCs w:val="24"/>
          <w:lang w:val="fr-CM"/>
        </w:rPr>
      </w:pPr>
    </w:p>
    <w:p w:rsidR="00110BB8" w:rsidRPr="00110BB8" w:rsidRDefault="00110BB8" w:rsidP="00110BB8">
      <w:pPr>
        <w:spacing w:before="100" w:beforeAutospacing="1" w:after="100" w:afterAutospacing="1" w:line="360" w:lineRule="auto"/>
        <w:rPr>
          <w:rFonts w:ascii="Times New Roman" w:eastAsia="Times New Roman" w:hAnsi="Times New Roman" w:cs="Times New Roman"/>
          <w:sz w:val="24"/>
          <w:szCs w:val="24"/>
          <w:lang w:val="fr-CM"/>
        </w:rPr>
      </w:pPr>
    </w:p>
    <w:p w:rsidR="009D2A44" w:rsidRDefault="009D2A44" w:rsidP="00EC3B31">
      <w:pPr>
        <w:pStyle w:val="Titre5"/>
        <w:numPr>
          <w:ilvl w:val="4"/>
          <w:numId w:val="29"/>
        </w:numPr>
        <w:spacing w:line="360" w:lineRule="auto"/>
        <w:rPr>
          <w:rFonts w:ascii="Times New Roman" w:hAnsi="Times New Roman" w:cs="Times New Roman"/>
          <w:b/>
          <w:color w:val="auto"/>
          <w:sz w:val="24"/>
          <w:lang w:val="fr-CM"/>
        </w:rPr>
      </w:pPr>
      <w:r>
        <w:rPr>
          <w:rFonts w:ascii="Times New Roman" w:hAnsi="Times New Roman" w:cs="Times New Roman"/>
          <w:b/>
          <w:color w:val="auto"/>
          <w:sz w:val="24"/>
          <w:lang w:val="fr-CM"/>
        </w:rPr>
        <w:lastRenderedPageBreak/>
        <w:t>Organisation detaillé du Filesystem</w:t>
      </w:r>
    </w:p>
    <w:p w:rsidR="009D2A44" w:rsidRPr="009D2A44" w:rsidRDefault="009D39E3" w:rsidP="009D2A44">
      <w:pPr>
        <w:pStyle w:val="Paragraphedeliste"/>
        <w:spacing w:before="100" w:beforeAutospacing="1" w:after="100" w:afterAutospacing="1" w:line="360" w:lineRule="auto"/>
        <w:ind w:left="450"/>
        <w:jc w:val="both"/>
        <w:rPr>
          <w:rFonts w:ascii="Times New Roman" w:eastAsia="Times New Roman" w:hAnsi="Times New Roman" w:cs="Times New Roman"/>
          <w:sz w:val="24"/>
          <w:szCs w:val="24"/>
          <w:lang w:val="fr-CM"/>
        </w:rPr>
      </w:pPr>
      <w:r>
        <w:rPr>
          <w:noProof/>
          <w:lang w:val="en-US"/>
        </w:rPr>
        <mc:AlternateContent>
          <mc:Choice Requires="wps">
            <w:drawing>
              <wp:anchor distT="0" distB="0" distL="114300" distR="114300" simplePos="0" relativeHeight="251694080" behindDoc="0" locked="0" layoutInCell="1" allowOverlap="1" wp14:anchorId="2B969DE7" wp14:editId="4C346F13">
                <wp:simplePos x="0" y="0"/>
                <wp:positionH relativeFrom="column">
                  <wp:posOffset>-635</wp:posOffset>
                </wp:positionH>
                <wp:positionV relativeFrom="paragraph">
                  <wp:posOffset>5366385</wp:posOffset>
                </wp:positionV>
                <wp:extent cx="5902960" cy="635"/>
                <wp:effectExtent l="0" t="0" r="0" b="0"/>
                <wp:wrapTopAndBottom/>
                <wp:docPr id="41" name="Zone de texte 41"/>
                <wp:cNvGraphicFramePr/>
                <a:graphic xmlns:a="http://schemas.openxmlformats.org/drawingml/2006/main">
                  <a:graphicData uri="http://schemas.microsoft.com/office/word/2010/wordprocessingShape">
                    <wps:wsp>
                      <wps:cNvSpPr txBox="1"/>
                      <wps:spPr>
                        <a:xfrm>
                          <a:off x="0" y="0"/>
                          <a:ext cx="5902960" cy="635"/>
                        </a:xfrm>
                        <a:prstGeom prst="rect">
                          <a:avLst/>
                        </a:prstGeom>
                        <a:solidFill>
                          <a:prstClr val="white"/>
                        </a:solidFill>
                        <a:ln>
                          <a:noFill/>
                        </a:ln>
                      </wps:spPr>
                      <wps:txbx>
                        <w:txbxContent>
                          <w:p w:rsidR="00C1767B" w:rsidRPr="006264A1" w:rsidRDefault="00C1767B" w:rsidP="009D39E3">
                            <w:pPr>
                              <w:pStyle w:val="Lgende"/>
                              <w:jc w:val="center"/>
                              <w:rPr>
                                <w:rFonts w:ascii="Times New Roman" w:eastAsia="Times New Roman" w:hAnsi="Times New Roman" w:cs="Times New Roman"/>
                                <w:noProof/>
                                <w:sz w:val="24"/>
                                <w:szCs w:val="24"/>
                              </w:rPr>
                            </w:pPr>
                            <w:bookmarkStart w:id="91" w:name="_Toc233377059"/>
                            <w:r>
                              <w:t xml:space="preserve">Figure </w:t>
                            </w:r>
                            <w:r>
                              <w:fldChar w:fldCharType="begin"/>
                            </w:r>
                            <w:r>
                              <w:instrText xml:space="preserve"> SEQ Figure \* ARABIC </w:instrText>
                            </w:r>
                            <w:r>
                              <w:fldChar w:fldCharType="separate"/>
                            </w:r>
                            <w:r w:rsidR="00334BDA">
                              <w:rPr>
                                <w:noProof/>
                              </w:rPr>
                              <w:t>7</w:t>
                            </w:r>
                            <w:r>
                              <w:fldChar w:fldCharType="end"/>
                            </w:r>
                            <w:r>
                              <w:t xml:space="preserve">: </w:t>
                            </w:r>
                            <w:r w:rsidRPr="00412865">
                              <w:t>Organisation detaillé du FileSystem.</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969DE7" id="Zone de texte 41" o:spid="_x0000_s1046" type="#_x0000_t202" style="position:absolute;left:0;text-align:left;margin-left:-.05pt;margin-top:422.55pt;width:464.8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" stroked="f">
                <v:textbox style="mso-fit-shape-to-text:t" inset="0,0,0,0">
                  <w:txbxContent>
                    <w:p w:rsidR="00C1767B" w:rsidRPr="006264A1" w:rsidRDefault="00C1767B" w:rsidP="009D39E3">
                      <w:pPr>
                        <w:pStyle w:val="Lgende"/>
                        <w:jc w:val="center"/>
                        <w:rPr>
                          <w:rFonts w:ascii="Times New Roman" w:eastAsia="Times New Roman" w:hAnsi="Times New Roman" w:cs="Times New Roman"/>
                          <w:noProof/>
                          <w:sz w:val="24"/>
                          <w:szCs w:val="24"/>
                        </w:rPr>
                      </w:pPr>
                      <w:bookmarkStart w:id="92" w:name="_Toc233377059"/>
                      <w:r>
                        <w:t xml:space="preserve">Figure </w:t>
                      </w:r>
                      <w:r>
                        <w:fldChar w:fldCharType="begin"/>
                      </w:r>
                      <w:r>
                        <w:instrText xml:space="preserve"> SEQ Figure \* ARABIC </w:instrText>
                      </w:r>
                      <w:r>
                        <w:fldChar w:fldCharType="separate"/>
                      </w:r>
                      <w:r w:rsidR="00334BDA">
                        <w:rPr>
                          <w:noProof/>
                        </w:rPr>
                        <w:t>7</w:t>
                      </w:r>
                      <w:r>
                        <w:fldChar w:fldCharType="end"/>
                      </w:r>
                      <w:r>
                        <w:t xml:space="preserve">: </w:t>
                      </w:r>
                      <w:r w:rsidRPr="00412865">
                        <w:t>Organisation detaillé du FileSystem.</w:t>
                      </w:r>
                      <w:bookmarkEnd w:id="92"/>
                    </w:p>
                  </w:txbxContent>
                </v:textbox>
                <w10:wrap type="topAndBottom"/>
              </v:shape>
            </w:pict>
          </mc:Fallback>
        </mc:AlternateContent>
      </w:r>
      <w:r w:rsidR="00CB0374">
        <w:rPr>
          <w:rFonts w:ascii="Times New Roman" w:eastAsia="Times New Roman" w:hAnsi="Times New Roman" w:cs="Times New Roman"/>
          <w:noProof/>
          <w:sz w:val="24"/>
          <w:szCs w:val="24"/>
          <w:lang w:val="en-US"/>
        </w:rPr>
        <mc:AlternateContent>
          <mc:Choice Requires="wps">
            <w:drawing>
              <wp:anchor distT="0" distB="0" distL="114300" distR="114300" simplePos="0" relativeHeight="194479390" behindDoc="0" locked="0" layoutInCell="1" allowOverlap="1" wp14:anchorId="567A36D0" wp14:editId="2995BCF4">
                <wp:simplePos x="0" y="0"/>
                <wp:positionH relativeFrom="margin">
                  <wp:posOffset>-635</wp:posOffset>
                </wp:positionH>
                <wp:positionV relativeFrom="paragraph">
                  <wp:posOffset>1103300</wp:posOffset>
                </wp:positionV>
                <wp:extent cx="5902960" cy="4206240"/>
                <wp:effectExtent l="0" t="0" r="21590" b="22860"/>
                <wp:wrapTopAndBottom/>
                <wp:docPr id="15" name="Zone de texte 15"/>
                <wp:cNvGraphicFramePr/>
                <a:graphic xmlns:a="http://schemas.openxmlformats.org/drawingml/2006/main">
                  <a:graphicData uri="http://schemas.microsoft.com/office/word/2010/wordprocessingShape">
                    <wps:wsp>
                      <wps:cNvSpPr txBox="1"/>
                      <wps:spPr>
                        <a:xfrm>
                          <a:off x="0" y="0"/>
                          <a:ext cx="5902960" cy="4206240"/>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C1767B" w:rsidRDefault="00C1767B" w:rsidP="00790B1A">
                            <w:r>
                              <w:rPr>
                                <w:noProof/>
                                <w:lang w:val="en-US"/>
                              </w:rPr>
                              <w:drawing>
                                <wp:inline distT="0" distB="0" distL="0" distR="0" wp14:anchorId="799783D5" wp14:editId="4791BC6E">
                                  <wp:extent cx="5694680" cy="4102735"/>
                                  <wp:effectExtent l="0" t="0" r="1270" b="0"/>
                                  <wp:docPr id="1053" name="Image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94680" cy="4102735"/>
                                          </a:xfrm>
                                          <a:prstGeom prst="rect">
                                            <a:avLst/>
                                          </a:prstGeom>
                                        </pic:spPr>
                                      </pic:pic>
                                    </a:graphicData>
                                  </a:graphic>
                                </wp:inline>
                              </w:drawing>
                            </w:r>
                          </w:p>
                          <w:p w:rsidR="00C1767B" w:rsidRDefault="00C1767B" w:rsidP="00790B1A">
                            <w:pPr>
                              <w:jc w:val="center"/>
                            </w:pPr>
                            <w:r>
                              <w:t>.</w:t>
                            </w:r>
                            <w:r w:rsidRPr="00110BB8">
                              <w:rPr>
                                <w:noProof/>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7A36D0" id="Zone de texte 15" o:spid="_x0000_s1047" type="#_x0000_t202" style="position:absolute;left:0;text-align:left;margin-left:-.05pt;margin-top:86.85pt;width:464.8pt;height:331.2pt;z-index:19447939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" fillcolor="white [3201]" strokecolor="#c0504d [3205]" strokeweight="2pt">
                <v:textbox>
                  <w:txbxContent>
                    <w:p w:rsidR="00C1767B" w:rsidRDefault="00C1767B" w:rsidP="00790B1A">
                      <w:r>
                        <w:rPr>
                          <w:noProof/>
                          <w:lang w:val="en-US"/>
                        </w:rPr>
                        <w:drawing>
                          <wp:inline distT="0" distB="0" distL="0" distR="0" wp14:anchorId="799783D5" wp14:editId="4791BC6E">
                            <wp:extent cx="5694680" cy="4102735"/>
                            <wp:effectExtent l="0" t="0" r="1270" b="0"/>
                            <wp:docPr id="1053" name="Image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94680" cy="4102735"/>
                                    </a:xfrm>
                                    <a:prstGeom prst="rect">
                                      <a:avLst/>
                                    </a:prstGeom>
                                  </pic:spPr>
                                </pic:pic>
                              </a:graphicData>
                            </a:graphic>
                          </wp:inline>
                        </w:drawing>
                      </w:r>
                    </w:p>
                    <w:p w:rsidR="00C1767B" w:rsidRDefault="00C1767B" w:rsidP="00790B1A">
                      <w:pPr>
                        <w:jc w:val="center"/>
                      </w:pPr>
                      <w:r>
                        <w:t>.</w:t>
                      </w:r>
                      <w:r w:rsidRPr="00110BB8">
                        <w:rPr>
                          <w:noProof/>
                          <w:lang w:val="en-US"/>
                        </w:rPr>
                        <w:t xml:space="preserve"> </w:t>
                      </w:r>
                    </w:p>
                  </w:txbxContent>
                </v:textbox>
                <w10:wrap type="topAndBottom" anchorx="margin"/>
              </v:shape>
            </w:pict>
          </mc:Fallback>
        </mc:AlternateContent>
      </w:r>
      <w:r w:rsidR="009D2A44" w:rsidRPr="009D2A44">
        <w:rPr>
          <w:rFonts w:ascii="Times New Roman" w:eastAsia="Times New Roman" w:hAnsi="Times New Roman" w:cs="Times New Roman"/>
          <w:sz w:val="24"/>
          <w:szCs w:val="24"/>
          <w:lang w:val="fr-CM"/>
        </w:rPr>
        <w:t xml:space="preserve">L'arborescence est ancrée dans le répertoire personnel de l'utilisateur </w:t>
      </w:r>
      <w:r w:rsidR="009D2A44" w:rsidRPr="00110BB8">
        <w:rPr>
          <w:rFonts w:ascii="Times New Roman" w:eastAsia="Times New Roman" w:hAnsi="Times New Roman" w:cs="Times New Roman"/>
          <w:b/>
          <w:i/>
          <w:sz w:val="24"/>
          <w:szCs w:val="24"/>
          <w:lang w:val="fr-CM"/>
        </w:rPr>
        <w:t>(~ ou /home/utilisateur/)</w:t>
      </w:r>
      <w:r w:rsidR="009D2A44" w:rsidRPr="00110BB8">
        <w:rPr>
          <w:rFonts w:ascii="Times New Roman" w:eastAsia="Times New Roman" w:hAnsi="Times New Roman" w:cs="Times New Roman"/>
          <w:i/>
          <w:sz w:val="24"/>
          <w:szCs w:val="24"/>
          <w:lang w:val="fr-CM"/>
        </w:rPr>
        <w:t xml:space="preserve">. </w:t>
      </w:r>
      <w:r w:rsidR="009D2A44" w:rsidRPr="009D2A44">
        <w:rPr>
          <w:rFonts w:ascii="Times New Roman" w:eastAsia="Times New Roman" w:hAnsi="Times New Roman" w:cs="Times New Roman"/>
          <w:sz w:val="24"/>
          <w:szCs w:val="24"/>
          <w:lang w:val="fr-CM"/>
        </w:rPr>
        <w:t xml:space="preserve">Le dossier racine est </w:t>
      </w:r>
      <w:r w:rsidR="009D2A44" w:rsidRPr="009D2A44">
        <w:rPr>
          <w:rFonts w:ascii="Times New Roman" w:eastAsia="Times New Roman" w:hAnsi="Times New Roman" w:cs="Times New Roman"/>
          <w:b/>
          <w:bCs/>
          <w:sz w:val="24"/>
          <w:szCs w:val="24"/>
          <w:lang w:val="fr-CM"/>
        </w:rPr>
        <w:t>caché</w:t>
      </w:r>
      <w:r w:rsidR="009D2A44" w:rsidRPr="009D2A44">
        <w:rPr>
          <w:rFonts w:ascii="Times New Roman" w:eastAsia="Times New Roman" w:hAnsi="Times New Roman" w:cs="Times New Roman"/>
          <w:sz w:val="24"/>
          <w:szCs w:val="24"/>
          <w:lang w:val="fr-CM"/>
        </w:rPr>
        <w:t xml:space="preserve">, ce qui signifie que son nom commence par un point sous Linux </w:t>
      </w:r>
      <w:r w:rsidR="009D2A44" w:rsidRPr="009D2A44">
        <w:rPr>
          <w:rFonts w:ascii="Times New Roman" w:eastAsia="Times New Roman" w:hAnsi="Times New Roman" w:cs="Times New Roman"/>
          <w:b/>
          <w:sz w:val="24"/>
          <w:szCs w:val="24"/>
          <w:lang w:val="fr-CM"/>
        </w:rPr>
        <w:t xml:space="preserve">: </w:t>
      </w:r>
      <w:r w:rsidR="009D2A44" w:rsidRPr="00110BB8">
        <w:rPr>
          <w:rFonts w:ascii="Times New Roman" w:eastAsia="Times New Roman" w:hAnsi="Times New Roman" w:cs="Times New Roman"/>
          <w:b/>
          <w:i/>
          <w:sz w:val="24"/>
          <w:szCs w:val="24"/>
          <w:lang w:val="fr-CM"/>
        </w:rPr>
        <w:t>.migration/</w:t>
      </w:r>
      <w:r w:rsidR="009D2A44" w:rsidRPr="00110BB8">
        <w:rPr>
          <w:rFonts w:ascii="Times New Roman" w:eastAsia="Times New Roman" w:hAnsi="Times New Roman" w:cs="Times New Roman"/>
          <w:i/>
          <w:sz w:val="24"/>
          <w:szCs w:val="24"/>
          <w:lang w:val="fr-CM"/>
        </w:rPr>
        <w:t>.</w:t>
      </w:r>
    </w:p>
    <w:p w:rsidR="00110BB8" w:rsidRDefault="00110BB8" w:rsidP="00110BB8">
      <w:pPr>
        <w:rPr>
          <w:lang w:val="fr-CM"/>
        </w:rPr>
      </w:pPr>
    </w:p>
    <w:p w:rsidR="00110BB8" w:rsidRDefault="00110BB8" w:rsidP="00110BB8">
      <w:pPr>
        <w:rPr>
          <w:lang w:val="fr-CM"/>
        </w:rPr>
      </w:pPr>
    </w:p>
    <w:p w:rsidR="00110BB8" w:rsidRDefault="00CB0374" w:rsidP="00EC3B31">
      <w:pPr>
        <w:pStyle w:val="Titre5"/>
        <w:numPr>
          <w:ilvl w:val="4"/>
          <w:numId w:val="29"/>
        </w:numPr>
        <w:spacing w:line="360" w:lineRule="auto"/>
        <w:rPr>
          <w:rFonts w:ascii="Times New Roman" w:hAnsi="Times New Roman" w:cs="Times New Roman"/>
          <w:b/>
          <w:color w:val="auto"/>
          <w:sz w:val="24"/>
          <w:lang w:val="fr-CM"/>
        </w:rPr>
      </w:pPr>
      <w:r>
        <w:rPr>
          <w:rFonts w:ascii="Times New Roman" w:hAnsi="Times New Roman" w:cs="Times New Roman"/>
          <w:b/>
          <w:color w:val="auto"/>
          <w:sz w:val="24"/>
          <w:lang w:val="fr-CM"/>
        </w:rPr>
        <w:t>Role de chaque composant du Filesystem</w:t>
      </w:r>
    </w:p>
    <w:p w:rsidR="00DF2713" w:rsidRPr="00DF2713" w:rsidRDefault="00DF2713" w:rsidP="00EC3B31">
      <w:pPr>
        <w:pStyle w:val="Paragraphedeliste"/>
        <w:numPr>
          <w:ilvl w:val="0"/>
          <w:numId w:val="35"/>
        </w:numPr>
        <w:spacing w:before="100" w:beforeAutospacing="1" w:after="100" w:afterAutospacing="1" w:line="360" w:lineRule="auto"/>
        <w:jc w:val="both"/>
        <w:rPr>
          <w:rFonts w:ascii="Times New Roman" w:eastAsia="Times New Roman" w:hAnsi="Times New Roman" w:cs="Times New Roman"/>
          <w:sz w:val="24"/>
          <w:szCs w:val="24"/>
          <w:lang w:val="fr-CM"/>
        </w:rPr>
      </w:pPr>
      <w:r w:rsidRPr="00DF2713">
        <w:rPr>
          <w:rFonts w:ascii="Times New Roman" w:eastAsia="Times New Roman" w:hAnsi="Times New Roman" w:cs="Times New Roman"/>
          <w:b/>
          <w:bCs/>
          <w:sz w:val="24"/>
          <w:szCs w:val="24"/>
          <w:lang w:val="fr-CM"/>
        </w:rPr>
        <w:t>Dossier migration :</w:t>
      </w:r>
      <w:r w:rsidRPr="00DF2713">
        <w:rPr>
          <w:rFonts w:ascii="Times New Roman" w:eastAsia="Times New Roman" w:hAnsi="Times New Roman" w:cs="Times New Roman"/>
          <w:sz w:val="24"/>
          <w:szCs w:val="24"/>
          <w:lang w:val="fr-CM"/>
        </w:rPr>
        <w:t xml:space="preserve"> C'est le conteneur global. Il centralise tout ce qui est lié au processus de transformation des applications legacy vers le format conteneurisé</w:t>
      </w:r>
    </w:p>
    <w:p w:rsidR="00EF5AE5" w:rsidRPr="00EF5AE5" w:rsidRDefault="00EF5AE5" w:rsidP="00EC3B31">
      <w:pPr>
        <w:pStyle w:val="Paragraphedeliste"/>
        <w:numPr>
          <w:ilvl w:val="0"/>
          <w:numId w:val="35"/>
        </w:numPr>
        <w:spacing w:before="100" w:beforeAutospacing="1" w:after="100" w:afterAutospacing="1" w:line="360" w:lineRule="auto"/>
        <w:jc w:val="both"/>
        <w:rPr>
          <w:rFonts w:ascii="Times New Roman" w:eastAsia="Times New Roman" w:hAnsi="Times New Roman" w:cs="Times New Roman"/>
          <w:sz w:val="24"/>
          <w:szCs w:val="24"/>
          <w:lang w:val="fr-CM"/>
        </w:rPr>
      </w:pPr>
      <w:r w:rsidRPr="00EF5AE5">
        <w:rPr>
          <w:rFonts w:ascii="Times New Roman" w:eastAsia="Times New Roman" w:hAnsi="Times New Roman" w:cs="Times New Roman"/>
          <w:b/>
          <w:bCs/>
          <w:sz w:val="24"/>
          <w:szCs w:val="24"/>
          <w:lang w:val="fr-CM"/>
        </w:rPr>
        <w:t>Le dossier de l'application ([Nom_De_L_Application]/) :</w:t>
      </w:r>
      <w:r w:rsidRPr="00EF5AE5">
        <w:rPr>
          <w:rFonts w:ascii="Times New Roman" w:eastAsia="Times New Roman" w:hAnsi="Times New Roman" w:cs="Times New Roman"/>
          <w:sz w:val="24"/>
          <w:szCs w:val="24"/>
          <w:lang w:val="fr-CM"/>
        </w:rPr>
        <w:t xml:space="preserve"> C'est un environnement autonome prêt à être déployé via Docker Compose</w:t>
      </w:r>
      <w:r w:rsidR="00BE7860">
        <w:rPr>
          <w:rFonts w:ascii="Times New Roman" w:eastAsia="Times New Roman" w:hAnsi="Times New Roman" w:cs="Times New Roman"/>
          <w:sz w:val="24"/>
          <w:szCs w:val="24"/>
          <w:lang w:val="fr-CM"/>
        </w:rPr>
        <w:t xml:space="preserve"> (architecture multi-conteneurs</w:t>
      </w:r>
      <w:r w:rsidRPr="00EF5AE5">
        <w:rPr>
          <w:rFonts w:ascii="Times New Roman" w:eastAsia="Times New Roman" w:hAnsi="Times New Roman" w:cs="Times New Roman"/>
          <w:sz w:val="24"/>
          <w:szCs w:val="24"/>
          <w:lang w:val="fr-CM"/>
        </w:rPr>
        <w:t xml:space="preserve"> : Linux, Nginx, MySQL/MariaDB, PHP).</w:t>
      </w:r>
      <w:r w:rsidR="00CB4D0C" w:rsidRPr="00CB4D0C">
        <w:rPr>
          <w:rFonts w:ascii="Times New Roman" w:eastAsia="Times New Roman" w:hAnsi="Times New Roman" w:cs="Times New Roman"/>
          <w:sz w:val="24"/>
          <w:szCs w:val="24"/>
          <w:lang w:val="fr-CM"/>
        </w:rPr>
        <w:t xml:space="preserve"> Chaque application possède son propre espace. Cela évite les conflits de versions entre les Dockerfiles ou les fichiers docker-compose.yml de différents projets.</w:t>
      </w:r>
    </w:p>
    <w:p w:rsidR="00EF5AE5" w:rsidRPr="00EF5AE5" w:rsidRDefault="00EF5AE5" w:rsidP="00EC3B31">
      <w:pPr>
        <w:pStyle w:val="Paragraphedeliste"/>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fr-CM"/>
        </w:rPr>
      </w:pPr>
      <w:r w:rsidRPr="00EF5AE5">
        <w:rPr>
          <w:rFonts w:ascii="Times New Roman" w:eastAsia="Times New Roman" w:hAnsi="Times New Roman" w:cs="Times New Roman"/>
          <w:b/>
          <w:bCs/>
          <w:sz w:val="24"/>
          <w:szCs w:val="24"/>
          <w:lang w:val="fr-CM"/>
        </w:rPr>
        <w:lastRenderedPageBreak/>
        <w:t>bd/ :</w:t>
      </w:r>
      <w:r w:rsidRPr="00EF5AE5">
        <w:rPr>
          <w:rFonts w:ascii="Times New Roman" w:eastAsia="Times New Roman" w:hAnsi="Times New Roman" w:cs="Times New Roman"/>
          <w:sz w:val="24"/>
          <w:szCs w:val="24"/>
          <w:lang w:val="fr-CM"/>
        </w:rPr>
        <w:t xml:space="preserve"> Contient le dump SQL initial pour provisionner la base de données du projet migré lors du premier lancement.</w:t>
      </w:r>
    </w:p>
    <w:p w:rsidR="00EF5AE5" w:rsidRPr="00EF5AE5" w:rsidRDefault="00EF5AE5" w:rsidP="00EC3B31">
      <w:pPr>
        <w:pStyle w:val="Paragraphedeliste"/>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fr-CM"/>
        </w:rPr>
      </w:pPr>
      <w:r w:rsidRPr="00EF5AE5">
        <w:rPr>
          <w:rFonts w:ascii="Times New Roman" w:eastAsia="Times New Roman" w:hAnsi="Times New Roman" w:cs="Times New Roman"/>
          <w:b/>
          <w:bCs/>
          <w:sz w:val="24"/>
          <w:szCs w:val="24"/>
          <w:lang w:val="fr-CM"/>
        </w:rPr>
        <w:t>nginx/default.conf :</w:t>
      </w:r>
      <w:r w:rsidRPr="00EF5AE5">
        <w:rPr>
          <w:rFonts w:ascii="Times New Roman" w:eastAsia="Times New Roman" w:hAnsi="Times New Roman" w:cs="Times New Roman"/>
          <w:sz w:val="24"/>
          <w:szCs w:val="24"/>
          <w:lang w:val="fr-CM"/>
        </w:rPr>
        <w:t xml:space="preserve"> Fichier de configuration du serveur web Nginx, configuré pour rediriger les requêtes HTTP vers le conteneur PHP (via PHP-FPM) et pointer vers le dossier public/ de Laravel.</w:t>
      </w:r>
    </w:p>
    <w:p w:rsidR="00EF5AE5" w:rsidRPr="00EF5AE5" w:rsidRDefault="00EF5AE5" w:rsidP="00EC3B31">
      <w:pPr>
        <w:pStyle w:val="Paragraphedeliste"/>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fr-CM"/>
        </w:rPr>
      </w:pPr>
      <w:r w:rsidRPr="00EF5AE5">
        <w:rPr>
          <w:rFonts w:ascii="Times New Roman" w:eastAsia="Times New Roman" w:hAnsi="Times New Roman" w:cs="Times New Roman"/>
          <w:b/>
          <w:bCs/>
          <w:sz w:val="24"/>
          <w:szCs w:val="24"/>
          <w:lang w:val="fr-CM"/>
        </w:rPr>
        <w:t>php/Dockerfile :</w:t>
      </w:r>
      <w:r w:rsidRPr="00EF5AE5">
        <w:rPr>
          <w:rFonts w:ascii="Times New Roman" w:eastAsia="Times New Roman" w:hAnsi="Times New Roman" w:cs="Times New Roman"/>
          <w:sz w:val="24"/>
          <w:szCs w:val="24"/>
          <w:lang w:val="fr-CM"/>
        </w:rPr>
        <w:t xml:space="preserve"> Instructions pour construire l'image Docker PHP personnalisée (contenant les extensions requises par Laravel comme pdo_mysql, mbstring, openssl, etc.).</w:t>
      </w:r>
    </w:p>
    <w:p w:rsidR="00EF5AE5" w:rsidRPr="00EF5AE5" w:rsidRDefault="00EF5AE5" w:rsidP="00EC3B31">
      <w:pPr>
        <w:pStyle w:val="Paragraphedeliste"/>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fr-CM"/>
        </w:rPr>
      </w:pPr>
      <w:r w:rsidRPr="00EF5AE5">
        <w:rPr>
          <w:rFonts w:ascii="Times New Roman" w:eastAsia="Times New Roman" w:hAnsi="Times New Roman" w:cs="Times New Roman"/>
          <w:b/>
          <w:bCs/>
          <w:sz w:val="24"/>
          <w:szCs w:val="24"/>
          <w:lang w:val="fr-CM"/>
        </w:rPr>
        <w:t>source/ :</w:t>
      </w:r>
      <w:r w:rsidRPr="00EF5AE5">
        <w:rPr>
          <w:rFonts w:ascii="Times New Roman" w:eastAsia="Times New Roman" w:hAnsi="Times New Roman" w:cs="Times New Roman"/>
          <w:sz w:val="24"/>
          <w:szCs w:val="24"/>
          <w:lang w:val="fr-CM"/>
        </w:rPr>
        <w:t xml:space="preserve"> Contient l'intégralité du code de l'application Laravel (les dossiers app/, config/, public/, routes/, etc.).</w:t>
      </w:r>
    </w:p>
    <w:p w:rsidR="00EF5AE5" w:rsidRPr="00EF5AE5" w:rsidRDefault="00EF5AE5" w:rsidP="00EC3B31">
      <w:pPr>
        <w:pStyle w:val="Paragraphedeliste"/>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fr-CM"/>
        </w:rPr>
      </w:pPr>
      <w:r w:rsidRPr="00EF5AE5">
        <w:rPr>
          <w:rFonts w:ascii="Times New Roman" w:eastAsia="Times New Roman" w:hAnsi="Times New Roman" w:cs="Times New Roman"/>
          <w:b/>
          <w:bCs/>
          <w:sz w:val="24"/>
          <w:szCs w:val="24"/>
          <w:lang w:val="fr-CM"/>
        </w:rPr>
        <w:t>docker-compose.yml (Applicatif) :</w:t>
      </w:r>
      <w:r w:rsidRPr="00EF5AE5">
        <w:rPr>
          <w:rFonts w:ascii="Times New Roman" w:eastAsia="Times New Roman" w:hAnsi="Times New Roman" w:cs="Times New Roman"/>
          <w:sz w:val="24"/>
          <w:szCs w:val="24"/>
          <w:lang w:val="fr-CM"/>
        </w:rPr>
        <w:t xml:space="preserve"> Définit et lie les services (db, nginx, php) pour que l'application Laravel fonctionne de manière isolée.</w:t>
      </w:r>
    </w:p>
    <w:p w:rsidR="00EF5AE5" w:rsidRPr="00EF5AE5" w:rsidRDefault="00EF5AE5" w:rsidP="00EC3B31">
      <w:pPr>
        <w:pStyle w:val="Paragraphedeliste"/>
        <w:numPr>
          <w:ilvl w:val="0"/>
          <w:numId w:val="35"/>
        </w:numPr>
        <w:spacing w:before="100" w:beforeAutospacing="1" w:after="100" w:afterAutospacing="1" w:line="360" w:lineRule="auto"/>
        <w:jc w:val="both"/>
        <w:rPr>
          <w:rFonts w:ascii="Times New Roman" w:eastAsia="Times New Roman" w:hAnsi="Times New Roman" w:cs="Times New Roman"/>
          <w:sz w:val="24"/>
          <w:szCs w:val="24"/>
          <w:lang w:val="fr-CM"/>
        </w:rPr>
      </w:pPr>
      <w:r w:rsidRPr="00EF5AE5">
        <w:rPr>
          <w:rFonts w:ascii="Times New Roman" w:eastAsia="Times New Roman" w:hAnsi="Times New Roman" w:cs="Times New Roman"/>
          <w:b/>
          <w:bCs/>
          <w:sz w:val="24"/>
          <w:szCs w:val="24"/>
          <w:lang w:val="fr-CM"/>
        </w:rPr>
        <w:t>Le dossier supervision/ :</w:t>
      </w:r>
      <w:r w:rsidRPr="00EF5AE5">
        <w:rPr>
          <w:rFonts w:ascii="Times New Roman" w:eastAsia="Times New Roman" w:hAnsi="Times New Roman" w:cs="Times New Roman"/>
          <w:sz w:val="24"/>
          <w:szCs w:val="24"/>
          <w:lang w:val="fr-CM"/>
        </w:rPr>
        <w:t xml:space="preserve"> Indépendant des applications, il gère l'infrastructure hôte.</w:t>
      </w:r>
    </w:p>
    <w:p w:rsidR="00EF5AE5" w:rsidRPr="00EF5AE5" w:rsidRDefault="00EF5AE5" w:rsidP="00EC3B31">
      <w:pPr>
        <w:pStyle w:val="Paragraphedeliste"/>
        <w:numPr>
          <w:ilvl w:val="0"/>
          <w:numId w:val="36"/>
        </w:numPr>
        <w:spacing w:before="100" w:beforeAutospacing="1" w:after="100" w:afterAutospacing="1" w:line="360" w:lineRule="auto"/>
        <w:jc w:val="both"/>
        <w:rPr>
          <w:rFonts w:ascii="Times New Roman" w:eastAsia="Times New Roman" w:hAnsi="Times New Roman" w:cs="Times New Roman"/>
          <w:sz w:val="24"/>
          <w:szCs w:val="24"/>
          <w:lang w:val="fr-CM"/>
        </w:rPr>
      </w:pPr>
      <w:r w:rsidRPr="00EF5AE5">
        <w:rPr>
          <w:rFonts w:ascii="Times New Roman" w:eastAsia="Times New Roman" w:hAnsi="Times New Roman" w:cs="Times New Roman"/>
          <w:b/>
          <w:bCs/>
          <w:sz w:val="24"/>
          <w:szCs w:val="24"/>
          <w:lang w:val="fr-CM"/>
        </w:rPr>
        <w:t>portainer/docker-compose.yml :</w:t>
      </w:r>
      <w:r w:rsidRPr="00EF5AE5">
        <w:rPr>
          <w:rFonts w:ascii="Times New Roman" w:eastAsia="Times New Roman" w:hAnsi="Times New Roman" w:cs="Times New Roman"/>
          <w:sz w:val="24"/>
          <w:szCs w:val="24"/>
          <w:lang w:val="fr-CM"/>
        </w:rPr>
        <w:t xml:space="preserve"> Déploie l'interface graphique de gestion des conteneurs, volumes et réseaux Docker.</w:t>
      </w:r>
    </w:p>
    <w:p w:rsidR="00EF5AE5" w:rsidRPr="00EF5AE5" w:rsidRDefault="00EF5AE5" w:rsidP="00EC3B31">
      <w:pPr>
        <w:pStyle w:val="Paragraphedeliste"/>
        <w:numPr>
          <w:ilvl w:val="0"/>
          <w:numId w:val="36"/>
        </w:numPr>
        <w:spacing w:before="100" w:beforeAutospacing="1" w:after="100" w:afterAutospacing="1" w:line="360" w:lineRule="auto"/>
        <w:jc w:val="both"/>
        <w:rPr>
          <w:rFonts w:ascii="Times New Roman" w:eastAsia="Times New Roman" w:hAnsi="Times New Roman" w:cs="Times New Roman"/>
          <w:sz w:val="24"/>
          <w:szCs w:val="24"/>
          <w:lang w:val="fr-CM"/>
        </w:rPr>
      </w:pPr>
      <w:r w:rsidRPr="00EF5AE5">
        <w:rPr>
          <w:rFonts w:ascii="Times New Roman" w:eastAsia="Times New Roman" w:hAnsi="Times New Roman" w:cs="Times New Roman"/>
          <w:b/>
          <w:bCs/>
          <w:sz w:val="24"/>
          <w:szCs w:val="24"/>
          <w:lang w:val="fr-CM"/>
        </w:rPr>
        <w:t>dockprom/docker-compose.yml :</w:t>
      </w:r>
      <w:r w:rsidRPr="00EF5AE5">
        <w:rPr>
          <w:rFonts w:ascii="Times New Roman" w:eastAsia="Times New Roman" w:hAnsi="Times New Roman" w:cs="Times New Roman"/>
          <w:sz w:val="24"/>
          <w:szCs w:val="24"/>
          <w:lang w:val="fr-CM"/>
        </w:rPr>
        <w:t xml:space="preserve"> Déploie une pile de monitoring (généralement Prometheus, Grafana, cAdvisor, Node Exporter) pour surveiller l'état de santé du processeur, de la RAM et des conteneurs.</w:t>
      </w:r>
    </w:p>
    <w:p w:rsidR="00EF5AE5" w:rsidRPr="00EF5AE5" w:rsidRDefault="00EF5AE5" w:rsidP="00EF5AE5">
      <w:pPr>
        <w:rPr>
          <w:lang w:val="fr-CM"/>
        </w:rPr>
      </w:pPr>
    </w:p>
    <w:p w:rsidR="00110BB8" w:rsidRPr="008A54F7" w:rsidRDefault="007167EE" w:rsidP="00EC3B31">
      <w:pPr>
        <w:pStyle w:val="Titre5"/>
        <w:numPr>
          <w:ilvl w:val="4"/>
          <w:numId w:val="29"/>
        </w:numPr>
        <w:spacing w:line="360" w:lineRule="auto"/>
        <w:rPr>
          <w:rFonts w:ascii="Times New Roman" w:hAnsi="Times New Roman" w:cs="Times New Roman"/>
          <w:b/>
          <w:color w:val="auto"/>
          <w:sz w:val="24"/>
          <w:lang w:val="fr-CM"/>
        </w:rPr>
      </w:pPr>
      <w:r w:rsidRPr="00706A72">
        <w:rPr>
          <w:rFonts w:ascii="Times New Roman" w:hAnsi="Times New Roman" w:cs="Times New Roman"/>
          <w:b/>
          <w:color w:val="auto"/>
          <w:sz w:val="24"/>
          <w:lang w:val="fr-CM"/>
        </w:rPr>
        <w:t>Dynamique de fonctionnement et flux de données</w:t>
      </w:r>
    </w:p>
    <w:p w:rsidR="00706A72" w:rsidRPr="00D702BE" w:rsidRDefault="00706A72" w:rsidP="00EC3B31">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fr-CM"/>
        </w:rPr>
      </w:pPr>
      <w:r w:rsidRPr="00706A72">
        <w:rPr>
          <w:rFonts w:ascii="Times New Roman" w:eastAsia="Times New Roman" w:hAnsi="Times New Roman" w:cs="Times New Roman"/>
          <w:b/>
          <w:bCs/>
          <w:sz w:val="24"/>
          <w:szCs w:val="24"/>
          <w:lang w:val="fr-CM"/>
        </w:rPr>
        <w:t>Initialisation :</w:t>
      </w:r>
      <w:r w:rsidRPr="00706A72">
        <w:rPr>
          <w:rFonts w:ascii="Times New Roman" w:eastAsia="Times New Roman" w:hAnsi="Times New Roman" w:cs="Times New Roman"/>
          <w:sz w:val="24"/>
          <w:szCs w:val="24"/>
          <w:lang w:val="fr-CM"/>
        </w:rPr>
        <w:t xml:space="preserve"> Au premier lancement, l'application doit vérifier l'existence de l'arborescence migration/supervision et la créer si nécessaire.</w:t>
      </w:r>
    </w:p>
    <w:p w:rsidR="00706A72" w:rsidRPr="00706A72" w:rsidRDefault="00706A72" w:rsidP="00EC3B31">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fr-CM"/>
        </w:rPr>
      </w:pPr>
      <w:r w:rsidRPr="00706A72">
        <w:rPr>
          <w:rFonts w:ascii="Times New Roman" w:eastAsia="Times New Roman" w:hAnsi="Times New Roman" w:cs="Times New Roman"/>
          <w:b/>
          <w:bCs/>
          <w:sz w:val="24"/>
          <w:szCs w:val="24"/>
          <w:lang w:val="fr-CM"/>
        </w:rPr>
        <w:t>Génération par JavaFX :</w:t>
      </w:r>
      <w:r w:rsidRPr="00706A72">
        <w:rPr>
          <w:rFonts w:ascii="Times New Roman" w:eastAsia="Times New Roman" w:hAnsi="Times New Roman" w:cs="Times New Roman"/>
          <w:sz w:val="24"/>
          <w:szCs w:val="24"/>
          <w:lang w:val="fr-CM"/>
        </w:rPr>
        <w:t xml:space="preserve"> L'utilisateur sélectionne un projet Laravel brut dans l'interface JavaFX. Le client crée le dossier </w:t>
      </w:r>
      <w:r w:rsidRPr="008A54F7">
        <w:rPr>
          <w:rFonts w:ascii="Times New Roman" w:eastAsia="Times New Roman" w:hAnsi="Times New Roman" w:cs="Times New Roman"/>
          <w:b/>
          <w:sz w:val="24"/>
          <w:szCs w:val="24"/>
          <w:lang w:val="fr-CM"/>
        </w:rPr>
        <w:t>~/.migration/[Nom_App]</w:t>
      </w:r>
      <w:r w:rsidRPr="00706A72">
        <w:rPr>
          <w:rFonts w:ascii="Times New Roman" w:eastAsia="Times New Roman" w:hAnsi="Times New Roman" w:cs="Times New Roman"/>
          <w:sz w:val="24"/>
          <w:szCs w:val="24"/>
          <w:lang w:val="fr-CM"/>
        </w:rPr>
        <w:t>, y copie le code source dans source/, puis injecte les fichiers templates standard (Dockerfile, default.conf, docker-compose.yml, .env) ajustés selon les paramètres saisis par l'utilisateur.</w:t>
      </w:r>
    </w:p>
    <w:p w:rsidR="00706A72" w:rsidRPr="00706A72" w:rsidRDefault="00706A72" w:rsidP="00EC3B31">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fr-CM"/>
        </w:rPr>
      </w:pPr>
      <w:r w:rsidRPr="00706A72">
        <w:rPr>
          <w:rFonts w:ascii="Times New Roman" w:eastAsia="Times New Roman" w:hAnsi="Times New Roman" w:cs="Times New Roman"/>
          <w:b/>
          <w:bCs/>
          <w:sz w:val="24"/>
          <w:szCs w:val="24"/>
          <w:lang w:val="fr-CM"/>
        </w:rPr>
        <w:t>Cycle de vie des conteneurs :</w:t>
      </w:r>
      <w:r w:rsidRPr="00706A72">
        <w:rPr>
          <w:rFonts w:ascii="Times New Roman" w:eastAsia="Times New Roman" w:hAnsi="Times New Roman" w:cs="Times New Roman"/>
          <w:sz w:val="24"/>
          <w:szCs w:val="24"/>
          <w:lang w:val="fr-CM"/>
        </w:rPr>
        <w:t xml:space="preserve"> Une fois l'arborescence générée, le client JavaFX peut invoquer le démon Docker local en exécutant une commande en tâche de fond (ex: docker compose up -d exécuté dans le dossier cible) pour démarrer l'application ou les outils de supervision.</w:t>
      </w:r>
    </w:p>
    <w:p w:rsidR="00340623" w:rsidRPr="005D2D77" w:rsidRDefault="00706A72" w:rsidP="00E55322">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fr-CM"/>
        </w:rPr>
      </w:pPr>
      <w:r w:rsidRPr="00706A72">
        <w:rPr>
          <w:rFonts w:ascii="Times New Roman" w:eastAsia="Times New Roman" w:hAnsi="Times New Roman" w:cs="Times New Roman"/>
          <w:b/>
          <w:bCs/>
          <w:sz w:val="24"/>
          <w:szCs w:val="24"/>
          <w:lang w:val="fr-CM"/>
        </w:rPr>
        <w:lastRenderedPageBreak/>
        <w:t>Isolation :</w:t>
      </w:r>
      <w:r w:rsidRPr="00706A72">
        <w:rPr>
          <w:rFonts w:ascii="Times New Roman" w:eastAsia="Times New Roman" w:hAnsi="Times New Roman" w:cs="Times New Roman"/>
          <w:sz w:val="24"/>
          <w:szCs w:val="24"/>
          <w:lang w:val="fr-CM"/>
        </w:rPr>
        <w:t xml:space="preserve"> Grâce au point (.) devant le dossier migration, l'espace de travail reste discret pour l'utilisateur dans son explorateur de fichiers standard, évitant les suppressions accidentelles de configurations d'infrastructure sensibles.</w:t>
      </w:r>
    </w:p>
    <w:p w:rsidR="00E55322" w:rsidRPr="00943278" w:rsidRDefault="00E55322" w:rsidP="00EC3B31">
      <w:pPr>
        <w:pStyle w:val="Titre4"/>
        <w:numPr>
          <w:ilvl w:val="3"/>
          <w:numId w:val="29"/>
        </w:numPr>
        <w:spacing w:line="360" w:lineRule="auto"/>
        <w:rPr>
          <w:lang w:val="fr-CM"/>
        </w:rPr>
      </w:pPr>
      <w:r w:rsidRPr="00943278">
        <w:rPr>
          <w:lang w:val="fr-CM"/>
        </w:rPr>
        <w:t xml:space="preserve">Diagramme de classe </w:t>
      </w:r>
    </w:p>
    <w:p w:rsidR="00A839DC" w:rsidRPr="00E95ACC" w:rsidRDefault="00E95ACC" w:rsidP="00E55322">
      <w:pPr>
        <w:spacing w:before="100" w:beforeAutospacing="1" w:after="100" w:afterAutospacing="1" w:line="360" w:lineRule="auto"/>
        <w:jc w:val="both"/>
        <w:rPr>
          <w:rFonts w:ascii="Times New Roman" w:eastAsia="Times New Roman" w:hAnsi="Times New Roman" w:cs="Times New Roman"/>
          <w:color w:val="000000" w:themeColor="text1"/>
          <w:sz w:val="28"/>
          <w:szCs w:val="24"/>
          <w:lang w:val="fr-CM"/>
        </w:rPr>
      </w:pPr>
      <w:r>
        <w:rPr>
          <w:noProof/>
          <w:lang w:val="en-US"/>
        </w:rPr>
        <mc:AlternateContent>
          <mc:Choice Requires="wps">
            <w:drawing>
              <wp:anchor distT="0" distB="0" distL="114300" distR="114300" simplePos="0" relativeHeight="251696128" behindDoc="0" locked="0" layoutInCell="1" allowOverlap="1" wp14:anchorId="158017D5" wp14:editId="6E1F0EFB">
                <wp:simplePos x="0" y="0"/>
                <wp:positionH relativeFrom="column">
                  <wp:posOffset>19050</wp:posOffset>
                </wp:positionH>
                <wp:positionV relativeFrom="paragraph">
                  <wp:posOffset>4596130</wp:posOffset>
                </wp:positionV>
                <wp:extent cx="6254115" cy="635"/>
                <wp:effectExtent l="0" t="0" r="0" b="0"/>
                <wp:wrapTopAndBottom/>
                <wp:docPr id="42" name="Zone de texte 42"/>
                <wp:cNvGraphicFramePr/>
                <a:graphic xmlns:a="http://schemas.openxmlformats.org/drawingml/2006/main">
                  <a:graphicData uri="http://schemas.microsoft.com/office/word/2010/wordprocessingShape">
                    <wps:wsp>
                      <wps:cNvSpPr txBox="1"/>
                      <wps:spPr>
                        <a:xfrm>
                          <a:off x="0" y="0"/>
                          <a:ext cx="6254115" cy="635"/>
                        </a:xfrm>
                        <a:prstGeom prst="rect">
                          <a:avLst/>
                        </a:prstGeom>
                        <a:solidFill>
                          <a:prstClr val="white"/>
                        </a:solidFill>
                        <a:ln>
                          <a:noFill/>
                        </a:ln>
                      </wps:spPr>
                      <wps:txbx>
                        <w:txbxContent>
                          <w:p w:rsidR="00C1767B" w:rsidRPr="00B626E5" w:rsidRDefault="00C1767B" w:rsidP="00E95ACC">
                            <w:pPr>
                              <w:pStyle w:val="Lgende"/>
                              <w:jc w:val="center"/>
                              <w:rPr>
                                <w:rFonts w:ascii="Times New Roman" w:eastAsia="Times New Roman" w:hAnsi="Times New Roman" w:cs="Times New Roman"/>
                                <w:noProof/>
                                <w:color w:val="000000" w:themeColor="text1"/>
                                <w:sz w:val="24"/>
                                <w:szCs w:val="24"/>
                              </w:rPr>
                            </w:pPr>
                            <w:bookmarkStart w:id="93" w:name="_Toc233377060"/>
                            <w:r>
                              <w:t xml:space="preserve">Figure </w:t>
                            </w:r>
                            <w:r>
                              <w:fldChar w:fldCharType="begin"/>
                            </w:r>
                            <w:r>
                              <w:instrText xml:space="preserve"> SEQ Figure \* ARABIC </w:instrText>
                            </w:r>
                            <w:r>
                              <w:fldChar w:fldCharType="separate"/>
                            </w:r>
                            <w:r w:rsidR="00334BDA">
                              <w:rPr>
                                <w:noProof/>
                              </w:rPr>
                              <w:t>8</w:t>
                            </w:r>
                            <w:r>
                              <w:fldChar w:fldCharType="end"/>
                            </w:r>
                            <w:r>
                              <w:t>: Diagramme de classe.</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8017D5" id="Zone de texte 42" o:spid="_x0000_s1048" type="#_x0000_t202" style="position:absolute;left:0;text-align:left;margin-left:1.5pt;margin-top:361.9pt;width:492.4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" stroked="f">
                <v:textbox style="mso-fit-shape-to-text:t" inset="0,0,0,0">
                  <w:txbxContent>
                    <w:p w:rsidR="00C1767B" w:rsidRPr="00B626E5" w:rsidRDefault="00C1767B" w:rsidP="00E95ACC">
                      <w:pPr>
                        <w:pStyle w:val="Lgende"/>
                        <w:jc w:val="center"/>
                        <w:rPr>
                          <w:rFonts w:ascii="Times New Roman" w:eastAsia="Times New Roman" w:hAnsi="Times New Roman" w:cs="Times New Roman"/>
                          <w:noProof/>
                          <w:color w:val="000000" w:themeColor="text1"/>
                          <w:sz w:val="24"/>
                          <w:szCs w:val="24"/>
                        </w:rPr>
                      </w:pPr>
                      <w:bookmarkStart w:id="94" w:name="_Toc233377060"/>
                      <w:r>
                        <w:t xml:space="preserve">Figure </w:t>
                      </w:r>
                      <w:r>
                        <w:fldChar w:fldCharType="begin"/>
                      </w:r>
                      <w:r>
                        <w:instrText xml:space="preserve"> SEQ Figure \* ARABIC </w:instrText>
                      </w:r>
                      <w:r>
                        <w:fldChar w:fldCharType="separate"/>
                      </w:r>
                      <w:r w:rsidR="00334BDA">
                        <w:rPr>
                          <w:noProof/>
                        </w:rPr>
                        <w:t>8</w:t>
                      </w:r>
                      <w:r>
                        <w:fldChar w:fldCharType="end"/>
                      </w:r>
                      <w:r>
                        <w:t>: Diagramme de classe.</w:t>
                      </w:r>
                      <w:bookmarkEnd w:id="94"/>
                    </w:p>
                  </w:txbxContent>
                </v:textbox>
                <w10:wrap type="topAndBottom"/>
              </v:shape>
            </w:pict>
          </mc:Fallback>
        </mc:AlternateContent>
      </w:r>
      <w:r w:rsidRPr="009D39E3">
        <w:rPr>
          <w:rFonts w:ascii="Times New Roman" w:eastAsia="Times New Roman" w:hAnsi="Times New Roman" w:cs="Times New Roman"/>
          <w:noProof/>
          <w:color w:val="000000" w:themeColor="text1"/>
          <w:sz w:val="24"/>
          <w:szCs w:val="24"/>
          <w:lang w:val="en-US"/>
        </w:rPr>
        <mc:AlternateContent>
          <mc:Choice Requires="wps">
            <w:drawing>
              <wp:anchor distT="0" distB="0" distL="114300" distR="114300" simplePos="0" relativeHeight="205919354" behindDoc="0" locked="0" layoutInCell="1" allowOverlap="1">
                <wp:simplePos x="0" y="0"/>
                <wp:positionH relativeFrom="column">
                  <wp:posOffset>19050</wp:posOffset>
                </wp:positionH>
                <wp:positionV relativeFrom="paragraph">
                  <wp:posOffset>479425</wp:posOffset>
                </wp:positionV>
                <wp:extent cx="6254115" cy="4059555"/>
                <wp:effectExtent l="0" t="0" r="13335" b="17145"/>
                <wp:wrapTopAndBottom/>
                <wp:docPr id="19" name="Zone de texte 19"/>
                <wp:cNvGraphicFramePr/>
                <a:graphic xmlns:a="http://schemas.openxmlformats.org/drawingml/2006/main">
                  <a:graphicData uri="http://schemas.microsoft.com/office/word/2010/wordprocessingShape">
                    <wps:wsp>
                      <wps:cNvSpPr txBox="1"/>
                      <wps:spPr>
                        <a:xfrm>
                          <a:off x="0" y="0"/>
                          <a:ext cx="6254115" cy="405955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C1767B" w:rsidRDefault="00C1767B" w:rsidP="00C848A7">
                            <w:pPr>
                              <w:jc w:val="center"/>
                            </w:pPr>
                            <w:r>
                              <w:rPr>
                                <w:noProof/>
                                <w:lang w:val="en-US"/>
                              </w:rPr>
                              <w:drawing>
                                <wp:inline distT="0" distB="0" distL="0" distR="0" wp14:anchorId="3BE4351C" wp14:editId="1738ECFA">
                                  <wp:extent cx="5295754" cy="3942080"/>
                                  <wp:effectExtent l="0" t="0" r="635" b="1270"/>
                                  <wp:docPr id="1054" name="Image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22349" cy="396187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19" o:spid="_x0000_s1049" type="#_x0000_t202" style="position:absolute;left:0;text-align:left;margin-left:1.5pt;margin-top:37.75pt;width:492.45pt;height:319.65pt;z-index:2059193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" fillcolor="white [3201]" strokecolor="#c0504d [3205]" strokeweight="2pt">
                <v:textbox>
                  <w:txbxContent>
                    <w:p w:rsidR="00C1767B" w:rsidRDefault="00C1767B" w:rsidP="00C848A7">
                      <w:pPr>
                        <w:jc w:val="center"/>
                      </w:pPr>
                      <w:r>
                        <w:rPr>
                          <w:noProof/>
                          <w:lang w:val="en-US"/>
                        </w:rPr>
                        <w:drawing>
                          <wp:inline distT="0" distB="0" distL="0" distR="0" wp14:anchorId="3BE4351C" wp14:editId="1738ECFA">
                            <wp:extent cx="5295754" cy="3942080"/>
                            <wp:effectExtent l="0" t="0" r="635" b="1270"/>
                            <wp:docPr id="1054" name="Image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22349" cy="3961877"/>
                                    </a:xfrm>
                                    <a:prstGeom prst="rect">
                                      <a:avLst/>
                                    </a:prstGeom>
                                  </pic:spPr>
                                </pic:pic>
                              </a:graphicData>
                            </a:graphic>
                          </wp:inline>
                        </w:drawing>
                      </w:r>
                    </w:p>
                  </w:txbxContent>
                </v:textbox>
                <w10:wrap type="topAndBottom"/>
              </v:shape>
            </w:pict>
          </mc:Fallback>
        </mc:AlternateContent>
      </w:r>
      <w:r w:rsidR="009D39E3" w:rsidRPr="009D39E3">
        <w:rPr>
          <w:rFonts w:ascii="Times New Roman" w:hAnsi="Times New Roman" w:cs="Times New Roman"/>
          <w:color w:val="000000" w:themeColor="text1"/>
          <w:sz w:val="24"/>
          <w:szCs w:val="24"/>
        </w:rPr>
        <w:t>Ce diagramme modélise la structure de données interne et la logique métier backend</w:t>
      </w:r>
    </w:p>
    <w:p w:rsidR="00E27915" w:rsidRDefault="00E27915" w:rsidP="00E27915">
      <w:pPr>
        <w:pStyle w:val="Titre3"/>
        <w:numPr>
          <w:ilvl w:val="2"/>
          <w:numId w:val="29"/>
        </w:numPr>
        <w:rPr>
          <w:lang w:val="fr-CM"/>
        </w:rPr>
      </w:pPr>
      <w:bookmarkStart w:id="95" w:name="_Toc233375766"/>
      <w:r>
        <w:rPr>
          <w:lang w:val="fr-CM"/>
        </w:rPr>
        <w:t>Architecture physique de l’application</w:t>
      </w:r>
      <w:bookmarkEnd w:id="95"/>
    </w:p>
    <w:p w:rsidR="00C9429C" w:rsidRDefault="009D0F22" w:rsidP="002B1E20">
      <w:pPr>
        <w:spacing w:line="360" w:lineRule="auto"/>
        <w:jc w:val="both"/>
        <w:rPr>
          <w:rFonts w:ascii="Times New Roman" w:hAnsi="Times New Roman" w:cs="Times New Roman"/>
          <w:sz w:val="24"/>
        </w:rPr>
      </w:pPr>
      <w:r>
        <w:rPr>
          <w:rFonts w:ascii="Times New Roman" w:hAnsi="Times New Roman" w:cs="Times New Roman"/>
          <w:sz w:val="24"/>
        </w:rPr>
        <w:t>Cette architecture physique</w:t>
      </w:r>
      <w:r w:rsidR="002B1E20" w:rsidRPr="002B1E20">
        <w:rPr>
          <w:rFonts w:ascii="Times New Roman" w:hAnsi="Times New Roman" w:cs="Times New Roman"/>
          <w:sz w:val="24"/>
        </w:rPr>
        <w:t xml:space="preserve"> modélise la manière dont les flux utilisateurs et d'administration sont acheminés, sécurisés et supervisés au sein de votre serveur de déploiement.</w:t>
      </w:r>
    </w:p>
    <w:p w:rsidR="00E95ACC" w:rsidRDefault="00E95ACC" w:rsidP="002B1E20">
      <w:pPr>
        <w:spacing w:line="360" w:lineRule="auto"/>
        <w:jc w:val="both"/>
        <w:rPr>
          <w:rFonts w:ascii="Times New Roman" w:hAnsi="Times New Roman" w:cs="Times New Roman"/>
          <w:sz w:val="24"/>
          <w:lang w:val="fr-CM"/>
        </w:rPr>
      </w:pPr>
    </w:p>
    <w:p w:rsidR="00E95ACC" w:rsidRDefault="00E95ACC" w:rsidP="002B1E20">
      <w:pPr>
        <w:spacing w:line="360" w:lineRule="auto"/>
        <w:jc w:val="both"/>
        <w:rPr>
          <w:rFonts w:ascii="Times New Roman" w:hAnsi="Times New Roman" w:cs="Times New Roman"/>
          <w:sz w:val="24"/>
          <w:lang w:val="fr-CM"/>
        </w:rPr>
      </w:pPr>
    </w:p>
    <w:p w:rsidR="00E95ACC" w:rsidRDefault="00E95ACC" w:rsidP="002B1E20">
      <w:pPr>
        <w:spacing w:line="360" w:lineRule="auto"/>
        <w:jc w:val="both"/>
        <w:rPr>
          <w:rFonts w:ascii="Times New Roman" w:hAnsi="Times New Roman" w:cs="Times New Roman"/>
          <w:sz w:val="24"/>
          <w:lang w:val="fr-CM"/>
        </w:rPr>
      </w:pPr>
    </w:p>
    <w:p w:rsidR="00E95ACC" w:rsidRPr="002B1E20" w:rsidRDefault="00E95ACC" w:rsidP="002B1E20">
      <w:pPr>
        <w:spacing w:line="360" w:lineRule="auto"/>
        <w:jc w:val="both"/>
        <w:rPr>
          <w:rFonts w:ascii="Times New Roman" w:hAnsi="Times New Roman" w:cs="Times New Roman"/>
          <w:sz w:val="24"/>
          <w:lang w:val="fr-CM"/>
        </w:rPr>
      </w:pPr>
    </w:p>
    <w:p w:rsidR="005E32E5" w:rsidRPr="00C9429C" w:rsidRDefault="005E32E5" w:rsidP="0037285C">
      <w:pPr>
        <w:pStyle w:val="Titre4"/>
        <w:numPr>
          <w:ilvl w:val="3"/>
          <w:numId w:val="29"/>
        </w:numPr>
        <w:rPr>
          <w:lang w:val="fr-CM"/>
        </w:rPr>
      </w:pPr>
      <w:r w:rsidRPr="0037285C">
        <w:rPr>
          <w:lang w:val="fr-CM"/>
        </w:rPr>
        <w:lastRenderedPageBreak/>
        <w:t>Schéma de l'Architecture en Couches Enrichie</w:t>
      </w:r>
    </w:p>
    <w:p w:rsidR="00E27788" w:rsidRDefault="00C9429C" w:rsidP="00E27788">
      <w:pPr>
        <w:keepNext/>
      </w:pPr>
      <w:r w:rsidRPr="00C9429C">
        <w:rPr>
          <w:noProof/>
          <w:lang w:val="en-US"/>
        </w:rPr>
        <w:drawing>
          <wp:inline distT="0" distB="0" distL="0" distR="0" wp14:anchorId="36719D2A" wp14:editId="5A6F722E">
            <wp:extent cx="5941060" cy="3972560"/>
            <wp:effectExtent l="0" t="0" r="2540" b="889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1060" cy="3972560"/>
                    </a:xfrm>
                    <a:prstGeom prst="rect">
                      <a:avLst/>
                    </a:prstGeom>
                  </pic:spPr>
                </pic:pic>
              </a:graphicData>
            </a:graphic>
          </wp:inline>
        </w:drawing>
      </w:r>
    </w:p>
    <w:p w:rsidR="00C9429C" w:rsidRDefault="00E27788" w:rsidP="00E27788">
      <w:pPr>
        <w:pStyle w:val="Lgende"/>
        <w:jc w:val="center"/>
        <w:rPr>
          <w:lang w:val="fr-CM"/>
        </w:rPr>
      </w:pPr>
      <w:bookmarkStart w:id="96" w:name="_Toc233377061"/>
      <w:r>
        <w:t xml:space="preserve">Figure </w:t>
      </w:r>
      <w:r>
        <w:fldChar w:fldCharType="begin"/>
      </w:r>
      <w:r>
        <w:instrText xml:space="preserve"> SEQ Figure \* ARABIC </w:instrText>
      </w:r>
      <w:r>
        <w:fldChar w:fldCharType="separate"/>
      </w:r>
      <w:r w:rsidR="00334BDA">
        <w:rPr>
          <w:noProof/>
        </w:rPr>
        <w:t>9</w:t>
      </w:r>
      <w:r>
        <w:fldChar w:fldCharType="end"/>
      </w:r>
      <w:r>
        <w:t>: Architecture physique</w:t>
      </w:r>
      <w:bookmarkEnd w:id="96"/>
    </w:p>
    <w:p w:rsidR="0037285C" w:rsidRPr="00E55966" w:rsidRDefault="0037285C" w:rsidP="00E55966">
      <w:pPr>
        <w:pStyle w:val="Titre4"/>
        <w:numPr>
          <w:ilvl w:val="3"/>
          <w:numId w:val="29"/>
        </w:numPr>
        <w:rPr>
          <w:lang w:val="fr-CM"/>
        </w:rPr>
      </w:pPr>
      <w:r w:rsidRPr="00E55966">
        <w:rPr>
          <w:lang w:val="fr-CM"/>
        </w:rPr>
        <w:t>Description détaillée des Couches avec Supervision</w:t>
      </w:r>
    </w:p>
    <w:p w:rsidR="00C9429C" w:rsidRPr="00C9429C" w:rsidRDefault="00C9429C" w:rsidP="00C9429C">
      <w:r w:rsidRPr="00C9429C">
        <w:rPr>
          <w:rFonts w:ascii="Times New Roman" w:eastAsia="Times New Roman" w:hAnsi="Times New Roman" w:cs="Times New Roman"/>
          <w:b/>
          <w:bCs/>
          <w:sz w:val="24"/>
          <w:szCs w:val="24"/>
          <w:lang w:eastAsia="fr-FR"/>
        </w:rPr>
        <w:t>Couche 1 à Couche 4</w:t>
      </w:r>
      <w:r w:rsidRPr="00C9429C">
        <w:rPr>
          <w:b/>
        </w:rPr>
        <w:t xml:space="preserve"> :</w:t>
      </w:r>
      <w:r w:rsidRPr="00C9429C">
        <w:t xml:space="preserve"> </w:t>
      </w:r>
      <w:r w:rsidRPr="00C9429C">
        <w:rPr>
          <w:rFonts w:ascii="Times New Roman" w:eastAsia="Times New Roman" w:hAnsi="Times New Roman" w:cs="Times New Roman"/>
          <w:sz w:val="24"/>
          <w:szCs w:val="24"/>
          <w:lang w:eastAsia="fr-FR"/>
        </w:rPr>
        <w:t>Le Socle Infrastructure et Moteur</w:t>
      </w:r>
    </w:p>
    <w:p w:rsidR="00C9429C" w:rsidRPr="00C9429C" w:rsidRDefault="00C9429C" w:rsidP="00C9429C">
      <w:pPr>
        <w:pStyle w:val="NormalWeb"/>
        <w:spacing w:line="360" w:lineRule="auto"/>
      </w:pPr>
      <w:r w:rsidRPr="00C9429C">
        <w:t>Ces couches restent identiques dans leur fonctionnement global, mais elles ouvrent désormais des canaux de communication vers la couche supérieure :</w:t>
      </w:r>
    </w:p>
    <w:p w:rsidR="00C9429C" w:rsidRPr="00C9429C" w:rsidRDefault="00C9429C" w:rsidP="00313575">
      <w:pPr>
        <w:pStyle w:val="NormalWeb"/>
        <w:numPr>
          <w:ilvl w:val="0"/>
          <w:numId w:val="49"/>
        </w:numPr>
        <w:spacing w:line="360" w:lineRule="auto"/>
      </w:pPr>
      <w:r w:rsidRPr="00C9429C">
        <w:rPr>
          <w:b/>
          <w:bCs/>
        </w:rPr>
        <w:t>Le Noyau Linux (Couche 2)</w:t>
      </w:r>
      <w:r w:rsidRPr="00C9429C">
        <w:t xml:space="preserve"> expose les fichiers de métriques système (CPU, RAM, Disque, Réseau) via le système de fichiers </w:t>
      </w:r>
      <w:r w:rsidRPr="00C9429C">
        <w:rPr>
          <w:rStyle w:val="CodeHTML"/>
          <w:rFonts w:ascii="Times New Roman" w:hAnsi="Times New Roman" w:cs="Times New Roman"/>
          <w:sz w:val="24"/>
          <w:szCs w:val="24"/>
        </w:rPr>
        <w:t>/proc</w:t>
      </w:r>
      <w:r w:rsidRPr="00C9429C">
        <w:t xml:space="preserve"> et </w:t>
      </w:r>
      <w:r w:rsidRPr="00C9429C">
        <w:rPr>
          <w:rStyle w:val="CodeHTML"/>
          <w:rFonts w:ascii="Times New Roman" w:hAnsi="Times New Roman" w:cs="Times New Roman"/>
          <w:sz w:val="24"/>
          <w:szCs w:val="24"/>
        </w:rPr>
        <w:t>/sys</w:t>
      </w:r>
      <w:r w:rsidRPr="00C9429C">
        <w:t>.</w:t>
      </w:r>
    </w:p>
    <w:p w:rsidR="00C9429C" w:rsidRPr="00C9429C" w:rsidRDefault="00C9429C" w:rsidP="00313575">
      <w:pPr>
        <w:pStyle w:val="NormalWeb"/>
        <w:numPr>
          <w:ilvl w:val="0"/>
          <w:numId w:val="49"/>
        </w:numPr>
        <w:spacing w:line="360" w:lineRule="auto"/>
      </w:pPr>
      <w:r w:rsidRPr="00C9429C">
        <w:rPr>
          <w:b/>
          <w:bCs/>
        </w:rPr>
        <w:t>Le Docker Engine (Couche 3)</w:t>
      </w:r>
      <w:r w:rsidRPr="00C9429C">
        <w:t xml:space="preserve"> expose l'état des conteneurs via son socket UNIX (</w:t>
      </w:r>
      <w:r w:rsidRPr="00C9429C">
        <w:rPr>
          <w:rStyle w:val="CodeHTML"/>
          <w:rFonts w:ascii="Times New Roman" w:hAnsi="Times New Roman" w:cs="Times New Roman"/>
          <w:sz w:val="24"/>
          <w:szCs w:val="24"/>
        </w:rPr>
        <w:t>/var/run/docker.sock</w:t>
      </w:r>
      <w:r w:rsidRPr="00C9429C">
        <w:t>) et, si configuré, ses métriques natives au format Prometheus.</w:t>
      </w:r>
    </w:p>
    <w:p w:rsidR="00C9429C" w:rsidRPr="00F80B8A" w:rsidRDefault="00C9429C" w:rsidP="00F80B8A">
      <w:pPr>
        <w:rPr>
          <w:rFonts w:ascii="Times New Roman" w:eastAsia="Times New Roman" w:hAnsi="Times New Roman" w:cs="Times New Roman"/>
          <w:b/>
          <w:bCs/>
          <w:sz w:val="24"/>
          <w:szCs w:val="24"/>
          <w:lang w:eastAsia="fr-FR"/>
        </w:rPr>
      </w:pPr>
      <w:r w:rsidRPr="00F80B8A">
        <w:rPr>
          <w:rFonts w:ascii="Times New Roman" w:eastAsia="Times New Roman" w:hAnsi="Times New Roman" w:cs="Times New Roman"/>
          <w:b/>
          <w:bCs/>
          <w:sz w:val="24"/>
          <w:szCs w:val="24"/>
          <w:lang w:eastAsia="fr-FR"/>
        </w:rPr>
        <w:t xml:space="preserve">Couche 5 : Applications, </w:t>
      </w:r>
      <w:r w:rsidR="00F80B8A">
        <w:rPr>
          <w:rFonts w:ascii="Times New Roman" w:eastAsia="Times New Roman" w:hAnsi="Times New Roman" w:cs="Times New Roman"/>
          <w:b/>
          <w:bCs/>
          <w:sz w:val="24"/>
          <w:szCs w:val="24"/>
          <w:lang w:eastAsia="fr-FR"/>
        </w:rPr>
        <w:t xml:space="preserve">Pilotage et Supervision </w:t>
      </w:r>
    </w:p>
    <w:p w:rsidR="00C9429C" w:rsidRPr="00C9429C" w:rsidRDefault="00C9429C" w:rsidP="00C9429C">
      <w:pPr>
        <w:pStyle w:val="NormalWeb"/>
        <w:spacing w:line="360" w:lineRule="auto"/>
      </w:pPr>
      <w:r w:rsidRPr="00C9429C">
        <w:t>Cette couche est désormais divisée en deux blocs distincts qui cohabitent sur le même moteur Docker :</w:t>
      </w:r>
    </w:p>
    <w:p w:rsidR="00C9429C" w:rsidRPr="00E95ACC" w:rsidRDefault="00C9429C" w:rsidP="00E95ACC">
      <w:pPr>
        <w:pStyle w:val="Paragraphedeliste"/>
        <w:numPr>
          <w:ilvl w:val="1"/>
          <w:numId w:val="23"/>
        </w:numPr>
        <w:rPr>
          <w:rFonts w:ascii="Times New Roman" w:hAnsi="Times New Roman" w:cs="Times New Roman"/>
          <w:b/>
          <w:sz w:val="24"/>
        </w:rPr>
      </w:pPr>
      <w:r w:rsidRPr="00E95ACC">
        <w:rPr>
          <w:rFonts w:ascii="Times New Roman" w:hAnsi="Times New Roman" w:cs="Times New Roman"/>
          <w:b/>
          <w:sz w:val="24"/>
        </w:rPr>
        <w:t>Le Bloc Applications Métiers (Vos projets)</w:t>
      </w:r>
    </w:p>
    <w:p w:rsidR="00C9429C" w:rsidRPr="00C9429C" w:rsidRDefault="00C9429C" w:rsidP="00DC42AC">
      <w:pPr>
        <w:pStyle w:val="NormalWeb"/>
        <w:spacing w:line="360" w:lineRule="auto"/>
        <w:ind w:left="720"/>
      </w:pPr>
      <w:r w:rsidRPr="00C9429C">
        <w:lastRenderedPageBreak/>
        <w:t>Ce sont vos applications conteneurisées classiques (</w:t>
      </w:r>
      <w:r w:rsidRPr="00C9429C">
        <w:rPr>
          <w:i/>
          <w:iCs/>
        </w:rPr>
        <w:t>gedeq</w:t>
      </w:r>
      <w:r w:rsidRPr="00C9429C">
        <w:t xml:space="preserve">, </w:t>
      </w:r>
      <w:r w:rsidRPr="00C9429C">
        <w:rPr>
          <w:i/>
          <w:iCs/>
        </w:rPr>
        <w:t>mutuelle</w:t>
      </w:r>
      <w:r w:rsidRPr="00C9429C">
        <w:t>). Elles sont isolées dans leurs réseaux Docker respectifs et consomment les ressources de la machine sans se soucier de la supervision.</w:t>
      </w:r>
    </w:p>
    <w:p w:rsidR="00C9429C" w:rsidRPr="00E95ACC" w:rsidRDefault="00C9429C" w:rsidP="00E95ACC">
      <w:pPr>
        <w:pStyle w:val="Paragraphedeliste"/>
        <w:numPr>
          <w:ilvl w:val="1"/>
          <w:numId w:val="23"/>
        </w:numPr>
        <w:rPr>
          <w:rFonts w:ascii="Times New Roman" w:hAnsi="Times New Roman" w:cs="Times New Roman"/>
          <w:b/>
          <w:sz w:val="24"/>
        </w:rPr>
      </w:pPr>
      <w:r w:rsidRPr="00E95ACC">
        <w:rPr>
          <w:rFonts w:ascii="Times New Roman" w:hAnsi="Times New Roman" w:cs="Times New Roman"/>
          <w:b/>
          <w:sz w:val="24"/>
        </w:rPr>
        <w:t>Le Bloc Supervision (Le Stack Dockprom) et Gestion (Portainer)</w:t>
      </w:r>
    </w:p>
    <w:p w:rsidR="00C9429C" w:rsidRPr="00C9429C" w:rsidRDefault="00C9429C" w:rsidP="00C9429C">
      <w:pPr>
        <w:pStyle w:val="NormalWeb"/>
        <w:spacing w:line="360" w:lineRule="auto"/>
      </w:pPr>
      <w:r w:rsidRPr="00C9429C">
        <w:t>Ces conteneurs ont pour rôle de surveiller et piloter l'ensemble de la machine. Ils fonctionnent de la manière suivante :</w:t>
      </w:r>
    </w:p>
    <w:p w:rsidR="00C9429C" w:rsidRPr="00C9429C" w:rsidRDefault="00C9429C" w:rsidP="00313575">
      <w:pPr>
        <w:pStyle w:val="NormalWeb"/>
        <w:numPr>
          <w:ilvl w:val="0"/>
          <w:numId w:val="50"/>
        </w:numPr>
        <w:spacing w:line="360" w:lineRule="auto"/>
      </w:pPr>
      <w:r w:rsidRPr="00C9429C">
        <w:rPr>
          <w:b/>
          <w:bCs/>
        </w:rPr>
        <w:t>Portainer :</w:t>
      </w:r>
      <w:r w:rsidRPr="00C9429C">
        <w:t xml:space="preserve"> Il se connecte directement au socket Docker (</w:t>
      </w:r>
      <w:r w:rsidRPr="00C9429C">
        <w:rPr>
          <w:rStyle w:val="CodeHTML"/>
          <w:rFonts w:ascii="Times New Roman" w:hAnsi="Times New Roman" w:cs="Times New Roman"/>
          <w:sz w:val="24"/>
          <w:szCs w:val="24"/>
        </w:rPr>
        <w:t>/var/run/docker.sock</w:t>
      </w:r>
      <w:r w:rsidRPr="00C9429C">
        <w:t xml:space="preserve">) de la </w:t>
      </w:r>
      <w:r w:rsidRPr="00C9429C">
        <w:rPr>
          <w:b/>
          <w:bCs/>
        </w:rPr>
        <w:t>Couche 3</w:t>
      </w:r>
      <w:r w:rsidRPr="00C9429C">
        <w:t xml:space="preserve">. Cela lui donne les privilèges nécessaires pour démarrer, arrêter (comme votre bouton </w:t>
      </w:r>
      <w:r w:rsidRPr="00C9429C">
        <w:rPr>
          <w:i/>
          <w:iCs/>
        </w:rPr>
        <w:t>Start/Stop</w:t>
      </w:r>
      <w:r w:rsidRPr="00C9429C">
        <w:t>), et lister tous les conteneurs de la machine via une interface web claire.</w:t>
      </w:r>
    </w:p>
    <w:p w:rsidR="00C9429C" w:rsidRPr="00C9429C" w:rsidRDefault="00C9429C" w:rsidP="00313575">
      <w:pPr>
        <w:pStyle w:val="NormalWeb"/>
        <w:numPr>
          <w:ilvl w:val="0"/>
          <w:numId w:val="50"/>
        </w:numPr>
        <w:spacing w:line="360" w:lineRule="auto"/>
      </w:pPr>
      <w:r w:rsidRPr="00C9429C">
        <w:rPr>
          <w:b/>
          <w:bCs/>
        </w:rPr>
        <w:t>Node Exporter :</w:t>
      </w:r>
      <w:r w:rsidRPr="00C9429C">
        <w:t xml:space="preserve"> Ce conteneur est monté en mode </w:t>
      </w:r>
      <w:r w:rsidRPr="00C9429C">
        <w:rPr>
          <w:i/>
          <w:iCs/>
        </w:rPr>
        <w:t>Host</w:t>
      </w:r>
      <w:r w:rsidRPr="00C9429C">
        <w:t xml:space="preserve">. Il "siphonne" les données de performance de la </w:t>
      </w:r>
      <w:r w:rsidRPr="00C9429C">
        <w:rPr>
          <w:b/>
          <w:bCs/>
        </w:rPr>
        <w:t>Couche 2</w:t>
      </w:r>
      <w:r w:rsidRPr="00C9429C">
        <w:t xml:space="preserve"> (votre OS Ubuntu) pour mesurer l'état global du serveur (charge CPU, saturation de la RAM).</w:t>
      </w:r>
    </w:p>
    <w:p w:rsidR="00C9429C" w:rsidRPr="00C9429C" w:rsidRDefault="00C9429C" w:rsidP="00313575">
      <w:pPr>
        <w:pStyle w:val="NormalWeb"/>
        <w:numPr>
          <w:ilvl w:val="0"/>
          <w:numId w:val="50"/>
        </w:numPr>
        <w:spacing w:line="360" w:lineRule="auto"/>
      </w:pPr>
      <w:r w:rsidRPr="00C9429C">
        <w:rPr>
          <w:b/>
          <w:bCs/>
        </w:rPr>
        <w:t>cAdvisor (inclus par défaut dans Dockprom) :</w:t>
      </w:r>
      <w:r w:rsidRPr="00C9429C">
        <w:t xml:space="preserve"> Il s'occupe spécifiquement de la </w:t>
      </w:r>
      <w:r w:rsidRPr="00C9429C">
        <w:rPr>
          <w:b/>
          <w:bCs/>
        </w:rPr>
        <w:t>Couche 3</w:t>
      </w:r>
      <w:r w:rsidRPr="00C9429C">
        <w:t xml:space="preserve">. Il mesure la consommation isolée de </w:t>
      </w:r>
      <w:r w:rsidRPr="00C748D9">
        <w:rPr>
          <w:iCs/>
        </w:rPr>
        <w:t>chaque</w:t>
      </w:r>
      <w:r w:rsidRPr="00C9429C">
        <w:t xml:space="preserve"> conteneur (ex: combien de RAM consomme spécifiquement le conteneur </w:t>
      </w:r>
      <w:r w:rsidRPr="00C9429C">
        <w:rPr>
          <w:i/>
          <w:iCs/>
        </w:rPr>
        <w:t>gedeq</w:t>
      </w:r>
      <w:r w:rsidRPr="00C9429C">
        <w:t>).</w:t>
      </w:r>
    </w:p>
    <w:p w:rsidR="00C9429C" w:rsidRPr="00C9429C" w:rsidRDefault="00C9429C" w:rsidP="00313575">
      <w:pPr>
        <w:pStyle w:val="NormalWeb"/>
        <w:numPr>
          <w:ilvl w:val="0"/>
          <w:numId w:val="50"/>
        </w:numPr>
        <w:spacing w:line="360" w:lineRule="auto"/>
      </w:pPr>
      <w:r w:rsidRPr="00C9429C">
        <w:rPr>
          <w:b/>
          <w:bCs/>
        </w:rPr>
        <w:t>Prometheus :</w:t>
      </w:r>
      <w:r w:rsidRPr="00C9429C">
        <w:t xml:space="preserve"> C'est le cœur de la super</w:t>
      </w:r>
      <w:r w:rsidR="00C748D9">
        <w:t>vision. Il vient régulièrement aspirer</w:t>
      </w:r>
      <w:r w:rsidRPr="00C9429C">
        <w:t xml:space="preserve"> les données récoltées par </w:t>
      </w:r>
      <w:r w:rsidRPr="00C9429C">
        <w:rPr>
          <w:i/>
          <w:iCs/>
        </w:rPr>
        <w:t>Node Exporter</w:t>
      </w:r>
      <w:r w:rsidRPr="00C9429C">
        <w:t xml:space="preserve"> et </w:t>
      </w:r>
      <w:r w:rsidRPr="00C9429C">
        <w:rPr>
          <w:i/>
          <w:iCs/>
        </w:rPr>
        <w:t>cAdvisor</w:t>
      </w:r>
      <w:r w:rsidRPr="00C9429C">
        <w:t>. Il centralise et stocke ces séries temporelles.</w:t>
      </w:r>
    </w:p>
    <w:p w:rsidR="00C9429C" w:rsidRPr="00C9429C" w:rsidRDefault="00C9429C" w:rsidP="00313575">
      <w:pPr>
        <w:pStyle w:val="NormalWeb"/>
        <w:numPr>
          <w:ilvl w:val="0"/>
          <w:numId w:val="50"/>
        </w:numPr>
        <w:spacing w:line="360" w:lineRule="auto"/>
      </w:pPr>
      <w:r w:rsidRPr="00C9429C">
        <w:rPr>
          <w:b/>
          <w:bCs/>
        </w:rPr>
        <w:t>Grafana :</w:t>
      </w:r>
      <w:r w:rsidRPr="00C9429C">
        <w:t xml:space="preserve"> Il se connecte à Prometheus comme source de données pour générer des tableaux de bord dynamiques (courbes de charge, graphiques de trafic).</w:t>
      </w:r>
    </w:p>
    <w:p w:rsidR="00C9429C" w:rsidRPr="00E27788" w:rsidRDefault="00C9429C" w:rsidP="00313575">
      <w:pPr>
        <w:pStyle w:val="NormalWeb"/>
        <w:numPr>
          <w:ilvl w:val="0"/>
          <w:numId w:val="50"/>
        </w:numPr>
        <w:spacing w:line="360" w:lineRule="auto"/>
      </w:pPr>
      <w:r w:rsidRPr="00C9429C">
        <w:rPr>
          <w:b/>
          <w:bCs/>
        </w:rPr>
        <w:t>Alertmanager :</w:t>
      </w:r>
      <w:r w:rsidRPr="00C9429C">
        <w:t xml:space="preserve"> Il surveille les données de Prometheus. Si une règle est enfreinte (ex: "Le conteneur </w:t>
      </w:r>
      <w:r w:rsidRPr="00C9429C">
        <w:rPr>
          <w:i/>
          <w:iCs/>
        </w:rPr>
        <w:t>mutuelle</w:t>
      </w:r>
      <w:r w:rsidRPr="00C9429C">
        <w:t xml:space="preserve"> utilise plus de 90% de CPU pendant 5 min"), il déclenche une alerte (par email, webhook ou Slack).</w:t>
      </w:r>
    </w:p>
    <w:p w:rsidR="00586375" w:rsidRPr="005073B9" w:rsidRDefault="00586375" w:rsidP="005073B9">
      <w:pPr>
        <w:pStyle w:val="Titre3"/>
        <w:numPr>
          <w:ilvl w:val="2"/>
          <w:numId w:val="29"/>
        </w:numPr>
        <w:rPr>
          <w:lang w:val="fr-CM"/>
        </w:rPr>
      </w:pPr>
      <w:bookmarkStart w:id="97" w:name="_Toc233375767"/>
      <w:r>
        <w:rPr>
          <w:lang w:val="fr-CM"/>
        </w:rPr>
        <w:t>Architecture logique de l’application</w:t>
      </w:r>
      <w:bookmarkEnd w:id="97"/>
    </w:p>
    <w:p w:rsidR="00586375" w:rsidRPr="00AE456D" w:rsidRDefault="00586375" w:rsidP="002A13EE">
      <w:pPr>
        <w:spacing w:line="360" w:lineRule="auto"/>
        <w:ind w:firstLine="708"/>
        <w:jc w:val="both"/>
        <w:rPr>
          <w:rFonts w:ascii="Times New Roman" w:eastAsia="Times New Roman" w:hAnsi="Times New Roman" w:cs="Times New Roman"/>
          <w:sz w:val="24"/>
        </w:rPr>
      </w:pPr>
      <w:r w:rsidRPr="00AE456D">
        <w:rPr>
          <w:rFonts w:ascii="Times New Roman" w:eastAsia="Times New Roman" w:hAnsi="Times New Roman" w:cs="Times New Roman"/>
          <w:sz w:val="24"/>
        </w:rPr>
        <w:t xml:space="preserve">Afin d’obtenir un code de qualité et hautement maintenable, nous avons opté pour une architecture de codage MVC. Le </w:t>
      </w:r>
      <w:r w:rsidRPr="00AE456D">
        <w:rPr>
          <w:rFonts w:ascii="Times New Roman" w:eastAsia="Times New Roman" w:hAnsi="Times New Roman" w:cs="Times New Roman"/>
          <w:b/>
          <w:sz w:val="24"/>
        </w:rPr>
        <w:t>MVC</w:t>
      </w:r>
      <w:r w:rsidRPr="00AE456D">
        <w:rPr>
          <w:rFonts w:ascii="Times New Roman" w:eastAsia="Times New Roman" w:hAnsi="Times New Roman" w:cs="Times New Roman"/>
          <w:sz w:val="24"/>
        </w:rPr>
        <w:t xml:space="preserve"> (Modèle Vue Contrôleur) est un </w:t>
      </w:r>
      <w:r w:rsidRPr="00AE456D">
        <w:rPr>
          <w:rFonts w:ascii="Times New Roman" w:eastAsia="Times New Roman" w:hAnsi="Times New Roman" w:cs="Times New Roman"/>
          <w:b/>
          <w:sz w:val="24"/>
        </w:rPr>
        <w:t>modèle d’organisation</w:t>
      </w:r>
      <w:r w:rsidRPr="00AE456D">
        <w:rPr>
          <w:rFonts w:ascii="Times New Roman" w:eastAsia="Times New Roman" w:hAnsi="Times New Roman" w:cs="Times New Roman"/>
          <w:sz w:val="24"/>
        </w:rPr>
        <w:t xml:space="preserve"> utilisé pour concevoir des logiciels et des applications. Son objectif principal est de </w:t>
      </w:r>
      <w:r w:rsidRPr="00AE456D">
        <w:rPr>
          <w:rFonts w:ascii="Times New Roman" w:eastAsia="Times New Roman" w:hAnsi="Times New Roman" w:cs="Times New Roman"/>
          <w:b/>
          <w:sz w:val="24"/>
        </w:rPr>
        <w:t>séparer les responsabilités</w:t>
      </w:r>
      <w:r w:rsidRPr="00AE456D">
        <w:rPr>
          <w:rFonts w:ascii="Times New Roman" w:eastAsia="Times New Roman" w:hAnsi="Times New Roman" w:cs="Times New Roman"/>
          <w:sz w:val="24"/>
        </w:rPr>
        <w:t xml:space="preserve"> afin de rendre le système plus clair, plus facile à maintenir et à faire évoluer.</w:t>
      </w:r>
    </w:p>
    <w:p w:rsidR="00586375" w:rsidRPr="00825322" w:rsidRDefault="00586375" w:rsidP="00825322">
      <w:pPr>
        <w:pBdr>
          <w:top w:val="none" w:sz="4" w:space="0" w:color="000000"/>
          <w:left w:val="none" w:sz="4" w:space="0" w:color="000000"/>
          <w:bottom w:val="none" w:sz="4" w:space="0" w:color="000000"/>
          <w:right w:val="none" w:sz="4" w:space="0" w:color="000000"/>
        </w:pBdr>
        <w:spacing w:line="360" w:lineRule="auto"/>
        <w:ind w:firstLine="708"/>
        <w:jc w:val="both"/>
        <w:rPr>
          <w:rFonts w:ascii="Times New Roman" w:eastAsia="Times" w:hAnsi="Times New Roman" w:cs="Times New Roman"/>
          <w:sz w:val="24"/>
        </w:rPr>
      </w:pPr>
      <w:r w:rsidRPr="00AE456D">
        <w:rPr>
          <w:rFonts w:ascii="Times New Roman" w:eastAsia="Times" w:hAnsi="Times New Roman" w:cs="Times New Roman"/>
          <w:sz w:val="24"/>
        </w:rPr>
        <w:lastRenderedPageBreak/>
        <w:t xml:space="preserve">L’architecture </w:t>
      </w:r>
      <w:r w:rsidRPr="00AE456D">
        <w:rPr>
          <w:rFonts w:ascii="Times New Roman" w:eastAsia="Times" w:hAnsi="Times New Roman" w:cs="Times New Roman"/>
          <w:b/>
          <w:sz w:val="24"/>
        </w:rPr>
        <w:t>Model – View – Controller (MVC)</w:t>
      </w:r>
      <w:r w:rsidRPr="00AE456D">
        <w:rPr>
          <w:rFonts w:ascii="Times New Roman" w:eastAsia="Times" w:hAnsi="Times New Roman" w:cs="Times New Roman"/>
          <w:sz w:val="24"/>
        </w:rPr>
        <w:t xml:space="preserve"> est un modèle de conception logicielle visant à organiser une application en trois composants distincts et complémentaires, afin de favoriser la clarté, la modularité e</w:t>
      </w:r>
      <w:r w:rsidR="00825322">
        <w:rPr>
          <w:rFonts w:ascii="Times New Roman" w:eastAsia="Times" w:hAnsi="Times New Roman" w:cs="Times New Roman"/>
          <w:sz w:val="24"/>
        </w:rPr>
        <w:t>t la maintenabilité du système.</w:t>
      </w:r>
    </w:p>
    <w:p w:rsidR="00586375" w:rsidRPr="00AE456D" w:rsidRDefault="00586375" w:rsidP="00313575">
      <w:pPr>
        <w:pStyle w:val="Paragraphedeliste"/>
        <w:numPr>
          <w:ilvl w:val="0"/>
          <w:numId w:val="39"/>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sz w:val="24"/>
        </w:rPr>
      </w:pPr>
      <w:r w:rsidRPr="00AE456D">
        <w:rPr>
          <w:rFonts w:ascii="Times New Roman" w:eastAsia="Times" w:hAnsi="Times New Roman" w:cs="Times New Roman"/>
          <w:b/>
          <w:sz w:val="24"/>
        </w:rPr>
        <w:t>Model (Modèle)</w:t>
      </w:r>
      <w:r w:rsidRPr="00AE456D">
        <w:rPr>
          <w:rFonts w:ascii="Times New Roman" w:eastAsia="Times" w:hAnsi="Times New Roman" w:cs="Times New Roman"/>
          <w:sz w:val="24"/>
        </w:rPr>
        <w:t xml:space="preserve"> : représente les données et la logique métier. Il gère les règles de traitement, l’accès aux informations et leur cohérence.</w:t>
      </w:r>
    </w:p>
    <w:p w:rsidR="00586375" w:rsidRPr="00AE456D" w:rsidRDefault="00586375" w:rsidP="00313575">
      <w:pPr>
        <w:pStyle w:val="Paragraphedeliste"/>
        <w:numPr>
          <w:ilvl w:val="0"/>
          <w:numId w:val="39"/>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sz w:val="24"/>
        </w:rPr>
      </w:pPr>
      <w:r w:rsidRPr="00AE456D">
        <w:rPr>
          <w:rFonts w:ascii="Times New Roman" w:eastAsia="Times" w:hAnsi="Times New Roman" w:cs="Times New Roman"/>
          <w:b/>
          <w:sz w:val="24"/>
        </w:rPr>
        <w:t>View (Vue)</w:t>
      </w:r>
      <w:r w:rsidRPr="00AE456D">
        <w:rPr>
          <w:rFonts w:ascii="Times New Roman" w:eastAsia="Times" w:hAnsi="Times New Roman" w:cs="Times New Roman"/>
          <w:sz w:val="24"/>
        </w:rPr>
        <w:t xml:space="preserve"> : correspond à la couche de présentation. Elle affiche les données issues du modèle et constitue l’interface avec l’utilisateur.</w:t>
      </w:r>
    </w:p>
    <w:p w:rsidR="00586375" w:rsidRPr="00AE456D" w:rsidRDefault="00586375" w:rsidP="00313575">
      <w:pPr>
        <w:pStyle w:val="Paragraphedeliste"/>
        <w:numPr>
          <w:ilvl w:val="0"/>
          <w:numId w:val="39"/>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sz w:val="24"/>
        </w:rPr>
      </w:pPr>
      <w:r w:rsidRPr="00AE456D">
        <w:rPr>
          <w:rFonts w:ascii="Times New Roman" w:eastAsia="Times" w:hAnsi="Times New Roman" w:cs="Times New Roman"/>
          <w:b/>
          <w:sz w:val="24"/>
        </w:rPr>
        <w:t>Controller (Contrôleur)</w:t>
      </w:r>
      <w:r w:rsidRPr="00AE456D">
        <w:rPr>
          <w:rFonts w:ascii="Times New Roman" w:eastAsia="Times" w:hAnsi="Times New Roman" w:cs="Times New Roman"/>
          <w:sz w:val="24"/>
        </w:rPr>
        <w:t xml:space="preserve"> : assure la coordination entre la vue et le modèle. Il interprète les actions de l’utilisateur, sollicite le modèle pour exécuter la logique nécessaire et met à jour la vue en conséquence.</w:t>
      </w:r>
    </w:p>
    <w:p w:rsidR="00586375" w:rsidRPr="007B097B" w:rsidRDefault="00586375" w:rsidP="007B097B">
      <w:pPr>
        <w:pBdr>
          <w:top w:val="none" w:sz="4" w:space="0" w:color="000000"/>
          <w:left w:val="none" w:sz="4" w:space="0" w:color="000000"/>
          <w:bottom w:val="none" w:sz="4" w:space="0" w:color="000000"/>
          <w:right w:val="none" w:sz="4" w:space="0" w:color="000000"/>
        </w:pBdr>
        <w:spacing w:line="360" w:lineRule="auto"/>
        <w:ind w:firstLine="708"/>
        <w:rPr>
          <w:rFonts w:ascii="Times New Roman" w:eastAsia="Times" w:hAnsi="Times New Roman" w:cs="Times New Roman"/>
          <w:sz w:val="24"/>
        </w:rPr>
      </w:pPr>
      <w:r w:rsidRPr="00AE456D">
        <w:rPr>
          <w:rFonts w:ascii="Times New Roman" w:eastAsia="Times" w:hAnsi="Times New Roman" w:cs="Times New Roman"/>
          <w:sz w:val="24"/>
        </w:rPr>
        <w:t xml:space="preserve">Le fonctionnement repose sur une interaction séquentielle : l’utilisateur agit sur la </w:t>
      </w:r>
      <w:r w:rsidRPr="00AE456D">
        <w:rPr>
          <w:rFonts w:ascii="Times New Roman" w:eastAsia="Times" w:hAnsi="Times New Roman" w:cs="Times New Roman"/>
          <w:b/>
          <w:sz w:val="24"/>
        </w:rPr>
        <w:t>Vue</w:t>
      </w:r>
      <w:r w:rsidRPr="00AE456D">
        <w:rPr>
          <w:rFonts w:ascii="Times New Roman" w:eastAsia="Times" w:hAnsi="Times New Roman" w:cs="Times New Roman"/>
          <w:sz w:val="24"/>
        </w:rPr>
        <w:t xml:space="preserve">, le </w:t>
      </w:r>
      <w:r w:rsidRPr="00AE456D">
        <w:rPr>
          <w:rFonts w:ascii="Times New Roman" w:eastAsia="Times" w:hAnsi="Times New Roman" w:cs="Times New Roman"/>
          <w:b/>
          <w:sz w:val="24"/>
        </w:rPr>
        <w:t>Contrôleur</w:t>
      </w:r>
      <w:r w:rsidRPr="00AE456D">
        <w:rPr>
          <w:rFonts w:ascii="Times New Roman" w:eastAsia="Times" w:hAnsi="Times New Roman" w:cs="Times New Roman"/>
          <w:sz w:val="24"/>
        </w:rPr>
        <w:t xml:space="preserve"> traduit cette action et sollicite le </w:t>
      </w:r>
      <w:r w:rsidRPr="00AE456D">
        <w:rPr>
          <w:rFonts w:ascii="Times New Roman" w:eastAsia="Times" w:hAnsi="Times New Roman" w:cs="Times New Roman"/>
          <w:b/>
          <w:sz w:val="24"/>
        </w:rPr>
        <w:t>Modèle</w:t>
      </w:r>
      <w:r w:rsidRPr="00AE456D">
        <w:rPr>
          <w:rFonts w:ascii="Times New Roman" w:eastAsia="Times" w:hAnsi="Times New Roman" w:cs="Times New Roman"/>
          <w:sz w:val="24"/>
        </w:rPr>
        <w:t xml:space="preserve">, lequel renvoie les résultats qui sont ensuite affichés par la </w:t>
      </w:r>
      <w:r w:rsidRPr="00AE456D">
        <w:rPr>
          <w:rFonts w:ascii="Times New Roman" w:eastAsia="Times" w:hAnsi="Times New Roman" w:cs="Times New Roman"/>
          <w:b/>
          <w:sz w:val="24"/>
        </w:rPr>
        <w:t>Vue</w:t>
      </w:r>
      <w:r w:rsidR="007B097B">
        <w:rPr>
          <w:rFonts w:ascii="Times New Roman" w:eastAsia="Times" w:hAnsi="Times New Roman" w:cs="Times New Roman"/>
          <w:sz w:val="24"/>
        </w:rPr>
        <w:t>.</w:t>
      </w:r>
    </w:p>
    <w:p w:rsidR="00586375" w:rsidRPr="00AE456D" w:rsidRDefault="00586375" w:rsidP="00AE456D">
      <w:pPr>
        <w:pBdr>
          <w:top w:val="none" w:sz="4" w:space="0" w:color="000000"/>
          <w:left w:val="none" w:sz="4" w:space="0" w:color="000000"/>
          <w:bottom w:val="none" w:sz="4" w:space="0" w:color="000000"/>
          <w:right w:val="none" w:sz="4" w:space="0" w:color="000000"/>
        </w:pBdr>
        <w:spacing w:line="360" w:lineRule="auto"/>
        <w:ind w:firstLine="708"/>
        <w:rPr>
          <w:rFonts w:ascii="Times New Roman" w:hAnsi="Times New Roman" w:cs="Times New Roman"/>
          <w:sz w:val="24"/>
        </w:rPr>
      </w:pPr>
      <w:r w:rsidRPr="00AE456D">
        <w:rPr>
          <w:rFonts w:ascii="Times New Roman" w:eastAsia="Times" w:hAnsi="Times New Roman" w:cs="Times New Roman"/>
          <w:sz w:val="24"/>
        </w:rPr>
        <w:t>Cette séparation des responsabilités permet :</w:t>
      </w:r>
    </w:p>
    <w:p w:rsidR="00586375" w:rsidRPr="00AE456D" w:rsidRDefault="007B097B" w:rsidP="00313575">
      <w:pPr>
        <w:pStyle w:val="Paragraphedeliste"/>
        <w:numPr>
          <w:ilvl w:val="0"/>
          <w:numId w:val="40"/>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sz w:val="24"/>
        </w:rPr>
      </w:pPr>
      <w:r w:rsidRPr="00AE456D">
        <w:rPr>
          <w:rFonts w:ascii="Times New Roman" w:eastAsia="Times" w:hAnsi="Times New Roman" w:cs="Times New Roman"/>
          <w:sz w:val="24"/>
        </w:rPr>
        <w:t>Une</w:t>
      </w:r>
      <w:r w:rsidR="00586375" w:rsidRPr="00AE456D">
        <w:rPr>
          <w:rFonts w:ascii="Times New Roman" w:eastAsia="Times" w:hAnsi="Times New Roman" w:cs="Times New Roman"/>
          <w:sz w:val="24"/>
        </w:rPr>
        <w:t xml:space="preserve"> meilleure </w:t>
      </w:r>
      <w:r w:rsidR="00586375" w:rsidRPr="00AE456D">
        <w:rPr>
          <w:rFonts w:ascii="Times New Roman" w:eastAsia="Times" w:hAnsi="Times New Roman" w:cs="Times New Roman"/>
          <w:b/>
          <w:sz w:val="24"/>
        </w:rPr>
        <w:t>lisibilité</w:t>
      </w:r>
      <w:r w:rsidR="00586375" w:rsidRPr="00AE456D">
        <w:rPr>
          <w:rFonts w:ascii="Times New Roman" w:eastAsia="Times" w:hAnsi="Times New Roman" w:cs="Times New Roman"/>
          <w:sz w:val="24"/>
        </w:rPr>
        <w:t xml:space="preserve"> et organisation du code,</w:t>
      </w:r>
    </w:p>
    <w:p w:rsidR="00586375" w:rsidRPr="00AE456D" w:rsidRDefault="007B097B" w:rsidP="00313575">
      <w:pPr>
        <w:pStyle w:val="Paragraphedeliste"/>
        <w:numPr>
          <w:ilvl w:val="0"/>
          <w:numId w:val="40"/>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sz w:val="24"/>
        </w:rPr>
      </w:pPr>
      <w:r w:rsidRPr="00AE456D">
        <w:rPr>
          <w:rFonts w:ascii="Times New Roman" w:eastAsia="Times" w:hAnsi="Times New Roman" w:cs="Times New Roman"/>
          <w:sz w:val="24"/>
        </w:rPr>
        <w:t>Une</w:t>
      </w:r>
      <w:r w:rsidR="00586375" w:rsidRPr="00AE456D">
        <w:rPr>
          <w:rFonts w:ascii="Times New Roman" w:eastAsia="Times" w:hAnsi="Times New Roman" w:cs="Times New Roman"/>
          <w:sz w:val="24"/>
        </w:rPr>
        <w:t xml:space="preserve"> </w:t>
      </w:r>
      <w:r w:rsidR="00586375" w:rsidRPr="00AE456D">
        <w:rPr>
          <w:rFonts w:ascii="Times New Roman" w:eastAsia="Times" w:hAnsi="Times New Roman" w:cs="Times New Roman"/>
          <w:b/>
          <w:sz w:val="24"/>
        </w:rPr>
        <w:t>évolutivité</w:t>
      </w:r>
      <w:r w:rsidR="00586375" w:rsidRPr="00AE456D">
        <w:rPr>
          <w:rFonts w:ascii="Times New Roman" w:eastAsia="Times" w:hAnsi="Times New Roman" w:cs="Times New Roman"/>
          <w:sz w:val="24"/>
        </w:rPr>
        <w:t xml:space="preserve"> facilitée (modification de l’interface sans impact sur la logique métier),</w:t>
      </w:r>
    </w:p>
    <w:p w:rsidR="00586375" w:rsidRPr="00AE456D" w:rsidRDefault="007B097B" w:rsidP="00313575">
      <w:pPr>
        <w:pStyle w:val="Paragraphedeliste"/>
        <w:numPr>
          <w:ilvl w:val="0"/>
          <w:numId w:val="40"/>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sz w:val="24"/>
        </w:rPr>
      </w:pPr>
      <w:r w:rsidRPr="00AE456D">
        <w:rPr>
          <w:rFonts w:ascii="Times New Roman" w:eastAsia="Times" w:hAnsi="Times New Roman" w:cs="Times New Roman"/>
          <w:sz w:val="24"/>
        </w:rPr>
        <w:t>Une</w:t>
      </w:r>
      <w:r w:rsidR="00586375" w:rsidRPr="00AE456D">
        <w:rPr>
          <w:rFonts w:ascii="Times New Roman" w:eastAsia="Times" w:hAnsi="Times New Roman" w:cs="Times New Roman"/>
          <w:sz w:val="24"/>
        </w:rPr>
        <w:t xml:space="preserve"> </w:t>
      </w:r>
      <w:r w:rsidR="00586375" w:rsidRPr="00AE456D">
        <w:rPr>
          <w:rFonts w:ascii="Times New Roman" w:eastAsia="Times" w:hAnsi="Times New Roman" w:cs="Times New Roman"/>
          <w:b/>
          <w:sz w:val="24"/>
        </w:rPr>
        <w:t>réutilisabilité</w:t>
      </w:r>
      <w:r w:rsidR="00586375" w:rsidRPr="00AE456D">
        <w:rPr>
          <w:rFonts w:ascii="Times New Roman" w:eastAsia="Times" w:hAnsi="Times New Roman" w:cs="Times New Roman"/>
          <w:sz w:val="24"/>
        </w:rPr>
        <w:t xml:space="preserve"> des composants,</w:t>
      </w:r>
    </w:p>
    <w:p w:rsidR="00586375" w:rsidRPr="00AE456D" w:rsidRDefault="007B097B" w:rsidP="00313575">
      <w:pPr>
        <w:pStyle w:val="Paragraphedeliste"/>
        <w:numPr>
          <w:ilvl w:val="0"/>
          <w:numId w:val="40"/>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sz w:val="24"/>
        </w:rPr>
      </w:pPr>
      <w:r w:rsidRPr="00AE456D">
        <w:rPr>
          <w:rFonts w:ascii="Times New Roman" w:eastAsia="Times" w:hAnsi="Times New Roman" w:cs="Times New Roman"/>
          <w:sz w:val="24"/>
        </w:rPr>
        <w:t>Une</w:t>
      </w:r>
      <w:r w:rsidR="00586375" w:rsidRPr="00AE456D">
        <w:rPr>
          <w:rFonts w:ascii="Times New Roman" w:eastAsia="Times" w:hAnsi="Times New Roman" w:cs="Times New Roman"/>
          <w:sz w:val="24"/>
        </w:rPr>
        <w:t xml:space="preserve"> </w:t>
      </w:r>
      <w:r w:rsidR="00586375" w:rsidRPr="00AE456D">
        <w:rPr>
          <w:rFonts w:ascii="Times New Roman" w:eastAsia="Times" w:hAnsi="Times New Roman" w:cs="Times New Roman"/>
          <w:b/>
          <w:sz w:val="24"/>
        </w:rPr>
        <w:t>maintenance</w:t>
      </w:r>
      <w:r w:rsidR="00586375" w:rsidRPr="00AE456D">
        <w:rPr>
          <w:rFonts w:ascii="Times New Roman" w:eastAsia="Times" w:hAnsi="Times New Roman" w:cs="Times New Roman"/>
          <w:sz w:val="24"/>
        </w:rPr>
        <w:t xml:space="preserve"> plus aisée grâce à l’indépendance des couches.</w:t>
      </w:r>
    </w:p>
    <w:p w:rsidR="00586375" w:rsidRPr="00395035" w:rsidRDefault="00586375" w:rsidP="00586375">
      <w:pPr>
        <w:rPr>
          <w:rFonts w:ascii="Cambria" w:hAnsi="Cambria"/>
          <w:lang w:eastAsia="fr-FR"/>
        </w:rPr>
      </w:pPr>
    </w:p>
    <w:p w:rsidR="00E27788" w:rsidRDefault="00586375" w:rsidP="00E27788">
      <w:pPr>
        <w:keepNext/>
      </w:pPr>
      <w:r w:rsidRPr="00395035">
        <w:rPr>
          <w:rFonts w:ascii="Cambria" w:hAnsi="Cambria"/>
          <w:noProof/>
          <w:lang w:val="en-US"/>
        </w:rPr>
        <w:drawing>
          <wp:inline distT="0" distB="0" distL="0" distR="0" wp14:anchorId="4C753C71" wp14:editId="489CA4C6">
            <wp:extent cx="5494020" cy="2487295"/>
            <wp:effectExtent l="0" t="0" r="0" b="0"/>
            <wp:docPr id="2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pic:cNvPicPr>
                  </pic:nvPicPr>
                  <pic:blipFill>
                    <a:blip r:embed="rId40"/>
                    <a:stretch/>
                  </pic:blipFill>
                  <pic:spPr bwMode="auto">
                    <a:xfrm>
                      <a:off x="0" y="0"/>
                      <a:ext cx="5494020" cy="2487295"/>
                    </a:xfrm>
                    <a:prstGeom prst="rect">
                      <a:avLst/>
                    </a:prstGeom>
                    <a:noFill/>
                    <a:ln>
                      <a:noFill/>
                    </a:ln>
                  </pic:spPr>
                </pic:pic>
              </a:graphicData>
            </a:graphic>
          </wp:inline>
        </w:drawing>
      </w:r>
    </w:p>
    <w:p w:rsidR="00586375" w:rsidRPr="00586375" w:rsidRDefault="00E27788" w:rsidP="00E27788">
      <w:pPr>
        <w:pStyle w:val="Lgende"/>
        <w:jc w:val="center"/>
        <w:rPr>
          <w:rFonts w:ascii="Cambria" w:hAnsi="Cambria"/>
          <w:lang w:eastAsia="fr-FR"/>
        </w:rPr>
      </w:pPr>
      <w:bookmarkStart w:id="98" w:name="_Toc233377062"/>
      <w:r>
        <w:t xml:space="preserve">Figure </w:t>
      </w:r>
      <w:r>
        <w:fldChar w:fldCharType="begin"/>
      </w:r>
      <w:r>
        <w:instrText xml:space="preserve"> SEQ Figure \* ARABIC </w:instrText>
      </w:r>
      <w:r>
        <w:fldChar w:fldCharType="separate"/>
      </w:r>
      <w:r w:rsidR="00334BDA">
        <w:rPr>
          <w:noProof/>
        </w:rPr>
        <w:t>10</w:t>
      </w:r>
      <w:r>
        <w:fldChar w:fldCharType="end"/>
      </w:r>
      <w:r>
        <w:t>: modèle MVC</w:t>
      </w:r>
      <w:bookmarkEnd w:id="98"/>
    </w:p>
    <w:p w:rsidR="00A839DC" w:rsidRPr="00E55322" w:rsidRDefault="00A839DC" w:rsidP="00E55322">
      <w:pPr>
        <w:spacing w:before="100" w:beforeAutospacing="1" w:after="100" w:afterAutospacing="1" w:line="360" w:lineRule="auto"/>
        <w:jc w:val="both"/>
        <w:rPr>
          <w:rFonts w:ascii="Times New Roman" w:eastAsia="Times New Roman" w:hAnsi="Times New Roman" w:cs="Times New Roman"/>
          <w:color w:val="FF0000"/>
          <w:sz w:val="24"/>
          <w:szCs w:val="24"/>
          <w:lang w:val="fr-CM"/>
        </w:rPr>
      </w:pPr>
    </w:p>
    <w:p w:rsidR="00D55ABD" w:rsidRPr="00943278" w:rsidRDefault="00D55ABD" w:rsidP="00EC3B31">
      <w:pPr>
        <w:pStyle w:val="Titre3"/>
        <w:numPr>
          <w:ilvl w:val="2"/>
          <w:numId w:val="29"/>
        </w:numPr>
        <w:rPr>
          <w:lang w:val="fr-CM"/>
        </w:rPr>
      </w:pPr>
      <w:bookmarkStart w:id="99" w:name="_Toc233375768"/>
      <w:r w:rsidRPr="00943278">
        <w:rPr>
          <w:lang w:val="fr-CM"/>
        </w:rPr>
        <w:t>Technologies d’implémentation</w:t>
      </w:r>
      <w:bookmarkEnd w:id="99"/>
    </w:p>
    <w:p w:rsidR="00D55ABD" w:rsidRPr="0055443A" w:rsidRDefault="00D55ABD" w:rsidP="00D55ABD">
      <w:p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sz w:val="24"/>
          <w:szCs w:val="24"/>
          <w:lang w:val="fr-CM"/>
        </w:rPr>
        <w:t>Pour répondre aux exigences de performance et d'ergonomie, nous avons combiné la puissance du backend Java avec une interface riche.</w:t>
      </w:r>
    </w:p>
    <w:p w:rsidR="00D55ABD" w:rsidRPr="0055443A" w:rsidRDefault="00D55ABD" w:rsidP="00EC3B31">
      <w:pPr>
        <w:pStyle w:val="Titre4"/>
        <w:numPr>
          <w:ilvl w:val="3"/>
          <w:numId w:val="29"/>
        </w:numPr>
        <w:rPr>
          <w:lang w:val="fr-CM"/>
        </w:rPr>
      </w:pPr>
      <w:r w:rsidRPr="0055443A">
        <w:rPr>
          <w:lang w:val="fr-CM"/>
        </w:rPr>
        <w:t>Le langage JavaFX</w:t>
      </w:r>
    </w:p>
    <w:p w:rsidR="00D55ABD" w:rsidRPr="0055443A" w:rsidRDefault="00D55ABD" w:rsidP="00D55ABD">
      <w:p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b/>
          <w:bCs/>
          <w:sz w:val="24"/>
          <w:szCs w:val="24"/>
          <w:lang w:val="fr-CM"/>
        </w:rPr>
        <w:t>JavaFX</w:t>
      </w:r>
      <w:r w:rsidRPr="0055443A">
        <w:rPr>
          <w:rFonts w:ascii="Times New Roman" w:eastAsia="Times New Roman" w:hAnsi="Times New Roman" w:cs="Times New Roman"/>
          <w:sz w:val="24"/>
          <w:szCs w:val="24"/>
          <w:lang w:val="fr-CM"/>
        </w:rPr>
        <w:t xml:space="preserve"> est utilisé pour l'implémentation de l'interface utilisateur (UI) de l'outil. Contrairement aux interfaces Swing classiques, JavaFX permet de créer des interfaces modernes, fluides et réactives grâce à l'utilisation de fichiers FXML et de feuilles de style CSS. Il facilite l'affichage en temps réel de la progression de la migration via des barres de progression liées à des tâches en arrière-plan (Background Tasks). </w:t>
      </w:r>
    </w:p>
    <w:p w:rsidR="00D55ABD" w:rsidRPr="001E04A6" w:rsidRDefault="00D55ABD" w:rsidP="00EC3B31">
      <w:pPr>
        <w:pStyle w:val="Titre4"/>
        <w:numPr>
          <w:ilvl w:val="3"/>
          <w:numId w:val="29"/>
        </w:numPr>
        <w:rPr>
          <w:lang w:val="fr-CM"/>
        </w:rPr>
      </w:pPr>
      <w:r w:rsidRPr="001E04A6">
        <w:rPr>
          <w:lang w:val="fr-CM"/>
        </w:rPr>
        <w:t>Enterprise JavaBeans (EJB)</w:t>
      </w:r>
    </w:p>
    <w:p w:rsidR="00D55ABD" w:rsidRPr="0055443A" w:rsidRDefault="00D55ABD" w:rsidP="00D55ABD">
      <w:p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sz w:val="24"/>
          <w:szCs w:val="24"/>
          <w:lang w:val="fr-CM"/>
        </w:rPr>
        <w:t xml:space="preserve">Les </w:t>
      </w:r>
      <w:r w:rsidRPr="0055443A">
        <w:rPr>
          <w:rFonts w:ascii="Times New Roman" w:eastAsia="Times New Roman" w:hAnsi="Times New Roman" w:cs="Times New Roman"/>
          <w:b/>
          <w:bCs/>
          <w:sz w:val="24"/>
          <w:szCs w:val="24"/>
          <w:lang w:val="fr-CM"/>
        </w:rPr>
        <w:t>EJB</w:t>
      </w:r>
      <w:r w:rsidRPr="0055443A">
        <w:rPr>
          <w:rFonts w:ascii="Times New Roman" w:eastAsia="Times New Roman" w:hAnsi="Times New Roman" w:cs="Times New Roman"/>
          <w:sz w:val="24"/>
          <w:szCs w:val="24"/>
          <w:lang w:val="fr-CM"/>
        </w:rPr>
        <w:t xml:space="preserve"> sont utilisés pour structurer la logique métier côté serveur de notre outil. Ils assurent la gestion des transactions, la sécurité et la persistance des données. Dans notre architecture, les EJB permettent d'encapsuler les algorithmes d'analyse complexe et de garantir que la génération des artefacts Docker respecte les règles de gestion définies, tout en facilitant l'intégration avec des bases de données JPA pour l'historisation des migrations. </w:t>
      </w:r>
    </w:p>
    <w:p w:rsidR="00D55ABD" w:rsidRPr="001E04A6" w:rsidRDefault="00D55ABD" w:rsidP="00EC3B31">
      <w:pPr>
        <w:pStyle w:val="Titre3"/>
        <w:numPr>
          <w:ilvl w:val="2"/>
          <w:numId w:val="29"/>
        </w:numPr>
        <w:rPr>
          <w:lang w:val="fr-CM"/>
        </w:rPr>
      </w:pPr>
      <w:bookmarkStart w:id="100" w:name="_Toc233375769"/>
      <w:r w:rsidRPr="001E04A6">
        <w:rPr>
          <w:lang w:val="fr-CM"/>
        </w:rPr>
        <w:t>Administration et Supervision des conteneurs</w:t>
      </w:r>
      <w:bookmarkEnd w:id="100"/>
    </w:p>
    <w:p w:rsidR="00D55ABD" w:rsidRPr="0055443A" w:rsidRDefault="00D55ABD" w:rsidP="00D55ABD">
      <w:p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sz w:val="24"/>
          <w:szCs w:val="24"/>
          <w:lang w:val="fr-CM"/>
        </w:rPr>
        <w:t>Une fois l'application migrée vers Docker, sa gestion opérationnelle nécessite des outils spécialisés pour garantir la haute disponibilité et la performance.</w:t>
      </w:r>
    </w:p>
    <w:p w:rsidR="00D55ABD" w:rsidRPr="00E44CB7" w:rsidRDefault="00D55ABD" w:rsidP="00EC3B31">
      <w:pPr>
        <w:pStyle w:val="Titre4"/>
        <w:numPr>
          <w:ilvl w:val="3"/>
          <w:numId w:val="29"/>
        </w:numPr>
        <w:rPr>
          <w:lang w:val="fr-CM"/>
        </w:rPr>
      </w:pPr>
      <w:r w:rsidRPr="00E44CB7">
        <w:rPr>
          <w:lang w:val="fr-CM"/>
        </w:rPr>
        <w:t>Portainer : Gestion simplifiée</w:t>
      </w:r>
    </w:p>
    <w:p w:rsidR="00D55ABD" w:rsidRPr="0055443A" w:rsidRDefault="00D55ABD" w:rsidP="00D55ABD">
      <w:p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b/>
          <w:bCs/>
          <w:sz w:val="24"/>
          <w:szCs w:val="24"/>
          <w:lang w:val="fr-CM"/>
        </w:rPr>
        <w:t>Portainer</w:t>
      </w:r>
      <w:r w:rsidRPr="0055443A">
        <w:rPr>
          <w:rFonts w:ascii="Times New Roman" w:eastAsia="Times New Roman" w:hAnsi="Times New Roman" w:cs="Times New Roman"/>
          <w:sz w:val="24"/>
          <w:szCs w:val="24"/>
          <w:lang w:val="fr-CM"/>
        </w:rPr>
        <w:t xml:space="preserve"> est l'interface de gestion graphique utilisée pour administrer l'environnement Docker. Il permet de visualiser l'état des conteneurs, de consulter les logs, d'ouvrir des consoles distantes et de gérer les volumes ou réseaux sans avoir à utiliser exclusivement la ligne de commande. </w:t>
      </w:r>
    </w:p>
    <w:p w:rsidR="00D55ABD" w:rsidRPr="00E44CB7" w:rsidRDefault="00D55ABD" w:rsidP="00EC3B31">
      <w:pPr>
        <w:pStyle w:val="Titre4"/>
        <w:numPr>
          <w:ilvl w:val="3"/>
          <w:numId w:val="29"/>
        </w:numPr>
        <w:rPr>
          <w:lang w:val="fr-CM"/>
        </w:rPr>
      </w:pPr>
      <w:r w:rsidRPr="00E44CB7">
        <w:rPr>
          <w:lang w:val="fr-CM"/>
        </w:rPr>
        <w:t>La stack Dockprom</w:t>
      </w:r>
    </w:p>
    <w:p w:rsidR="00D55ABD" w:rsidRPr="0055443A" w:rsidRDefault="00D55ABD" w:rsidP="00D55ABD">
      <w:pPr>
        <w:spacing w:before="100" w:beforeAutospacing="1" w:after="100" w:afterAutospacing="1" w:line="360" w:lineRule="auto"/>
        <w:jc w:val="both"/>
        <w:rPr>
          <w:rFonts w:ascii="Times New Roman" w:eastAsia="Times New Roman" w:hAnsi="Times New Roman" w:cs="Times New Roman"/>
          <w:sz w:val="24"/>
          <w:szCs w:val="24"/>
          <w:lang w:val="en-US"/>
        </w:rPr>
      </w:pPr>
      <w:r w:rsidRPr="0055443A">
        <w:rPr>
          <w:rFonts w:ascii="Times New Roman" w:eastAsia="Times New Roman" w:hAnsi="Times New Roman" w:cs="Times New Roman"/>
          <w:sz w:val="24"/>
          <w:szCs w:val="24"/>
          <w:lang w:val="fr-CM"/>
        </w:rPr>
        <w:t xml:space="preserve">Pour la supervision (monitoring) et l'alerte, nous implémentons la stack </w:t>
      </w:r>
      <w:r w:rsidRPr="0055443A">
        <w:rPr>
          <w:rFonts w:ascii="Times New Roman" w:eastAsia="Times New Roman" w:hAnsi="Times New Roman" w:cs="Times New Roman"/>
          <w:b/>
          <w:bCs/>
          <w:sz w:val="24"/>
          <w:szCs w:val="24"/>
          <w:lang w:val="fr-CM"/>
        </w:rPr>
        <w:t>Dockprom</w:t>
      </w:r>
      <w:r w:rsidRPr="0055443A">
        <w:rPr>
          <w:rFonts w:ascii="Times New Roman" w:eastAsia="Times New Roman" w:hAnsi="Times New Roman" w:cs="Times New Roman"/>
          <w:sz w:val="24"/>
          <w:szCs w:val="24"/>
          <w:lang w:val="fr-CM"/>
        </w:rPr>
        <w:t xml:space="preserve">, une solution complète basée sur Prometheus et Grafana. </w:t>
      </w:r>
      <w:r w:rsidRPr="0055443A">
        <w:rPr>
          <w:rFonts w:ascii="Times New Roman" w:eastAsia="Times New Roman" w:hAnsi="Times New Roman" w:cs="Times New Roman"/>
          <w:sz w:val="24"/>
          <w:szCs w:val="24"/>
          <w:lang w:val="en-US"/>
        </w:rPr>
        <w:t xml:space="preserve">Elle se compose des outils </w:t>
      </w:r>
      <w:r w:rsidR="00BF39F0" w:rsidRPr="0055443A">
        <w:rPr>
          <w:rFonts w:ascii="Times New Roman" w:eastAsia="Times New Roman" w:hAnsi="Times New Roman" w:cs="Times New Roman"/>
          <w:sz w:val="24"/>
          <w:szCs w:val="24"/>
          <w:lang w:val="en-US"/>
        </w:rPr>
        <w:t>suivants:</w:t>
      </w:r>
      <w:r w:rsidRPr="0055443A">
        <w:rPr>
          <w:rFonts w:ascii="Times New Roman" w:eastAsia="Times New Roman" w:hAnsi="Times New Roman" w:cs="Times New Roman"/>
          <w:sz w:val="24"/>
          <w:szCs w:val="24"/>
          <w:lang w:val="en-US"/>
        </w:rPr>
        <w:t xml:space="preserve"> </w:t>
      </w:r>
    </w:p>
    <w:p w:rsidR="00D55ABD" w:rsidRPr="0055443A" w:rsidRDefault="00D55ABD" w:rsidP="00EC3B31">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b/>
          <w:bCs/>
          <w:sz w:val="24"/>
          <w:szCs w:val="24"/>
          <w:lang w:val="fr-CM"/>
        </w:rPr>
        <w:lastRenderedPageBreak/>
        <w:t>Prometheus :</w:t>
      </w:r>
      <w:r w:rsidRPr="0055443A">
        <w:rPr>
          <w:rFonts w:ascii="Times New Roman" w:eastAsia="Times New Roman" w:hAnsi="Times New Roman" w:cs="Times New Roman"/>
          <w:sz w:val="24"/>
          <w:szCs w:val="24"/>
          <w:lang w:val="fr-CM"/>
        </w:rPr>
        <w:t xml:space="preserve"> Le cœur du système qui collecte et stocke les métriques sous forme de séries temporelles. </w:t>
      </w:r>
    </w:p>
    <w:p w:rsidR="00D55ABD" w:rsidRPr="0055443A" w:rsidRDefault="00D55ABD" w:rsidP="00EC3B31">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b/>
          <w:bCs/>
          <w:sz w:val="24"/>
          <w:szCs w:val="24"/>
          <w:lang w:val="fr-CM"/>
        </w:rPr>
        <w:t>Grafana :</w:t>
      </w:r>
      <w:r w:rsidRPr="0055443A">
        <w:rPr>
          <w:rFonts w:ascii="Times New Roman" w:eastAsia="Times New Roman" w:hAnsi="Times New Roman" w:cs="Times New Roman"/>
          <w:sz w:val="24"/>
          <w:szCs w:val="24"/>
          <w:lang w:val="fr-CM"/>
        </w:rPr>
        <w:t xml:space="preserve"> L'outil de visualisation qui permet de créer des tableaux de bord dynamiques pour surveiller la consommation CPU, RAM et réseau des conteneurs. </w:t>
      </w:r>
    </w:p>
    <w:p w:rsidR="00D55ABD" w:rsidRPr="0055443A" w:rsidRDefault="00D55ABD" w:rsidP="00EC3B31">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b/>
          <w:bCs/>
          <w:sz w:val="24"/>
          <w:szCs w:val="24"/>
          <w:lang w:val="fr-CM"/>
        </w:rPr>
        <w:t>Node Exporter :</w:t>
      </w:r>
      <w:r w:rsidRPr="0055443A">
        <w:rPr>
          <w:rFonts w:ascii="Times New Roman" w:eastAsia="Times New Roman" w:hAnsi="Times New Roman" w:cs="Times New Roman"/>
          <w:sz w:val="24"/>
          <w:szCs w:val="24"/>
          <w:lang w:val="fr-CM"/>
        </w:rPr>
        <w:t xml:space="preserve"> Un agent qui expose les métriques matérielles et logicielles du système hôte vers Prometheus. </w:t>
      </w:r>
    </w:p>
    <w:p w:rsidR="00D55ABD" w:rsidRPr="0055443A" w:rsidRDefault="00D55ABD" w:rsidP="00EC3B31">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b/>
          <w:bCs/>
          <w:sz w:val="24"/>
          <w:szCs w:val="24"/>
          <w:lang w:val="fr-CM"/>
        </w:rPr>
        <w:t>Alertmanager :</w:t>
      </w:r>
      <w:r w:rsidRPr="0055443A">
        <w:rPr>
          <w:rFonts w:ascii="Times New Roman" w:eastAsia="Times New Roman" w:hAnsi="Times New Roman" w:cs="Times New Roman"/>
          <w:sz w:val="24"/>
          <w:szCs w:val="24"/>
          <w:lang w:val="fr-CM"/>
        </w:rPr>
        <w:t xml:space="preserve"> Gère les alertes envoyées par Prometheus, permettant de notifier l'administrateur en cas de saturation de ressources ou d'arrêt d'un conteneur. </w:t>
      </w:r>
    </w:p>
    <w:p w:rsidR="00D55ABD" w:rsidRPr="0055443A" w:rsidRDefault="00D55ABD" w:rsidP="00EC3B31">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b/>
          <w:bCs/>
          <w:sz w:val="24"/>
          <w:szCs w:val="24"/>
          <w:lang w:val="fr-CM"/>
        </w:rPr>
        <w:t>Caddy :</w:t>
      </w:r>
      <w:r w:rsidRPr="0055443A">
        <w:rPr>
          <w:rFonts w:ascii="Times New Roman" w:eastAsia="Times New Roman" w:hAnsi="Times New Roman" w:cs="Times New Roman"/>
          <w:sz w:val="24"/>
          <w:szCs w:val="24"/>
          <w:lang w:val="fr-CM"/>
        </w:rPr>
        <w:t xml:space="preserve"> Utilisé comme proxy inverse pour sécuriser l'accès aux interfaces de monitoring. </w:t>
      </w:r>
    </w:p>
    <w:p w:rsidR="00174399" w:rsidRPr="00C95C06" w:rsidRDefault="00174399" w:rsidP="00F45ACB">
      <w:pPr>
        <w:spacing w:before="100" w:beforeAutospacing="1" w:after="100" w:afterAutospacing="1" w:line="360" w:lineRule="auto"/>
        <w:jc w:val="both"/>
        <w:rPr>
          <w:rFonts w:ascii="Times New Roman" w:eastAsia="Times New Roman" w:hAnsi="Times New Roman" w:cs="Times New Roman"/>
          <w:sz w:val="24"/>
          <w:szCs w:val="24"/>
          <w:lang w:val="fr-CM"/>
        </w:rPr>
      </w:pPr>
    </w:p>
    <w:p w:rsidR="00F0787A" w:rsidRPr="00E913F7" w:rsidRDefault="003B12A6">
      <w:pPr>
        <w:rPr>
          <w:color w:val="FF0000"/>
        </w:rPr>
      </w:pPr>
      <w:r>
        <w:rPr>
          <w:color w:val="FF0000"/>
        </w:rPr>
        <w:br w:type="page"/>
      </w:r>
    </w:p>
    <w:p w:rsidR="006610DB" w:rsidRPr="00EE0249" w:rsidRDefault="004F6412" w:rsidP="006610DB">
      <w:pPr>
        <w:pStyle w:val="Titre1"/>
        <w:spacing w:line="360" w:lineRule="auto"/>
        <w:rPr>
          <w:rFonts w:ascii="Cambria" w:hAnsi="Cambria"/>
          <w:color w:val="auto"/>
          <w:sz w:val="44"/>
        </w:rPr>
      </w:pPr>
      <w:bookmarkStart w:id="101" w:name="_Toc202787798"/>
      <w:bookmarkStart w:id="102" w:name="_Toc221398407"/>
      <w:bookmarkStart w:id="103" w:name="_Toc233375770"/>
      <w:r w:rsidRPr="00EE0249">
        <w:rPr>
          <w:rFonts w:ascii="Cambria" w:hAnsi="Cambria"/>
          <w:color w:val="auto"/>
          <w:sz w:val="44"/>
        </w:rPr>
        <w:lastRenderedPageBreak/>
        <w:t xml:space="preserve">CHAPITRE 4 : </w:t>
      </w:r>
      <w:r w:rsidR="009A0CA0" w:rsidRPr="00EE0249">
        <w:rPr>
          <w:rFonts w:ascii="Cambria" w:hAnsi="Cambria"/>
          <w:color w:val="auto"/>
          <w:sz w:val="44"/>
        </w:rPr>
        <w:t>RESULTAT ET EXPERIMENTATION</w:t>
      </w:r>
      <w:bookmarkEnd w:id="101"/>
      <w:bookmarkEnd w:id="102"/>
      <w:bookmarkEnd w:id="103"/>
    </w:p>
    <w:p w:rsidR="006610DB" w:rsidRDefault="006610DB" w:rsidP="006610DB"/>
    <w:p w:rsidR="00726B92" w:rsidRPr="00726B92" w:rsidRDefault="00726B92" w:rsidP="00EC3B31">
      <w:pPr>
        <w:pStyle w:val="Paragraphedeliste"/>
        <w:keepNext/>
        <w:keepLines/>
        <w:numPr>
          <w:ilvl w:val="0"/>
          <w:numId w:val="33"/>
        </w:numPr>
        <w:spacing w:before="200" w:after="0" w:line="360" w:lineRule="auto"/>
        <w:contextualSpacing w:val="0"/>
        <w:jc w:val="center"/>
        <w:outlineLvl w:val="1"/>
        <w:rPr>
          <w:rFonts w:ascii="Times New Roman" w:eastAsia="SimSun" w:hAnsi="Times New Roman" w:cs="Times New Roman"/>
          <w:b/>
          <w:vanish/>
          <w:sz w:val="36"/>
          <w:szCs w:val="36"/>
        </w:rPr>
      </w:pPr>
      <w:bookmarkStart w:id="104" w:name="_Toc233375771"/>
      <w:bookmarkEnd w:id="104"/>
    </w:p>
    <w:p w:rsidR="00747C05" w:rsidRPr="00726B92" w:rsidRDefault="006610DB" w:rsidP="00313575">
      <w:pPr>
        <w:pStyle w:val="Titre2"/>
        <w:numPr>
          <w:ilvl w:val="1"/>
          <w:numId w:val="41"/>
        </w:numPr>
        <w:spacing w:before="200" w:line="360" w:lineRule="auto"/>
        <w:rPr>
          <w:rFonts w:ascii="Times New Roman" w:hAnsi="Times New Roman" w:cs="Times New Roman"/>
          <w:b/>
          <w:color w:val="auto"/>
          <w:sz w:val="36"/>
          <w:szCs w:val="36"/>
        </w:rPr>
      </w:pPr>
      <w:bookmarkStart w:id="105" w:name="_Toc233375772"/>
      <w:r w:rsidRPr="00726B92">
        <w:rPr>
          <w:rFonts w:ascii="Times New Roman" w:hAnsi="Times New Roman" w:cs="Times New Roman"/>
          <w:b/>
          <w:color w:val="auto"/>
          <w:sz w:val="36"/>
          <w:szCs w:val="36"/>
        </w:rPr>
        <w:t>ЕХΡΕRIΜЕΝТАТΙОΝ DU МОDΕLЕ</w:t>
      </w:r>
      <w:bookmarkEnd w:id="105"/>
    </w:p>
    <w:p w:rsidR="003618A8" w:rsidRDefault="00747C05" w:rsidP="00747C05">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La mise à l’épreuve expérimentale du modèle proposé constitue une étape essentielle pour attester de sa pertinence et de sa robustesse face aux complexités réelles inhérentes aux applications web traditionnelles d</w:t>
      </w:r>
      <w:r w:rsidR="00F33AF7">
        <w:rPr>
          <w:rFonts w:ascii="Times New Roman" w:eastAsia="Times New Roman" w:hAnsi="Times New Roman" w:cs="Times New Roman"/>
          <w:sz w:val="24"/>
          <w:szCs w:val="24"/>
          <w:lang w:val="fr-CM"/>
        </w:rPr>
        <w:t>éployées sur serveurs physiques</w:t>
      </w:r>
      <w:r w:rsidRPr="00CC296C">
        <w:rPr>
          <w:rFonts w:ascii="Times New Roman" w:eastAsia="Times New Roman" w:hAnsi="Times New Roman" w:cs="Times New Roman"/>
          <w:sz w:val="24"/>
          <w:szCs w:val="24"/>
          <w:lang w:val="fr-CM"/>
        </w:rPr>
        <w:t>. Cette phase d’expérimentation se devait d’être conçue selon un protocole rigoureux capable de refléter fidèlement les divers scénarios d’application, en assurant en particulier la couverture complète des cas d’usage et des typologies d’architectures visées par le modèle.</w:t>
      </w:r>
    </w:p>
    <w:p w:rsidR="003618A8" w:rsidRDefault="00747C05" w:rsidP="00747C05">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 Pour ce faire, les expérimentations ont été organisées autour d’un corpus de cas d’étude représentatifs, comprenant un ensemble varié d’applications web classiques, couvrant différentes piles technologiques (</w:t>
      </w:r>
      <w:r w:rsidR="003618A8">
        <w:rPr>
          <w:rFonts w:ascii="Times New Roman" w:eastAsia="Times New Roman" w:hAnsi="Times New Roman" w:cs="Times New Roman"/>
          <w:sz w:val="24"/>
          <w:szCs w:val="24"/>
          <w:lang w:val="fr-CM"/>
        </w:rPr>
        <w:t>Xampp</w:t>
      </w:r>
      <w:r w:rsidRPr="00CC296C">
        <w:rPr>
          <w:rFonts w:ascii="Times New Roman" w:eastAsia="Times New Roman" w:hAnsi="Times New Roman" w:cs="Times New Roman"/>
          <w:sz w:val="24"/>
          <w:szCs w:val="24"/>
          <w:lang w:val="fr-CM"/>
        </w:rPr>
        <w:t xml:space="preserve">, </w:t>
      </w:r>
      <w:r w:rsidR="003618A8">
        <w:rPr>
          <w:rFonts w:ascii="Times New Roman" w:eastAsia="Times New Roman" w:hAnsi="Times New Roman" w:cs="Times New Roman"/>
          <w:sz w:val="24"/>
          <w:szCs w:val="24"/>
          <w:lang w:val="fr-CM"/>
        </w:rPr>
        <w:t>nginx, stacks Php/Mysql</w:t>
      </w:r>
      <w:r w:rsidRPr="00CC296C">
        <w:rPr>
          <w:rFonts w:ascii="Times New Roman" w:eastAsia="Times New Roman" w:hAnsi="Times New Roman" w:cs="Times New Roman"/>
          <w:sz w:val="24"/>
          <w:szCs w:val="24"/>
          <w:lang w:val="fr-CM"/>
        </w:rPr>
        <w:t xml:space="preserve">) ainsi que </w:t>
      </w:r>
      <w:r w:rsidR="00D73272" w:rsidRPr="00CC296C">
        <w:rPr>
          <w:rFonts w:ascii="Times New Roman" w:eastAsia="Times New Roman" w:hAnsi="Times New Roman" w:cs="Times New Roman"/>
          <w:sz w:val="24"/>
          <w:szCs w:val="24"/>
          <w:lang w:val="fr-CM"/>
        </w:rPr>
        <w:t xml:space="preserve">des configurations </w:t>
      </w:r>
      <w:r w:rsidR="00D73272">
        <w:rPr>
          <w:rFonts w:ascii="Times New Roman" w:eastAsia="Times New Roman" w:hAnsi="Times New Roman" w:cs="Times New Roman"/>
          <w:sz w:val="24"/>
          <w:szCs w:val="24"/>
          <w:lang w:val="fr-CM"/>
        </w:rPr>
        <w:t>effectuées</w:t>
      </w:r>
      <w:r w:rsidR="004D6AC9">
        <w:rPr>
          <w:rFonts w:ascii="Times New Roman" w:eastAsia="Times New Roman" w:hAnsi="Times New Roman" w:cs="Times New Roman"/>
          <w:sz w:val="24"/>
          <w:szCs w:val="24"/>
          <w:lang w:val="fr-CM"/>
        </w:rPr>
        <w:t xml:space="preserve"> sur l’in</w:t>
      </w:r>
      <w:r w:rsidR="00D73272">
        <w:rPr>
          <w:rFonts w:ascii="Times New Roman" w:eastAsia="Times New Roman" w:hAnsi="Times New Roman" w:cs="Times New Roman"/>
          <w:sz w:val="24"/>
          <w:szCs w:val="24"/>
          <w:lang w:val="fr-CM"/>
        </w:rPr>
        <w:t>frastructure physique</w:t>
      </w:r>
      <w:r w:rsidRPr="00CC296C">
        <w:rPr>
          <w:rFonts w:ascii="Times New Roman" w:eastAsia="Times New Roman" w:hAnsi="Times New Roman" w:cs="Times New Roman"/>
          <w:sz w:val="24"/>
          <w:szCs w:val="24"/>
          <w:lang w:val="fr-CM"/>
        </w:rPr>
        <w:t>. Cette diversité garantit que l’analyse statique et dynamique intégrée dans le pipeline du modèle puisse être mise à l’épreuve de situations démontrant les différents défis identifiés dans la phase de modélisation, notamment la découverte des dépendances implicites, des variables d’environnement dynamiques, ou encore des configurations conditionnelles difficiles à détecter à partir d’une seule source d’information.</w:t>
      </w:r>
    </w:p>
    <w:p w:rsidR="00747C05" w:rsidRDefault="00747C05" w:rsidP="00747C05">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La démarche expérimentale a également adopté une méthodologie systématique pour valider la précision et l’exhaustivité de la phase d’extraction automatisée. Chaque application a été soumise à une analyse initiale statique permettant de localiser et de cataloguer l’ensemble des configurations explicites, bibliothèques, et fichiers de dépendances. Cette première étape a été suivie d’unestratification et d’une instrumentation ciblée, activant la surveillance dynamique lors de l’exécution des applications sur leurs infrastructures originelles. Cette double approche, limitée souvent dans les études antérieures à une seule méthode, a permis de maximiser la richesse des données collectées et ainsi de réduire significativement les angles morts liés aux comportements à l’exécution. </w:t>
      </w:r>
      <w:r w:rsidRPr="00747C05">
        <w:rPr>
          <w:rFonts w:ascii="Times New Roman" w:eastAsia="Times New Roman" w:hAnsi="Times New Roman" w:cs="Times New Roman"/>
          <w:sz w:val="24"/>
          <w:szCs w:val="24"/>
          <w:lang w:val="fr-CM"/>
        </w:rPr>
        <w:t xml:space="preserve">À cet égard, les travaux de </w:t>
      </w:r>
      <w:r w:rsidRPr="00747C05">
        <w:rPr>
          <w:rFonts w:ascii="Times New Roman" w:eastAsia="Times New Roman" w:hAnsi="Times New Roman" w:cs="Times New Roman"/>
          <w:b/>
          <w:bCs/>
          <w:sz w:val="24"/>
          <w:szCs w:val="24"/>
          <w:lang w:val="fr-CM"/>
        </w:rPr>
        <w:t>Vasilakis et al. (2019)</w:t>
      </w:r>
      <w:r w:rsidRPr="00747C05">
        <w:rPr>
          <w:rFonts w:ascii="Times New Roman" w:eastAsia="Times New Roman" w:hAnsi="Times New Roman" w:cs="Times New Roman"/>
          <w:sz w:val="24"/>
          <w:szCs w:val="24"/>
          <w:lang w:val="fr-CM"/>
        </w:rPr>
        <w:t xml:space="preserve"> confirment l'efficacité de cette approche analytique hybride pour capturer de manière exhaustive les dépendances système et applicatives au sein des architectures logicielles héritées (</w:t>
      </w:r>
      <w:r w:rsidRPr="00747C05">
        <w:rPr>
          <w:rFonts w:ascii="Times New Roman" w:eastAsia="Times New Roman" w:hAnsi="Times New Roman" w:cs="Times New Roman"/>
          <w:i/>
          <w:iCs/>
          <w:sz w:val="24"/>
          <w:szCs w:val="24"/>
          <w:lang w:val="fr-CM"/>
        </w:rPr>
        <w:t>legacy</w:t>
      </w:r>
      <w:r w:rsidRPr="00747C05">
        <w:rPr>
          <w:rFonts w:ascii="Times New Roman" w:eastAsia="Times New Roman" w:hAnsi="Times New Roman" w:cs="Times New Roman"/>
          <w:sz w:val="24"/>
          <w:szCs w:val="24"/>
          <w:lang w:val="fr-CM"/>
        </w:rPr>
        <w:t xml:space="preserve">). </w:t>
      </w:r>
    </w:p>
    <w:p w:rsidR="00747C05" w:rsidRPr="00CC296C" w:rsidRDefault="00747C05" w:rsidP="00747C05">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lastRenderedPageBreak/>
        <w:t xml:space="preserve">Afin d’évaluer l’adéquation des artefacts Docker générés par le système, plusieurs critères de validation ont été mobilisés. Ceux-ci incluent la vérification fonctionnelle complète des conteneurs produits, à travers des suites de tests automatisés conçues pour simuler les interactions client-serveur, les accès aux bases de données, ainsi que les variations de charge typiques. Cette phase a permis de s’assurer que les services déployés dans le nouvel environnement Docker reproduisent de manière fidèle les comportements de leurs homologues sur serveur physique ou virtuel, en mesurant notamment les temps de réponse, la stabilité des sessions et la persistance des données. En parallèle, des métriques quantitatives de performance ont été recueillies, couplées à des analyses qualitatives portant sur la facilité de déploiement, la taille des images générées et la modularité des compositions Docker Compose. L’ensemble de ces mesures garantit une approche exhaustive assurant la fidélité fonctionnelle et la reproductibilité, deux piliers fondamentaux du modèle proposé. </w:t>
      </w:r>
    </w:p>
    <w:p w:rsidR="002A5E3A" w:rsidRDefault="00747C05" w:rsidP="00747C05">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L’un des éléments les plus complexes à valider expérimentalement a concerné la réduction de l’intervention manuelle, paramètre crucial pour assurer la viabilité industrielle de la solution. Les résultats obtenus indiquent que l’automatisation du pipeline d’analyse et de génération des artefacts permet une baisse sensible du besoin de corrections empiriques, notamment grâce à l’architecture modulaire et aux interfaces standardisées qui facilitent l’intégration continue au sein des workflows DevOps. Cette automatisation, soutenue par une orchestration robuste avec Docker et Docker Compose, se traduit par une fabrication rapide et fiable des images conteneurisées, en phase avec les exigences modernes d’agilité et de scalabilité.</w:t>
      </w:r>
    </w:p>
    <w:p w:rsidR="00747C05" w:rsidRPr="00747C05" w:rsidRDefault="00747C05" w:rsidP="00747C05">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 Cependant, l’expérimentation a aussi mis en lumière des limites relatives aux cas où certains composants propriétaires ou spécifiques à des environnements serveurs peu documentés requièrent encore une intervention humaine ciblée. </w:t>
      </w:r>
      <w:r w:rsidRPr="00747C05">
        <w:rPr>
          <w:rFonts w:ascii="Times New Roman" w:eastAsia="Times New Roman" w:hAnsi="Times New Roman" w:cs="Times New Roman"/>
          <w:sz w:val="24"/>
          <w:szCs w:val="24"/>
          <w:lang w:val="fr-CM"/>
        </w:rPr>
        <w:t xml:space="preserve">Comme l'indique l'analyse empirique menée par Cito et al. (2017) sur les écosystèmes de conteneurs, le niveau de maturité et la qualité d'écriture des fichiers de configuration d'infrastructure conditionnent directement le succès des processus d'automatisation complète, confirmant l’hypothèse d’un équilibre pragmatique entre automatisme et supervision humaine. </w:t>
      </w:r>
    </w:p>
    <w:p w:rsidR="00FE5C13" w:rsidRDefault="00747C05" w:rsidP="004B46DB">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Cette expérimentation dans son ensemble a ainsi permis de confirmer la cohérence théorique et technique du modèle proposé tout en offrant un retour empirique précieux sur son applicabilité concrète. De manière plus générale, elle illustre la pertinence d’une approche systémique conjuguant analyses statique et dynamique, ainsi que l’importance d’une modularité rigoureuse pour gérer la complexité des systèmes étudiés. En renouvelant les perspectives, elle ouvre aussi la </w:t>
      </w:r>
      <w:r w:rsidRPr="00CC296C">
        <w:rPr>
          <w:rFonts w:ascii="Times New Roman" w:eastAsia="Times New Roman" w:hAnsi="Times New Roman" w:cs="Times New Roman"/>
          <w:sz w:val="24"/>
          <w:szCs w:val="24"/>
          <w:lang w:val="fr-CM"/>
        </w:rPr>
        <w:lastRenderedPageBreak/>
        <w:t xml:space="preserve">voie à l’intégration future de techniques avancées d’intelligence artificielle pour renforcer l’automatisation des phases d’extraction et de validation, en s’appuyant sur les résultats positifs obtenus. Ces conclusions s’alignent étroitement avec les travaux de </w:t>
      </w:r>
      <w:r w:rsidRPr="00CC296C">
        <w:rPr>
          <w:rFonts w:ascii="Times New Roman" w:eastAsia="Times New Roman" w:hAnsi="Times New Roman" w:cs="Times New Roman"/>
          <w:b/>
          <w:bCs/>
          <w:sz w:val="24"/>
          <w:szCs w:val="24"/>
          <w:lang w:val="fr-CM"/>
        </w:rPr>
        <w:t>Kratzke (2018)</w:t>
      </w:r>
      <w:r w:rsidRPr="00CC296C">
        <w:rPr>
          <w:rFonts w:ascii="Times New Roman" w:eastAsia="Times New Roman" w:hAnsi="Times New Roman" w:cs="Times New Roman"/>
          <w:sz w:val="24"/>
          <w:szCs w:val="24"/>
          <w:lang w:val="fr-CM"/>
        </w:rPr>
        <w:t xml:space="preserve"> sur la migration automatisée d'applications, qui soulignent l’urgence de concevoir des solutions intégrées de conteneurisation au sein d'environnements distribués et de systèmes de plus en plus complexes. </w:t>
      </w:r>
    </w:p>
    <w:p w:rsidR="00747C05" w:rsidRDefault="00747C05" w:rsidP="004B46DB">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En résumé, l’expérimentation du modèle s’inscrit pleinement dans la continuité opérationnelle des fondements théoriques présentés précédemment, offrant une première preuve de concept et un cadre judicieux pour guider les développements ultérieurs. Elle témoigne également des défis persistants liés à la diversité des environnements d’exploitation, justifiant l’importance d’un modèle évolutif et adaptable, conforme aux exigences pratiques d</w:t>
      </w:r>
      <w:r w:rsidR="004B46DB">
        <w:rPr>
          <w:rFonts w:ascii="Times New Roman" w:eastAsia="Times New Roman" w:hAnsi="Times New Roman" w:cs="Times New Roman"/>
          <w:sz w:val="24"/>
          <w:szCs w:val="24"/>
          <w:lang w:val="fr-CM"/>
        </w:rPr>
        <w:t xml:space="preserve">u génie logiciel contemporain. </w:t>
      </w:r>
    </w:p>
    <w:p w:rsidR="00FE5C13" w:rsidRPr="00FE5C13" w:rsidRDefault="00FE5C13" w:rsidP="00313575">
      <w:pPr>
        <w:pStyle w:val="Titre2"/>
        <w:numPr>
          <w:ilvl w:val="1"/>
          <w:numId w:val="41"/>
        </w:numPr>
        <w:spacing w:before="200" w:line="360" w:lineRule="auto"/>
        <w:jc w:val="center"/>
        <w:rPr>
          <w:rFonts w:ascii="Times New Roman" w:hAnsi="Times New Roman" w:cs="Times New Roman"/>
          <w:b/>
          <w:color w:val="auto"/>
          <w:sz w:val="36"/>
          <w:szCs w:val="36"/>
        </w:rPr>
      </w:pPr>
      <w:bookmarkStart w:id="106" w:name="_Toc233375773"/>
      <w:r w:rsidRPr="00726B92">
        <w:rPr>
          <w:rFonts w:ascii="Times New Roman" w:hAnsi="Times New Roman" w:cs="Times New Roman"/>
          <w:b/>
          <w:color w:val="auto"/>
          <w:sz w:val="36"/>
          <w:szCs w:val="36"/>
        </w:rPr>
        <w:t>ÉTUDE DE CAS PRATIQUE ET CONTEXTUALISÉE</w:t>
      </w:r>
      <w:bookmarkEnd w:id="106"/>
      <w:r w:rsidRPr="00726B92">
        <w:rPr>
          <w:rFonts w:ascii="Times New Roman" w:hAnsi="Times New Roman" w:cs="Times New Roman"/>
          <w:b/>
          <w:color w:val="auto"/>
          <w:sz w:val="36"/>
          <w:szCs w:val="36"/>
        </w:rPr>
        <w:t xml:space="preserve"> </w:t>
      </w:r>
    </w:p>
    <w:p w:rsidR="00FE5C13" w:rsidRPr="00FE5C13" w:rsidRDefault="00FE5C13" w:rsidP="00FE5C13">
      <w:pPr>
        <w:spacing w:before="100" w:beforeAutospacing="1" w:after="100" w:afterAutospacing="1" w:line="360" w:lineRule="auto"/>
        <w:jc w:val="both"/>
        <w:rPr>
          <w:rFonts w:ascii="Times New Roman" w:eastAsia="Times New Roman" w:hAnsi="Times New Roman" w:cs="Times New Roman"/>
          <w:sz w:val="24"/>
          <w:szCs w:val="24"/>
          <w:lang w:val="fr-CM"/>
        </w:rPr>
      </w:pPr>
      <w:r w:rsidRPr="00FE5C13">
        <w:rPr>
          <w:rFonts w:ascii="Times New Roman" w:eastAsia="Times New Roman" w:hAnsi="Times New Roman" w:cs="Times New Roman"/>
          <w:sz w:val="24"/>
          <w:szCs w:val="24"/>
          <w:lang w:val="fr-CM"/>
        </w:rPr>
        <w:t xml:space="preserve">Pour ancrer les validations théoriques du modèle dans des réalités opérationnelles concrètes, nous avons sélectionné une application web existante, idéalement représentative du patrimoine applicatif camerounais. Afin de confronter l'outil à des exigences de production réelles, le choix s'est porté sur des systèmes critiques d'envergure nationale, à l'instar d'une application de </w:t>
      </w:r>
      <w:r w:rsidR="00325FD9">
        <w:rPr>
          <w:rFonts w:ascii="Times New Roman" w:eastAsia="Times New Roman" w:hAnsi="Times New Roman" w:cs="Times New Roman"/>
          <w:b/>
          <w:sz w:val="24"/>
          <w:szCs w:val="24"/>
          <w:lang w:val="fr-CM"/>
        </w:rPr>
        <w:t xml:space="preserve">Gestion </w:t>
      </w:r>
      <w:r w:rsidR="00126845">
        <w:rPr>
          <w:rFonts w:ascii="Times New Roman" w:eastAsia="Times New Roman" w:hAnsi="Times New Roman" w:cs="Times New Roman"/>
          <w:b/>
          <w:sz w:val="24"/>
          <w:szCs w:val="24"/>
          <w:lang w:val="fr-CM"/>
        </w:rPr>
        <w:t>des Equivalences des Diplômes (gedeq)</w:t>
      </w:r>
      <w:r w:rsidRPr="00FE5C13">
        <w:rPr>
          <w:rFonts w:ascii="Times New Roman" w:eastAsia="Times New Roman" w:hAnsi="Times New Roman" w:cs="Times New Roman"/>
          <w:sz w:val="24"/>
          <w:szCs w:val="24"/>
          <w:lang w:val="fr-CM"/>
        </w:rPr>
        <w:t xml:space="preserve"> au Ca</w:t>
      </w:r>
      <w:r w:rsidR="00AA71BF">
        <w:rPr>
          <w:rFonts w:ascii="Times New Roman" w:eastAsia="Times New Roman" w:hAnsi="Times New Roman" w:cs="Times New Roman"/>
          <w:sz w:val="24"/>
          <w:szCs w:val="24"/>
          <w:lang w:val="fr-CM"/>
        </w:rPr>
        <w:t xml:space="preserve">meroun </w:t>
      </w:r>
      <w:r w:rsidRPr="00FE5C13">
        <w:rPr>
          <w:rFonts w:ascii="Times New Roman" w:eastAsia="Times New Roman" w:hAnsi="Times New Roman" w:cs="Times New Roman"/>
          <w:sz w:val="24"/>
          <w:szCs w:val="24"/>
          <w:lang w:val="fr-CM"/>
        </w:rPr>
        <w:t>du Minis</w:t>
      </w:r>
      <w:r w:rsidR="00126845">
        <w:rPr>
          <w:rFonts w:ascii="Times New Roman" w:eastAsia="Times New Roman" w:hAnsi="Times New Roman" w:cs="Times New Roman"/>
          <w:sz w:val="24"/>
          <w:szCs w:val="24"/>
          <w:lang w:val="fr-CM"/>
        </w:rPr>
        <w:t>tère des Ensignements Supérieur (MINESUP</w:t>
      </w:r>
      <w:r w:rsidRPr="00FE5C13">
        <w:rPr>
          <w:rFonts w:ascii="Times New Roman" w:eastAsia="Times New Roman" w:hAnsi="Times New Roman" w:cs="Times New Roman"/>
          <w:sz w:val="24"/>
          <w:szCs w:val="24"/>
          <w:lang w:val="fr-CM"/>
        </w:rPr>
        <w:t xml:space="preserve">). Initialement conçue à l'aide de technologies courantes telles que PHP/Laravel pour la logique métier et s'appuyant sur un système de gestion de base de données (SGBD) comme MySQL ou </w:t>
      </w:r>
      <w:r w:rsidR="00913701">
        <w:rPr>
          <w:rFonts w:ascii="Times New Roman" w:eastAsia="Times New Roman" w:hAnsi="Times New Roman" w:cs="Times New Roman"/>
          <w:sz w:val="24"/>
          <w:szCs w:val="24"/>
          <w:lang w:val="fr-CM"/>
        </w:rPr>
        <w:t>Mariadb</w:t>
      </w:r>
      <w:r w:rsidRPr="00FE5C13">
        <w:rPr>
          <w:rFonts w:ascii="Times New Roman" w:eastAsia="Times New Roman" w:hAnsi="Times New Roman" w:cs="Times New Roman"/>
          <w:sz w:val="24"/>
          <w:szCs w:val="24"/>
          <w:lang w:val="fr-CM"/>
        </w:rPr>
        <w:t xml:space="preserve"> pour la persistance des données, cette application constitue un excellent cobaye pour valider notre démarche de migration. La sélection intègre volontairement une complexité structurelle notable (nombre de dépendances, appels à des services externes, gestion fine de la persistance) dans le but de mettre en lumière les défis réels du terrain et de mesurer précisément les capacités de l'outil d'automatisation développé. </w:t>
      </w:r>
    </w:p>
    <w:p w:rsidR="00FE5C13" w:rsidRPr="00FE5C13" w:rsidRDefault="00FE5C13" w:rsidP="00313575">
      <w:pPr>
        <w:pStyle w:val="Titre3"/>
        <w:numPr>
          <w:ilvl w:val="2"/>
          <w:numId w:val="41"/>
        </w:numPr>
        <w:rPr>
          <w:lang w:val="fr-CM"/>
        </w:rPr>
      </w:pPr>
      <w:bookmarkStart w:id="107" w:name="_Toc233375774"/>
      <w:r w:rsidRPr="00FE5C13">
        <w:rPr>
          <w:lang w:val="fr-CM"/>
        </w:rPr>
        <w:t>Présentation de l'Outil d'Aide à la Migration Automatisée</w:t>
      </w:r>
      <w:bookmarkEnd w:id="107"/>
    </w:p>
    <w:p w:rsidR="00FE5C13" w:rsidRPr="00FE5C13" w:rsidRDefault="00FE5C13" w:rsidP="00FE5C13">
      <w:pPr>
        <w:spacing w:before="100" w:beforeAutospacing="1" w:after="100" w:afterAutospacing="1" w:line="360" w:lineRule="auto"/>
        <w:jc w:val="both"/>
        <w:rPr>
          <w:rFonts w:ascii="Times New Roman" w:eastAsia="Times New Roman" w:hAnsi="Times New Roman" w:cs="Times New Roman"/>
          <w:sz w:val="24"/>
          <w:szCs w:val="24"/>
          <w:lang w:val="fr-CM"/>
        </w:rPr>
      </w:pPr>
      <w:r w:rsidRPr="00FE5C13">
        <w:rPr>
          <w:rFonts w:ascii="Times New Roman" w:eastAsia="Times New Roman" w:hAnsi="Times New Roman" w:cs="Times New Roman"/>
          <w:sz w:val="24"/>
          <w:szCs w:val="24"/>
          <w:lang w:val="fr-CM"/>
        </w:rPr>
        <w:t xml:space="preserve">L'élément central de cette étude réside dans l'application d'aide à la migration que nous avons développée. Pour concevoir ce logiciel, le langage Java s'est imposé comme un choix incontournable, notamment pour sa portabilité stricte résumée par le paradigme « écrire une fois, exécuter partout » grâce à la machine virtuelle Java (JVM), sa robustesse intrinsèque, sa sécurité </w:t>
      </w:r>
      <w:r w:rsidRPr="00FE5C13">
        <w:rPr>
          <w:rFonts w:ascii="Times New Roman" w:eastAsia="Times New Roman" w:hAnsi="Times New Roman" w:cs="Times New Roman"/>
          <w:sz w:val="24"/>
          <w:szCs w:val="24"/>
          <w:lang w:val="fr-CM"/>
        </w:rPr>
        <w:lastRenderedPageBreak/>
        <w:t xml:space="preserve">renforcée et son orientation objet explicite qui fluidifie la maintenance logicielle. Ce choix technique offre des avantages majeurs pour notre outil : </w:t>
      </w:r>
    </w:p>
    <w:p w:rsidR="00FE5C13" w:rsidRPr="00FE5C13" w:rsidRDefault="00FE5C13" w:rsidP="00EC3B31">
      <w:pPr>
        <w:numPr>
          <w:ilvl w:val="0"/>
          <w:numId w:val="24"/>
        </w:numPr>
        <w:spacing w:before="100" w:beforeAutospacing="1" w:after="100" w:afterAutospacing="1" w:line="360" w:lineRule="auto"/>
        <w:rPr>
          <w:rFonts w:ascii="Times New Roman" w:eastAsia="Times New Roman" w:hAnsi="Times New Roman" w:cs="Times New Roman"/>
          <w:sz w:val="24"/>
          <w:szCs w:val="24"/>
          <w:lang w:val="fr-CM"/>
        </w:rPr>
      </w:pPr>
      <w:r w:rsidRPr="00FE5C13">
        <w:rPr>
          <w:rFonts w:ascii="Times New Roman" w:eastAsia="Times New Roman" w:hAnsi="Times New Roman" w:cs="Times New Roman"/>
          <w:b/>
          <w:bCs/>
          <w:sz w:val="24"/>
          <w:szCs w:val="24"/>
          <w:lang w:val="fr-CM"/>
        </w:rPr>
        <w:t>Indépendance de la plateforme (Portabilité) :</w:t>
      </w:r>
      <w:r w:rsidRPr="00FE5C13">
        <w:rPr>
          <w:rFonts w:ascii="Times New Roman" w:eastAsia="Times New Roman" w:hAnsi="Times New Roman" w:cs="Times New Roman"/>
          <w:sz w:val="24"/>
          <w:szCs w:val="24"/>
          <w:lang w:val="fr-CM"/>
        </w:rPr>
        <w:t xml:space="preserve"> Le bytecode Java généré peut s'exécuter de manière transparente sur n'importe quel système d'exploitation (Ubuntu/Linux, Windows, macOS) doté d'une JVM. </w:t>
      </w:r>
    </w:p>
    <w:p w:rsidR="00FE5C13" w:rsidRPr="00FE5C13" w:rsidRDefault="00FE5C13" w:rsidP="00EC3B31">
      <w:pPr>
        <w:numPr>
          <w:ilvl w:val="0"/>
          <w:numId w:val="24"/>
        </w:numPr>
        <w:spacing w:before="100" w:beforeAutospacing="1" w:after="100" w:afterAutospacing="1" w:line="360" w:lineRule="auto"/>
        <w:rPr>
          <w:rFonts w:ascii="Times New Roman" w:eastAsia="Times New Roman" w:hAnsi="Times New Roman" w:cs="Times New Roman"/>
          <w:sz w:val="24"/>
          <w:szCs w:val="24"/>
          <w:lang w:val="fr-CM"/>
        </w:rPr>
      </w:pPr>
      <w:r w:rsidRPr="00FE5C13">
        <w:rPr>
          <w:rFonts w:ascii="Times New Roman" w:eastAsia="Times New Roman" w:hAnsi="Times New Roman" w:cs="Times New Roman"/>
          <w:b/>
          <w:bCs/>
          <w:sz w:val="24"/>
          <w:szCs w:val="24"/>
          <w:lang w:val="fr-CM"/>
        </w:rPr>
        <w:t>Écosystème riche et mature :</w:t>
      </w:r>
      <w:r w:rsidRPr="00FE5C13">
        <w:rPr>
          <w:rFonts w:ascii="Times New Roman" w:eastAsia="Times New Roman" w:hAnsi="Times New Roman" w:cs="Times New Roman"/>
          <w:sz w:val="24"/>
          <w:szCs w:val="24"/>
          <w:lang w:val="fr-CM"/>
        </w:rPr>
        <w:t xml:space="preserve"> L'utilisation de bibliothèques éprouvées et d'outils de gestion de dépendances comme Maven ou Gradle accélère la standardisation des modules d'analyse. </w:t>
      </w:r>
    </w:p>
    <w:p w:rsidR="00FE5C13" w:rsidRPr="00FE5C13" w:rsidRDefault="00FE5C13" w:rsidP="00EC3B31">
      <w:pPr>
        <w:numPr>
          <w:ilvl w:val="0"/>
          <w:numId w:val="24"/>
        </w:numPr>
        <w:spacing w:before="100" w:beforeAutospacing="1" w:after="100" w:afterAutospacing="1" w:line="360" w:lineRule="auto"/>
        <w:rPr>
          <w:rFonts w:ascii="Times New Roman" w:eastAsia="Times New Roman" w:hAnsi="Times New Roman" w:cs="Times New Roman"/>
          <w:sz w:val="24"/>
          <w:szCs w:val="24"/>
          <w:lang w:val="fr-CM"/>
        </w:rPr>
      </w:pPr>
      <w:r w:rsidRPr="00FE5C13">
        <w:rPr>
          <w:rFonts w:ascii="Times New Roman" w:eastAsia="Times New Roman" w:hAnsi="Times New Roman" w:cs="Times New Roman"/>
          <w:b/>
          <w:bCs/>
          <w:sz w:val="24"/>
          <w:szCs w:val="24"/>
          <w:lang w:val="fr-CM"/>
        </w:rPr>
        <w:t>Architecture modulaire :</w:t>
      </w:r>
      <w:r w:rsidRPr="00FE5C13">
        <w:rPr>
          <w:rFonts w:ascii="Times New Roman" w:eastAsia="Times New Roman" w:hAnsi="Times New Roman" w:cs="Times New Roman"/>
          <w:sz w:val="24"/>
          <w:szCs w:val="24"/>
          <w:lang w:val="fr-CM"/>
        </w:rPr>
        <w:t xml:space="preserve"> L'approche orientée objet (POO) permet de découper l'outil en composants indépendants et réutilisables (module d'analyse statique, module d'analyse dynamique, générateur d'artefacts). </w:t>
      </w:r>
    </w:p>
    <w:p w:rsidR="00FE5C13" w:rsidRPr="00FE5C13" w:rsidRDefault="00FE5C13" w:rsidP="00EC3B31">
      <w:pPr>
        <w:numPr>
          <w:ilvl w:val="0"/>
          <w:numId w:val="24"/>
        </w:numPr>
        <w:spacing w:before="100" w:beforeAutospacing="1" w:after="100" w:afterAutospacing="1" w:line="360" w:lineRule="auto"/>
        <w:rPr>
          <w:rFonts w:ascii="Times New Roman" w:eastAsia="Times New Roman" w:hAnsi="Times New Roman" w:cs="Times New Roman"/>
          <w:sz w:val="24"/>
          <w:szCs w:val="24"/>
          <w:lang w:val="fr-CM"/>
        </w:rPr>
      </w:pPr>
      <w:r w:rsidRPr="00FE5C13">
        <w:rPr>
          <w:rFonts w:ascii="Times New Roman" w:eastAsia="Times New Roman" w:hAnsi="Times New Roman" w:cs="Times New Roman"/>
          <w:b/>
          <w:bCs/>
          <w:sz w:val="24"/>
          <w:szCs w:val="24"/>
          <w:lang w:val="fr-CM"/>
        </w:rPr>
        <w:t>Sécurité et Robustesse :</w:t>
      </w:r>
      <w:r w:rsidRPr="00FE5C13">
        <w:rPr>
          <w:rFonts w:ascii="Times New Roman" w:eastAsia="Times New Roman" w:hAnsi="Times New Roman" w:cs="Times New Roman"/>
          <w:sz w:val="24"/>
          <w:szCs w:val="24"/>
          <w:lang w:val="fr-CM"/>
        </w:rPr>
        <w:t xml:space="preserve"> Les mécanismes intégrés de gestion automatique de la mémoire (</w:t>
      </w:r>
      <w:r w:rsidRPr="00FE5C13">
        <w:rPr>
          <w:rFonts w:ascii="Times New Roman" w:eastAsia="Times New Roman" w:hAnsi="Times New Roman" w:cs="Times New Roman"/>
          <w:i/>
          <w:iCs/>
          <w:sz w:val="24"/>
          <w:szCs w:val="24"/>
          <w:lang w:val="fr-CM"/>
        </w:rPr>
        <w:t>garbage collection</w:t>
      </w:r>
      <w:r w:rsidRPr="00FE5C13">
        <w:rPr>
          <w:rFonts w:ascii="Times New Roman" w:eastAsia="Times New Roman" w:hAnsi="Times New Roman" w:cs="Times New Roman"/>
          <w:sz w:val="24"/>
          <w:szCs w:val="24"/>
          <w:lang w:val="fr-CM"/>
        </w:rPr>
        <w:t xml:space="preserve">) et de vérification du bytecode sécurisent l'exécution de l'outil lors de l'analyse des environnements hérités. </w:t>
      </w:r>
    </w:p>
    <w:p w:rsidR="00FE5C13" w:rsidRPr="00FE5C13" w:rsidRDefault="00FE5C13" w:rsidP="00EC3B31">
      <w:pPr>
        <w:numPr>
          <w:ilvl w:val="0"/>
          <w:numId w:val="24"/>
        </w:numPr>
        <w:spacing w:before="100" w:beforeAutospacing="1" w:after="100" w:afterAutospacing="1" w:line="360" w:lineRule="auto"/>
        <w:rPr>
          <w:rFonts w:ascii="Times New Roman" w:eastAsia="Times New Roman" w:hAnsi="Times New Roman" w:cs="Times New Roman"/>
          <w:sz w:val="24"/>
          <w:szCs w:val="24"/>
          <w:lang w:val="fr-CM"/>
        </w:rPr>
      </w:pPr>
      <w:r w:rsidRPr="00FE5C13">
        <w:rPr>
          <w:rFonts w:ascii="Times New Roman" w:eastAsia="Times New Roman" w:hAnsi="Times New Roman" w:cs="Times New Roman"/>
          <w:b/>
          <w:bCs/>
          <w:sz w:val="24"/>
          <w:szCs w:val="24"/>
          <w:lang w:val="fr-CM"/>
        </w:rPr>
        <w:t>Performance applicative :</w:t>
      </w:r>
      <w:r w:rsidRPr="00FE5C13">
        <w:rPr>
          <w:rFonts w:ascii="Times New Roman" w:eastAsia="Times New Roman" w:hAnsi="Times New Roman" w:cs="Times New Roman"/>
          <w:sz w:val="24"/>
          <w:szCs w:val="24"/>
          <w:lang w:val="fr-CM"/>
        </w:rPr>
        <w:t xml:space="preserve"> Grâce au multithreading et à la compilation JIT (</w:t>
      </w:r>
      <w:r w:rsidRPr="00FE5C13">
        <w:rPr>
          <w:rFonts w:ascii="Times New Roman" w:eastAsia="Times New Roman" w:hAnsi="Times New Roman" w:cs="Times New Roman"/>
          <w:i/>
          <w:iCs/>
          <w:sz w:val="24"/>
          <w:szCs w:val="24"/>
          <w:lang w:val="fr-CM"/>
        </w:rPr>
        <w:t>Just-In-Time</w:t>
      </w:r>
      <w:r w:rsidRPr="00FE5C13">
        <w:rPr>
          <w:rFonts w:ascii="Times New Roman" w:eastAsia="Times New Roman" w:hAnsi="Times New Roman" w:cs="Times New Roman"/>
          <w:sz w:val="24"/>
          <w:szCs w:val="24"/>
          <w:lang w:val="fr-CM"/>
        </w:rPr>
        <w:t xml:space="preserve">), l'outil traite efficacement les analyses lourdes sans saturer l'infrastructure. </w:t>
      </w:r>
    </w:p>
    <w:p w:rsidR="00FE1496" w:rsidRPr="0034529A" w:rsidRDefault="00E27788" w:rsidP="00B1028F">
      <w:pPr>
        <w:spacing w:before="100" w:beforeAutospacing="1" w:after="100" w:afterAutospacing="1" w:line="360" w:lineRule="auto"/>
        <w:rPr>
          <w:rFonts w:ascii="Times New Roman" w:eastAsia="Times New Roman" w:hAnsi="Times New Roman" w:cs="Times New Roman"/>
          <w:sz w:val="24"/>
          <w:szCs w:val="24"/>
          <w:lang w:val="fr-CM"/>
        </w:rPr>
      </w:pPr>
      <w:r>
        <w:rPr>
          <w:noProof/>
          <w:lang w:val="en-US"/>
        </w:rPr>
        <mc:AlternateContent>
          <mc:Choice Requires="wps">
            <w:drawing>
              <wp:anchor distT="0" distB="0" distL="114300" distR="114300" simplePos="0" relativeHeight="251698176" behindDoc="0" locked="0" layoutInCell="1" allowOverlap="1" wp14:anchorId="21A48ACD" wp14:editId="406DAB2C">
                <wp:simplePos x="0" y="0"/>
                <wp:positionH relativeFrom="column">
                  <wp:posOffset>109220</wp:posOffset>
                </wp:positionH>
                <wp:positionV relativeFrom="paragraph">
                  <wp:posOffset>3827145</wp:posOffset>
                </wp:positionV>
                <wp:extent cx="5734685" cy="635"/>
                <wp:effectExtent l="0" t="0" r="0" b="0"/>
                <wp:wrapTopAndBottom/>
                <wp:docPr id="43" name="Zone de texte 43"/>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C1767B" w:rsidRPr="00843D4C" w:rsidRDefault="00C1767B" w:rsidP="00E27788">
                            <w:pPr>
                              <w:pStyle w:val="Lgende"/>
                              <w:jc w:val="center"/>
                              <w:rPr>
                                <w:rFonts w:ascii="Times New Roman" w:eastAsia="Times New Roman" w:hAnsi="Times New Roman" w:cs="Times New Roman"/>
                                <w:noProof/>
                                <w:sz w:val="24"/>
                                <w:szCs w:val="24"/>
                              </w:rPr>
                            </w:pPr>
                            <w:bookmarkStart w:id="108" w:name="_Toc233377063"/>
                            <w:r>
                              <w:t xml:space="preserve">Figure </w:t>
                            </w:r>
                            <w:r>
                              <w:fldChar w:fldCharType="begin"/>
                            </w:r>
                            <w:r>
                              <w:instrText xml:space="preserve"> SEQ Figure \* ARABIC </w:instrText>
                            </w:r>
                            <w:r>
                              <w:fldChar w:fldCharType="separate"/>
                            </w:r>
                            <w:r w:rsidR="00334BDA">
                              <w:rPr>
                                <w:noProof/>
                              </w:rPr>
                              <w:t>11</w:t>
                            </w:r>
                            <w:r>
                              <w:fldChar w:fldCharType="end"/>
                            </w:r>
                            <w:r>
                              <w:t xml:space="preserve">: </w:t>
                            </w:r>
                            <w:r w:rsidRPr="003C2C1E">
                              <w:t>Formulaire de connexion de l'outi</w:t>
                            </w:r>
                            <w:r>
                              <w:t xml:space="preserve">l d'automatisation développé avec </w:t>
                            </w:r>
                            <w:r w:rsidRPr="003C2C1E">
                              <w:t>JavaFX.</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A48ACD" id="Zone de texte 43" o:spid="_x0000_s1050" type="#_x0000_t202" style="position:absolute;margin-left:8.6pt;margin-top:301.35pt;width:451.5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" stroked="f">
                <v:textbox style="mso-fit-shape-to-text:t" inset="0,0,0,0">
                  <w:txbxContent>
                    <w:p w:rsidR="00C1767B" w:rsidRPr="00843D4C" w:rsidRDefault="00C1767B" w:rsidP="00E27788">
                      <w:pPr>
                        <w:pStyle w:val="Lgende"/>
                        <w:jc w:val="center"/>
                        <w:rPr>
                          <w:rFonts w:ascii="Times New Roman" w:eastAsia="Times New Roman" w:hAnsi="Times New Roman" w:cs="Times New Roman"/>
                          <w:noProof/>
                          <w:sz w:val="24"/>
                          <w:szCs w:val="24"/>
                        </w:rPr>
                      </w:pPr>
                      <w:bookmarkStart w:id="109" w:name="_Toc233377063"/>
                      <w:r>
                        <w:t xml:space="preserve">Figure </w:t>
                      </w:r>
                      <w:r>
                        <w:fldChar w:fldCharType="begin"/>
                      </w:r>
                      <w:r>
                        <w:instrText xml:space="preserve"> SEQ Figure \* ARABIC </w:instrText>
                      </w:r>
                      <w:r>
                        <w:fldChar w:fldCharType="separate"/>
                      </w:r>
                      <w:r w:rsidR="00334BDA">
                        <w:rPr>
                          <w:noProof/>
                        </w:rPr>
                        <w:t>11</w:t>
                      </w:r>
                      <w:r>
                        <w:fldChar w:fldCharType="end"/>
                      </w:r>
                      <w:r>
                        <w:t xml:space="preserve">: </w:t>
                      </w:r>
                      <w:r w:rsidRPr="003C2C1E">
                        <w:t>Formulaire de connexion de l'outi</w:t>
                      </w:r>
                      <w:r>
                        <w:t xml:space="preserve">l d'automatisation développé avec </w:t>
                      </w:r>
                      <w:r w:rsidRPr="003C2C1E">
                        <w:t>JavaFX.</w:t>
                      </w:r>
                      <w:bookmarkEnd w:id="109"/>
                    </w:p>
                  </w:txbxContent>
                </v:textbox>
                <w10:wrap type="topAndBottom"/>
              </v:shape>
            </w:pict>
          </mc:Fallback>
        </mc:AlternateContent>
      </w:r>
      <w:r w:rsidR="00B1028F">
        <w:rPr>
          <w:rFonts w:ascii="Times New Roman" w:eastAsia="Times New Roman" w:hAnsi="Times New Roman" w:cs="Times New Roman"/>
          <w:noProof/>
          <w:sz w:val="24"/>
          <w:szCs w:val="24"/>
          <w:lang w:val="en-US"/>
        </w:rPr>
        <mc:AlternateContent>
          <mc:Choice Requires="wps">
            <w:drawing>
              <wp:anchor distT="0" distB="0" distL="114300" distR="114300" simplePos="0" relativeHeight="114399642" behindDoc="0" locked="0" layoutInCell="1" allowOverlap="1">
                <wp:simplePos x="0" y="0"/>
                <wp:positionH relativeFrom="column">
                  <wp:posOffset>109703</wp:posOffset>
                </wp:positionH>
                <wp:positionV relativeFrom="paragraph">
                  <wp:posOffset>837387</wp:posOffset>
                </wp:positionV>
                <wp:extent cx="5734685" cy="2933065"/>
                <wp:effectExtent l="0" t="0" r="0" b="635"/>
                <wp:wrapTopAndBottom/>
                <wp:docPr id="2" name="Zone de texte 2"/>
                <wp:cNvGraphicFramePr/>
                <a:graphic xmlns:a="http://schemas.openxmlformats.org/drawingml/2006/main">
                  <a:graphicData uri="http://schemas.microsoft.com/office/word/2010/wordprocessingShape">
                    <wps:wsp>
                      <wps:cNvSpPr txBox="1"/>
                      <wps:spPr>
                        <a:xfrm>
                          <a:off x="0" y="0"/>
                          <a:ext cx="5734685" cy="2933065"/>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rsidR="00C1767B" w:rsidRDefault="00C1767B" w:rsidP="00214676">
                            <w:pPr>
                              <w:spacing w:before="100" w:beforeAutospacing="1" w:after="100" w:afterAutospacing="1" w:line="240" w:lineRule="auto"/>
                              <w:jc w:val="center"/>
                              <w:rPr>
                                <w:rFonts w:ascii="Times New Roman" w:eastAsia="Times New Roman" w:hAnsi="Times New Roman" w:cs="Times New Roman"/>
                                <w:sz w:val="24"/>
                                <w:szCs w:val="24"/>
                                <w:lang w:val="fr-CM"/>
                              </w:rPr>
                            </w:pPr>
                            <w:r w:rsidRPr="00214676">
                              <w:rPr>
                                <w:rFonts w:ascii="Times New Roman" w:eastAsia="Times New Roman" w:hAnsi="Times New Roman" w:cs="Times New Roman"/>
                                <w:noProof/>
                                <w:sz w:val="24"/>
                                <w:szCs w:val="24"/>
                                <w:lang w:val="en-US"/>
                              </w:rPr>
                              <w:drawing>
                                <wp:inline distT="0" distB="0" distL="0" distR="0">
                                  <wp:extent cx="3777412" cy="2822737"/>
                                  <wp:effectExtent l="0" t="0" r="0" b="0"/>
                                  <wp:docPr id="37" name="Image 37" descr="C:\Users\MOHAMADOU\Desktop\Memoire Master\captures\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HAMADOU\Desktop\Memoire Master\captures\login.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01897" cy="2841034"/>
                                          </a:xfrm>
                                          <a:prstGeom prst="rect">
                                            <a:avLst/>
                                          </a:prstGeom>
                                          <a:noFill/>
                                          <a:ln>
                                            <a:noFill/>
                                          </a:ln>
                                        </pic:spPr>
                                      </pic:pic>
                                    </a:graphicData>
                                  </a:graphic>
                                </wp:inline>
                              </w:drawing>
                            </w:r>
                          </w:p>
                          <w:p w:rsidR="00C1767B" w:rsidRDefault="00C1767B" w:rsidP="00FE1496">
                            <w:pPr>
                              <w:spacing w:before="100" w:beforeAutospacing="1" w:after="100" w:afterAutospacing="1" w:line="240" w:lineRule="auto"/>
                              <w:rPr>
                                <w:rFonts w:ascii="Times New Roman" w:eastAsia="Times New Roman" w:hAnsi="Times New Roman" w:cs="Times New Roman"/>
                                <w:sz w:val="24"/>
                                <w:szCs w:val="24"/>
                                <w:lang w:val="fr-CM"/>
                              </w:rPr>
                            </w:pPr>
                          </w:p>
                          <w:p w:rsidR="00C1767B" w:rsidRDefault="00C1767B" w:rsidP="00FE1496">
                            <w:pPr>
                              <w:spacing w:before="100" w:beforeAutospacing="1" w:after="100" w:afterAutospacing="1" w:line="240" w:lineRule="auto"/>
                              <w:rPr>
                                <w:rFonts w:ascii="Times New Roman" w:eastAsia="Times New Roman" w:hAnsi="Times New Roman" w:cs="Times New Roman"/>
                                <w:sz w:val="24"/>
                                <w:szCs w:val="24"/>
                                <w:lang w:val="fr-CM"/>
                              </w:rPr>
                            </w:pPr>
                          </w:p>
                          <w:p w:rsidR="00C1767B" w:rsidRPr="00FE1496" w:rsidRDefault="00C1767B">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2" o:spid="_x0000_s1051" type="#_x0000_t202" style="position:absolute;margin-left:8.65pt;margin-top:65.95pt;width:451.55pt;height:230.95pt;z-index:1143996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" fillcolor="white [3201]" stroked="f" strokeweight="2pt">
                <v:textbox>
                  <w:txbxContent>
                    <w:p w:rsidR="00C1767B" w:rsidRDefault="00C1767B" w:rsidP="00214676">
                      <w:pPr>
                        <w:spacing w:before="100" w:beforeAutospacing="1" w:after="100" w:afterAutospacing="1" w:line="240" w:lineRule="auto"/>
                        <w:jc w:val="center"/>
                        <w:rPr>
                          <w:rFonts w:ascii="Times New Roman" w:eastAsia="Times New Roman" w:hAnsi="Times New Roman" w:cs="Times New Roman"/>
                          <w:sz w:val="24"/>
                          <w:szCs w:val="24"/>
                          <w:lang w:val="fr-CM"/>
                        </w:rPr>
                      </w:pPr>
                      <w:r w:rsidRPr="00214676">
                        <w:rPr>
                          <w:rFonts w:ascii="Times New Roman" w:eastAsia="Times New Roman" w:hAnsi="Times New Roman" w:cs="Times New Roman"/>
                          <w:noProof/>
                          <w:sz w:val="24"/>
                          <w:szCs w:val="24"/>
                          <w:lang w:val="en-US"/>
                        </w:rPr>
                        <w:drawing>
                          <wp:inline distT="0" distB="0" distL="0" distR="0">
                            <wp:extent cx="3777412" cy="2822737"/>
                            <wp:effectExtent l="0" t="0" r="0" b="0"/>
                            <wp:docPr id="37" name="Image 37" descr="C:\Users\MOHAMADOU\Desktop\Memoire Master\captures\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HAMADOU\Desktop\Memoire Master\captures\login.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01897" cy="2841034"/>
                                    </a:xfrm>
                                    <a:prstGeom prst="rect">
                                      <a:avLst/>
                                    </a:prstGeom>
                                    <a:noFill/>
                                    <a:ln>
                                      <a:noFill/>
                                    </a:ln>
                                  </pic:spPr>
                                </pic:pic>
                              </a:graphicData>
                            </a:graphic>
                          </wp:inline>
                        </w:drawing>
                      </w:r>
                    </w:p>
                    <w:p w:rsidR="00C1767B" w:rsidRDefault="00C1767B" w:rsidP="00FE1496">
                      <w:pPr>
                        <w:spacing w:before="100" w:beforeAutospacing="1" w:after="100" w:afterAutospacing="1" w:line="240" w:lineRule="auto"/>
                        <w:rPr>
                          <w:rFonts w:ascii="Times New Roman" w:eastAsia="Times New Roman" w:hAnsi="Times New Roman" w:cs="Times New Roman"/>
                          <w:sz w:val="24"/>
                          <w:szCs w:val="24"/>
                          <w:lang w:val="fr-CM"/>
                        </w:rPr>
                      </w:pPr>
                    </w:p>
                    <w:p w:rsidR="00C1767B" w:rsidRDefault="00C1767B" w:rsidP="00FE1496">
                      <w:pPr>
                        <w:spacing w:before="100" w:beforeAutospacing="1" w:after="100" w:afterAutospacing="1" w:line="240" w:lineRule="auto"/>
                        <w:rPr>
                          <w:rFonts w:ascii="Times New Roman" w:eastAsia="Times New Roman" w:hAnsi="Times New Roman" w:cs="Times New Roman"/>
                          <w:sz w:val="24"/>
                          <w:szCs w:val="24"/>
                          <w:lang w:val="fr-CM"/>
                        </w:rPr>
                      </w:pPr>
                    </w:p>
                    <w:p w:rsidR="00C1767B" w:rsidRPr="00FE1496" w:rsidRDefault="00C1767B">
                      <w:pPr>
                        <w:rPr>
                          <w:lang w:val="fr-CM"/>
                        </w:rPr>
                      </w:pPr>
                    </w:p>
                  </w:txbxContent>
                </v:textbox>
                <w10:wrap type="topAndBottom"/>
              </v:shape>
            </w:pict>
          </mc:Fallback>
        </mc:AlternateContent>
      </w:r>
      <w:r w:rsidR="00FE5C13" w:rsidRPr="00FE5C13">
        <w:rPr>
          <w:rFonts w:ascii="Times New Roman" w:eastAsia="Times New Roman" w:hAnsi="Times New Roman" w:cs="Times New Roman"/>
          <w:sz w:val="24"/>
          <w:szCs w:val="24"/>
          <w:lang w:val="fr-CM"/>
        </w:rPr>
        <w:t xml:space="preserve">L'interface graphique de notre outil a été réalisée à l'aide des technologies modernes </w:t>
      </w:r>
      <w:r w:rsidR="00FE5C13" w:rsidRPr="00FE5C13">
        <w:rPr>
          <w:rFonts w:ascii="Times New Roman" w:eastAsia="Times New Roman" w:hAnsi="Times New Roman" w:cs="Times New Roman"/>
          <w:b/>
          <w:bCs/>
          <w:sz w:val="24"/>
          <w:szCs w:val="24"/>
          <w:lang w:val="fr-CM"/>
        </w:rPr>
        <w:t>JavaFX</w:t>
      </w:r>
      <w:r w:rsidR="00FE5C13" w:rsidRPr="00FE5C13">
        <w:rPr>
          <w:rFonts w:ascii="Times New Roman" w:eastAsia="Times New Roman" w:hAnsi="Times New Roman" w:cs="Times New Roman"/>
          <w:sz w:val="24"/>
          <w:szCs w:val="24"/>
          <w:lang w:val="fr-CM"/>
        </w:rPr>
        <w:t xml:space="preserve">, garantissant une expérience utilisateur fluide pour la supervision des étapes de génération de la configuration Docker. </w:t>
      </w:r>
    </w:p>
    <w:p w:rsidR="00C67B6B" w:rsidRPr="00BB40DD" w:rsidRDefault="004C6A77" w:rsidP="00E27788">
      <w:pPr>
        <w:rPr>
          <w:rFonts w:ascii="Times New Roman" w:eastAsia="Times New Roman" w:hAnsi="Times New Roman" w:cs="Times New Roman"/>
          <w:i/>
          <w:iCs/>
          <w:sz w:val="24"/>
          <w:szCs w:val="24"/>
          <w:lang w:val="fr-CM"/>
        </w:rPr>
      </w:pPr>
      <w:r>
        <w:rPr>
          <w:noProof/>
          <w:lang w:val="en-US"/>
        </w:rPr>
        <w:lastRenderedPageBreak/>
        <mc:AlternateContent>
          <mc:Choice Requires="wps">
            <w:drawing>
              <wp:anchor distT="0" distB="0" distL="114300" distR="114300" simplePos="0" relativeHeight="251726848" behindDoc="0" locked="0" layoutInCell="1" allowOverlap="1" wp14:anchorId="09CFAAAE" wp14:editId="7ED39CB0">
                <wp:simplePos x="0" y="0"/>
                <wp:positionH relativeFrom="margin">
                  <wp:align>right</wp:align>
                </wp:positionH>
                <wp:positionV relativeFrom="paragraph">
                  <wp:posOffset>3536854</wp:posOffset>
                </wp:positionV>
                <wp:extent cx="5734685" cy="635"/>
                <wp:effectExtent l="0" t="0" r="0" b="0"/>
                <wp:wrapTopAndBottom/>
                <wp:docPr id="17" name="Zone de texte 17"/>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C1767B" w:rsidRPr="002C2716" w:rsidRDefault="00C1767B" w:rsidP="004C6A77">
                            <w:pPr>
                              <w:pStyle w:val="Lgende"/>
                              <w:jc w:val="center"/>
                              <w:rPr>
                                <w:rFonts w:ascii="Times New Roman" w:eastAsia="Times New Roman" w:hAnsi="Times New Roman" w:cs="Times New Roman"/>
                                <w:noProof/>
                                <w:sz w:val="24"/>
                                <w:szCs w:val="24"/>
                              </w:rPr>
                            </w:pPr>
                            <w:bookmarkStart w:id="110" w:name="_Toc233377064"/>
                            <w:r>
                              <w:t xml:space="preserve">Figure </w:t>
                            </w:r>
                            <w:r>
                              <w:fldChar w:fldCharType="begin"/>
                            </w:r>
                            <w:r>
                              <w:instrText xml:space="preserve"> SEQ Figure \* ARABIC </w:instrText>
                            </w:r>
                            <w:r>
                              <w:fldChar w:fldCharType="separate"/>
                            </w:r>
                            <w:r w:rsidR="00334BDA">
                              <w:rPr>
                                <w:noProof/>
                              </w:rPr>
                              <w:t>12</w:t>
                            </w:r>
                            <w:r>
                              <w:fldChar w:fldCharType="end"/>
                            </w:r>
                            <w:r>
                              <w:t>: Page d'accueil de l'application</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CFAAAE" id="Zone de texte 17" o:spid="_x0000_s1052" type="#_x0000_t202" style="position:absolute;margin-left:400.35pt;margin-top:278.5pt;width:451.55pt;height:.05pt;z-index:25172684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" stroked="f">
                <v:textbox style="mso-fit-shape-to-text:t" inset="0,0,0,0">
                  <w:txbxContent>
                    <w:p w:rsidR="00C1767B" w:rsidRPr="002C2716" w:rsidRDefault="00C1767B" w:rsidP="004C6A77">
                      <w:pPr>
                        <w:pStyle w:val="Lgende"/>
                        <w:jc w:val="center"/>
                        <w:rPr>
                          <w:rFonts w:ascii="Times New Roman" w:eastAsia="Times New Roman" w:hAnsi="Times New Roman" w:cs="Times New Roman"/>
                          <w:noProof/>
                          <w:sz w:val="24"/>
                          <w:szCs w:val="24"/>
                        </w:rPr>
                      </w:pPr>
                      <w:bookmarkStart w:id="111" w:name="_Toc233377064"/>
                      <w:r>
                        <w:t xml:space="preserve">Figure </w:t>
                      </w:r>
                      <w:r>
                        <w:fldChar w:fldCharType="begin"/>
                      </w:r>
                      <w:r>
                        <w:instrText xml:space="preserve"> SEQ Figure \* ARABIC </w:instrText>
                      </w:r>
                      <w:r>
                        <w:fldChar w:fldCharType="separate"/>
                      </w:r>
                      <w:r w:rsidR="00334BDA">
                        <w:rPr>
                          <w:noProof/>
                        </w:rPr>
                        <w:t>12</w:t>
                      </w:r>
                      <w:r>
                        <w:fldChar w:fldCharType="end"/>
                      </w:r>
                      <w:r>
                        <w:t>: Page d'accueil de l'application</w:t>
                      </w:r>
                      <w:bookmarkEnd w:id="111"/>
                    </w:p>
                  </w:txbxContent>
                </v:textbox>
                <w10:wrap type="topAndBottom" anchorx="margin"/>
              </v:shape>
            </w:pict>
          </mc:Fallback>
        </mc:AlternateContent>
      </w:r>
      <w:r w:rsidR="00F67CCD">
        <w:rPr>
          <w:rFonts w:ascii="Times New Roman" w:eastAsia="Times New Roman" w:hAnsi="Times New Roman" w:cs="Times New Roman"/>
          <w:noProof/>
          <w:sz w:val="24"/>
          <w:szCs w:val="24"/>
          <w:lang w:val="en-US"/>
        </w:rPr>
        <mc:AlternateContent>
          <mc:Choice Requires="wps">
            <w:drawing>
              <wp:anchor distT="0" distB="0" distL="114300" distR="114300" simplePos="0" relativeHeight="148719534" behindDoc="0" locked="0" layoutInCell="1" allowOverlap="1" wp14:anchorId="79A301F1" wp14:editId="7D8E6DF0">
                <wp:simplePos x="0" y="0"/>
                <wp:positionH relativeFrom="margin">
                  <wp:posOffset>0</wp:posOffset>
                </wp:positionH>
                <wp:positionV relativeFrom="paragraph">
                  <wp:posOffset>264</wp:posOffset>
                </wp:positionV>
                <wp:extent cx="5734685" cy="3378835"/>
                <wp:effectExtent l="0" t="0" r="18415" b="12065"/>
                <wp:wrapTopAndBottom/>
                <wp:docPr id="9" name="Zone de texte 9"/>
                <wp:cNvGraphicFramePr/>
                <a:graphic xmlns:a="http://schemas.openxmlformats.org/drawingml/2006/main">
                  <a:graphicData uri="http://schemas.microsoft.com/office/word/2010/wordprocessingShape">
                    <wps:wsp>
                      <wps:cNvSpPr txBox="1"/>
                      <wps:spPr>
                        <a:xfrm>
                          <a:off x="0" y="0"/>
                          <a:ext cx="5734685" cy="337883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C1767B" w:rsidRDefault="00C1767B" w:rsidP="0012013A">
                            <w:pPr>
                              <w:spacing w:before="100" w:beforeAutospacing="1" w:after="100" w:afterAutospacing="1" w:line="240" w:lineRule="auto"/>
                              <w:jc w:val="center"/>
                              <w:rPr>
                                <w:rFonts w:ascii="Times New Roman" w:eastAsia="Times New Roman" w:hAnsi="Times New Roman" w:cs="Times New Roman"/>
                                <w:sz w:val="24"/>
                                <w:szCs w:val="24"/>
                                <w:lang w:val="fr-CM"/>
                              </w:rPr>
                            </w:pPr>
                            <w:r w:rsidRPr="00D6515C">
                              <w:rPr>
                                <w:rFonts w:ascii="Times New Roman" w:eastAsia="Times New Roman" w:hAnsi="Times New Roman" w:cs="Times New Roman"/>
                                <w:noProof/>
                                <w:sz w:val="24"/>
                                <w:szCs w:val="24"/>
                                <w:lang w:val="en-US"/>
                              </w:rPr>
                              <w:drawing>
                                <wp:inline distT="0" distB="0" distL="0" distR="0">
                                  <wp:extent cx="5526405" cy="3426443"/>
                                  <wp:effectExtent l="0" t="0" r="0" b="3175"/>
                                  <wp:docPr id="44" name="Image 44" descr="C:\Users\MOHAMADOU\Desktop\Memoire Master\captures\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HAMADOU\Desktop\Memoire Master\captures\dashboard.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26405" cy="3426443"/>
                                          </a:xfrm>
                                          <a:prstGeom prst="rect">
                                            <a:avLst/>
                                          </a:prstGeom>
                                          <a:noFill/>
                                          <a:ln>
                                            <a:noFill/>
                                          </a:ln>
                                        </pic:spPr>
                                      </pic:pic>
                                    </a:graphicData>
                                  </a:graphic>
                                </wp:inline>
                              </w:drawing>
                            </w:r>
                          </w:p>
                          <w:p w:rsidR="00C1767B" w:rsidRDefault="00C1767B" w:rsidP="00C67B6B">
                            <w:pPr>
                              <w:spacing w:before="100" w:beforeAutospacing="1" w:after="100" w:afterAutospacing="1" w:line="240" w:lineRule="auto"/>
                              <w:rPr>
                                <w:rFonts w:ascii="Times New Roman" w:eastAsia="Times New Roman" w:hAnsi="Times New Roman" w:cs="Times New Roman"/>
                                <w:sz w:val="24"/>
                                <w:szCs w:val="24"/>
                                <w:lang w:val="fr-CM"/>
                              </w:rPr>
                            </w:pPr>
                          </w:p>
                          <w:p w:rsidR="00C1767B" w:rsidRDefault="00C1767B" w:rsidP="00C67B6B">
                            <w:pPr>
                              <w:spacing w:before="100" w:beforeAutospacing="1" w:after="100" w:afterAutospacing="1" w:line="240" w:lineRule="auto"/>
                              <w:rPr>
                                <w:rFonts w:ascii="Times New Roman" w:eastAsia="Times New Roman" w:hAnsi="Times New Roman" w:cs="Times New Roman"/>
                                <w:sz w:val="24"/>
                                <w:szCs w:val="24"/>
                                <w:lang w:val="fr-CM"/>
                              </w:rPr>
                            </w:pPr>
                          </w:p>
                          <w:p w:rsidR="00C1767B" w:rsidRPr="00FE1496" w:rsidRDefault="00C1767B" w:rsidP="00C67B6B">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A301F1" id="Zone de texte 9" o:spid="_x0000_s1053" type="#_x0000_t202" style="position:absolute;margin-left:0;margin-top:0;width:451.55pt;height:266.05pt;z-index:14871953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" fillcolor="white [3201]" strokecolor="#c0504d [3205]" strokeweight="2pt">
                <v:textbox>
                  <w:txbxContent>
                    <w:p w:rsidR="00C1767B" w:rsidRDefault="00C1767B" w:rsidP="0012013A">
                      <w:pPr>
                        <w:spacing w:before="100" w:beforeAutospacing="1" w:after="100" w:afterAutospacing="1" w:line="240" w:lineRule="auto"/>
                        <w:jc w:val="center"/>
                        <w:rPr>
                          <w:rFonts w:ascii="Times New Roman" w:eastAsia="Times New Roman" w:hAnsi="Times New Roman" w:cs="Times New Roman"/>
                          <w:sz w:val="24"/>
                          <w:szCs w:val="24"/>
                          <w:lang w:val="fr-CM"/>
                        </w:rPr>
                      </w:pPr>
                      <w:r w:rsidRPr="00D6515C">
                        <w:rPr>
                          <w:rFonts w:ascii="Times New Roman" w:eastAsia="Times New Roman" w:hAnsi="Times New Roman" w:cs="Times New Roman"/>
                          <w:noProof/>
                          <w:sz w:val="24"/>
                          <w:szCs w:val="24"/>
                          <w:lang w:val="en-US"/>
                        </w:rPr>
                        <w:drawing>
                          <wp:inline distT="0" distB="0" distL="0" distR="0">
                            <wp:extent cx="5526405" cy="3426443"/>
                            <wp:effectExtent l="0" t="0" r="0" b="3175"/>
                            <wp:docPr id="44" name="Image 44" descr="C:\Users\MOHAMADOU\Desktop\Memoire Master\captures\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HAMADOU\Desktop\Memoire Master\captures\dashboard.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26405" cy="3426443"/>
                                    </a:xfrm>
                                    <a:prstGeom prst="rect">
                                      <a:avLst/>
                                    </a:prstGeom>
                                    <a:noFill/>
                                    <a:ln>
                                      <a:noFill/>
                                    </a:ln>
                                  </pic:spPr>
                                </pic:pic>
                              </a:graphicData>
                            </a:graphic>
                          </wp:inline>
                        </w:drawing>
                      </w:r>
                    </w:p>
                    <w:p w:rsidR="00C1767B" w:rsidRDefault="00C1767B" w:rsidP="00C67B6B">
                      <w:pPr>
                        <w:spacing w:before="100" w:beforeAutospacing="1" w:after="100" w:afterAutospacing="1" w:line="240" w:lineRule="auto"/>
                        <w:rPr>
                          <w:rFonts w:ascii="Times New Roman" w:eastAsia="Times New Roman" w:hAnsi="Times New Roman" w:cs="Times New Roman"/>
                          <w:sz w:val="24"/>
                          <w:szCs w:val="24"/>
                          <w:lang w:val="fr-CM"/>
                        </w:rPr>
                      </w:pPr>
                    </w:p>
                    <w:p w:rsidR="00C1767B" w:rsidRDefault="00C1767B" w:rsidP="00C67B6B">
                      <w:pPr>
                        <w:spacing w:before="100" w:beforeAutospacing="1" w:after="100" w:afterAutospacing="1" w:line="240" w:lineRule="auto"/>
                        <w:rPr>
                          <w:rFonts w:ascii="Times New Roman" w:eastAsia="Times New Roman" w:hAnsi="Times New Roman" w:cs="Times New Roman"/>
                          <w:sz w:val="24"/>
                          <w:szCs w:val="24"/>
                          <w:lang w:val="fr-CM"/>
                        </w:rPr>
                      </w:pPr>
                    </w:p>
                    <w:p w:rsidR="00C1767B" w:rsidRPr="00FE1496" w:rsidRDefault="00C1767B" w:rsidP="00C67B6B">
                      <w:pPr>
                        <w:rPr>
                          <w:lang w:val="fr-CM"/>
                        </w:rPr>
                      </w:pPr>
                    </w:p>
                  </w:txbxContent>
                </v:textbox>
                <w10:wrap type="topAndBottom" anchorx="margin"/>
              </v:shape>
            </w:pict>
          </mc:Fallback>
        </mc:AlternateContent>
      </w:r>
      <w:r>
        <w:rPr>
          <w:noProof/>
          <w:lang w:val="en-US"/>
        </w:rPr>
        <mc:AlternateContent>
          <mc:Choice Requires="wps">
            <w:drawing>
              <wp:anchor distT="0" distB="0" distL="114300" distR="114300" simplePos="0" relativeHeight="251728896" behindDoc="0" locked="0" layoutInCell="1" allowOverlap="1" wp14:anchorId="3F12E630" wp14:editId="53158E43">
                <wp:simplePos x="0" y="0"/>
                <wp:positionH relativeFrom="column">
                  <wp:posOffset>-635</wp:posOffset>
                </wp:positionH>
                <wp:positionV relativeFrom="paragraph">
                  <wp:posOffset>7618730</wp:posOffset>
                </wp:positionV>
                <wp:extent cx="5734685" cy="635"/>
                <wp:effectExtent l="0" t="0" r="0" b="0"/>
                <wp:wrapTopAndBottom/>
                <wp:docPr id="27" name="Zone de texte 27"/>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C1767B" w:rsidRPr="00BD3E09" w:rsidRDefault="00C1767B" w:rsidP="004C6A77">
                            <w:pPr>
                              <w:pStyle w:val="Lgende"/>
                              <w:jc w:val="center"/>
                              <w:rPr>
                                <w:rFonts w:eastAsia="Calibri" w:cs="SimSun"/>
                                <w:noProof/>
                              </w:rPr>
                            </w:pPr>
                            <w:bookmarkStart w:id="112" w:name="_Toc233377065"/>
                            <w:r>
                              <w:t xml:space="preserve">Figure </w:t>
                            </w:r>
                            <w:r>
                              <w:fldChar w:fldCharType="begin"/>
                            </w:r>
                            <w:r>
                              <w:instrText xml:space="preserve"> SEQ Figure \* ARABIC </w:instrText>
                            </w:r>
                            <w:r>
                              <w:fldChar w:fldCharType="separate"/>
                            </w:r>
                            <w:r w:rsidR="00334BDA">
                              <w:rPr>
                                <w:noProof/>
                              </w:rPr>
                              <w:t>13</w:t>
                            </w:r>
                            <w:r>
                              <w:fldChar w:fldCharType="end"/>
                            </w:r>
                            <w:r>
                              <w:t>: Liste des applications migrées</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12E630" id="Zone de texte 27" o:spid="_x0000_s1054" type="#_x0000_t202" style="position:absolute;margin-left:-.05pt;margin-top:599.9pt;width:451.55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" stroked="f">
                <v:textbox style="mso-fit-shape-to-text:t" inset="0,0,0,0">
                  <w:txbxContent>
                    <w:p w:rsidR="00C1767B" w:rsidRPr="00BD3E09" w:rsidRDefault="00C1767B" w:rsidP="004C6A77">
                      <w:pPr>
                        <w:pStyle w:val="Lgende"/>
                        <w:jc w:val="center"/>
                        <w:rPr>
                          <w:rFonts w:eastAsia="Calibri" w:cs="SimSun"/>
                          <w:noProof/>
                        </w:rPr>
                      </w:pPr>
                      <w:bookmarkStart w:id="113" w:name="_Toc233377065"/>
                      <w:r>
                        <w:t xml:space="preserve">Figure </w:t>
                      </w:r>
                      <w:r>
                        <w:fldChar w:fldCharType="begin"/>
                      </w:r>
                      <w:r>
                        <w:instrText xml:space="preserve"> SEQ Figure \* ARABIC </w:instrText>
                      </w:r>
                      <w:r>
                        <w:fldChar w:fldCharType="separate"/>
                      </w:r>
                      <w:r w:rsidR="00334BDA">
                        <w:rPr>
                          <w:noProof/>
                        </w:rPr>
                        <w:t>13</w:t>
                      </w:r>
                      <w:r>
                        <w:fldChar w:fldCharType="end"/>
                      </w:r>
                      <w:r>
                        <w:t>: Liste des applications migrées</w:t>
                      </w:r>
                      <w:bookmarkEnd w:id="113"/>
                    </w:p>
                  </w:txbxContent>
                </v:textbox>
                <w10:wrap type="topAndBottom"/>
              </v:shape>
            </w:pict>
          </mc:Fallback>
        </mc:AlternateContent>
      </w:r>
      <w:r w:rsidR="00E27788">
        <w:rPr>
          <w:rFonts w:ascii="Times New Roman" w:eastAsia="Times New Roman" w:hAnsi="Times New Roman" w:cs="Times New Roman"/>
          <w:noProof/>
          <w:sz w:val="24"/>
          <w:szCs w:val="24"/>
          <w:lang w:val="en-US"/>
        </w:rPr>
        <mc:AlternateContent>
          <mc:Choice Requires="wps">
            <w:drawing>
              <wp:anchor distT="0" distB="0" distL="114300" distR="114300" simplePos="0" relativeHeight="125839606" behindDoc="0" locked="0" layoutInCell="1" allowOverlap="1" wp14:anchorId="76B39423" wp14:editId="62470144">
                <wp:simplePos x="0" y="0"/>
                <wp:positionH relativeFrom="margin">
                  <wp:posOffset>-635</wp:posOffset>
                </wp:positionH>
                <wp:positionV relativeFrom="paragraph">
                  <wp:posOffset>3955553</wp:posOffset>
                </wp:positionV>
                <wp:extent cx="5734685" cy="3606165"/>
                <wp:effectExtent l="0" t="0" r="18415" b="13335"/>
                <wp:wrapTopAndBottom/>
                <wp:docPr id="3" name="Zone de texte 3"/>
                <wp:cNvGraphicFramePr/>
                <a:graphic xmlns:a="http://schemas.openxmlformats.org/drawingml/2006/main">
                  <a:graphicData uri="http://schemas.microsoft.com/office/word/2010/wordprocessingShape">
                    <wps:wsp>
                      <wps:cNvSpPr txBox="1"/>
                      <wps:spPr>
                        <a:xfrm>
                          <a:off x="0" y="0"/>
                          <a:ext cx="5734685" cy="360616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C1767B" w:rsidRDefault="00C1767B" w:rsidP="00B1139A">
                            <w:pPr>
                              <w:jc w:val="center"/>
                              <w:rPr>
                                <w:lang w:val="fr-CM"/>
                              </w:rPr>
                            </w:pPr>
                            <w:r w:rsidRPr="00B1139A">
                              <w:rPr>
                                <w:noProof/>
                                <w:lang w:val="en-US"/>
                              </w:rPr>
                              <w:drawing>
                                <wp:inline distT="0" distB="0" distL="0" distR="0">
                                  <wp:extent cx="5526405" cy="3483098"/>
                                  <wp:effectExtent l="0" t="0" r="0" b="3175"/>
                                  <wp:docPr id="45" name="Image 45" descr="C:\Users\MOHAMADOU\Desktop\Memoire Master\captures\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OHAMADOU\Desktop\Memoire Master\captures\list.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26405" cy="3483098"/>
                                          </a:xfrm>
                                          <a:prstGeom prst="rect">
                                            <a:avLst/>
                                          </a:prstGeom>
                                          <a:noFill/>
                                          <a:ln>
                                            <a:noFill/>
                                          </a:ln>
                                        </pic:spPr>
                                      </pic:pic>
                                    </a:graphicData>
                                  </a:graphic>
                                </wp:inline>
                              </w:drawing>
                            </w:r>
                          </w:p>
                          <w:p w:rsidR="00C1767B" w:rsidRDefault="00C1767B" w:rsidP="00D168BC">
                            <w:pPr>
                              <w:rPr>
                                <w:lang w:val="fr-CM"/>
                              </w:rPr>
                            </w:pPr>
                          </w:p>
                          <w:p w:rsidR="00C1767B" w:rsidRDefault="00C1767B" w:rsidP="00D168BC">
                            <w:pPr>
                              <w:rPr>
                                <w:lang w:val="fr-CM"/>
                              </w:rPr>
                            </w:pPr>
                          </w:p>
                          <w:p w:rsidR="00C1767B" w:rsidRPr="00FE1496" w:rsidRDefault="00C1767B" w:rsidP="00D168BC">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B39423" id="_x0000_s1055" type="#_x0000_t202" style="position:absolute;margin-left:-.05pt;margin-top:311.45pt;width:451.55pt;height:283.95pt;z-index:12583960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" fillcolor="white [3201]" strokecolor="#c0504d [3205]" strokeweight="2pt">
                <v:textbox>
                  <w:txbxContent>
                    <w:p w:rsidR="00C1767B" w:rsidRDefault="00C1767B" w:rsidP="00B1139A">
                      <w:pPr>
                        <w:jc w:val="center"/>
                        <w:rPr>
                          <w:lang w:val="fr-CM"/>
                        </w:rPr>
                      </w:pPr>
                      <w:r w:rsidRPr="00B1139A">
                        <w:rPr>
                          <w:noProof/>
                          <w:lang w:val="en-US"/>
                        </w:rPr>
                        <w:drawing>
                          <wp:inline distT="0" distB="0" distL="0" distR="0">
                            <wp:extent cx="5526405" cy="3483098"/>
                            <wp:effectExtent l="0" t="0" r="0" b="3175"/>
                            <wp:docPr id="45" name="Image 45" descr="C:\Users\MOHAMADOU\Desktop\Memoire Master\captures\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OHAMADOU\Desktop\Memoire Master\captures\list.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26405" cy="3483098"/>
                                    </a:xfrm>
                                    <a:prstGeom prst="rect">
                                      <a:avLst/>
                                    </a:prstGeom>
                                    <a:noFill/>
                                    <a:ln>
                                      <a:noFill/>
                                    </a:ln>
                                  </pic:spPr>
                                </pic:pic>
                              </a:graphicData>
                            </a:graphic>
                          </wp:inline>
                        </w:drawing>
                      </w:r>
                    </w:p>
                    <w:p w:rsidR="00C1767B" w:rsidRDefault="00C1767B" w:rsidP="00D168BC">
                      <w:pPr>
                        <w:rPr>
                          <w:lang w:val="fr-CM"/>
                        </w:rPr>
                      </w:pPr>
                    </w:p>
                    <w:p w:rsidR="00C1767B" w:rsidRDefault="00C1767B" w:rsidP="00D168BC">
                      <w:pPr>
                        <w:rPr>
                          <w:lang w:val="fr-CM"/>
                        </w:rPr>
                      </w:pPr>
                    </w:p>
                    <w:p w:rsidR="00C1767B" w:rsidRPr="00FE1496" w:rsidRDefault="00C1767B" w:rsidP="00D168BC">
                      <w:pPr>
                        <w:rPr>
                          <w:lang w:val="fr-CM"/>
                        </w:rPr>
                      </w:pPr>
                    </w:p>
                  </w:txbxContent>
                </v:textbox>
                <w10:wrap type="topAndBottom" anchorx="margin"/>
              </v:shape>
            </w:pict>
          </mc:Fallback>
        </mc:AlternateContent>
      </w:r>
    </w:p>
    <w:p w:rsidR="00E12859" w:rsidRPr="0074072F" w:rsidRDefault="00E12859" w:rsidP="00E12859">
      <w:pPr>
        <w:spacing w:before="100" w:beforeAutospacing="1" w:after="100" w:afterAutospacing="1" w:line="240" w:lineRule="auto"/>
        <w:rPr>
          <w:rFonts w:ascii="Times New Roman" w:eastAsia="Times New Roman" w:hAnsi="Times New Roman" w:cs="Times New Roman"/>
          <w:i/>
          <w:iCs/>
          <w:sz w:val="24"/>
          <w:szCs w:val="24"/>
          <w:lang w:val="fr-CM"/>
        </w:rPr>
      </w:pPr>
    </w:p>
    <w:p w:rsidR="003B4FD1" w:rsidRDefault="003B4FD1">
      <w:pPr>
        <w:rPr>
          <w:rFonts w:ascii="Times New Roman" w:eastAsia="Times New Roman" w:hAnsi="Times New Roman" w:cs="Times New Roman"/>
          <w:i/>
          <w:iCs/>
          <w:sz w:val="24"/>
          <w:szCs w:val="24"/>
          <w:lang w:val="fr-CM"/>
        </w:rPr>
      </w:pPr>
      <w:r>
        <w:rPr>
          <w:rFonts w:ascii="Times New Roman" w:eastAsia="Times New Roman" w:hAnsi="Times New Roman" w:cs="Times New Roman"/>
          <w:i/>
          <w:iCs/>
          <w:sz w:val="24"/>
          <w:szCs w:val="24"/>
          <w:lang w:val="fr-CM"/>
        </w:rPr>
        <w:br w:type="page"/>
      </w:r>
    </w:p>
    <w:p w:rsidR="003B4FD1" w:rsidRDefault="00462BD1">
      <w:pPr>
        <w:rPr>
          <w:rFonts w:ascii="Times New Roman" w:eastAsia="Times New Roman" w:hAnsi="Times New Roman" w:cs="Times New Roman"/>
          <w:i/>
          <w:iCs/>
          <w:sz w:val="24"/>
          <w:szCs w:val="24"/>
          <w:lang w:val="fr-CM"/>
        </w:rPr>
      </w:pPr>
      <w:r>
        <w:rPr>
          <w:noProof/>
          <w:lang w:val="en-US"/>
        </w:rPr>
        <w:lastRenderedPageBreak/>
        <mc:AlternateContent>
          <mc:Choice Requires="wps">
            <w:drawing>
              <wp:anchor distT="0" distB="0" distL="114300" distR="114300" simplePos="0" relativeHeight="251735040" behindDoc="0" locked="0" layoutInCell="1" allowOverlap="1" wp14:anchorId="72B85379" wp14:editId="24673694">
                <wp:simplePos x="0" y="0"/>
                <wp:positionH relativeFrom="column">
                  <wp:posOffset>0</wp:posOffset>
                </wp:positionH>
                <wp:positionV relativeFrom="paragraph">
                  <wp:posOffset>3958590</wp:posOffset>
                </wp:positionV>
                <wp:extent cx="5734685" cy="635"/>
                <wp:effectExtent l="0" t="0" r="0" b="0"/>
                <wp:wrapTopAndBottom/>
                <wp:docPr id="1041" name="Zone de texte 1041"/>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C1767B" w:rsidRPr="00CA0FD4" w:rsidRDefault="00C1767B" w:rsidP="00462BD1">
                            <w:pPr>
                              <w:pStyle w:val="Lgende"/>
                              <w:jc w:val="center"/>
                              <w:rPr>
                                <w:rFonts w:ascii="Times New Roman" w:eastAsia="Times New Roman" w:hAnsi="Times New Roman" w:cs="Times New Roman"/>
                                <w:noProof/>
                                <w:sz w:val="24"/>
                                <w:szCs w:val="24"/>
                              </w:rPr>
                            </w:pPr>
                            <w:bookmarkStart w:id="114" w:name="_Toc233377066"/>
                            <w:r>
                              <w:t xml:space="preserve">Figure </w:t>
                            </w:r>
                            <w:r>
                              <w:fldChar w:fldCharType="begin"/>
                            </w:r>
                            <w:r>
                              <w:instrText xml:space="preserve"> SEQ Figure \* ARABIC </w:instrText>
                            </w:r>
                            <w:r>
                              <w:fldChar w:fldCharType="separate"/>
                            </w:r>
                            <w:r w:rsidR="00334BDA">
                              <w:rPr>
                                <w:noProof/>
                              </w:rPr>
                              <w:t>14</w:t>
                            </w:r>
                            <w:r>
                              <w:fldChar w:fldCharType="end"/>
                            </w:r>
                            <w:r>
                              <w:t xml:space="preserve"> : Formulaire d'enregistrement d'une application</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B85379" id="Zone de texte 1041" o:spid="_x0000_s1056" type="#_x0000_t202" style="position:absolute;margin-left:0;margin-top:311.7pt;width:451.55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" stroked="f">
                <v:textbox style="mso-fit-shape-to-text:t" inset="0,0,0,0">
                  <w:txbxContent>
                    <w:p w:rsidR="00C1767B" w:rsidRPr="00CA0FD4" w:rsidRDefault="00C1767B" w:rsidP="00462BD1">
                      <w:pPr>
                        <w:pStyle w:val="Lgende"/>
                        <w:jc w:val="center"/>
                        <w:rPr>
                          <w:rFonts w:ascii="Times New Roman" w:eastAsia="Times New Roman" w:hAnsi="Times New Roman" w:cs="Times New Roman"/>
                          <w:noProof/>
                          <w:sz w:val="24"/>
                          <w:szCs w:val="24"/>
                        </w:rPr>
                      </w:pPr>
                      <w:bookmarkStart w:id="115" w:name="_Toc233377066"/>
                      <w:r>
                        <w:t xml:space="preserve">Figure </w:t>
                      </w:r>
                      <w:r>
                        <w:fldChar w:fldCharType="begin"/>
                      </w:r>
                      <w:r>
                        <w:instrText xml:space="preserve"> SEQ Figure \* ARABIC </w:instrText>
                      </w:r>
                      <w:r>
                        <w:fldChar w:fldCharType="separate"/>
                      </w:r>
                      <w:r w:rsidR="00334BDA">
                        <w:rPr>
                          <w:noProof/>
                        </w:rPr>
                        <w:t>14</w:t>
                      </w:r>
                      <w:r>
                        <w:fldChar w:fldCharType="end"/>
                      </w:r>
                      <w:r>
                        <w:t xml:space="preserve"> : Formulaire d'enregistrement d'une application</w:t>
                      </w:r>
                      <w:bookmarkEnd w:id="115"/>
                    </w:p>
                  </w:txbxContent>
                </v:textbox>
                <w10:wrap type="topAndBottom"/>
              </v:shape>
            </w:pict>
          </mc:Fallback>
        </mc:AlternateContent>
      </w:r>
      <w:r w:rsidR="003B4FD1">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20704" behindDoc="0" locked="0" layoutInCell="1" allowOverlap="1" wp14:anchorId="0C0C2C48" wp14:editId="4A0B8B9D">
                <wp:simplePos x="0" y="0"/>
                <wp:positionH relativeFrom="margin">
                  <wp:posOffset>0</wp:posOffset>
                </wp:positionH>
                <wp:positionV relativeFrom="paragraph">
                  <wp:posOffset>295275</wp:posOffset>
                </wp:positionV>
                <wp:extent cx="5734685" cy="3606165"/>
                <wp:effectExtent l="0" t="0" r="18415" b="13335"/>
                <wp:wrapTopAndBottom/>
                <wp:docPr id="1070" name="Zone de texte 1070"/>
                <wp:cNvGraphicFramePr/>
                <a:graphic xmlns:a="http://schemas.openxmlformats.org/drawingml/2006/main">
                  <a:graphicData uri="http://schemas.microsoft.com/office/word/2010/wordprocessingShape">
                    <wps:wsp>
                      <wps:cNvSpPr txBox="1"/>
                      <wps:spPr>
                        <a:xfrm>
                          <a:off x="0" y="0"/>
                          <a:ext cx="5734685" cy="360616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C1767B" w:rsidRDefault="00C1767B" w:rsidP="003B4FD1">
                            <w:pPr>
                              <w:jc w:val="center"/>
                              <w:rPr>
                                <w:lang w:val="fr-CM"/>
                              </w:rPr>
                            </w:pPr>
                            <w:r w:rsidRPr="00D6515C">
                              <w:rPr>
                                <w:noProof/>
                                <w:lang w:val="en-US"/>
                              </w:rPr>
                              <w:drawing>
                                <wp:inline distT="0" distB="0" distL="0" distR="0">
                                  <wp:extent cx="5526405" cy="3483240"/>
                                  <wp:effectExtent l="0" t="0" r="0" b="3175"/>
                                  <wp:docPr id="47" name="Image 47" descr="C:\Users\MOHAMADOU\Desktop\Memoire Master\captures\s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OHAMADOU\Desktop\Memoire Master\captures\save.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26405" cy="3483240"/>
                                          </a:xfrm>
                                          <a:prstGeom prst="rect">
                                            <a:avLst/>
                                          </a:prstGeom>
                                          <a:noFill/>
                                          <a:ln>
                                            <a:noFill/>
                                          </a:ln>
                                        </pic:spPr>
                                      </pic:pic>
                                    </a:graphicData>
                                  </a:graphic>
                                </wp:inline>
                              </w:drawing>
                            </w:r>
                          </w:p>
                          <w:p w:rsidR="00C1767B" w:rsidRDefault="00C1767B" w:rsidP="003B4FD1">
                            <w:pPr>
                              <w:rPr>
                                <w:lang w:val="fr-CM"/>
                              </w:rPr>
                            </w:pPr>
                          </w:p>
                          <w:p w:rsidR="00C1767B" w:rsidRDefault="00C1767B" w:rsidP="003B4FD1">
                            <w:pPr>
                              <w:rPr>
                                <w:lang w:val="fr-CM"/>
                              </w:rPr>
                            </w:pPr>
                          </w:p>
                          <w:p w:rsidR="00C1767B" w:rsidRPr="00FE1496" w:rsidRDefault="00C1767B" w:rsidP="003B4FD1">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0C2C48" id="Zone de texte 1070" o:spid="_x0000_s1057" type="#_x0000_t202" style="position:absolute;margin-left:0;margin-top:23.25pt;width:451.55pt;height:283.95pt;z-index:2517207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" fillcolor="white [3201]" strokecolor="#c0504d [3205]" strokeweight="2pt">
                <v:textbox>
                  <w:txbxContent>
                    <w:p w:rsidR="00C1767B" w:rsidRDefault="00C1767B" w:rsidP="003B4FD1">
                      <w:pPr>
                        <w:jc w:val="center"/>
                        <w:rPr>
                          <w:lang w:val="fr-CM"/>
                        </w:rPr>
                      </w:pPr>
                      <w:r w:rsidRPr="00D6515C">
                        <w:rPr>
                          <w:noProof/>
                          <w:lang w:val="en-US"/>
                        </w:rPr>
                        <w:drawing>
                          <wp:inline distT="0" distB="0" distL="0" distR="0">
                            <wp:extent cx="5526405" cy="3483240"/>
                            <wp:effectExtent l="0" t="0" r="0" b="3175"/>
                            <wp:docPr id="47" name="Image 47" descr="C:\Users\MOHAMADOU\Desktop\Memoire Master\captures\s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OHAMADOU\Desktop\Memoire Master\captures\save.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26405" cy="3483240"/>
                                    </a:xfrm>
                                    <a:prstGeom prst="rect">
                                      <a:avLst/>
                                    </a:prstGeom>
                                    <a:noFill/>
                                    <a:ln>
                                      <a:noFill/>
                                    </a:ln>
                                  </pic:spPr>
                                </pic:pic>
                              </a:graphicData>
                            </a:graphic>
                          </wp:inline>
                        </w:drawing>
                      </w:r>
                    </w:p>
                    <w:p w:rsidR="00C1767B" w:rsidRDefault="00C1767B" w:rsidP="003B4FD1">
                      <w:pPr>
                        <w:rPr>
                          <w:lang w:val="fr-CM"/>
                        </w:rPr>
                      </w:pPr>
                    </w:p>
                    <w:p w:rsidR="00C1767B" w:rsidRDefault="00C1767B" w:rsidP="003B4FD1">
                      <w:pPr>
                        <w:rPr>
                          <w:lang w:val="fr-CM"/>
                        </w:rPr>
                      </w:pPr>
                    </w:p>
                    <w:p w:rsidR="00C1767B" w:rsidRPr="00FE1496" w:rsidRDefault="00C1767B" w:rsidP="003B4FD1">
                      <w:pPr>
                        <w:rPr>
                          <w:lang w:val="fr-CM"/>
                        </w:rPr>
                      </w:pPr>
                    </w:p>
                  </w:txbxContent>
                </v:textbox>
                <w10:wrap type="topAndBottom" anchorx="margin"/>
              </v:shape>
            </w:pict>
          </mc:Fallback>
        </mc:AlternateContent>
      </w:r>
    </w:p>
    <w:p w:rsidR="003B4FD1" w:rsidRDefault="00462BD1">
      <w:pPr>
        <w:rPr>
          <w:rFonts w:ascii="Times New Roman" w:eastAsia="Times New Roman" w:hAnsi="Times New Roman" w:cs="Times New Roman"/>
          <w:i/>
          <w:iCs/>
          <w:sz w:val="24"/>
          <w:szCs w:val="24"/>
          <w:lang w:val="fr-CM"/>
        </w:rPr>
      </w:pPr>
      <w:r>
        <w:rPr>
          <w:noProof/>
          <w:lang w:val="en-US"/>
        </w:rPr>
        <mc:AlternateContent>
          <mc:Choice Requires="wps">
            <w:drawing>
              <wp:anchor distT="0" distB="0" distL="114300" distR="114300" simplePos="0" relativeHeight="251737088" behindDoc="0" locked="0" layoutInCell="1" allowOverlap="1" wp14:anchorId="18249F30" wp14:editId="4FFBB267">
                <wp:simplePos x="0" y="0"/>
                <wp:positionH relativeFrom="column">
                  <wp:posOffset>0</wp:posOffset>
                </wp:positionH>
                <wp:positionV relativeFrom="paragraph">
                  <wp:posOffset>7896860</wp:posOffset>
                </wp:positionV>
                <wp:extent cx="5734685" cy="635"/>
                <wp:effectExtent l="0" t="0" r="0" b="0"/>
                <wp:wrapTopAndBottom/>
                <wp:docPr id="1042" name="Zone de texte 1042"/>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C1767B" w:rsidRPr="00470877" w:rsidRDefault="00C1767B" w:rsidP="00462BD1">
                            <w:pPr>
                              <w:pStyle w:val="Lgende"/>
                              <w:jc w:val="center"/>
                              <w:rPr>
                                <w:rFonts w:ascii="Times New Roman" w:eastAsia="Times New Roman" w:hAnsi="Times New Roman" w:cs="Times New Roman"/>
                                <w:noProof/>
                                <w:sz w:val="24"/>
                                <w:szCs w:val="24"/>
                              </w:rPr>
                            </w:pPr>
                            <w:bookmarkStart w:id="116" w:name="_Toc233377067"/>
                            <w:r>
                              <w:t xml:space="preserve">Figure </w:t>
                            </w:r>
                            <w:r>
                              <w:fldChar w:fldCharType="begin"/>
                            </w:r>
                            <w:r>
                              <w:instrText xml:space="preserve"> SEQ Figure \* ARABIC </w:instrText>
                            </w:r>
                            <w:r>
                              <w:fldChar w:fldCharType="separate"/>
                            </w:r>
                            <w:r w:rsidR="00334BDA">
                              <w:rPr>
                                <w:noProof/>
                              </w:rPr>
                              <w:t>15</w:t>
                            </w:r>
                            <w:r>
                              <w:fldChar w:fldCharType="end"/>
                            </w:r>
                            <w:r>
                              <w:t>: Formulaire de detection automaitque des dependences</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49F30" id="Zone de texte 1042" o:spid="_x0000_s1058" type="#_x0000_t202" style="position:absolute;margin-left:0;margin-top:621.8pt;width:451.55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" stroked="f">
                <v:textbox style="mso-fit-shape-to-text:t" inset="0,0,0,0">
                  <w:txbxContent>
                    <w:p w:rsidR="00C1767B" w:rsidRPr="00470877" w:rsidRDefault="00C1767B" w:rsidP="00462BD1">
                      <w:pPr>
                        <w:pStyle w:val="Lgende"/>
                        <w:jc w:val="center"/>
                        <w:rPr>
                          <w:rFonts w:ascii="Times New Roman" w:eastAsia="Times New Roman" w:hAnsi="Times New Roman" w:cs="Times New Roman"/>
                          <w:noProof/>
                          <w:sz w:val="24"/>
                          <w:szCs w:val="24"/>
                        </w:rPr>
                      </w:pPr>
                      <w:bookmarkStart w:id="117" w:name="_Toc233377067"/>
                      <w:r>
                        <w:t xml:space="preserve">Figure </w:t>
                      </w:r>
                      <w:r>
                        <w:fldChar w:fldCharType="begin"/>
                      </w:r>
                      <w:r>
                        <w:instrText xml:space="preserve"> SEQ Figure \* ARABIC </w:instrText>
                      </w:r>
                      <w:r>
                        <w:fldChar w:fldCharType="separate"/>
                      </w:r>
                      <w:r w:rsidR="00334BDA">
                        <w:rPr>
                          <w:noProof/>
                        </w:rPr>
                        <w:t>15</w:t>
                      </w:r>
                      <w:r>
                        <w:fldChar w:fldCharType="end"/>
                      </w:r>
                      <w:r>
                        <w:t>: Formulaire de detection automaitque des dependences</w:t>
                      </w:r>
                      <w:bookmarkEnd w:id="117"/>
                    </w:p>
                  </w:txbxContent>
                </v:textbox>
                <w10:wrap type="topAndBottom"/>
              </v:shape>
            </w:pict>
          </mc:Fallback>
        </mc:AlternateContent>
      </w:r>
      <w:r w:rsidR="008B7182">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22752" behindDoc="0" locked="0" layoutInCell="1" allowOverlap="1" wp14:anchorId="0C0C2C48" wp14:editId="4A0B8B9D">
                <wp:simplePos x="0" y="0"/>
                <wp:positionH relativeFrom="margin">
                  <wp:align>left</wp:align>
                </wp:positionH>
                <wp:positionV relativeFrom="paragraph">
                  <wp:posOffset>4233545</wp:posOffset>
                </wp:positionV>
                <wp:extent cx="5734685" cy="3606165"/>
                <wp:effectExtent l="0" t="0" r="18415" b="13335"/>
                <wp:wrapTopAndBottom/>
                <wp:docPr id="1072" name="Zone de texte 1072"/>
                <wp:cNvGraphicFramePr/>
                <a:graphic xmlns:a="http://schemas.openxmlformats.org/drawingml/2006/main">
                  <a:graphicData uri="http://schemas.microsoft.com/office/word/2010/wordprocessingShape">
                    <wps:wsp>
                      <wps:cNvSpPr txBox="1"/>
                      <wps:spPr>
                        <a:xfrm>
                          <a:off x="0" y="0"/>
                          <a:ext cx="5734685" cy="360616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C1767B" w:rsidRDefault="00C1767B" w:rsidP="003B4FD1">
                            <w:pPr>
                              <w:jc w:val="center"/>
                              <w:rPr>
                                <w:lang w:val="fr-CM"/>
                              </w:rPr>
                            </w:pPr>
                            <w:r w:rsidRPr="00C12C50">
                              <w:rPr>
                                <w:noProof/>
                                <w:lang w:val="en-US"/>
                              </w:rPr>
                              <w:drawing>
                                <wp:inline distT="0" distB="0" distL="0" distR="0">
                                  <wp:extent cx="5526405" cy="3417547"/>
                                  <wp:effectExtent l="0" t="0" r="0" b="0"/>
                                  <wp:docPr id="49" name="Image 49" descr="D:\dependencesDetec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ependencesDetecte.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26405" cy="3417547"/>
                                          </a:xfrm>
                                          <a:prstGeom prst="rect">
                                            <a:avLst/>
                                          </a:prstGeom>
                                          <a:noFill/>
                                          <a:ln>
                                            <a:noFill/>
                                          </a:ln>
                                        </pic:spPr>
                                      </pic:pic>
                                    </a:graphicData>
                                  </a:graphic>
                                </wp:inline>
                              </w:drawing>
                            </w:r>
                          </w:p>
                          <w:p w:rsidR="00C1767B" w:rsidRDefault="00C1767B" w:rsidP="003B4FD1">
                            <w:pPr>
                              <w:rPr>
                                <w:lang w:val="fr-CM"/>
                              </w:rPr>
                            </w:pPr>
                          </w:p>
                          <w:p w:rsidR="00C1767B" w:rsidRDefault="00C1767B" w:rsidP="003B4FD1">
                            <w:pPr>
                              <w:rPr>
                                <w:lang w:val="fr-CM"/>
                              </w:rPr>
                            </w:pPr>
                          </w:p>
                          <w:p w:rsidR="00C1767B" w:rsidRPr="00FE1496" w:rsidRDefault="00C1767B" w:rsidP="003B4FD1">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0C2C48" id="Zone de texte 1072" o:spid="_x0000_s1059" type="#_x0000_t202" style="position:absolute;margin-left:0;margin-top:333.35pt;width:451.55pt;height:283.95pt;z-index:2517227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" fillcolor="white [3201]" strokecolor="#c0504d [3205]" strokeweight="2pt">
                <v:textbox>
                  <w:txbxContent>
                    <w:p w:rsidR="00C1767B" w:rsidRDefault="00C1767B" w:rsidP="003B4FD1">
                      <w:pPr>
                        <w:jc w:val="center"/>
                        <w:rPr>
                          <w:lang w:val="fr-CM"/>
                        </w:rPr>
                      </w:pPr>
                      <w:r w:rsidRPr="00C12C50">
                        <w:rPr>
                          <w:noProof/>
                          <w:lang w:val="en-US"/>
                        </w:rPr>
                        <w:drawing>
                          <wp:inline distT="0" distB="0" distL="0" distR="0">
                            <wp:extent cx="5526405" cy="3417547"/>
                            <wp:effectExtent l="0" t="0" r="0" b="0"/>
                            <wp:docPr id="49" name="Image 49" descr="D:\dependencesDetec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ependencesDetecte.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26405" cy="3417547"/>
                                    </a:xfrm>
                                    <a:prstGeom prst="rect">
                                      <a:avLst/>
                                    </a:prstGeom>
                                    <a:noFill/>
                                    <a:ln>
                                      <a:noFill/>
                                    </a:ln>
                                  </pic:spPr>
                                </pic:pic>
                              </a:graphicData>
                            </a:graphic>
                          </wp:inline>
                        </w:drawing>
                      </w:r>
                    </w:p>
                    <w:p w:rsidR="00C1767B" w:rsidRDefault="00C1767B" w:rsidP="003B4FD1">
                      <w:pPr>
                        <w:rPr>
                          <w:lang w:val="fr-CM"/>
                        </w:rPr>
                      </w:pPr>
                    </w:p>
                    <w:p w:rsidR="00C1767B" w:rsidRDefault="00C1767B" w:rsidP="003B4FD1">
                      <w:pPr>
                        <w:rPr>
                          <w:lang w:val="fr-CM"/>
                        </w:rPr>
                      </w:pPr>
                    </w:p>
                    <w:p w:rsidR="00C1767B" w:rsidRPr="00FE1496" w:rsidRDefault="00C1767B" w:rsidP="003B4FD1">
                      <w:pPr>
                        <w:rPr>
                          <w:lang w:val="fr-CM"/>
                        </w:rPr>
                      </w:pPr>
                    </w:p>
                  </w:txbxContent>
                </v:textbox>
                <w10:wrap type="topAndBottom" anchorx="margin"/>
              </v:shape>
            </w:pict>
          </mc:Fallback>
        </mc:AlternateContent>
      </w:r>
      <w:r w:rsidR="003B4FD1">
        <w:rPr>
          <w:rFonts w:ascii="Times New Roman" w:eastAsia="Times New Roman" w:hAnsi="Times New Roman" w:cs="Times New Roman"/>
          <w:i/>
          <w:iCs/>
          <w:sz w:val="24"/>
          <w:szCs w:val="24"/>
          <w:lang w:val="fr-CM"/>
        </w:rPr>
        <w:br w:type="page"/>
      </w:r>
    </w:p>
    <w:p w:rsidR="00C12C50" w:rsidRDefault="00C12C50">
      <w:pPr>
        <w:rPr>
          <w:rFonts w:ascii="Times New Roman" w:eastAsia="Times New Roman" w:hAnsi="Times New Roman" w:cs="Times New Roman"/>
          <w:i/>
          <w:iCs/>
          <w:sz w:val="24"/>
          <w:szCs w:val="24"/>
          <w:lang w:val="fr-CM"/>
        </w:rPr>
      </w:pPr>
    </w:p>
    <w:p w:rsidR="00E12859" w:rsidRDefault="00ED0A7A">
      <w:pPr>
        <w:rPr>
          <w:rFonts w:ascii="Times New Roman" w:eastAsia="Times New Roman" w:hAnsi="Times New Roman" w:cs="Times New Roman"/>
          <w:i/>
          <w:iCs/>
          <w:sz w:val="24"/>
          <w:szCs w:val="24"/>
          <w:lang w:val="fr-CM"/>
        </w:rPr>
      </w:pPr>
      <w:r>
        <w:rPr>
          <w:noProof/>
          <w:lang w:val="en-US"/>
        </w:rPr>
        <mc:AlternateContent>
          <mc:Choice Requires="wps">
            <w:drawing>
              <wp:anchor distT="0" distB="0" distL="114300" distR="114300" simplePos="0" relativeHeight="251741184" behindDoc="0" locked="0" layoutInCell="1" allowOverlap="1" wp14:anchorId="3AB504DD" wp14:editId="4D885D10">
                <wp:simplePos x="0" y="0"/>
                <wp:positionH relativeFrom="column">
                  <wp:posOffset>0</wp:posOffset>
                </wp:positionH>
                <wp:positionV relativeFrom="paragraph">
                  <wp:posOffset>8013065</wp:posOffset>
                </wp:positionV>
                <wp:extent cx="5734685" cy="635"/>
                <wp:effectExtent l="0" t="0" r="0" b="0"/>
                <wp:wrapTopAndBottom/>
                <wp:docPr id="1045" name="Zone de texte 1045"/>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C1767B" w:rsidRPr="00BE1584" w:rsidRDefault="00C1767B" w:rsidP="00ED0A7A">
                            <w:pPr>
                              <w:pStyle w:val="Lgende"/>
                              <w:jc w:val="center"/>
                              <w:rPr>
                                <w:rFonts w:ascii="Times New Roman" w:eastAsia="Times New Roman" w:hAnsi="Times New Roman" w:cs="Times New Roman"/>
                                <w:noProof/>
                                <w:sz w:val="24"/>
                                <w:szCs w:val="24"/>
                              </w:rPr>
                            </w:pPr>
                            <w:r>
                              <w:t>Figure 17: Choix de la BD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B504DD" id="Zone de texte 1045" o:spid="_x0000_s1060" type="#_x0000_t202" style="position:absolute;margin-left:0;margin-top:630.95pt;width:451.55pt;height:.0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" stroked="f">
                <v:textbox style="mso-fit-shape-to-text:t" inset="0,0,0,0">
                  <w:txbxContent>
                    <w:p w:rsidR="00C1767B" w:rsidRPr="00BE1584" w:rsidRDefault="00C1767B" w:rsidP="00ED0A7A">
                      <w:pPr>
                        <w:pStyle w:val="Lgende"/>
                        <w:jc w:val="center"/>
                        <w:rPr>
                          <w:rFonts w:ascii="Times New Roman" w:eastAsia="Times New Roman" w:hAnsi="Times New Roman" w:cs="Times New Roman"/>
                          <w:noProof/>
                          <w:sz w:val="24"/>
                          <w:szCs w:val="24"/>
                        </w:rPr>
                      </w:pPr>
                      <w:r>
                        <w:t>Figure 17: Choix de la BD</w:t>
                      </w:r>
                    </w:p>
                  </w:txbxContent>
                </v:textbox>
                <w10:wrap type="topAndBottom"/>
              </v:shape>
            </w:pict>
          </mc:Fallback>
        </mc:AlternateContent>
      </w:r>
      <w:r w:rsidR="00334BDA">
        <w:rPr>
          <w:noProof/>
        </w:rPr>
        <mc:AlternateContent>
          <mc:Choice Requires="wps">
            <w:drawing>
              <wp:anchor distT="0" distB="0" distL="114300" distR="114300" simplePos="0" relativeHeight="251753472" behindDoc="0" locked="0" layoutInCell="1" allowOverlap="1" wp14:anchorId="32347C21" wp14:editId="228ACF70">
                <wp:simplePos x="0" y="0"/>
                <wp:positionH relativeFrom="column">
                  <wp:posOffset>0</wp:posOffset>
                </wp:positionH>
                <wp:positionV relativeFrom="paragraph">
                  <wp:posOffset>8013065</wp:posOffset>
                </wp:positionV>
                <wp:extent cx="5734685" cy="635"/>
                <wp:effectExtent l="0" t="0" r="0" b="0"/>
                <wp:wrapTopAndBottom/>
                <wp:docPr id="1056" name="Zone de texte 1056"/>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334BDA" w:rsidRPr="002E063A" w:rsidRDefault="00334BDA" w:rsidP="00334BDA">
                            <w:pPr>
                              <w:pStyle w:val="Lgende"/>
                              <w:jc w:val="center"/>
                              <w:rPr>
                                <w:rFonts w:eastAsia="Calibri" w:cs="SimSun"/>
                                <w:noProof/>
                              </w:rPr>
                            </w:pPr>
                            <w:bookmarkStart w:id="118" w:name="_Toc233377068"/>
                            <w:r>
                              <w:t xml:space="preserve">Figure </w:t>
                            </w:r>
                            <w:r>
                              <w:fldChar w:fldCharType="begin"/>
                            </w:r>
                            <w:r>
                              <w:instrText xml:space="preserve"> SEQ Figure \* ARABIC </w:instrText>
                            </w:r>
                            <w:r>
                              <w:fldChar w:fldCharType="separate"/>
                            </w:r>
                            <w:r>
                              <w:rPr>
                                <w:noProof/>
                              </w:rPr>
                              <w:t>16</w:t>
                            </w:r>
                            <w:r>
                              <w:fldChar w:fldCharType="end"/>
                            </w:r>
                            <w:r>
                              <w:t xml:space="preserve"> :</w:t>
                            </w:r>
                            <w:r w:rsidRPr="002F315C">
                              <w:t>Choix de la BD</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347C21" id="Zone de texte 1056" o:spid="_x0000_s1061" type="#_x0000_t202" style="position:absolute;margin-left:0;margin-top:630.95pt;width:451.55pt;height:.0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" stroked="f">
                <v:textbox style="mso-fit-shape-to-text:t" inset="0,0,0,0">
                  <w:txbxContent>
                    <w:p w:rsidR="00334BDA" w:rsidRPr="002E063A" w:rsidRDefault="00334BDA" w:rsidP="00334BDA">
                      <w:pPr>
                        <w:pStyle w:val="Lgende"/>
                        <w:jc w:val="center"/>
                        <w:rPr>
                          <w:rFonts w:eastAsia="Calibri" w:cs="SimSun"/>
                          <w:noProof/>
                        </w:rPr>
                      </w:pPr>
                      <w:bookmarkStart w:id="119" w:name="_Toc233377068"/>
                      <w:r>
                        <w:t xml:space="preserve">Figure </w:t>
                      </w:r>
                      <w:r>
                        <w:fldChar w:fldCharType="begin"/>
                      </w:r>
                      <w:r>
                        <w:instrText xml:space="preserve"> SEQ Figure \* ARABIC </w:instrText>
                      </w:r>
                      <w:r>
                        <w:fldChar w:fldCharType="separate"/>
                      </w:r>
                      <w:r>
                        <w:rPr>
                          <w:noProof/>
                        </w:rPr>
                        <w:t>16</w:t>
                      </w:r>
                      <w:r>
                        <w:fldChar w:fldCharType="end"/>
                      </w:r>
                      <w:r>
                        <w:t xml:space="preserve"> :</w:t>
                      </w:r>
                      <w:r w:rsidRPr="002F315C">
                        <w:t>Choix de la BD</w:t>
                      </w:r>
                      <w:bookmarkEnd w:id="119"/>
                    </w:p>
                  </w:txbxContent>
                </v:textbox>
                <w10:wrap type="topAndBottom"/>
              </v:shape>
            </w:pict>
          </mc:Fallback>
        </mc:AlternateContent>
      </w:r>
      <w:r>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32992" behindDoc="0" locked="0" layoutInCell="1" allowOverlap="1" wp14:anchorId="10624E56" wp14:editId="26640239">
                <wp:simplePos x="0" y="0"/>
                <wp:positionH relativeFrom="margin">
                  <wp:align>left</wp:align>
                </wp:positionH>
                <wp:positionV relativeFrom="paragraph">
                  <wp:posOffset>4349858</wp:posOffset>
                </wp:positionV>
                <wp:extent cx="5734685" cy="3606165"/>
                <wp:effectExtent l="0" t="0" r="18415" b="13335"/>
                <wp:wrapTopAndBottom/>
                <wp:docPr id="62" name="Zone de texte 62"/>
                <wp:cNvGraphicFramePr/>
                <a:graphic xmlns:a="http://schemas.openxmlformats.org/drawingml/2006/main">
                  <a:graphicData uri="http://schemas.microsoft.com/office/word/2010/wordprocessingShape">
                    <wps:wsp>
                      <wps:cNvSpPr txBox="1"/>
                      <wps:spPr>
                        <a:xfrm>
                          <a:off x="0" y="0"/>
                          <a:ext cx="5734685" cy="360616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C1767B" w:rsidRDefault="00C1767B" w:rsidP="003D1EA9">
                            <w:pPr>
                              <w:jc w:val="center"/>
                              <w:rPr>
                                <w:lang w:val="fr-CM"/>
                              </w:rPr>
                            </w:pPr>
                            <w:r>
                              <w:rPr>
                                <w:noProof/>
                                <w:lang w:val="en-US"/>
                              </w:rPr>
                              <w:drawing>
                                <wp:inline distT="0" distB="0" distL="0" distR="0" wp14:anchorId="50C23D6E" wp14:editId="46BB841F">
                                  <wp:extent cx="5526405" cy="3418205"/>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choix type bd.png"/>
                                          <pic:cNvPicPr/>
                                        </pic:nvPicPr>
                                        <pic:blipFill>
                                          <a:blip r:embed="rId46">
                                            <a:extLst>
                                              <a:ext uri="{28A0092B-C50C-407E-A947-70E740481C1C}">
                                                <a14:useLocalDpi xmlns:a14="http://schemas.microsoft.com/office/drawing/2010/main" val="0"/>
                                              </a:ext>
                                            </a:extLst>
                                          </a:blip>
                                          <a:stretch>
                                            <a:fillRect/>
                                          </a:stretch>
                                        </pic:blipFill>
                                        <pic:spPr>
                                          <a:xfrm>
                                            <a:off x="0" y="0"/>
                                            <a:ext cx="5526405" cy="3418205"/>
                                          </a:xfrm>
                                          <a:prstGeom prst="rect">
                                            <a:avLst/>
                                          </a:prstGeom>
                                        </pic:spPr>
                                      </pic:pic>
                                    </a:graphicData>
                                  </a:graphic>
                                </wp:inline>
                              </w:drawing>
                            </w:r>
                          </w:p>
                          <w:p w:rsidR="00C1767B" w:rsidRDefault="00C1767B" w:rsidP="003D1EA9">
                            <w:pPr>
                              <w:rPr>
                                <w:lang w:val="fr-CM"/>
                              </w:rPr>
                            </w:pPr>
                          </w:p>
                          <w:p w:rsidR="00C1767B" w:rsidRDefault="00C1767B" w:rsidP="003D1EA9">
                            <w:pPr>
                              <w:rPr>
                                <w:lang w:val="fr-CM"/>
                              </w:rPr>
                            </w:pPr>
                          </w:p>
                          <w:p w:rsidR="00C1767B" w:rsidRPr="00FE1496" w:rsidRDefault="00C1767B" w:rsidP="003D1EA9">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624E56" id="Zone de texte 62" o:spid="_x0000_s1062" type="#_x0000_t202" style="position:absolute;margin-left:0;margin-top:342.5pt;width:451.55pt;height:283.95pt;z-index:25173299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" fillcolor="white [3201]" strokecolor="#c0504d [3205]" strokeweight="2pt">
                <v:textbox>
                  <w:txbxContent>
                    <w:p w:rsidR="00C1767B" w:rsidRDefault="00C1767B" w:rsidP="003D1EA9">
                      <w:pPr>
                        <w:jc w:val="center"/>
                        <w:rPr>
                          <w:lang w:val="fr-CM"/>
                        </w:rPr>
                      </w:pPr>
                      <w:r>
                        <w:rPr>
                          <w:noProof/>
                          <w:lang w:val="en-US"/>
                        </w:rPr>
                        <w:drawing>
                          <wp:inline distT="0" distB="0" distL="0" distR="0" wp14:anchorId="50C23D6E" wp14:editId="46BB841F">
                            <wp:extent cx="5526405" cy="3418205"/>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choix type bd.png"/>
                                    <pic:cNvPicPr/>
                                  </pic:nvPicPr>
                                  <pic:blipFill>
                                    <a:blip r:embed="rId46">
                                      <a:extLst>
                                        <a:ext uri="{28A0092B-C50C-407E-A947-70E740481C1C}">
                                          <a14:useLocalDpi xmlns:a14="http://schemas.microsoft.com/office/drawing/2010/main" val="0"/>
                                        </a:ext>
                                      </a:extLst>
                                    </a:blip>
                                    <a:stretch>
                                      <a:fillRect/>
                                    </a:stretch>
                                  </pic:blipFill>
                                  <pic:spPr>
                                    <a:xfrm>
                                      <a:off x="0" y="0"/>
                                      <a:ext cx="5526405" cy="3418205"/>
                                    </a:xfrm>
                                    <a:prstGeom prst="rect">
                                      <a:avLst/>
                                    </a:prstGeom>
                                  </pic:spPr>
                                </pic:pic>
                              </a:graphicData>
                            </a:graphic>
                          </wp:inline>
                        </w:drawing>
                      </w:r>
                    </w:p>
                    <w:p w:rsidR="00C1767B" w:rsidRDefault="00C1767B" w:rsidP="003D1EA9">
                      <w:pPr>
                        <w:rPr>
                          <w:lang w:val="fr-CM"/>
                        </w:rPr>
                      </w:pPr>
                    </w:p>
                    <w:p w:rsidR="00C1767B" w:rsidRDefault="00C1767B" w:rsidP="003D1EA9">
                      <w:pPr>
                        <w:rPr>
                          <w:lang w:val="fr-CM"/>
                        </w:rPr>
                      </w:pPr>
                    </w:p>
                    <w:p w:rsidR="00C1767B" w:rsidRPr="00FE1496" w:rsidRDefault="00C1767B" w:rsidP="003D1EA9">
                      <w:pPr>
                        <w:rPr>
                          <w:lang w:val="fr-CM"/>
                        </w:rPr>
                      </w:pPr>
                    </w:p>
                  </w:txbxContent>
                </v:textbox>
                <w10:wrap type="topAndBottom" anchorx="margin"/>
              </v:shape>
            </w:pict>
          </mc:Fallback>
        </mc:AlternateContent>
      </w:r>
      <w:r w:rsidR="00462BD1">
        <w:rPr>
          <w:noProof/>
          <w:lang w:val="en-US"/>
        </w:rPr>
        <mc:AlternateContent>
          <mc:Choice Requires="wps">
            <w:drawing>
              <wp:anchor distT="0" distB="0" distL="114300" distR="114300" simplePos="0" relativeHeight="251739136" behindDoc="0" locked="0" layoutInCell="1" allowOverlap="1" wp14:anchorId="01FD6107" wp14:editId="708001E3">
                <wp:simplePos x="0" y="0"/>
                <wp:positionH relativeFrom="column">
                  <wp:posOffset>-3175</wp:posOffset>
                </wp:positionH>
                <wp:positionV relativeFrom="paragraph">
                  <wp:posOffset>3953510</wp:posOffset>
                </wp:positionV>
                <wp:extent cx="5734685" cy="635"/>
                <wp:effectExtent l="0" t="0" r="0" b="0"/>
                <wp:wrapTopAndBottom/>
                <wp:docPr id="1043" name="Zone de texte 1043"/>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C1767B" w:rsidRPr="00553B78" w:rsidRDefault="00C1767B" w:rsidP="00462BD1">
                            <w:pPr>
                              <w:pStyle w:val="Lgende"/>
                              <w:jc w:val="center"/>
                              <w:rPr>
                                <w:rFonts w:ascii="Times New Roman" w:eastAsia="Times New Roman" w:hAnsi="Times New Roman" w:cs="Times New Roman"/>
                                <w:noProof/>
                                <w:sz w:val="24"/>
                                <w:szCs w:val="24"/>
                              </w:rPr>
                            </w:pPr>
                            <w:r>
                              <w:t>Figure 16 : Formulaire d'ajout des dependences en fonction du type d'application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FD6107" id="Zone de texte 1043" o:spid="_x0000_s1063" type="#_x0000_t202" style="position:absolute;margin-left:-.25pt;margin-top:311.3pt;width:451.55pt;height:.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" stroked="f">
                <v:textbox style="mso-fit-shape-to-text:t" inset="0,0,0,0">
                  <w:txbxContent>
                    <w:p w:rsidR="00C1767B" w:rsidRPr="00553B78" w:rsidRDefault="00C1767B" w:rsidP="00462BD1">
                      <w:pPr>
                        <w:pStyle w:val="Lgende"/>
                        <w:jc w:val="center"/>
                        <w:rPr>
                          <w:rFonts w:ascii="Times New Roman" w:eastAsia="Times New Roman" w:hAnsi="Times New Roman" w:cs="Times New Roman"/>
                          <w:noProof/>
                          <w:sz w:val="24"/>
                          <w:szCs w:val="24"/>
                        </w:rPr>
                      </w:pPr>
                      <w:r>
                        <w:t>Figure 16 : Formulaire d'ajout des dependences en fonction du type d'application</w:t>
                      </w:r>
                    </w:p>
                  </w:txbxContent>
                </v:textbox>
                <w10:wrap type="topAndBottom"/>
              </v:shape>
            </w:pict>
          </mc:Fallback>
        </mc:AlternateContent>
      </w:r>
      <w:r w:rsidR="00334BDA">
        <w:rPr>
          <w:noProof/>
        </w:rPr>
        <mc:AlternateContent>
          <mc:Choice Requires="wps">
            <w:drawing>
              <wp:anchor distT="0" distB="0" distL="114300" distR="114300" simplePos="0" relativeHeight="251751424" behindDoc="0" locked="0" layoutInCell="1" allowOverlap="1" wp14:anchorId="1FFF196C" wp14:editId="187F0D4B">
                <wp:simplePos x="0" y="0"/>
                <wp:positionH relativeFrom="column">
                  <wp:posOffset>-3175</wp:posOffset>
                </wp:positionH>
                <wp:positionV relativeFrom="paragraph">
                  <wp:posOffset>3953510</wp:posOffset>
                </wp:positionV>
                <wp:extent cx="5734685" cy="635"/>
                <wp:effectExtent l="0" t="0" r="0" b="0"/>
                <wp:wrapTopAndBottom/>
                <wp:docPr id="1055" name="Zone de texte 1055"/>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334BDA" w:rsidRPr="00DB1E49" w:rsidRDefault="00334BDA" w:rsidP="00334BDA">
                            <w:pPr>
                              <w:pStyle w:val="Lgende"/>
                              <w:jc w:val="center"/>
                              <w:rPr>
                                <w:rFonts w:eastAsia="Calibri" w:cs="SimSun"/>
                                <w:noProof/>
                              </w:rPr>
                            </w:pPr>
                            <w:bookmarkStart w:id="120" w:name="_Toc233377069"/>
                            <w:r>
                              <w:t xml:space="preserve">Figure </w:t>
                            </w:r>
                            <w:r>
                              <w:fldChar w:fldCharType="begin"/>
                            </w:r>
                            <w:r>
                              <w:instrText xml:space="preserve"> SEQ Figure \* ARABIC </w:instrText>
                            </w:r>
                            <w:r>
                              <w:fldChar w:fldCharType="separate"/>
                            </w:r>
                            <w:r>
                              <w:rPr>
                                <w:noProof/>
                              </w:rPr>
                              <w:t>17</w:t>
                            </w:r>
                            <w:r>
                              <w:fldChar w:fldCharType="end"/>
                            </w:r>
                            <w:r>
                              <w:t xml:space="preserve">: </w:t>
                            </w:r>
                            <w:r w:rsidRPr="00706650">
                              <w:t>Formulaire d'ajout des dependences en fonction du type d'application</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FF196C" id="Zone de texte 1055" o:spid="_x0000_s1064" type="#_x0000_t202" style="position:absolute;margin-left:-.25pt;margin-top:311.3pt;width:451.55pt;height:.0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" stroked="f">
                <v:textbox style="mso-fit-shape-to-text:t" inset="0,0,0,0">
                  <w:txbxContent>
                    <w:p w:rsidR="00334BDA" w:rsidRPr="00DB1E49" w:rsidRDefault="00334BDA" w:rsidP="00334BDA">
                      <w:pPr>
                        <w:pStyle w:val="Lgende"/>
                        <w:jc w:val="center"/>
                        <w:rPr>
                          <w:rFonts w:eastAsia="Calibri" w:cs="SimSun"/>
                          <w:noProof/>
                        </w:rPr>
                      </w:pPr>
                      <w:bookmarkStart w:id="121" w:name="_Toc233377069"/>
                      <w:r>
                        <w:t xml:space="preserve">Figure </w:t>
                      </w:r>
                      <w:r>
                        <w:fldChar w:fldCharType="begin"/>
                      </w:r>
                      <w:r>
                        <w:instrText xml:space="preserve"> SEQ Figure \* ARABIC </w:instrText>
                      </w:r>
                      <w:r>
                        <w:fldChar w:fldCharType="separate"/>
                      </w:r>
                      <w:r>
                        <w:rPr>
                          <w:noProof/>
                        </w:rPr>
                        <w:t>17</w:t>
                      </w:r>
                      <w:r>
                        <w:fldChar w:fldCharType="end"/>
                      </w:r>
                      <w:r>
                        <w:t xml:space="preserve">: </w:t>
                      </w:r>
                      <w:r w:rsidRPr="00706650">
                        <w:t>Formulaire d'ajout des dependences en fonction du type d'application</w:t>
                      </w:r>
                      <w:bookmarkEnd w:id="121"/>
                    </w:p>
                  </w:txbxContent>
                </v:textbox>
                <w10:wrap type="topAndBottom"/>
              </v:shape>
            </w:pict>
          </mc:Fallback>
        </mc:AlternateContent>
      </w:r>
      <w:r w:rsidR="003D1EA9">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30944" behindDoc="0" locked="0" layoutInCell="1" allowOverlap="1" wp14:anchorId="10624E56" wp14:editId="26640239">
                <wp:simplePos x="0" y="0"/>
                <wp:positionH relativeFrom="margin">
                  <wp:posOffset>-3175</wp:posOffset>
                </wp:positionH>
                <wp:positionV relativeFrom="paragraph">
                  <wp:posOffset>290195</wp:posOffset>
                </wp:positionV>
                <wp:extent cx="5734685" cy="3606165"/>
                <wp:effectExtent l="0" t="0" r="18415" b="13335"/>
                <wp:wrapTopAndBottom/>
                <wp:docPr id="50" name="Zone de texte 50"/>
                <wp:cNvGraphicFramePr/>
                <a:graphic xmlns:a="http://schemas.openxmlformats.org/drawingml/2006/main">
                  <a:graphicData uri="http://schemas.microsoft.com/office/word/2010/wordprocessingShape">
                    <wps:wsp>
                      <wps:cNvSpPr txBox="1"/>
                      <wps:spPr>
                        <a:xfrm>
                          <a:off x="0" y="0"/>
                          <a:ext cx="5734685" cy="360616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C1767B" w:rsidRDefault="00C1767B" w:rsidP="003D1EA9">
                            <w:pPr>
                              <w:jc w:val="center"/>
                              <w:rPr>
                                <w:lang w:val="fr-CM"/>
                              </w:rPr>
                            </w:pPr>
                            <w:r w:rsidRPr="00EB6D2B">
                              <w:rPr>
                                <w:noProof/>
                                <w:lang w:val="en-US"/>
                              </w:rPr>
                              <w:drawing>
                                <wp:inline distT="0" distB="0" distL="0" distR="0">
                                  <wp:extent cx="5526405" cy="3417547"/>
                                  <wp:effectExtent l="0" t="0" r="0" b="0"/>
                                  <wp:docPr id="52" name="Image 52" descr="D:\addDependenceBy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ddDependenceByType.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26405" cy="3417547"/>
                                          </a:xfrm>
                                          <a:prstGeom prst="rect">
                                            <a:avLst/>
                                          </a:prstGeom>
                                          <a:noFill/>
                                          <a:ln>
                                            <a:noFill/>
                                          </a:ln>
                                        </pic:spPr>
                                      </pic:pic>
                                    </a:graphicData>
                                  </a:graphic>
                                </wp:inline>
                              </w:drawing>
                            </w:r>
                          </w:p>
                          <w:p w:rsidR="00C1767B" w:rsidRDefault="00C1767B" w:rsidP="003D1EA9">
                            <w:pPr>
                              <w:rPr>
                                <w:lang w:val="fr-CM"/>
                              </w:rPr>
                            </w:pPr>
                          </w:p>
                          <w:p w:rsidR="00C1767B" w:rsidRDefault="00C1767B" w:rsidP="003D1EA9">
                            <w:pPr>
                              <w:rPr>
                                <w:lang w:val="fr-CM"/>
                              </w:rPr>
                            </w:pPr>
                          </w:p>
                          <w:p w:rsidR="00C1767B" w:rsidRPr="00FE1496" w:rsidRDefault="00C1767B" w:rsidP="003D1EA9">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624E56" id="Zone de texte 50" o:spid="_x0000_s1065" type="#_x0000_t202" style="position:absolute;margin-left:-.25pt;margin-top:22.85pt;width:451.55pt;height:283.95pt;z-index:2517309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" fillcolor="white [3201]" strokecolor="#c0504d [3205]" strokeweight="2pt">
                <v:textbox>
                  <w:txbxContent>
                    <w:p w:rsidR="00C1767B" w:rsidRDefault="00C1767B" w:rsidP="003D1EA9">
                      <w:pPr>
                        <w:jc w:val="center"/>
                        <w:rPr>
                          <w:lang w:val="fr-CM"/>
                        </w:rPr>
                      </w:pPr>
                      <w:r w:rsidRPr="00EB6D2B">
                        <w:rPr>
                          <w:noProof/>
                          <w:lang w:val="en-US"/>
                        </w:rPr>
                        <w:drawing>
                          <wp:inline distT="0" distB="0" distL="0" distR="0">
                            <wp:extent cx="5526405" cy="3417547"/>
                            <wp:effectExtent l="0" t="0" r="0" b="0"/>
                            <wp:docPr id="52" name="Image 52" descr="D:\addDependenceBy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ddDependenceByType.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26405" cy="3417547"/>
                                    </a:xfrm>
                                    <a:prstGeom prst="rect">
                                      <a:avLst/>
                                    </a:prstGeom>
                                    <a:noFill/>
                                    <a:ln>
                                      <a:noFill/>
                                    </a:ln>
                                  </pic:spPr>
                                </pic:pic>
                              </a:graphicData>
                            </a:graphic>
                          </wp:inline>
                        </w:drawing>
                      </w:r>
                    </w:p>
                    <w:p w:rsidR="00C1767B" w:rsidRDefault="00C1767B" w:rsidP="003D1EA9">
                      <w:pPr>
                        <w:rPr>
                          <w:lang w:val="fr-CM"/>
                        </w:rPr>
                      </w:pPr>
                    </w:p>
                    <w:p w:rsidR="00C1767B" w:rsidRDefault="00C1767B" w:rsidP="003D1EA9">
                      <w:pPr>
                        <w:rPr>
                          <w:lang w:val="fr-CM"/>
                        </w:rPr>
                      </w:pPr>
                    </w:p>
                    <w:p w:rsidR="00C1767B" w:rsidRPr="00FE1496" w:rsidRDefault="00C1767B" w:rsidP="003D1EA9">
                      <w:pPr>
                        <w:rPr>
                          <w:lang w:val="fr-CM"/>
                        </w:rPr>
                      </w:pPr>
                    </w:p>
                  </w:txbxContent>
                </v:textbox>
                <w10:wrap type="topAndBottom" anchorx="margin"/>
              </v:shape>
            </w:pict>
          </mc:Fallback>
        </mc:AlternateContent>
      </w:r>
    </w:p>
    <w:p w:rsidR="003D1EA9" w:rsidRDefault="003D1EA9" w:rsidP="003D1EA9">
      <w:pPr>
        <w:rPr>
          <w:lang w:val="fr-CM"/>
        </w:rPr>
      </w:pPr>
    </w:p>
    <w:p w:rsidR="00FE5C13" w:rsidRPr="00FE5C13" w:rsidRDefault="00FE5C13" w:rsidP="00313575">
      <w:pPr>
        <w:pStyle w:val="Titre3"/>
        <w:numPr>
          <w:ilvl w:val="2"/>
          <w:numId w:val="41"/>
        </w:numPr>
        <w:rPr>
          <w:lang w:val="fr-CM"/>
        </w:rPr>
      </w:pPr>
      <w:bookmarkStart w:id="122" w:name="_Toc233375775"/>
      <w:r w:rsidRPr="00674FD7">
        <w:rPr>
          <w:lang w:val="fr-CM"/>
        </w:rPr>
        <w:lastRenderedPageBreak/>
        <w:t>Approche Comparative et Scénarios de Migration</w:t>
      </w:r>
      <w:bookmarkEnd w:id="122"/>
      <w:r w:rsidRPr="00674FD7">
        <w:rPr>
          <w:lang w:val="fr-CM"/>
        </w:rPr>
        <w:t xml:space="preserve"> </w:t>
      </w:r>
    </w:p>
    <w:p w:rsidR="00FE5C13" w:rsidRPr="00FE5C13" w:rsidRDefault="00FE5C13" w:rsidP="00FE5C13">
      <w:pPr>
        <w:spacing w:before="100" w:beforeAutospacing="1" w:after="100" w:afterAutospacing="1" w:line="360" w:lineRule="auto"/>
        <w:jc w:val="both"/>
        <w:rPr>
          <w:rFonts w:ascii="Times New Roman" w:eastAsia="Times New Roman" w:hAnsi="Times New Roman" w:cs="Times New Roman"/>
          <w:sz w:val="24"/>
          <w:szCs w:val="24"/>
          <w:lang w:val="fr-CM"/>
        </w:rPr>
      </w:pPr>
      <w:r w:rsidRPr="00FE5C13">
        <w:rPr>
          <w:rFonts w:ascii="Times New Roman" w:eastAsia="Times New Roman" w:hAnsi="Times New Roman" w:cs="Times New Roman"/>
          <w:sz w:val="24"/>
          <w:szCs w:val="24"/>
          <w:lang w:val="fr-CM"/>
        </w:rPr>
        <w:t>La migration de l'application témoin a été exécutée selon deux scénarios distincts afin de mener une évaluation comparative rigoureuse de l'apport de l'automatisation :</w:t>
      </w:r>
    </w:p>
    <w:p w:rsidR="00FE5C13" w:rsidRPr="00FE5C13" w:rsidRDefault="00FE5C13" w:rsidP="00EC3B31">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val="fr-CM"/>
        </w:rPr>
      </w:pPr>
      <w:r w:rsidRPr="00FE5C13">
        <w:rPr>
          <w:rFonts w:ascii="Times New Roman" w:eastAsia="Times New Roman" w:hAnsi="Times New Roman" w:cs="Times New Roman"/>
          <w:b/>
          <w:bCs/>
          <w:sz w:val="24"/>
          <w:szCs w:val="24"/>
          <w:lang w:val="fr-CM"/>
        </w:rPr>
        <w:t>Migration Manuelle (Scénario de Référence) :</w:t>
      </w:r>
      <w:r w:rsidRPr="00FE5C13">
        <w:rPr>
          <w:rFonts w:ascii="Times New Roman" w:eastAsia="Times New Roman" w:hAnsi="Times New Roman" w:cs="Times New Roman"/>
          <w:sz w:val="24"/>
          <w:szCs w:val="24"/>
          <w:lang w:val="fr-CM"/>
        </w:rPr>
        <w:t xml:space="preserve"> Les étapes </w:t>
      </w:r>
      <w:r>
        <w:rPr>
          <w:rFonts w:ascii="Times New Roman" w:eastAsia="Times New Roman" w:hAnsi="Times New Roman" w:cs="Times New Roman"/>
          <w:sz w:val="24"/>
          <w:szCs w:val="24"/>
          <w:lang w:val="fr-CM"/>
        </w:rPr>
        <w:t>classiques de conteneurisation</w:t>
      </w:r>
      <w:r w:rsidRPr="00FE5C13">
        <w:rPr>
          <w:rFonts w:ascii="Times New Roman" w:eastAsia="Times New Roman" w:hAnsi="Times New Roman" w:cs="Times New Roman"/>
          <w:sz w:val="24"/>
          <w:szCs w:val="24"/>
          <w:lang w:val="fr-CM"/>
        </w:rPr>
        <w:t xml:space="preserve"> à savoir l'écriture pas à pas des fichiers </w:t>
      </w:r>
      <w:r w:rsidRPr="00FE5C13">
        <w:rPr>
          <w:rFonts w:ascii="Courier New" w:eastAsia="Times New Roman" w:hAnsi="Courier New" w:cs="Courier New"/>
          <w:sz w:val="20"/>
          <w:szCs w:val="20"/>
          <w:lang w:val="fr-CM"/>
        </w:rPr>
        <w:t>Dockerfile</w:t>
      </w:r>
      <w:r w:rsidRPr="00FE5C13">
        <w:rPr>
          <w:rFonts w:ascii="Times New Roman" w:eastAsia="Times New Roman" w:hAnsi="Times New Roman" w:cs="Times New Roman"/>
          <w:sz w:val="24"/>
          <w:szCs w:val="24"/>
          <w:lang w:val="fr-CM"/>
        </w:rPr>
        <w:t xml:space="preserve">, la configuration réseau et de persistance dans le fichier </w:t>
      </w:r>
      <w:r w:rsidRPr="00FE5C13">
        <w:rPr>
          <w:rFonts w:ascii="Courier New" w:eastAsia="Times New Roman" w:hAnsi="Courier New" w:cs="Courier New"/>
          <w:sz w:val="20"/>
          <w:szCs w:val="20"/>
          <w:lang w:val="fr-CM"/>
        </w:rPr>
        <w:t>docker-compose.yml</w:t>
      </w:r>
      <w:r w:rsidRPr="00FE5C13">
        <w:rPr>
          <w:rFonts w:ascii="Times New Roman" w:eastAsia="Times New Roman" w:hAnsi="Times New Roman" w:cs="Times New Roman"/>
          <w:sz w:val="24"/>
          <w:szCs w:val="24"/>
          <w:lang w:val="fr-CM"/>
        </w:rPr>
        <w:t>, ainsi que le déploiement su</w:t>
      </w:r>
      <w:r>
        <w:rPr>
          <w:rFonts w:ascii="Times New Roman" w:eastAsia="Times New Roman" w:hAnsi="Times New Roman" w:cs="Times New Roman"/>
          <w:sz w:val="24"/>
          <w:szCs w:val="24"/>
          <w:lang w:val="fr-CM"/>
        </w:rPr>
        <w:t>r l'orchestrateur Docker Swarm</w:t>
      </w:r>
      <w:r w:rsidRPr="00FE5C13">
        <w:rPr>
          <w:rFonts w:ascii="Times New Roman" w:eastAsia="Times New Roman" w:hAnsi="Times New Roman" w:cs="Times New Roman"/>
          <w:sz w:val="24"/>
          <w:szCs w:val="24"/>
          <w:lang w:val="fr-CM"/>
        </w:rPr>
        <w:t xml:space="preserve"> ont été réalisées manuellement ou à l'aide de scripts basiques. Ce scénario permet d'établir la base de référence indispensable pour quantifier le temps, les efforts et le niveau de complexité perçue par l'administrateur. </w:t>
      </w:r>
    </w:p>
    <w:p w:rsidR="00FE5C13" w:rsidRPr="00FE5C13" w:rsidRDefault="00FE5C13" w:rsidP="00EC3B31">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val="fr-CM"/>
        </w:rPr>
      </w:pPr>
      <w:r w:rsidRPr="00FE5C13">
        <w:rPr>
          <w:rFonts w:ascii="Times New Roman" w:eastAsia="Times New Roman" w:hAnsi="Times New Roman" w:cs="Times New Roman"/>
          <w:b/>
          <w:bCs/>
          <w:sz w:val="24"/>
          <w:szCs w:val="24"/>
          <w:lang w:val="fr-CM"/>
        </w:rPr>
        <w:t>Migration Assistée par notre Outil d'Automatisation :</w:t>
      </w:r>
      <w:r w:rsidRPr="00FE5C13">
        <w:rPr>
          <w:rFonts w:ascii="Times New Roman" w:eastAsia="Times New Roman" w:hAnsi="Times New Roman" w:cs="Times New Roman"/>
          <w:sz w:val="24"/>
          <w:szCs w:val="24"/>
          <w:lang w:val="fr-CM"/>
        </w:rPr>
        <w:t xml:space="preserve"> La même application a été migrée en mobilisant notre outil d'aide automatisé en JavaFX, chargé de piloter l'extraction des dépendances et la génération immédiate des artefacts de déploiement, réduisant l'impact des configurations manuelles sur le processus global. </w:t>
      </w:r>
    </w:p>
    <w:p w:rsidR="00FE5C13" w:rsidRPr="00FE5C13" w:rsidRDefault="00FE5C13" w:rsidP="00313575">
      <w:pPr>
        <w:pStyle w:val="Titre3"/>
        <w:numPr>
          <w:ilvl w:val="2"/>
          <w:numId w:val="41"/>
        </w:numPr>
        <w:rPr>
          <w:lang w:val="fr-CM"/>
        </w:rPr>
      </w:pPr>
      <w:bookmarkStart w:id="123" w:name="_Toc233375776"/>
      <w:r w:rsidRPr="004B1A66">
        <w:rPr>
          <w:lang w:val="fr-CM"/>
        </w:rPr>
        <w:t>Évaluation Quantitative et Qualitative du Processus</w:t>
      </w:r>
      <w:bookmarkEnd w:id="123"/>
      <w:r w:rsidRPr="004B1A66">
        <w:rPr>
          <w:lang w:val="fr-CM"/>
        </w:rPr>
        <w:t xml:space="preserve"> </w:t>
      </w:r>
    </w:p>
    <w:p w:rsidR="00FE5C13" w:rsidRPr="00FE5C13" w:rsidRDefault="00FE5C13" w:rsidP="00932CCC">
      <w:p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sz w:val="24"/>
          <w:szCs w:val="24"/>
          <w:lang w:val="fr-CM"/>
        </w:rPr>
        <w:t>L'évaluation s'est articulée autour de mesures précises visant à quantifier les gains et à documenter les critères qualitatifs de la migration</w:t>
      </w:r>
      <w:r w:rsidRPr="00FE5C13">
        <w:rPr>
          <w:rFonts w:ascii="Times New Roman" w:eastAsia="Times New Roman" w:hAnsi="Times New Roman" w:cs="Times New Roman"/>
          <w:sz w:val="24"/>
          <w:szCs w:val="24"/>
          <w:lang w:val="fr-CM"/>
        </w:rPr>
        <w:t xml:space="preserve">: </w:t>
      </w:r>
    </w:p>
    <w:p w:rsidR="00FE5C13" w:rsidRPr="00FE5C13" w:rsidRDefault="00FE5C13" w:rsidP="00EC3B31">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b/>
          <w:bCs/>
          <w:sz w:val="24"/>
          <w:szCs w:val="24"/>
          <w:lang w:val="fr-CM"/>
        </w:rPr>
        <w:t>Temps de migration :</w:t>
      </w:r>
      <w:r w:rsidRPr="00932CCC">
        <w:rPr>
          <w:rFonts w:ascii="Times New Roman" w:eastAsia="Times New Roman" w:hAnsi="Times New Roman" w:cs="Times New Roman"/>
          <w:sz w:val="24"/>
          <w:szCs w:val="24"/>
          <w:lang w:val="fr-CM"/>
        </w:rPr>
        <w:t xml:space="preserve"> Chronométrage précis de la durée nécessaire pour conteneuriser et déployer l'application fonctionnelle dans les deux scénarios</w:t>
      </w:r>
      <w:r w:rsidRPr="00FE5C13">
        <w:rPr>
          <w:rFonts w:ascii="Times New Roman" w:eastAsia="Times New Roman" w:hAnsi="Times New Roman" w:cs="Times New Roman"/>
          <w:sz w:val="24"/>
          <w:szCs w:val="24"/>
          <w:lang w:val="fr-CM"/>
        </w:rPr>
        <w:t xml:space="preserve">. </w:t>
      </w:r>
    </w:p>
    <w:p w:rsidR="00FE5C13" w:rsidRPr="00FE5C13" w:rsidRDefault="00FE5C13" w:rsidP="00EC3B31">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b/>
          <w:bCs/>
          <w:sz w:val="24"/>
          <w:szCs w:val="24"/>
          <w:lang w:val="fr-CM"/>
        </w:rPr>
        <w:t>Effort de configuration :</w:t>
      </w:r>
      <w:r w:rsidRPr="00932CCC">
        <w:rPr>
          <w:rFonts w:ascii="Times New Roman" w:eastAsia="Times New Roman" w:hAnsi="Times New Roman" w:cs="Times New Roman"/>
          <w:sz w:val="24"/>
          <w:szCs w:val="24"/>
          <w:lang w:val="fr-CM"/>
        </w:rPr>
        <w:t xml:space="preserve"> Comptabilisation des lignes de code ou des ajustements de configuration manuels requis par l'opérateur</w:t>
      </w:r>
      <w:r w:rsidRPr="00FE5C13">
        <w:rPr>
          <w:rFonts w:ascii="Times New Roman" w:eastAsia="Times New Roman" w:hAnsi="Times New Roman" w:cs="Times New Roman"/>
          <w:sz w:val="24"/>
          <w:szCs w:val="24"/>
          <w:lang w:val="fr-CM"/>
        </w:rPr>
        <w:t xml:space="preserve">. </w:t>
      </w:r>
    </w:p>
    <w:p w:rsidR="00FE5C13" w:rsidRPr="00FE5C13" w:rsidRDefault="00FE5C13" w:rsidP="00EC3B31">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b/>
          <w:bCs/>
          <w:sz w:val="24"/>
          <w:szCs w:val="24"/>
          <w:lang w:val="fr-CM"/>
        </w:rPr>
        <w:t>Performance et ressources :</w:t>
      </w:r>
      <w:r w:rsidRPr="00932CCC">
        <w:rPr>
          <w:rFonts w:ascii="Times New Roman" w:eastAsia="Times New Roman" w:hAnsi="Times New Roman" w:cs="Times New Roman"/>
          <w:sz w:val="24"/>
          <w:szCs w:val="24"/>
          <w:lang w:val="fr-CM"/>
        </w:rPr>
        <w:t xml:space="preserve"> Évaluation des temps de réponse, du débit et de l'empreinte matérielle (CPU, RAM) de l'application conteneurisée par rapport à son environnement initial non conteneurisé</w:t>
      </w:r>
      <w:r w:rsidRPr="00FE5C13">
        <w:rPr>
          <w:rFonts w:ascii="Times New Roman" w:eastAsia="Times New Roman" w:hAnsi="Times New Roman" w:cs="Times New Roman"/>
          <w:sz w:val="24"/>
          <w:szCs w:val="24"/>
          <w:lang w:val="fr-CM"/>
        </w:rPr>
        <w:t xml:space="preserve">. </w:t>
      </w:r>
    </w:p>
    <w:p w:rsidR="00FE5C13" w:rsidRDefault="00FE5C13" w:rsidP="00EC3B31">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b/>
          <w:bCs/>
          <w:sz w:val="24"/>
          <w:szCs w:val="24"/>
          <w:lang w:val="fr-CM"/>
        </w:rPr>
        <w:t>Analyse de la qualité :</w:t>
      </w:r>
      <w:r w:rsidRPr="00932CCC">
        <w:rPr>
          <w:rFonts w:ascii="Times New Roman" w:eastAsia="Times New Roman" w:hAnsi="Times New Roman" w:cs="Times New Roman"/>
          <w:sz w:val="24"/>
          <w:szCs w:val="24"/>
          <w:lang w:val="fr-CM"/>
        </w:rPr>
        <w:t xml:space="preserve"> Validation de la facilité d'utilisation de l'interface JavaFX, examen de l'optimisation des fichiers Dockerfile générés, identification des compétences requises et recensement des bonnes pratiques</w:t>
      </w:r>
      <w:r w:rsidRPr="00FE5C13">
        <w:rPr>
          <w:rFonts w:ascii="Times New Roman" w:eastAsia="Times New Roman" w:hAnsi="Times New Roman" w:cs="Times New Roman"/>
          <w:sz w:val="24"/>
          <w:szCs w:val="24"/>
          <w:lang w:val="fr-CM"/>
        </w:rPr>
        <w:t xml:space="preserve">. </w:t>
      </w:r>
    </w:p>
    <w:p w:rsidR="00381685" w:rsidRDefault="00381685" w:rsidP="00381685">
      <w:pPr>
        <w:spacing w:before="100" w:beforeAutospacing="1" w:after="100" w:afterAutospacing="1" w:line="360" w:lineRule="auto"/>
        <w:jc w:val="both"/>
        <w:rPr>
          <w:rFonts w:ascii="Times New Roman" w:eastAsia="Times New Roman" w:hAnsi="Times New Roman" w:cs="Times New Roman"/>
          <w:sz w:val="24"/>
          <w:szCs w:val="24"/>
          <w:lang w:val="fr-CM"/>
        </w:rPr>
      </w:pPr>
    </w:p>
    <w:p w:rsidR="00381685" w:rsidRDefault="004C27E5" w:rsidP="00313575">
      <w:pPr>
        <w:pStyle w:val="Titre3"/>
        <w:numPr>
          <w:ilvl w:val="2"/>
          <w:numId w:val="41"/>
        </w:numPr>
        <w:rPr>
          <w:lang w:val="fr-CM"/>
        </w:rPr>
      </w:pPr>
      <w:bookmarkStart w:id="124" w:name="_Toc233375777"/>
      <w:r>
        <w:rPr>
          <w:noProof/>
          <w:lang w:val="en-US" w:eastAsia="en-US"/>
        </w:rPr>
        <w:lastRenderedPageBreak/>
        <mc:AlternateContent>
          <mc:Choice Requires="wps">
            <w:drawing>
              <wp:anchor distT="0" distB="0" distL="114300" distR="114300" simplePos="0" relativeHeight="251743232" behindDoc="0" locked="0" layoutInCell="1" allowOverlap="1" wp14:anchorId="527B8C32" wp14:editId="68BE2D08">
                <wp:simplePos x="0" y="0"/>
                <wp:positionH relativeFrom="column">
                  <wp:posOffset>0</wp:posOffset>
                </wp:positionH>
                <wp:positionV relativeFrom="paragraph">
                  <wp:posOffset>6618605</wp:posOffset>
                </wp:positionV>
                <wp:extent cx="5734685" cy="635"/>
                <wp:effectExtent l="0" t="0" r="0" b="0"/>
                <wp:wrapTopAndBottom/>
                <wp:docPr id="1046" name="Zone de texte 1046"/>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C1767B" w:rsidRPr="006072BD" w:rsidRDefault="00C1767B" w:rsidP="004C27E5">
                            <w:pPr>
                              <w:pStyle w:val="Lgende"/>
                              <w:jc w:val="center"/>
                              <w:rPr>
                                <w:rFonts w:ascii="Times New Roman" w:eastAsia="Times New Roman" w:hAnsi="Times New Roman" w:cs="Times New Roman"/>
                                <w:b/>
                                <w:bCs/>
                                <w:noProof/>
                                <w:color w:val="auto"/>
                              </w:rPr>
                            </w:pPr>
                            <w:r>
                              <w:t>Figure 18: Dockerfile généré par l'application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7B8C32" id="Zone de texte 1046" o:spid="_x0000_s1066" type="#_x0000_t202" style="position:absolute;left:0;text-align:left;margin-left:0;margin-top:521.15pt;width:451.55pt;height:.0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" stroked="f">
                <v:textbox style="mso-fit-shape-to-text:t" inset="0,0,0,0">
                  <w:txbxContent>
                    <w:p w:rsidR="00C1767B" w:rsidRPr="006072BD" w:rsidRDefault="00C1767B" w:rsidP="004C27E5">
                      <w:pPr>
                        <w:pStyle w:val="Lgende"/>
                        <w:jc w:val="center"/>
                        <w:rPr>
                          <w:rFonts w:ascii="Times New Roman" w:eastAsia="Times New Roman" w:hAnsi="Times New Roman" w:cs="Times New Roman"/>
                          <w:b/>
                          <w:bCs/>
                          <w:noProof/>
                          <w:color w:val="auto"/>
                        </w:rPr>
                      </w:pPr>
                      <w:r>
                        <w:t>Figure 18: Dockerfile généré par l'application</w:t>
                      </w:r>
                    </w:p>
                  </w:txbxContent>
                </v:textbox>
                <w10:wrap type="topAndBottom"/>
              </v:shape>
            </w:pict>
          </mc:Fallback>
        </mc:AlternateContent>
      </w:r>
      <w:r w:rsidR="00334BDA">
        <w:rPr>
          <w:noProof/>
        </w:rPr>
        <mc:AlternateContent>
          <mc:Choice Requires="wps">
            <w:drawing>
              <wp:anchor distT="0" distB="0" distL="114300" distR="114300" simplePos="0" relativeHeight="251755520" behindDoc="0" locked="0" layoutInCell="1" allowOverlap="1" wp14:anchorId="04E8C09F" wp14:editId="70325014">
                <wp:simplePos x="0" y="0"/>
                <wp:positionH relativeFrom="column">
                  <wp:posOffset>0</wp:posOffset>
                </wp:positionH>
                <wp:positionV relativeFrom="paragraph">
                  <wp:posOffset>6618605</wp:posOffset>
                </wp:positionV>
                <wp:extent cx="5734685" cy="635"/>
                <wp:effectExtent l="0" t="0" r="0" b="0"/>
                <wp:wrapTopAndBottom/>
                <wp:docPr id="1057" name="Zone de texte 1057"/>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334BDA" w:rsidRPr="00A755B4" w:rsidRDefault="00334BDA" w:rsidP="00334BDA">
                            <w:pPr>
                              <w:pStyle w:val="Lgende"/>
                              <w:jc w:val="center"/>
                              <w:rPr>
                                <w:rFonts w:ascii="Times New Roman" w:eastAsia="Times New Roman" w:hAnsi="Times New Roman" w:cs="Times New Roman"/>
                                <w:b/>
                                <w:bCs/>
                                <w:noProof/>
                                <w:color w:val="auto"/>
                                <w:sz w:val="27"/>
                                <w:szCs w:val="27"/>
                              </w:rPr>
                            </w:pPr>
                            <w:bookmarkStart w:id="125" w:name="_Toc233377070"/>
                            <w:r>
                              <w:t xml:space="preserve">Figure </w:t>
                            </w:r>
                            <w:r>
                              <w:fldChar w:fldCharType="begin"/>
                            </w:r>
                            <w:r>
                              <w:instrText xml:space="preserve"> SEQ Figure \* ARABIC </w:instrText>
                            </w:r>
                            <w:r>
                              <w:fldChar w:fldCharType="separate"/>
                            </w:r>
                            <w:r>
                              <w:rPr>
                                <w:noProof/>
                              </w:rPr>
                              <w:t>18</w:t>
                            </w:r>
                            <w:r>
                              <w:fldChar w:fldCharType="end"/>
                            </w:r>
                            <w:r>
                              <w:t xml:space="preserve"> : </w:t>
                            </w:r>
                            <w:r w:rsidRPr="00203CD5">
                              <w:t>Dockerfile généré par l'application</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E8C09F" id="Zone de texte 1057" o:spid="_x0000_s1067" type="#_x0000_t202" style="position:absolute;left:0;text-align:left;margin-left:0;margin-top:521.15pt;width:451.55pt;height:.0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" stroked="f">
                <v:textbox style="mso-fit-shape-to-text:t" inset="0,0,0,0">
                  <w:txbxContent>
                    <w:p w:rsidR="00334BDA" w:rsidRPr="00A755B4" w:rsidRDefault="00334BDA" w:rsidP="00334BDA">
                      <w:pPr>
                        <w:pStyle w:val="Lgende"/>
                        <w:jc w:val="center"/>
                        <w:rPr>
                          <w:rFonts w:ascii="Times New Roman" w:eastAsia="Times New Roman" w:hAnsi="Times New Roman" w:cs="Times New Roman"/>
                          <w:b/>
                          <w:bCs/>
                          <w:noProof/>
                          <w:color w:val="auto"/>
                          <w:sz w:val="27"/>
                          <w:szCs w:val="27"/>
                        </w:rPr>
                      </w:pPr>
                      <w:bookmarkStart w:id="126" w:name="_Toc233377070"/>
                      <w:r>
                        <w:t xml:space="preserve">Figure </w:t>
                      </w:r>
                      <w:r>
                        <w:fldChar w:fldCharType="begin"/>
                      </w:r>
                      <w:r>
                        <w:instrText xml:space="preserve"> SEQ Figure \* ARABIC </w:instrText>
                      </w:r>
                      <w:r>
                        <w:fldChar w:fldCharType="separate"/>
                      </w:r>
                      <w:r>
                        <w:rPr>
                          <w:noProof/>
                        </w:rPr>
                        <w:t>18</w:t>
                      </w:r>
                      <w:r>
                        <w:fldChar w:fldCharType="end"/>
                      </w:r>
                      <w:r>
                        <w:t xml:space="preserve"> : </w:t>
                      </w:r>
                      <w:r w:rsidRPr="00203CD5">
                        <w:t>Dockerfile généré par l'application</w:t>
                      </w:r>
                      <w:bookmarkEnd w:id="126"/>
                    </w:p>
                  </w:txbxContent>
                </v:textbox>
                <w10:wrap type="topAndBottom"/>
              </v:shape>
            </w:pict>
          </mc:Fallback>
        </mc:AlternateContent>
      </w:r>
      <w:r w:rsidR="00381685">
        <w:rPr>
          <w:noProof/>
          <w:sz w:val="24"/>
          <w:szCs w:val="24"/>
          <w:lang w:val="en-US" w:eastAsia="en-US"/>
        </w:rPr>
        <mc:AlternateContent>
          <mc:Choice Requires="wps">
            <w:drawing>
              <wp:anchor distT="0" distB="0" distL="114300" distR="114300" simplePos="0" relativeHeight="251681792" behindDoc="0" locked="0" layoutInCell="1" allowOverlap="1" wp14:anchorId="695A1BAA" wp14:editId="40E42DE9">
                <wp:simplePos x="0" y="0"/>
                <wp:positionH relativeFrom="margin">
                  <wp:posOffset>0</wp:posOffset>
                </wp:positionH>
                <wp:positionV relativeFrom="paragraph">
                  <wp:posOffset>540756</wp:posOffset>
                </wp:positionV>
                <wp:extent cx="5734685" cy="6021070"/>
                <wp:effectExtent l="0" t="0" r="18415" b="17780"/>
                <wp:wrapTopAndBottom/>
                <wp:docPr id="29" name="Zone de texte 29"/>
                <wp:cNvGraphicFramePr/>
                <a:graphic xmlns:a="http://schemas.openxmlformats.org/drawingml/2006/main">
                  <a:graphicData uri="http://schemas.microsoft.com/office/word/2010/wordprocessingShape">
                    <wps:wsp>
                      <wps:cNvSpPr txBox="1"/>
                      <wps:spPr>
                        <a:xfrm>
                          <a:off x="0" y="0"/>
                          <a:ext cx="5734685" cy="6021070"/>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C1767B" w:rsidRDefault="00C1767B" w:rsidP="00381685">
                            <w:pPr>
                              <w:jc w:val="center"/>
                              <w:rPr>
                                <w:lang w:val="fr-CM"/>
                              </w:rPr>
                            </w:pPr>
                            <w:r>
                              <w:rPr>
                                <w:noProof/>
                                <w:lang w:val="en-US"/>
                              </w:rPr>
                              <w:drawing>
                                <wp:inline distT="0" distB="0" distL="0" distR="0" wp14:anchorId="2C868119" wp14:editId="3F137985">
                                  <wp:extent cx="5313872" cy="5882640"/>
                                  <wp:effectExtent l="0" t="0" r="1270" b="381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344213" cy="5916229"/>
                                          </a:xfrm>
                                          <a:prstGeom prst="rect">
                                            <a:avLst/>
                                          </a:prstGeom>
                                        </pic:spPr>
                                      </pic:pic>
                                    </a:graphicData>
                                  </a:graphic>
                                </wp:inline>
                              </w:drawing>
                            </w:r>
                          </w:p>
                          <w:p w:rsidR="00C1767B" w:rsidRDefault="00C1767B" w:rsidP="00381685">
                            <w:pPr>
                              <w:rPr>
                                <w:lang w:val="fr-CM"/>
                              </w:rPr>
                            </w:pPr>
                          </w:p>
                          <w:p w:rsidR="00C1767B" w:rsidRDefault="00C1767B" w:rsidP="00381685">
                            <w:pPr>
                              <w:rPr>
                                <w:lang w:val="fr-CM"/>
                              </w:rPr>
                            </w:pPr>
                          </w:p>
                          <w:p w:rsidR="00C1767B" w:rsidRPr="00FE1496" w:rsidRDefault="00C1767B" w:rsidP="00381685">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5A1BAA" id="Zone de texte 29" o:spid="_x0000_s1068" type="#_x0000_t202" style="position:absolute;left:0;text-align:left;margin-left:0;margin-top:42.6pt;width:451.55pt;height:474.1pt;z-index:2516817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" fillcolor="white [3201]" strokecolor="#c0504d [3205]" strokeweight="2pt">
                <v:textbox>
                  <w:txbxContent>
                    <w:p w:rsidR="00C1767B" w:rsidRDefault="00C1767B" w:rsidP="00381685">
                      <w:pPr>
                        <w:jc w:val="center"/>
                        <w:rPr>
                          <w:lang w:val="fr-CM"/>
                        </w:rPr>
                      </w:pPr>
                      <w:r>
                        <w:rPr>
                          <w:noProof/>
                          <w:lang w:val="en-US"/>
                        </w:rPr>
                        <w:drawing>
                          <wp:inline distT="0" distB="0" distL="0" distR="0" wp14:anchorId="2C868119" wp14:editId="3F137985">
                            <wp:extent cx="5313872" cy="5882640"/>
                            <wp:effectExtent l="0" t="0" r="1270" b="381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344213" cy="5916229"/>
                                    </a:xfrm>
                                    <a:prstGeom prst="rect">
                                      <a:avLst/>
                                    </a:prstGeom>
                                  </pic:spPr>
                                </pic:pic>
                              </a:graphicData>
                            </a:graphic>
                          </wp:inline>
                        </w:drawing>
                      </w:r>
                    </w:p>
                    <w:p w:rsidR="00C1767B" w:rsidRDefault="00C1767B" w:rsidP="00381685">
                      <w:pPr>
                        <w:rPr>
                          <w:lang w:val="fr-CM"/>
                        </w:rPr>
                      </w:pPr>
                    </w:p>
                    <w:p w:rsidR="00C1767B" w:rsidRDefault="00C1767B" w:rsidP="00381685">
                      <w:pPr>
                        <w:rPr>
                          <w:lang w:val="fr-CM"/>
                        </w:rPr>
                      </w:pPr>
                    </w:p>
                    <w:p w:rsidR="00C1767B" w:rsidRPr="00FE1496" w:rsidRDefault="00C1767B" w:rsidP="00381685">
                      <w:pPr>
                        <w:rPr>
                          <w:lang w:val="fr-CM"/>
                        </w:rPr>
                      </w:pPr>
                    </w:p>
                  </w:txbxContent>
                </v:textbox>
                <w10:wrap type="topAndBottom" anchorx="margin"/>
              </v:shape>
            </w:pict>
          </mc:Fallback>
        </mc:AlternateContent>
      </w:r>
      <w:r w:rsidR="00381685">
        <w:rPr>
          <w:lang w:val="fr-CM"/>
        </w:rPr>
        <w:t>Quelques fichiers de configuration générés par l’outil</w:t>
      </w:r>
      <w:bookmarkEnd w:id="124"/>
    </w:p>
    <w:p w:rsidR="00E2023B" w:rsidRDefault="00381685" w:rsidP="00381685">
      <w:pPr>
        <w:spacing w:before="100" w:beforeAutospacing="1" w:after="100" w:afterAutospacing="1" w:line="240" w:lineRule="auto"/>
        <w:jc w:val="center"/>
        <w:rPr>
          <w:rFonts w:ascii="Times New Roman" w:eastAsia="Times New Roman" w:hAnsi="Times New Roman" w:cs="Times New Roman"/>
          <w:sz w:val="24"/>
          <w:szCs w:val="24"/>
          <w:lang w:val="fr-CM"/>
        </w:rPr>
      </w:pPr>
      <w:r>
        <w:rPr>
          <w:rFonts w:ascii="Times New Roman" w:eastAsia="Times New Roman" w:hAnsi="Times New Roman" w:cs="Times New Roman"/>
          <w:sz w:val="24"/>
          <w:szCs w:val="24"/>
          <w:lang w:val="fr-CM"/>
        </w:rPr>
        <w:tab/>
      </w:r>
    </w:p>
    <w:p w:rsidR="00BC0CF2" w:rsidRDefault="00BC0CF2" w:rsidP="00381685">
      <w:pPr>
        <w:spacing w:before="100" w:beforeAutospacing="1" w:after="100" w:afterAutospacing="1" w:line="240" w:lineRule="auto"/>
        <w:jc w:val="center"/>
        <w:rPr>
          <w:rFonts w:ascii="Times New Roman" w:eastAsia="Times New Roman" w:hAnsi="Times New Roman" w:cs="Times New Roman"/>
          <w:i/>
          <w:iCs/>
          <w:sz w:val="24"/>
          <w:szCs w:val="24"/>
          <w:lang w:val="fr-CM"/>
        </w:rPr>
      </w:pPr>
    </w:p>
    <w:p w:rsidR="00BC0CF2" w:rsidRDefault="00BC0CF2" w:rsidP="00381685">
      <w:pPr>
        <w:spacing w:before="100" w:beforeAutospacing="1" w:after="100" w:afterAutospacing="1" w:line="240" w:lineRule="auto"/>
        <w:jc w:val="center"/>
        <w:rPr>
          <w:rFonts w:ascii="Times New Roman" w:eastAsia="Times New Roman" w:hAnsi="Times New Roman" w:cs="Times New Roman"/>
          <w:i/>
          <w:iCs/>
          <w:sz w:val="24"/>
          <w:szCs w:val="24"/>
          <w:lang w:val="fr-CM"/>
        </w:rPr>
      </w:pPr>
    </w:p>
    <w:p w:rsidR="00BC0CF2" w:rsidRDefault="00BC0CF2" w:rsidP="00381685">
      <w:pPr>
        <w:spacing w:before="100" w:beforeAutospacing="1" w:after="100" w:afterAutospacing="1" w:line="240" w:lineRule="auto"/>
        <w:jc w:val="center"/>
        <w:rPr>
          <w:rFonts w:ascii="Times New Roman" w:eastAsia="Times New Roman" w:hAnsi="Times New Roman" w:cs="Times New Roman"/>
          <w:i/>
          <w:iCs/>
          <w:sz w:val="24"/>
          <w:szCs w:val="24"/>
          <w:lang w:val="fr-CM"/>
        </w:rPr>
      </w:pPr>
    </w:p>
    <w:p w:rsidR="00460912" w:rsidRPr="00E2023B" w:rsidRDefault="004C27E5" w:rsidP="004C27E5">
      <w:pPr>
        <w:spacing w:before="100" w:beforeAutospacing="1" w:after="100" w:afterAutospacing="1" w:line="240" w:lineRule="auto"/>
        <w:jc w:val="center"/>
        <w:rPr>
          <w:rFonts w:ascii="Times New Roman" w:eastAsia="Times New Roman" w:hAnsi="Times New Roman" w:cs="Times New Roman"/>
          <w:i/>
          <w:iCs/>
          <w:sz w:val="24"/>
          <w:szCs w:val="24"/>
          <w:lang w:val="fr-CM"/>
        </w:rPr>
      </w:pPr>
      <w:r>
        <w:rPr>
          <w:noProof/>
          <w:lang w:val="en-US"/>
        </w:rPr>
        <w:lastRenderedPageBreak/>
        <mc:AlternateContent>
          <mc:Choice Requires="wps">
            <w:drawing>
              <wp:anchor distT="0" distB="0" distL="114300" distR="114300" simplePos="0" relativeHeight="251745280" behindDoc="0" locked="0" layoutInCell="1" allowOverlap="1" wp14:anchorId="19133465" wp14:editId="10CDB380">
                <wp:simplePos x="0" y="0"/>
                <wp:positionH relativeFrom="column">
                  <wp:posOffset>0</wp:posOffset>
                </wp:positionH>
                <wp:positionV relativeFrom="paragraph">
                  <wp:posOffset>8525510</wp:posOffset>
                </wp:positionV>
                <wp:extent cx="5734685" cy="635"/>
                <wp:effectExtent l="0" t="0" r="0" b="0"/>
                <wp:wrapTopAndBottom/>
                <wp:docPr id="1047" name="Zone de texte 1047"/>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C1767B" w:rsidRPr="0003741C" w:rsidRDefault="00C1767B" w:rsidP="004C27E5">
                            <w:pPr>
                              <w:pStyle w:val="Lgende"/>
                              <w:jc w:val="center"/>
                              <w:rPr>
                                <w:rFonts w:eastAsia="Calibri" w:cs="SimSun"/>
                                <w:noProof/>
                                <w:sz w:val="24"/>
                                <w:szCs w:val="24"/>
                              </w:rPr>
                            </w:pPr>
                            <w:r>
                              <w:t>Figure 19 : docker-compose.yml généré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133465" id="Zone de texte 1047" o:spid="_x0000_s1069" type="#_x0000_t202" style="position:absolute;left:0;text-align:left;margin-left:0;margin-top:671.3pt;width:451.55pt;height:.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" stroked="f">
                <v:textbox style="mso-fit-shape-to-text:t" inset="0,0,0,0">
                  <w:txbxContent>
                    <w:p w:rsidR="00C1767B" w:rsidRPr="0003741C" w:rsidRDefault="00C1767B" w:rsidP="004C27E5">
                      <w:pPr>
                        <w:pStyle w:val="Lgende"/>
                        <w:jc w:val="center"/>
                        <w:rPr>
                          <w:rFonts w:eastAsia="Calibri" w:cs="SimSun"/>
                          <w:noProof/>
                          <w:sz w:val="24"/>
                          <w:szCs w:val="24"/>
                        </w:rPr>
                      </w:pPr>
                      <w:r>
                        <w:t>Figure 19 : docker-compose.yml généré</w:t>
                      </w:r>
                    </w:p>
                  </w:txbxContent>
                </v:textbox>
                <w10:wrap type="topAndBottom"/>
              </v:shape>
            </w:pict>
          </mc:Fallback>
        </mc:AlternateContent>
      </w:r>
      <w:r w:rsidR="00334BDA">
        <w:rPr>
          <w:noProof/>
        </w:rPr>
        <mc:AlternateContent>
          <mc:Choice Requires="wps">
            <w:drawing>
              <wp:anchor distT="0" distB="0" distL="114300" distR="114300" simplePos="0" relativeHeight="251757568" behindDoc="0" locked="0" layoutInCell="1" allowOverlap="1" wp14:anchorId="03004E19" wp14:editId="3DC0D84B">
                <wp:simplePos x="0" y="0"/>
                <wp:positionH relativeFrom="column">
                  <wp:posOffset>0</wp:posOffset>
                </wp:positionH>
                <wp:positionV relativeFrom="paragraph">
                  <wp:posOffset>8525510</wp:posOffset>
                </wp:positionV>
                <wp:extent cx="5734685" cy="635"/>
                <wp:effectExtent l="0" t="0" r="0" b="0"/>
                <wp:wrapTopAndBottom/>
                <wp:docPr id="1058" name="Zone de texte 1058"/>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334BDA" w:rsidRPr="00621D6E" w:rsidRDefault="00334BDA" w:rsidP="00334BDA">
                            <w:pPr>
                              <w:pStyle w:val="Lgende"/>
                              <w:jc w:val="center"/>
                              <w:rPr>
                                <w:rFonts w:eastAsia="Calibri" w:cs="SimSun"/>
                                <w:noProof/>
                              </w:rPr>
                            </w:pPr>
                            <w:bookmarkStart w:id="127" w:name="_Toc233377071"/>
                            <w:r>
                              <w:t xml:space="preserve">Figure </w:t>
                            </w:r>
                            <w:r>
                              <w:fldChar w:fldCharType="begin"/>
                            </w:r>
                            <w:r>
                              <w:instrText xml:space="preserve"> SEQ Figure \* ARABIC </w:instrText>
                            </w:r>
                            <w:r>
                              <w:fldChar w:fldCharType="separate"/>
                            </w:r>
                            <w:r>
                              <w:rPr>
                                <w:noProof/>
                              </w:rPr>
                              <w:t>19</w:t>
                            </w:r>
                            <w:r>
                              <w:fldChar w:fldCharType="end"/>
                            </w:r>
                            <w:r>
                              <w:t xml:space="preserve"> : </w:t>
                            </w:r>
                            <w:r w:rsidRPr="001F5373">
                              <w:t>docker-compose.yml généré</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004E19" id="Zone de texte 1058" o:spid="_x0000_s1070" type="#_x0000_t202" style="position:absolute;left:0;text-align:left;margin-left:0;margin-top:671.3pt;width:451.55pt;height:.05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" stroked="f">
                <v:textbox style="mso-fit-shape-to-text:t" inset="0,0,0,0">
                  <w:txbxContent>
                    <w:p w:rsidR="00334BDA" w:rsidRPr="00621D6E" w:rsidRDefault="00334BDA" w:rsidP="00334BDA">
                      <w:pPr>
                        <w:pStyle w:val="Lgende"/>
                        <w:jc w:val="center"/>
                        <w:rPr>
                          <w:rFonts w:eastAsia="Calibri" w:cs="SimSun"/>
                          <w:noProof/>
                        </w:rPr>
                      </w:pPr>
                      <w:bookmarkStart w:id="128" w:name="_Toc233377071"/>
                      <w:r>
                        <w:t xml:space="preserve">Figure </w:t>
                      </w:r>
                      <w:r>
                        <w:fldChar w:fldCharType="begin"/>
                      </w:r>
                      <w:r>
                        <w:instrText xml:space="preserve"> SEQ Figure \* ARABIC </w:instrText>
                      </w:r>
                      <w:r>
                        <w:fldChar w:fldCharType="separate"/>
                      </w:r>
                      <w:r>
                        <w:rPr>
                          <w:noProof/>
                        </w:rPr>
                        <w:t>19</w:t>
                      </w:r>
                      <w:r>
                        <w:fldChar w:fldCharType="end"/>
                      </w:r>
                      <w:r>
                        <w:t xml:space="preserve"> : </w:t>
                      </w:r>
                      <w:r w:rsidRPr="001F5373">
                        <w:t>docker-compose.yml généré</w:t>
                      </w:r>
                      <w:bookmarkEnd w:id="128"/>
                    </w:p>
                  </w:txbxContent>
                </v:textbox>
                <w10:wrap type="topAndBottom"/>
              </v:shape>
            </w:pict>
          </mc:Fallback>
        </mc:AlternateContent>
      </w:r>
      <w:r w:rsidR="00F67CCD">
        <w:rPr>
          <w:noProof/>
          <w:sz w:val="24"/>
          <w:szCs w:val="24"/>
          <w:lang w:val="en-US"/>
        </w:rPr>
        <mc:AlternateContent>
          <mc:Choice Requires="wps">
            <w:drawing>
              <wp:anchor distT="0" distB="0" distL="114300" distR="114300" simplePos="0" relativeHeight="251724800" behindDoc="0" locked="0" layoutInCell="1" allowOverlap="1" wp14:anchorId="3FAB9884" wp14:editId="3506CD21">
                <wp:simplePos x="0" y="0"/>
                <wp:positionH relativeFrom="margin">
                  <wp:align>left</wp:align>
                </wp:positionH>
                <wp:positionV relativeFrom="paragraph">
                  <wp:posOffset>385445</wp:posOffset>
                </wp:positionV>
                <wp:extent cx="5734685" cy="8082915"/>
                <wp:effectExtent l="0" t="0" r="18415" b="13335"/>
                <wp:wrapTopAndBottom/>
                <wp:docPr id="16" name="Zone de texte 16"/>
                <wp:cNvGraphicFramePr/>
                <a:graphic xmlns:a="http://schemas.openxmlformats.org/drawingml/2006/main">
                  <a:graphicData uri="http://schemas.microsoft.com/office/word/2010/wordprocessingShape">
                    <wps:wsp>
                      <wps:cNvSpPr txBox="1"/>
                      <wps:spPr>
                        <a:xfrm>
                          <a:off x="0" y="0"/>
                          <a:ext cx="5734685" cy="808291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C1767B" w:rsidRDefault="00C1767B" w:rsidP="00460912">
                            <w:pPr>
                              <w:jc w:val="center"/>
                              <w:rPr>
                                <w:lang w:val="fr-CM"/>
                              </w:rPr>
                            </w:pPr>
                            <w:r>
                              <w:rPr>
                                <w:noProof/>
                                <w:lang w:val="en-US"/>
                              </w:rPr>
                              <w:drawing>
                                <wp:inline distT="0" distB="0" distL="0" distR="0" wp14:anchorId="5A212538" wp14:editId="251CF996">
                                  <wp:extent cx="5106837" cy="4673484"/>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106837" cy="4673484"/>
                                          </a:xfrm>
                                          <a:prstGeom prst="rect">
                                            <a:avLst/>
                                          </a:prstGeom>
                                        </pic:spPr>
                                      </pic:pic>
                                    </a:graphicData>
                                  </a:graphic>
                                </wp:inline>
                              </w:drawing>
                            </w:r>
                          </w:p>
                          <w:p w:rsidR="00C1767B" w:rsidRPr="00FE1496" w:rsidRDefault="00C1767B" w:rsidP="00460912">
                            <w:pPr>
                              <w:jc w:val="center"/>
                              <w:rPr>
                                <w:lang w:val="fr-CM"/>
                              </w:rPr>
                            </w:pPr>
                            <w:r>
                              <w:rPr>
                                <w:noProof/>
                                <w:lang w:val="en-US"/>
                              </w:rPr>
                              <w:drawing>
                                <wp:inline distT="0" distB="0" distL="0" distR="0" wp14:anchorId="2AE02D60" wp14:editId="0975BFFE">
                                  <wp:extent cx="5118165" cy="3174521"/>
                                  <wp:effectExtent l="0" t="0" r="6350" b="6985"/>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125766" cy="31792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AB9884" id="Zone de texte 16" o:spid="_x0000_s1071" type="#_x0000_t202" style="position:absolute;left:0;text-align:left;margin-left:0;margin-top:30.35pt;width:451.55pt;height:636.45pt;z-index:25172480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" fillcolor="white [3201]" strokecolor="#c0504d [3205]" strokeweight="2pt">
                <v:textbox>
                  <w:txbxContent>
                    <w:p w:rsidR="00C1767B" w:rsidRDefault="00C1767B" w:rsidP="00460912">
                      <w:pPr>
                        <w:jc w:val="center"/>
                        <w:rPr>
                          <w:lang w:val="fr-CM"/>
                        </w:rPr>
                      </w:pPr>
                      <w:r>
                        <w:rPr>
                          <w:noProof/>
                          <w:lang w:val="en-US"/>
                        </w:rPr>
                        <w:drawing>
                          <wp:inline distT="0" distB="0" distL="0" distR="0" wp14:anchorId="5A212538" wp14:editId="251CF996">
                            <wp:extent cx="5106837" cy="4673484"/>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106837" cy="4673484"/>
                                    </a:xfrm>
                                    <a:prstGeom prst="rect">
                                      <a:avLst/>
                                    </a:prstGeom>
                                  </pic:spPr>
                                </pic:pic>
                              </a:graphicData>
                            </a:graphic>
                          </wp:inline>
                        </w:drawing>
                      </w:r>
                    </w:p>
                    <w:p w:rsidR="00C1767B" w:rsidRPr="00FE1496" w:rsidRDefault="00C1767B" w:rsidP="00460912">
                      <w:pPr>
                        <w:jc w:val="center"/>
                        <w:rPr>
                          <w:lang w:val="fr-CM"/>
                        </w:rPr>
                      </w:pPr>
                      <w:r>
                        <w:rPr>
                          <w:noProof/>
                          <w:lang w:val="en-US"/>
                        </w:rPr>
                        <w:drawing>
                          <wp:inline distT="0" distB="0" distL="0" distR="0" wp14:anchorId="2AE02D60" wp14:editId="0975BFFE">
                            <wp:extent cx="5118165" cy="3174521"/>
                            <wp:effectExtent l="0" t="0" r="6350" b="6985"/>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125766" cy="3179235"/>
                                    </a:xfrm>
                                    <a:prstGeom prst="rect">
                                      <a:avLst/>
                                    </a:prstGeom>
                                  </pic:spPr>
                                </pic:pic>
                              </a:graphicData>
                            </a:graphic>
                          </wp:inline>
                        </w:drawing>
                      </w:r>
                    </w:p>
                  </w:txbxContent>
                </v:textbox>
                <w10:wrap type="topAndBottom" anchorx="margin"/>
              </v:shape>
            </w:pict>
          </mc:Fallback>
        </mc:AlternateContent>
      </w:r>
    </w:p>
    <w:p w:rsidR="00FE5C13" w:rsidRPr="00FE5C13" w:rsidRDefault="00FE5C13" w:rsidP="00313575">
      <w:pPr>
        <w:pStyle w:val="Titre3"/>
        <w:numPr>
          <w:ilvl w:val="2"/>
          <w:numId w:val="41"/>
        </w:numPr>
        <w:rPr>
          <w:lang w:val="fr-CM"/>
        </w:rPr>
      </w:pPr>
      <w:bookmarkStart w:id="129" w:name="_Toc233375778"/>
      <w:r w:rsidRPr="00163632">
        <w:rPr>
          <w:lang w:val="fr-CM"/>
        </w:rPr>
        <w:lastRenderedPageBreak/>
        <w:t>Architecture de Supervision de l'Environnement Migré</w:t>
      </w:r>
      <w:bookmarkEnd w:id="129"/>
      <w:r w:rsidRPr="00163632">
        <w:rPr>
          <w:lang w:val="fr-CM"/>
        </w:rPr>
        <w:t xml:space="preserve"> </w:t>
      </w:r>
    </w:p>
    <w:p w:rsidR="00FE5C13" w:rsidRPr="00FE5C13" w:rsidRDefault="00FE5C13" w:rsidP="00932CCC">
      <w:pPr>
        <w:spacing w:before="100" w:beforeAutospacing="1" w:after="100" w:afterAutospacing="1" w:line="360" w:lineRule="auto"/>
        <w:jc w:val="both"/>
        <w:rPr>
          <w:rFonts w:ascii="Times New Roman" w:eastAsia="Times New Roman" w:hAnsi="Times New Roman" w:cs="Times New Roman"/>
          <w:sz w:val="24"/>
          <w:szCs w:val="24"/>
          <w:lang w:val="fr-CM"/>
        </w:rPr>
      </w:pPr>
      <w:r w:rsidRPr="00FE5C13">
        <w:rPr>
          <w:rFonts w:ascii="Times New Roman" w:eastAsia="Times New Roman" w:hAnsi="Times New Roman" w:cs="Times New Roman"/>
          <w:sz w:val="24"/>
          <w:szCs w:val="24"/>
          <w:lang w:val="fr-CM"/>
        </w:rPr>
        <w:t xml:space="preserve">Pour garantir la fidélité fonctionnelle et analyser finement le comportement de l'application au sein de son nouvel environnement de production conteneurisé, une infrastructure de supervision et d'administration moderne a été rigoureusement déployée: </w:t>
      </w:r>
    </w:p>
    <w:p w:rsidR="00FE5C13" w:rsidRPr="00FE5C13" w:rsidRDefault="00FE5C13" w:rsidP="00EC3B31">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val="fr-CM"/>
        </w:rPr>
      </w:pPr>
      <w:r w:rsidRPr="00FE5C13">
        <w:rPr>
          <w:rFonts w:ascii="Times New Roman" w:eastAsia="Times New Roman" w:hAnsi="Times New Roman" w:cs="Times New Roman"/>
          <w:b/>
          <w:bCs/>
          <w:sz w:val="24"/>
          <w:szCs w:val="24"/>
          <w:lang w:val="fr-CM"/>
        </w:rPr>
        <w:t>Docker Engine &amp; Docker Compose :</w:t>
      </w:r>
      <w:r w:rsidRPr="00FE5C13">
        <w:rPr>
          <w:rFonts w:ascii="Times New Roman" w:eastAsia="Times New Roman" w:hAnsi="Times New Roman" w:cs="Times New Roman"/>
          <w:sz w:val="24"/>
          <w:szCs w:val="24"/>
          <w:lang w:val="fr-CM"/>
        </w:rPr>
        <w:t xml:space="preserve"> Utilisés respectivement pour la création des images conteneurs (via les </w:t>
      </w:r>
      <w:r w:rsidRPr="00FE5C13">
        <w:rPr>
          <w:rFonts w:ascii="Courier New" w:eastAsia="Times New Roman" w:hAnsi="Courier New" w:cs="Courier New"/>
          <w:sz w:val="20"/>
          <w:szCs w:val="20"/>
          <w:lang w:val="fr-CM"/>
        </w:rPr>
        <w:t>Dockerfiles</w:t>
      </w:r>
      <w:r w:rsidRPr="00FE5C13">
        <w:rPr>
          <w:rFonts w:ascii="Times New Roman" w:eastAsia="Times New Roman" w:hAnsi="Times New Roman" w:cs="Times New Roman"/>
          <w:sz w:val="24"/>
          <w:szCs w:val="24"/>
          <w:lang w:val="fr-CM"/>
        </w:rPr>
        <w:t xml:space="preserve">) et pour l'orchestration multi-conteneurs en environnement de validation. </w:t>
      </w:r>
    </w:p>
    <w:p w:rsidR="00760F65" w:rsidRDefault="00DC5FFD" w:rsidP="00EC3B31">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val="fr-CM"/>
        </w:rPr>
      </w:pPr>
      <w:r>
        <w:rPr>
          <w:noProof/>
          <w:lang w:val="en-US"/>
        </w:rPr>
        <mc:AlternateContent>
          <mc:Choice Requires="wps">
            <w:drawing>
              <wp:anchor distT="0" distB="0" distL="114300" distR="114300" simplePos="0" relativeHeight="251747328" behindDoc="0" locked="0" layoutInCell="1" allowOverlap="1" wp14:anchorId="72A9DAA9" wp14:editId="79367D0D">
                <wp:simplePos x="0" y="0"/>
                <wp:positionH relativeFrom="column">
                  <wp:posOffset>-635</wp:posOffset>
                </wp:positionH>
                <wp:positionV relativeFrom="paragraph">
                  <wp:posOffset>4603115</wp:posOffset>
                </wp:positionV>
                <wp:extent cx="5734685" cy="635"/>
                <wp:effectExtent l="0" t="0" r="0" b="0"/>
                <wp:wrapTopAndBottom/>
                <wp:docPr id="1048" name="Zone de texte 1048"/>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C1767B" w:rsidRPr="002418FD" w:rsidRDefault="00C1767B" w:rsidP="00DC5FFD">
                            <w:pPr>
                              <w:pStyle w:val="Lgende"/>
                              <w:jc w:val="center"/>
                              <w:rPr>
                                <w:rFonts w:ascii="Times New Roman" w:eastAsia="Times New Roman" w:hAnsi="Times New Roman" w:cs="Times New Roman"/>
                                <w:noProof/>
                                <w:sz w:val="24"/>
                                <w:szCs w:val="24"/>
                              </w:rPr>
                            </w:pPr>
                            <w:r>
                              <w:t>Figure 20 : Interface graphique de Portainer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A9DAA9" id="Zone de texte 1048" o:spid="_x0000_s1072" type="#_x0000_t202" style="position:absolute;left:0;text-align:left;margin-left:-.05pt;margin-top:362.45pt;width:451.55pt;height:.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" stroked="f">
                <v:textbox style="mso-fit-shape-to-text:t" inset="0,0,0,0">
                  <w:txbxContent>
                    <w:p w:rsidR="00C1767B" w:rsidRPr="002418FD" w:rsidRDefault="00C1767B" w:rsidP="00DC5FFD">
                      <w:pPr>
                        <w:pStyle w:val="Lgende"/>
                        <w:jc w:val="center"/>
                        <w:rPr>
                          <w:rFonts w:ascii="Times New Roman" w:eastAsia="Times New Roman" w:hAnsi="Times New Roman" w:cs="Times New Roman"/>
                          <w:noProof/>
                          <w:sz w:val="24"/>
                          <w:szCs w:val="24"/>
                        </w:rPr>
                      </w:pPr>
                      <w:r>
                        <w:t>Figure 20 : Interface graphique de Portainer</w:t>
                      </w:r>
                    </w:p>
                  </w:txbxContent>
                </v:textbox>
                <w10:wrap type="topAndBottom"/>
              </v:shape>
            </w:pict>
          </mc:Fallback>
        </mc:AlternateContent>
      </w:r>
      <w:r w:rsidR="00334BDA">
        <w:rPr>
          <w:noProof/>
        </w:rPr>
        <mc:AlternateContent>
          <mc:Choice Requires="wps">
            <w:drawing>
              <wp:anchor distT="0" distB="0" distL="114300" distR="114300" simplePos="0" relativeHeight="251759616" behindDoc="0" locked="0" layoutInCell="1" allowOverlap="1" wp14:anchorId="0EBDAA68" wp14:editId="1D3EFFCC">
                <wp:simplePos x="0" y="0"/>
                <wp:positionH relativeFrom="column">
                  <wp:posOffset>-635</wp:posOffset>
                </wp:positionH>
                <wp:positionV relativeFrom="paragraph">
                  <wp:posOffset>4603115</wp:posOffset>
                </wp:positionV>
                <wp:extent cx="5734685" cy="635"/>
                <wp:effectExtent l="0" t="0" r="0" b="0"/>
                <wp:wrapTopAndBottom/>
                <wp:docPr id="1059" name="Zone de texte 1059"/>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334BDA" w:rsidRPr="00186EE3" w:rsidRDefault="00334BDA" w:rsidP="00334BDA">
                            <w:pPr>
                              <w:pStyle w:val="Lgende"/>
                              <w:jc w:val="center"/>
                              <w:rPr>
                                <w:rFonts w:eastAsia="Calibri" w:cs="SimSun"/>
                                <w:noProof/>
                              </w:rPr>
                            </w:pPr>
                            <w:bookmarkStart w:id="130" w:name="_Toc233377072"/>
                            <w:r>
                              <w:t xml:space="preserve">Figure </w:t>
                            </w:r>
                            <w:r>
                              <w:fldChar w:fldCharType="begin"/>
                            </w:r>
                            <w:r>
                              <w:instrText xml:space="preserve"> SEQ Figure \* ARABIC </w:instrText>
                            </w:r>
                            <w:r>
                              <w:fldChar w:fldCharType="separate"/>
                            </w:r>
                            <w:r>
                              <w:rPr>
                                <w:noProof/>
                              </w:rPr>
                              <w:t>20</w:t>
                            </w:r>
                            <w:r>
                              <w:fldChar w:fldCharType="end"/>
                            </w:r>
                            <w:r>
                              <w:t xml:space="preserve"> : </w:t>
                            </w:r>
                            <w:r w:rsidRPr="009F5D21">
                              <w:t>Interface graphique de Portainer</w:t>
                            </w:r>
                            <w:bookmarkEnd w:id="1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BDAA68" id="Zone de texte 1059" o:spid="_x0000_s1073" type="#_x0000_t202" style="position:absolute;left:0;text-align:left;margin-left:-.05pt;margin-top:362.45pt;width:451.55pt;height:.05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" stroked="f">
                <v:textbox style="mso-fit-shape-to-text:t" inset="0,0,0,0">
                  <w:txbxContent>
                    <w:p w:rsidR="00334BDA" w:rsidRPr="00186EE3" w:rsidRDefault="00334BDA" w:rsidP="00334BDA">
                      <w:pPr>
                        <w:pStyle w:val="Lgende"/>
                        <w:jc w:val="center"/>
                        <w:rPr>
                          <w:rFonts w:eastAsia="Calibri" w:cs="SimSun"/>
                          <w:noProof/>
                        </w:rPr>
                      </w:pPr>
                      <w:bookmarkStart w:id="131" w:name="_Toc233377072"/>
                      <w:r>
                        <w:t xml:space="preserve">Figure </w:t>
                      </w:r>
                      <w:r>
                        <w:fldChar w:fldCharType="begin"/>
                      </w:r>
                      <w:r>
                        <w:instrText xml:space="preserve"> SEQ Figure \* ARABIC </w:instrText>
                      </w:r>
                      <w:r>
                        <w:fldChar w:fldCharType="separate"/>
                      </w:r>
                      <w:r>
                        <w:rPr>
                          <w:noProof/>
                        </w:rPr>
                        <w:t>20</w:t>
                      </w:r>
                      <w:r>
                        <w:fldChar w:fldCharType="end"/>
                      </w:r>
                      <w:r>
                        <w:t xml:space="preserve"> : </w:t>
                      </w:r>
                      <w:r w:rsidRPr="009F5D21">
                        <w:t>Interface graphique de Portainer</w:t>
                      </w:r>
                      <w:bookmarkEnd w:id="131"/>
                    </w:p>
                  </w:txbxContent>
                </v:textbox>
                <w10:wrap type="topAndBottom"/>
              </v:shape>
            </w:pict>
          </mc:Fallback>
        </mc:AlternateContent>
      </w:r>
      <w:r w:rsidR="00605EE5">
        <w:rPr>
          <w:rFonts w:ascii="Times New Roman" w:eastAsia="Times New Roman" w:hAnsi="Times New Roman" w:cs="Times New Roman"/>
          <w:noProof/>
          <w:sz w:val="24"/>
          <w:szCs w:val="24"/>
          <w:lang w:val="en-US"/>
        </w:rPr>
        <mc:AlternateContent>
          <mc:Choice Requires="wps">
            <w:drawing>
              <wp:anchor distT="0" distB="0" distL="114300" distR="114300" simplePos="0" relativeHeight="137279570" behindDoc="0" locked="0" layoutInCell="1" allowOverlap="1" wp14:anchorId="46AB4385" wp14:editId="334A1258">
                <wp:simplePos x="0" y="0"/>
                <wp:positionH relativeFrom="margin">
                  <wp:posOffset>-635</wp:posOffset>
                </wp:positionH>
                <wp:positionV relativeFrom="paragraph">
                  <wp:posOffset>1261745</wp:posOffset>
                </wp:positionV>
                <wp:extent cx="5734685" cy="3284220"/>
                <wp:effectExtent l="0" t="0" r="18415" b="11430"/>
                <wp:wrapTopAndBottom/>
                <wp:docPr id="7" name="Zone de texte 7"/>
                <wp:cNvGraphicFramePr/>
                <a:graphic xmlns:a="http://schemas.openxmlformats.org/drawingml/2006/main">
                  <a:graphicData uri="http://schemas.microsoft.com/office/word/2010/wordprocessingShape">
                    <wps:wsp>
                      <wps:cNvSpPr txBox="1"/>
                      <wps:spPr>
                        <a:xfrm>
                          <a:off x="0" y="0"/>
                          <a:ext cx="5734685" cy="3284220"/>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C1767B" w:rsidRDefault="00C1767B" w:rsidP="00760F65">
                            <w:pPr>
                              <w:rPr>
                                <w:lang w:val="fr-CM"/>
                              </w:rPr>
                            </w:pPr>
                            <w:r w:rsidRPr="00605EE5">
                              <w:rPr>
                                <w:noProof/>
                                <w:lang w:val="en-US"/>
                              </w:rPr>
                              <w:drawing>
                                <wp:inline distT="0" distB="0" distL="0" distR="0">
                                  <wp:extent cx="5526405" cy="3108027"/>
                                  <wp:effectExtent l="0" t="0" r="0" b="0"/>
                                  <wp:docPr id="60" name="Image 60" descr="C:\Users\MOHAMADOU\Desktop\Memoire Master\captures\list app contai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OHAMADOU\Desktop\Memoire Master\captures\list app container.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26405" cy="3108027"/>
                                          </a:xfrm>
                                          <a:prstGeom prst="rect">
                                            <a:avLst/>
                                          </a:prstGeom>
                                          <a:noFill/>
                                          <a:ln>
                                            <a:noFill/>
                                          </a:ln>
                                        </pic:spPr>
                                      </pic:pic>
                                    </a:graphicData>
                                  </a:graphic>
                                </wp:inline>
                              </w:drawing>
                            </w:r>
                          </w:p>
                          <w:p w:rsidR="00C1767B" w:rsidRDefault="00C1767B" w:rsidP="00760F65">
                            <w:pPr>
                              <w:rPr>
                                <w:lang w:val="fr-CM"/>
                              </w:rPr>
                            </w:pPr>
                          </w:p>
                          <w:p w:rsidR="00C1767B" w:rsidRDefault="00C1767B" w:rsidP="00760F65">
                            <w:pPr>
                              <w:rPr>
                                <w:lang w:val="fr-CM"/>
                              </w:rPr>
                            </w:pPr>
                          </w:p>
                          <w:p w:rsidR="00C1767B" w:rsidRPr="00FE1496" w:rsidRDefault="00C1767B" w:rsidP="00760F65">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AB4385" id="Zone de texte 7" o:spid="_x0000_s1074" type="#_x0000_t202" style="position:absolute;left:0;text-align:left;margin-left:-.05pt;margin-top:99.35pt;width:451.55pt;height:258.6pt;z-index:13727957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" fillcolor="white [3201]" strokecolor="#c0504d [3205]" strokeweight="2pt">
                <v:textbox>
                  <w:txbxContent>
                    <w:p w:rsidR="00C1767B" w:rsidRDefault="00C1767B" w:rsidP="00760F65">
                      <w:pPr>
                        <w:rPr>
                          <w:lang w:val="fr-CM"/>
                        </w:rPr>
                      </w:pPr>
                      <w:r w:rsidRPr="00605EE5">
                        <w:rPr>
                          <w:noProof/>
                          <w:lang w:val="en-US"/>
                        </w:rPr>
                        <w:drawing>
                          <wp:inline distT="0" distB="0" distL="0" distR="0">
                            <wp:extent cx="5526405" cy="3108027"/>
                            <wp:effectExtent l="0" t="0" r="0" b="0"/>
                            <wp:docPr id="60" name="Image 60" descr="C:\Users\MOHAMADOU\Desktop\Memoire Master\captures\list app contai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OHAMADOU\Desktop\Memoire Master\captures\list app container.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26405" cy="3108027"/>
                                    </a:xfrm>
                                    <a:prstGeom prst="rect">
                                      <a:avLst/>
                                    </a:prstGeom>
                                    <a:noFill/>
                                    <a:ln>
                                      <a:noFill/>
                                    </a:ln>
                                  </pic:spPr>
                                </pic:pic>
                              </a:graphicData>
                            </a:graphic>
                          </wp:inline>
                        </w:drawing>
                      </w:r>
                    </w:p>
                    <w:p w:rsidR="00C1767B" w:rsidRDefault="00C1767B" w:rsidP="00760F65">
                      <w:pPr>
                        <w:rPr>
                          <w:lang w:val="fr-CM"/>
                        </w:rPr>
                      </w:pPr>
                    </w:p>
                    <w:p w:rsidR="00C1767B" w:rsidRDefault="00C1767B" w:rsidP="00760F65">
                      <w:pPr>
                        <w:rPr>
                          <w:lang w:val="fr-CM"/>
                        </w:rPr>
                      </w:pPr>
                    </w:p>
                    <w:p w:rsidR="00C1767B" w:rsidRPr="00FE1496" w:rsidRDefault="00C1767B" w:rsidP="00760F65">
                      <w:pPr>
                        <w:rPr>
                          <w:lang w:val="fr-CM"/>
                        </w:rPr>
                      </w:pPr>
                    </w:p>
                  </w:txbxContent>
                </v:textbox>
                <w10:wrap type="topAndBottom" anchorx="margin"/>
              </v:shape>
            </w:pict>
          </mc:Fallback>
        </mc:AlternateContent>
      </w:r>
      <w:r w:rsidR="00FE5C13" w:rsidRPr="00FE5C13">
        <w:rPr>
          <w:rFonts w:ascii="Times New Roman" w:eastAsia="Times New Roman" w:hAnsi="Times New Roman" w:cs="Times New Roman"/>
          <w:b/>
          <w:bCs/>
          <w:sz w:val="24"/>
          <w:szCs w:val="24"/>
          <w:lang w:val="fr-CM"/>
        </w:rPr>
        <w:t>Portainer :</w:t>
      </w:r>
      <w:r w:rsidR="00FE5C13" w:rsidRPr="00FE5C13">
        <w:rPr>
          <w:rFonts w:ascii="Times New Roman" w:eastAsia="Times New Roman" w:hAnsi="Times New Roman" w:cs="Times New Roman"/>
          <w:sz w:val="24"/>
          <w:szCs w:val="24"/>
          <w:lang w:val="fr-CM"/>
        </w:rPr>
        <w:t xml:space="preserve"> Cette interface graphique d'administration permet de manager visuellement l'écosystème Docker. Elle offre un accès immédiat à l'état des conteneurs, aux journaux d'erreurs (</w:t>
      </w:r>
      <w:r w:rsidR="00FE5C13" w:rsidRPr="00FE5C13">
        <w:rPr>
          <w:rFonts w:ascii="Times New Roman" w:eastAsia="Times New Roman" w:hAnsi="Times New Roman" w:cs="Times New Roman"/>
          <w:i/>
          <w:iCs/>
          <w:sz w:val="24"/>
          <w:szCs w:val="24"/>
          <w:lang w:val="fr-CM"/>
        </w:rPr>
        <w:t>logs</w:t>
      </w:r>
      <w:r w:rsidR="00FE5C13" w:rsidRPr="00FE5C13">
        <w:rPr>
          <w:rFonts w:ascii="Times New Roman" w:eastAsia="Times New Roman" w:hAnsi="Times New Roman" w:cs="Times New Roman"/>
          <w:sz w:val="24"/>
          <w:szCs w:val="24"/>
          <w:lang w:val="fr-CM"/>
        </w:rPr>
        <w:t xml:space="preserve">), à des consoles distantes ainsi qu'à la gestion des volumes de données et des réseaux virtuels, évitant le recours exclusif aux lignes de commande complexes. </w:t>
      </w:r>
    </w:p>
    <w:p w:rsidR="00FE5C13" w:rsidRPr="00FE5C13" w:rsidRDefault="00FE5C13" w:rsidP="005708D3">
      <w:pPr>
        <w:rPr>
          <w:rFonts w:ascii="Times New Roman" w:eastAsia="Times New Roman" w:hAnsi="Times New Roman" w:cs="Times New Roman"/>
          <w:i/>
          <w:iCs/>
          <w:sz w:val="24"/>
          <w:szCs w:val="24"/>
          <w:lang w:val="fr-CM"/>
        </w:rPr>
      </w:pPr>
    </w:p>
    <w:p w:rsidR="00FE5C13" w:rsidRPr="00FE5C13" w:rsidRDefault="00FE5C13" w:rsidP="00EC3B31">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val="fr-CM"/>
        </w:rPr>
      </w:pPr>
      <w:r w:rsidRPr="00FE5C13">
        <w:rPr>
          <w:rFonts w:ascii="Times New Roman" w:eastAsia="Times New Roman" w:hAnsi="Times New Roman" w:cs="Times New Roman"/>
          <w:b/>
          <w:bCs/>
          <w:sz w:val="24"/>
          <w:szCs w:val="24"/>
          <w:lang w:val="fr-CM"/>
        </w:rPr>
        <w:t>La Stack Dockprom (Supervision &amp; Alerting) :</w:t>
      </w:r>
      <w:r w:rsidRPr="00FE5C13">
        <w:rPr>
          <w:rFonts w:ascii="Times New Roman" w:eastAsia="Times New Roman" w:hAnsi="Times New Roman" w:cs="Times New Roman"/>
          <w:sz w:val="24"/>
          <w:szCs w:val="24"/>
          <w:lang w:val="fr-CM"/>
        </w:rPr>
        <w:t xml:space="preserve"> Solution complète basée sur Prometheus et Grafana indispensable pour monitorer les performances: </w:t>
      </w:r>
    </w:p>
    <w:p w:rsidR="00FE5C13" w:rsidRPr="00FE5C13" w:rsidRDefault="00FE5C13" w:rsidP="00EC3B31">
      <w:pPr>
        <w:numPr>
          <w:ilvl w:val="1"/>
          <w:numId w:val="28"/>
        </w:num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b/>
          <w:i/>
          <w:iCs/>
          <w:sz w:val="24"/>
          <w:szCs w:val="24"/>
          <w:lang w:val="fr-CM"/>
        </w:rPr>
        <w:t>Prometheus</w:t>
      </w:r>
      <w:r w:rsidRPr="00FE5C13">
        <w:rPr>
          <w:rFonts w:ascii="Times New Roman" w:eastAsia="Times New Roman" w:hAnsi="Times New Roman" w:cs="Times New Roman"/>
          <w:i/>
          <w:iCs/>
          <w:sz w:val="24"/>
          <w:szCs w:val="24"/>
          <w:lang w:val="fr-CM"/>
        </w:rPr>
        <w:t xml:space="preserve"> :</w:t>
      </w:r>
      <w:r w:rsidRPr="00FE5C13">
        <w:rPr>
          <w:rFonts w:ascii="Times New Roman" w:eastAsia="Times New Roman" w:hAnsi="Times New Roman" w:cs="Times New Roman"/>
          <w:sz w:val="24"/>
          <w:szCs w:val="24"/>
          <w:lang w:val="fr-CM"/>
        </w:rPr>
        <w:t xml:space="preserve"> Collecte et stocke les métriques de performance sous forme de séries temporelles. </w:t>
      </w:r>
    </w:p>
    <w:p w:rsidR="00FE5C13" w:rsidRPr="00FE5C13" w:rsidRDefault="00FE5C13" w:rsidP="00EC3B31">
      <w:pPr>
        <w:numPr>
          <w:ilvl w:val="1"/>
          <w:numId w:val="28"/>
        </w:num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b/>
          <w:i/>
          <w:iCs/>
          <w:sz w:val="24"/>
          <w:szCs w:val="24"/>
          <w:lang w:val="fr-CM"/>
        </w:rPr>
        <w:t>Node Exporter</w:t>
      </w:r>
      <w:r w:rsidRPr="00FE5C13">
        <w:rPr>
          <w:rFonts w:ascii="Times New Roman" w:eastAsia="Times New Roman" w:hAnsi="Times New Roman" w:cs="Times New Roman"/>
          <w:i/>
          <w:iCs/>
          <w:sz w:val="24"/>
          <w:szCs w:val="24"/>
          <w:lang w:val="fr-CM"/>
        </w:rPr>
        <w:t xml:space="preserve"> :</w:t>
      </w:r>
      <w:r w:rsidRPr="00FE5C13">
        <w:rPr>
          <w:rFonts w:ascii="Times New Roman" w:eastAsia="Times New Roman" w:hAnsi="Times New Roman" w:cs="Times New Roman"/>
          <w:sz w:val="24"/>
          <w:szCs w:val="24"/>
          <w:lang w:val="fr-CM"/>
        </w:rPr>
        <w:t xml:space="preserve"> Agent chargé d'exposer les métriques matérielles du système hôte. </w:t>
      </w:r>
    </w:p>
    <w:p w:rsidR="00FE5C13" w:rsidRPr="00FE5C13" w:rsidRDefault="00FE5C13" w:rsidP="00EC3B31">
      <w:pPr>
        <w:numPr>
          <w:ilvl w:val="1"/>
          <w:numId w:val="28"/>
        </w:num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b/>
          <w:i/>
          <w:iCs/>
          <w:sz w:val="24"/>
          <w:szCs w:val="24"/>
          <w:lang w:val="fr-CM"/>
        </w:rPr>
        <w:lastRenderedPageBreak/>
        <w:t>Alertmanager</w:t>
      </w:r>
      <w:r w:rsidRPr="00FE5C13">
        <w:rPr>
          <w:rFonts w:ascii="Times New Roman" w:eastAsia="Times New Roman" w:hAnsi="Times New Roman" w:cs="Times New Roman"/>
          <w:i/>
          <w:iCs/>
          <w:sz w:val="24"/>
          <w:szCs w:val="24"/>
          <w:lang w:val="fr-CM"/>
        </w:rPr>
        <w:t xml:space="preserve"> :</w:t>
      </w:r>
      <w:r w:rsidRPr="00FE5C13">
        <w:rPr>
          <w:rFonts w:ascii="Times New Roman" w:eastAsia="Times New Roman" w:hAnsi="Times New Roman" w:cs="Times New Roman"/>
          <w:sz w:val="24"/>
          <w:szCs w:val="24"/>
          <w:lang w:val="fr-CM"/>
        </w:rPr>
        <w:t xml:space="preserve"> Notifie l'administrateur en cas de saturation des ressources ou de défaillance d'un service. </w:t>
      </w:r>
    </w:p>
    <w:p w:rsidR="00FE5C13" w:rsidRPr="00FE5C13" w:rsidRDefault="00FE5C13" w:rsidP="00EC3B31">
      <w:pPr>
        <w:numPr>
          <w:ilvl w:val="1"/>
          <w:numId w:val="28"/>
        </w:num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b/>
          <w:i/>
          <w:iCs/>
          <w:sz w:val="24"/>
          <w:szCs w:val="24"/>
          <w:lang w:val="fr-CM"/>
        </w:rPr>
        <w:t>Caddy</w:t>
      </w:r>
      <w:r w:rsidRPr="00FE5C13">
        <w:rPr>
          <w:rFonts w:ascii="Times New Roman" w:eastAsia="Times New Roman" w:hAnsi="Times New Roman" w:cs="Times New Roman"/>
          <w:i/>
          <w:iCs/>
          <w:sz w:val="24"/>
          <w:szCs w:val="24"/>
          <w:lang w:val="fr-CM"/>
        </w:rPr>
        <w:t xml:space="preserve"> :</w:t>
      </w:r>
      <w:r w:rsidRPr="00FE5C13">
        <w:rPr>
          <w:rFonts w:ascii="Times New Roman" w:eastAsia="Times New Roman" w:hAnsi="Times New Roman" w:cs="Times New Roman"/>
          <w:sz w:val="24"/>
          <w:szCs w:val="24"/>
          <w:lang w:val="fr-CM"/>
        </w:rPr>
        <w:t xml:space="preserve"> Fait office de proxy inverse pour sécuriser les accès aux interfaces de monitoring. </w:t>
      </w:r>
    </w:p>
    <w:p w:rsidR="00FE5C13" w:rsidRDefault="00FE5C13" w:rsidP="00EC3B31">
      <w:pPr>
        <w:numPr>
          <w:ilvl w:val="1"/>
          <w:numId w:val="28"/>
        </w:num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b/>
          <w:i/>
          <w:iCs/>
          <w:sz w:val="24"/>
          <w:szCs w:val="24"/>
          <w:lang w:val="fr-CM"/>
        </w:rPr>
        <w:t>Grafana</w:t>
      </w:r>
      <w:r w:rsidRPr="00FE5C13">
        <w:rPr>
          <w:rFonts w:ascii="Times New Roman" w:eastAsia="Times New Roman" w:hAnsi="Times New Roman" w:cs="Times New Roman"/>
          <w:i/>
          <w:iCs/>
          <w:sz w:val="24"/>
          <w:szCs w:val="24"/>
          <w:lang w:val="fr-CM"/>
        </w:rPr>
        <w:t xml:space="preserve"> :</w:t>
      </w:r>
      <w:r w:rsidRPr="00FE5C13">
        <w:rPr>
          <w:rFonts w:ascii="Times New Roman" w:eastAsia="Times New Roman" w:hAnsi="Times New Roman" w:cs="Times New Roman"/>
          <w:sz w:val="24"/>
          <w:szCs w:val="24"/>
          <w:lang w:val="fr-CM"/>
        </w:rPr>
        <w:t xml:space="preserve"> Outil de visualisation qui exploite les données de Prometheus pour générer des tableaux de bord dynamiques. Il permet de suivre en temps réel la consommation CPU, l'allocation de la mémoire RAM et les débits réseau de chaque conteneur migré. </w:t>
      </w:r>
    </w:p>
    <w:p w:rsidR="0034529A" w:rsidRPr="000E2DD4" w:rsidRDefault="00FA6C37" w:rsidP="004B46DB">
      <w:pPr>
        <w:spacing w:before="100" w:beforeAutospacing="1" w:after="100" w:afterAutospacing="1" w:line="360" w:lineRule="auto"/>
        <w:jc w:val="both"/>
        <w:rPr>
          <w:rFonts w:ascii="Times New Roman" w:eastAsia="Times New Roman" w:hAnsi="Times New Roman" w:cs="Times New Roman"/>
          <w:color w:val="FF0000"/>
          <w:sz w:val="24"/>
          <w:szCs w:val="24"/>
          <w:lang w:val="fr-CM"/>
        </w:rPr>
      </w:pPr>
      <w:r>
        <w:rPr>
          <w:noProof/>
          <w:lang w:val="en-US"/>
        </w:rPr>
        <mc:AlternateContent>
          <mc:Choice Requires="wps">
            <w:drawing>
              <wp:anchor distT="0" distB="0" distL="114300" distR="114300" simplePos="0" relativeHeight="251749376" behindDoc="0" locked="0" layoutInCell="1" allowOverlap="1" wp14:anchorId="114DFB14" wp14:editId="77A5DA2C">
                <wp:simplePos x="0" y="0"/>
                <wp:positionH relativeFrom="column">
                  <wp:posOffset>0</wp:posOffset>
                </wp:positionH>
                <wp:positionV relativeFrom="paragraph">
                  <wp:posOffset>3436620</wp:posOffset>
                </wp:positionV>
                <wp:extent cx="5734685" cy="635"/>
                <wp:effectExtent l="0" t="0" r="0" b="0"/>
                <wp:wrapTopAndBottom/>
                <wp:docPr id="1049" name="Zone de texte 1049"/>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C1767B" w:rsidRPr="00770929" w:rsidRDefault="00C1767B" w:rsidP="00FA6C37">
                            <w:pPr>
                              <w:pStyle w:val="Lgende"/>
                              <w:jc w:val="center"/>
                              <w:rPr>
                                <w:rFonts w:ascii="Times New Roman" w:eastAsia="Times New Roman" w:hAnsi="Times New Roman" w:cs="Times New Roman"/>
                                <w:noProof/>
                                <w:sz w:val="24"/>
                                <w:szCs w:val="24"/>
                              </w:rPr>
                            </w:pPr>
                            <w:r>
                              <w:t>Figure 21: Interface graphique de Grafana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4DFB14" id="Zone de texte 1049" o:spid="_x0000_s1075" type="#_x0000_t202" style="position:absolute;left:0;text-align:left;margin-left:0;margin-top:270.6pt;width:451.55pt;height:.0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" stroked="f">
                <v:textbox style="mso-fit-shape-to-text:t" inset="0,0,0,0">
                  <w:txbxContent>
                    <w:p w:rsidR="00C1767B" w:rsidRPr="00770929" w:rsidRDefault="00C1767B" w:rsidP="00FA6C37">
                      <w:pPr>
                        <w:pStyle w:val="Lgende"/>
                        <w:jc w:val="center"/>
                        <w:rPr>
                          <w:rFonts w:ascii="Times New Roman" w:eastAsia="Times New Roman" w:hAnsi="Times New Roman" w:cs="Times New Roman"/>
                          <w:noProof/>
                          <w:sz w:val="24"/>
                          <w:szCs w:val="24"/>
                        </w:rPr>
                      </w:pPr>
                      <w:r>
                        <w:t>Figure 21: Interface graphique de Grafana</w:t>
                      </w:r>
                    </w:p>
                  </w:txbxContent>
                </v:textbox>
                <w10:wrap type="topAndBottom"/>
              </v:shape>
            </w:pict>
          </mc:Fallback>
        </mc:AlternateContent>
      </w:r>
      <w:r w:rsidR="00334BDA">
        <w:rPr>
          <w:noProof/>
        </w:rPr>
        <mc:AlternateContent>
          <mc:Choice Requires="wps">
            <w:drawing>
              <wp:anchor distT="0" distB="0" distL="114300" distR="114300" simplePos="0" relativeHeight="251761664" behindDoc="0" locked="0" layoutInCell="1" allowOverlap="1" wp14:anchorId="2A2C0BBC" wp14:editId="76CB0356">
                <wp:simplePos x="0" y="0"/>
                <wp:positionH relativeFrom="column">
                  <wp:posOffset>0</wp:posOffset>
                </wp:positionH>
                <wp:positionV relativeFrom="paragraph">
                  <wp:posOffset>3436620</wp:posOffset>
                </wp:positionV>
                <wp:extent cx="5734685" cy="635"/>
                <wp:effectExtent l="0" t="0" r="0" b="0"/>
                <wp:wrapTopAndBottom/>
                <wp:docPr id="1060" name="Zone de texte 1060"/>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334BDA" w:rsidRPr="006A6796" w:rsidRDefault="00334BDA" w:rsidP="00334BDA">
                            <w:pPr>
                              <w:pStyle w:val="Lgende"/>
                              <w:jc w:val="center"/>
                              <w:rPr>
                                <w:rFonts w:eastAsia="Calibri" w:cs="SimSun"/>
                                <w:noProof/>
                              </w:rPr>
                            </w:pPr>
                            <w:bookmarkStart w:id="132" w:name="_Toc233377073"/>
                            <w:r>
                              <w:t xml:space="preserve">Figure </w:t>
                            </w:r>
                            <w:r>
                              <w:fldChar w:fldCharType="begin"/>
                            </w:r>
                            <w:r>
                              <w:instrText xml:space="preserve"> SEQ Figure \* ARABIC </w:instrText>
                            </w:r>
                            <w:r>
                              <w:fldChar w:fldCharType="separate"/>
                            </w:r>
                            <w:r>
                              <w:rPr>
                                <w:noProof/>
                              </w:rPr>
                              <w:t>21</w:t>
                            </w:r>
                            <w:r>
                              <w:fldChar w:fldCharType="end"/>
                            </w:r>
                            <w:r>
                              <w:t xml:space="preserve">: </w:t>
                            </w:r>
                            <w:r w:rsidRPr="00495763">
                              <w:t>Interface graphique de Grafana</w:t>
                            </w:r>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2C0BBC" id="Zone de texte 1060" o:spid="_x0000_s1076" type="#_x0000_t202" style="position:absolute;left:0;text-align:left;margin-left:0;margin-top:270.6pt;width:451.55pt;height:.05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" stroked="f">
                <v:textbox style="mso-fit-shape-to-text:t" inset="0,0,0,0">
                  <w:txbxContent>
                    <w:p w:rsidR="00334BDA" w:rsidRPr="006A6796" w:rsidRDefault="00334BDA" w:rsidP="00334BDA">
                      <w:pPr>
                        <w:pStyle w:val="Lgende"/>
                        <w:jc w:val="center"/>
                        <w:rPr>
                          <w:rFonts w:eastAsia="Calibri" w:cs="SimSun"/>
                          <w:noProof/>
                        </w:rPr>
                      </w:pPr>
                      <w:bookmarkStart w:id="133" w:name="_Toc233377073"/>
                      <w:r>
                        <w:t xml:space="preserve">Figure </w:t>
                      </w:r>
                      <w:r>
                        <w:fldChar w:fldCharType="begin"/>
                      </w:r>
                      <w:r>
                        <w:instrText xml:space="preserve"> SEQ Figure \* ARABIC </w:instrText>
                      </w:r>
                      <w:r>
                        <w:fldChar w:fldCharType="separate"/>
                      </w:r>
                      <w:r>
                        <w:rPr>
                          <w:noProof/>
                        </w:rPr>
                        <w:t>21</w:t>
                      </w:r>
                      <w:r>
                        <w:fldChar w:fldCharType="end"/>
                      </w:r>
                      <w:r>
                        <w:t xml:space="preserve">: </w:t>
                      </w:r>
                      <w:r w:rsidRPr="00495763">
                        <w:t>Interface graphique de Grafana</w:t>
                      </w:r>
                      <w:bookmarkEnd w:id="133"/>
                    </w:p>
                  </w:txbxContent>
                </v:textbox>
                <w10:wrap type="topAndBottom"/>
              </v:shape>
            </w:pict>
          </mc:Fallback>
        </mc:AlternateContent>
      </w:r>
      <w:r w:rsidR="0034529A">
        <w:rPr>
          <w:rFonts w:ascii="Times New Roman" w:eastAsia="Times New Roman" w:hAnsi="Times New Roman" w:cs="Times New Roman"/>
          <w:noProof/>
          <w:sz w:val="24"/>
          <w:szCs w:val="24"/>
          <w:lang w:val="en-US"/>
        </w:rPr>
        <mc:AlternateContent>
          <mc:Choice Requires="wps">
            <w:drawing>
              <wp:anchor distT="0" distB="0" distL="114300" distR="114300" simplePos="0" relativeHeight="160159498" behindDoc="0" locked="0" layoutInCell="1" allowOverlap="1" wp14:anchorId="216658AB" wp14:editId="6E646BF7">
                <wp:simplePos x="0" y="0"/>
                <wp:positionH relativeFrom="margin">
                  <wp:align>left</wp:align>
                </wp:positionH>
                <wp:positionV relativeFrom="paragraph">
                  <wp:posOffset>44374</wp:posOffset>
                </wp:positionV>
                <wp:extent cx="5735116" cy="3335731"/>
                <wp:effectExtent l="0" t="0" r="18415" b="17145"/>
                <wp:wrapTopAndBottom/>
                <wp:docPr id="8" name="Zone de texte 8"/>
                <wp:cNvGraphicFramePr/>
                <a:graphic xmlns:a="http://schemas.openxmlformats.org/drawingml/2006/main">
                  <a:graphicData uri="http://schemas.microsoft.com/office/word/2010/wordprocessingShape">
                    <wps:wsp>
                      <wps:cNvSpPr txBox="1"/>
                      <wps:spPr>
                        <a:xfrm>
                          <a:off x="0" y="0"/>
                          <a:ext cx="5735116" cy="3335731"/>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C1767B" w:rsidRDefault="00C1767B" w:rsidP="003742DE">
                            <w:pPr>
                              <w:spacing w:before="100" w:beforeAutospacing="1" w:after="100" w:afterAutospacing="1" w:line="240" w:lineRule="auto"/>
                              <w:jc w:val="center"/>
                              <w:rPr>
                                <w:rFonts w:ascii="Times New Roman" w:eastAsia="Times New Roman" w:hAnsi="Times New Roman" w:cs="Times New Roman"/>
                                <w:sz w:val="24"/>
                                <w:szCs w:val="24"/>
                                <w:lang w:val="fr-CM"/>
                              </w:rPr>
                            </w:pPr>
                            <w:r w:rsidRPr="00E427A1">
                              <w:rPr>
                                <w:rFonts w:ascii="Times New Roman" w:eastAsia="Times New Roman" w:hAnsi="Times New Roman" w:cs="Times New Roman"/>
                                <w:noProof/>
                                <w:sz w:val="24"/>
                                <w:szCs w:val="24"/>
                                <w:lang w:val="en-US"/>
                              </w:rPr>
                              <w:drawing>
                                <wp:inline distT="0" distB="0" distL="0" distR="0">
                                  <wp:extent cx="5526405" cy="3108027"/>
                                  <wp:effectExtent l="0" t="0" r="0" b="0"/>
                                  <wp:docPr id="63" name="Image 63" descr="C:\Users\MOHAMADOU\Desktop\Memoire Master\captures\status app grafa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OHAMADOU\Desktop\Memoire Master\captures\status app grafana.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26405" cy="3108027"/>
                                          </a:xfrm>
                                          <a:prstGeom prst="rect">
                                            <a:avLst/>
                                          </a:prstGeom>
                                          <a:noFill/>
                                          <a:ln>
                                            <a:noFill/>
                                          </a:ln>
                                        </pic:spPr>
                                      </pic:pic>
                                    </a:graphicData>
                                  </a:graphic>
                                </wp:inline>
                              </w:drawing>
                            </w:r>
                          </w:p>
                          <w:p w:rsidR="00C1767B" w:rsidRDefault="00C1767B" w:rsidP="003742DE">
                            <w:pPr>
                              <w:spacing w:before="100" w:beforeAutospacing="1" w:after="100" w:afterAutospacing="1" w:line="240" w:lineRule="auto"/>
                              <w:jc w:val="center"/>
                              <w:rPr>
                                <w:rFonts w:ascii="Times New Roman" w:eastAsia="Times New Roman" w:hAnsi="Times New Roman" w:cs="Times New Roman"/>
                                <w:sz w:val="24"/>
                                <w:szCs w:val="24"/>
                                <w:lang w:val="fr-CM"/>
                              </w:rPr>
                            </w:pPr>
                          </w:p>
                          <w:p w:rsidR="00C1767B" w:rsidRDefault="00C1767B" w:rsidP="003742DE">
                            <w:pPr>
                              <w:spacing w:before="100" w:beforeAutospacing="1" w:after="100" w:afterAutospacing="1" w:line="240" w:lineRule="auto"/>
                              <w:jc w:val="center"/>
                              <w:rPr>
                                <w:rFonts w:ascii="Times New Roman" w:eastAsia="Times New Roman" w:hAnsi="Times New Roman" w:cs="Times New Roman"/>
                                <w:sz w:val="24"/>
                                <w:szCs w:val="24"/>
                                <w:lang w:val="fr-CM"/>
                              </w:rPr>
                            </w:pPr>
                          </w:p>
                          <w:p w:rsidR="00C1767B" w:rsidRDefault="00C1767B" w:rsidP="003742DE">
                            <w:pPr>
                              <w:jc w:val="center"/>
                              <w:rPr>
                                <w:lang w:val="fr-CM"/>
                              </w:rPr>
                            </w:pPr>
                          </w:p>
                          <w:p w:rsidR="00C1767B" w:rsidRDefault="00C1767B" w:rsidP="003742DE">
                            <w:pPr>
                              <w:jc w:val="center"/>
                              <w:rPr>
                                <w:lang w:val="fr-CM"/>
                              </w:rPr>
                            </w:pPr>
                          </w:p>
                          <w:p w:rsidR="00C1767B" w:rsidRDefault="00C1767B" w:rsidP="003742DE">
                            <w:pPr>
                              <w:jc w:val="center"/>
                              <w:rPr>
                                <w:lang w:val="fr-CM"/>
                              </w:rPr>
                            </w:pPr>
                          </w:p>
                          <w:p w:rsidR="00C1767B" w:rsidRPr="00FE1496" w:rsidRDefault="00C1767B" w:rsidP="003742DE">
                            <w:pPr>
                              <w:jc w:val="cente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6658AB" id="Zone de texte 8" o:spid="_x0000_s1077" type="#_x0000_t202" style="position:absolute;left:0;text-align:left;margin-left:0;margin-top:3.5pt;width:451.6pt;height:262.65pt;z-index:16015949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" fillcolor="white [3201]" strokecolor="#c0504d [3205]" strokeweight="2pt">
                <v:textbox>
                  <w:txbxContent>
                    <w:p w:rsidR="00C1767B" w:rsidRDefault="00C1767B" w:rsidP="003742DE">
                      <w:pPr>
                        <w:spacing w:before="100" w:beforeAutospacing="1" w:after="100" w:afterAutospacing="1" w:line="240" w:lineRule="auto"/>
                        <w:jc w:val="center"/>
                        <w:rPr>
                          <w:rFonts w:ascii="Times New Roman" w:eastAsia="Times New Roman" w:hAnsi="Times New Roman" w:cs="Times New Roman"/>
                          <w:sz w:val="24"/>
                          <w:szCs w:val="24"/>
                          <w:lang w:val="fr-CM"/>
                        </w:rPr>
                      </w:pPr>
                      <w:r w:rsidRPr="00E427A1">
                        <w:rPr>
                          <w:rFonts w:ascii="Times New Roman" w:eastAsia="Times New Roman" w:hAnsi="Times New Roman" w:cs="Times New Roman"/>
                          <w:noProof/>
                          <w:sz w:val="24"/>
                          <w:szCs w:val="24"/>
                          <w:lang w:val="en-US"/>
                        </w:rPr>
                        <w:drawing>
                          <wp:inline distT="0" distB="0" distL="0" distR="0">
                            <wp:extent cx="5526405" cy="3108027"/>
                            <wp:effectExtent l="0" t="0" r="0" b="0"/>
                            <wp:docPr id="63" name="Image 63" descr="C:\Users\MOHAMADOU\Desktop\Memoire Master\captures\status app grafa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OHAMADOU\Desktop\Memoire Master\captures\status app grafana.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26405" cy="3108027"/>
                                    </a:xfrm>
                                    <a:prstGeom prst="rect">
                                      <a:avLst/>
                                    </a:prstGeom>
                                    <a:noFill/>
                                    <a:ln>
                                      <a:noFill/>
                                    </a:ln>
                                  </pic:spPr>
                                </pic:pic>
                              </a:graphicData>
                            </a:graphic>
                          </wp:inline>
                        </w:drawing>
                      </w:r>
                    </w:p>
                    <w:p w:rsidR="00C1767B" w:rsidRDefault="00C1767B" w:rsidP="003742DE">
                      <w:pPr>
                        <w:spacing w:before="100" w:beforeAutospacing="1" w:after="100" w:afterAutospacing="1" w:line="240" w:lineRule="auto"/>
                        <w:jc w:val="center"/>
                        <w:rPr>
                          <w:rFonts w:ascii="Times New Roman" w:eastAsia="Times New Roman" w:hAnsi="Times New Roman" w:cs="Times New Roman"/>
                          <w:sz w:val="24"/>
                          <w:szCs w:val="24"/>
                          <w:lang w:val="fr-CM"/>
                        </w:rPr>
                      </w:pPr>
                    </w:p>
                    <w:p w:rsidR="00C1767B" w:rsidRDefault="00C1767B" w:rsidP="003742DE">
                      <w:pPr>
                        <w:spacing w:before="100" w:beforeAutospacing="1" w:after="100" w:afterAutospacing="1" w:line="240" w:lineRule="auto"/>
                        <w:jc w:val="center"/>
                        <w:rPr>
                          <w:rFonts w:ascii="Times New Roman" w:eastAsia="Times New Roman" w:hAnsi="Times New Roman" w:cs="Times New Roman"/>
                          <w:sz w:val="24"/>
                          <w:szCs w:val="24"/>
                          <w:lang w:val="fr-CM"/>
                        </w:rPr>
                      </w:pPr>
                    </w:p>
                    <w:p w:rsidR="00C1767B" w:rsidRDefault="00C1767B" w:rsidP="003742DE">
                      <w:pPr>
                        <w:jc w:val="center"/>
                        <w:rPr>
                          <w:lang w:val="fr-CM"/>
                        </w:rPr>
                      </w:pPr>
                    </w:p>
                    <w:p w:rsidR="00C1767B" w:rsidRDefault="00C1767B" w:rsidP="003742DE">
                      <w:pPr>
                        <w:jc w:val="center"/>
                        <w:rPr>
                          <w:lang w:val="fr-CM"/>
                        </w:rPr>
                      </w:pPr>
                    </w:p>
                    <w:p w:rsidR="00C1767B" w:rsidRDefault="00C1767B" w:rsidP="003742DE">
                      <w:pPr>
                        <w:jc w:val="center"/>
                        <w:rPr>
                          <w:lang w:val="fr-CM"/>
                        </w:rPr>
                      </w:pPr>
                    </w:p>
                    <w:p w:rsidR="00C1767B" w:rsidRPr="00FE1496" w:rsidRDefault="00C1767B" w:rsidP="003742DE">
                      <w:pPr>
                        <w:jc w:val="center"/>
                        <w:rPr>
                          <w:lang w:val="fr-CM"/>
                        </w:rPr>
                      </w:pPr>
                    </w:p>
                  </w:txbxContent>
                </v:textbox>
                <w10:wrap type="topAndBottom" anchorx="margin"/>
              </v:shape>
            </w:pict>
          </mc:Fallback>
        </mc:AlternateContent>
      </w:r>
    </w:p>
    <w:p w:rsidR="00FB7A64" w:rsidRPr="00163632" w:rsidRDefault="00FB7A64" w:rsidP="00313575">
      <w:pPr>
        <w:pStyle w:val="Titre2"/>
        <w:numPr>
          <w:ilvl w:val="1"/>
          <w:numId w:val="41"/>
        </w:numPr>
        <w:spacing w:before="200" w:line="360" w:lineRule="auto"/>
        <w:jc w:val="center"/>
        <w:rPr>
          <w:rFonts w:ascii="Times New Roman" w:hAnsi="Times New Roman" w:cs="Times New Roman"/>
          <w:b/>
          <w:color w:val="auto"/>
          <w:sz w:val="36"/>
          <w:szCs w:val="36"/>
        </w:rPr>
      </w:pPr>
      <w:bookmarkStart w:id="134" w:name="_Toc233375779"/>
      <w:r w:rsidRPr="00163632">
        <w:rPr>
          <w:rFonts w:ascii="Times New Roman" w:hAnsi="Times New Roman" w:cs="Times New Roman"/>
          <w:b/>
          <w:color w:val="auto"/>
          <w:sz w:val="36"/>
          <w:szCs w:val="36"/>
        </w:rPr>
        <w:t>СОUT DΕ LΑ SOLUТΙΟΝ</w:t>
      </w:r>
      <w:bookmarkEnd w:id="134"/>
    </w:p>
    <w:p w:rsidR="001A26DC" w:rsidRPr="00CC296C" w:rsidRDefault="001A26DC" w:rsidP="001A26DC">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L’évaluation du coût global associé à la solution automatisée proposée constitue un aspect fondamental, non seulement pour mesurer sa viabilité économique, mais aussi pour anticiper ses conditions d’adoption industrielle dans le contexte complexe des applications web traditionnelles. Ce coût, loin de se réduire à une simple somme financière, englobe une multiplicité de dimensions qui requièrent une analyse rigoureuse et nuancée, intégrant des considérations techniques, humaines et temporelles. </w:t>
      </w:r>
    </w:p>
    <w:p w:rsidR="001A26DC" w:rsidRPr="00CC296C" w:rsidRDefault="001A26DC" w:rsidP="001A26DC">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lastRenderedPageBreak/>
        <w:t xml:space="preserve">Premièrement, le coût lié au développement et à la maintenance de l’outil automatisé est substantiel du fait de la complexité intrinsèque du problème adressé. Concevoir une chaîne intégrée capable d’analyser statiquement et dynamiquement des applications déployées dans des environnements aussi hétérogènes que des serveurs physiques et des machines virtuelles exige des investissements logiciels importants. La nécessité d’implémenter des algorithmes sophistiqués pour l’extraction fiable de dépendances implicites, la détection des configurations conditionnelles, et la génération précise d’artefacts Docker adaptés génère une charge de développement non négligeable. De plus, pour maintenir la pertinence fonctionnelle du système au fil du temps, il est requis une veille technologique continue, notamment pour suivre l’évolution rapide des technologies conteneurisées ainsi que des stacks applicatives. Ce besoin perpétuel de mises à jour et d’améliorations représente un coût récurrent à intégrer dans l’analyse économique. </w:t>
      </w:r>
    </w:p>
    <w:p w:rsidR="001A26DC" w:rsidRPr="00CC296C" w:rsidRDefault="001A26DC" w:rsidP="001A26DC">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Au-delà des aspects purement techniques, la réduction drastique de l’intervention manuelle, point essentiel démontré expérimentalement, a elle-même un impact financier direct. En effet, automatiser la génération des environnements conteneurisés réduit significativement les temps et coûts associés aux phases traditionnelles de configuration, de débogage et de déploiement. La diminution des erreurs humaines et l’amélioration de la reproductibilité apportent une économie sur les ressources de support et de gestion des incidents. Cependant, comme l’expérimentation l’a révélé, certains cas complexes nécessitent encore une supervision humaine ciblée, impliquant des coûts supplémentaires sous forme de compétences expertes, ce qui souligne la dualité entre automatisme et intervention manuelle. Cette dualité doit être prise en compte pour modéliser un coût réel et pragmatique. </w:t>
      </w:r>
    </w:p>
    <w:p w:rsidR="001A26DC" w:rsidRPr="00CC296C" w:rsidRDefault="001A26DC" w:rsidP="001A26DC">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La performance opérationnelle du système produit influe également sur le coût global. La taille des images Docker générées, la vitesse de build et de déploiement, ainsi que la consommation des ressources systèmes pendant l’exécution des outils d’analyse influencent directement l’efficacité économique. Des images trop volumineuses entraînent par exemple des dépenses accrues en stockage et bande passante, particulièrement dans des environnements de production distribués et scalables. L’optimisation de ces paramètres dans la conception du modèle n’est donc pas uniquement un objectif technique, mais contribue également à minimiser les frais d’exploitation futurs, un point souligné dans les métriques récoltées durant les expérimentations. Une approche holistique prenant en compte ces facteurs est préconisée, conformément aux analyses d’ingénierie financière logicielle de </w:t>
      </w:r>
      <w:r w:rsidRPr="001A26DC">
        <w:rPr>
          <w:rFonts w:ascii="Times New Roman" w:eastAsia="Times New Roman" w:hAnsi="Times New Roman" w:cs="Times New Roman"/>
          <w:b/>
          <w:sz w:val="24"/>
          <w:szCs w:val="24"/>
          <w:lang w:val="fr-CM"/>
        </w:rPr>
        <w:t>Levointurier et al. (2020)</w:t>
      </w:r>
      <w:r w:rsidRPr="00CC296C">
        <w:rPr>
          <w:rFonts w:ascii="Times New Roman" w:eastAsia="Times New Roman" w:hAnsi="Times New Roman" w:cs="Times New Roman"/>
          <w:sz w:val="24"/>
          <w:szCs w:val="24"/>
          <w:lang w:val="fr-CM"/>
        </w:rPr>
        <w:t xml:space="preserve"> sur l’importance d’une vision globale </w:t>
      </w:r>
      <w:r w:rsidRPr="00CC296C">
        <w:rPr>
          <w:rFonts w:ascii="Times New Roman" w:eastAsia="Times New Roman" w:hAnsi="Times New Roman" w:cs="Times New Roman"/>
          <w:sz w:val="24"/>
          <w:szCs w:val="24"/>
          <w:lang w:val="fr-CM"/>
        </w:rPr>
        <w:lastRenderedPageBreak/>
        <w:t xml:space="preserve">permettant d’évaluer la faisabilité économique en même temps que la pertinence technique d'un projet de modernisation d'infrastructure. </w:t>
      </w:r>
    </w:p>
    <w:p w:rsidR="001A26DC" w:rsidRPr="00CC296C" w:rsidRDefault="001A26DC" w:rsidP="001A26DC">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La formation et l’intégration des équipes dans ce nouveau paradigme automatisé représentent un autre levier de coût souvent sous-estimé. Dans un contexte où les professionnels du génie logiciel doivent adopter des outils novateurs, la courbe d’apprentissage peut engendrer des dépenses en formation, accompagnement et adaptation des processus internes. Cette phase d’intégration s’avère cruciale pour garantir un retour sur investissement satisfaisant, car une prise en main maladroite ou une résistance au changement pourraient obérer les bénéfices escomptés. Ce constat est en accord avec la littérature qui relève souvent que l’adoption des solutions d’orchestration telles que Docker Compose nécessite un changement culturel et organisationnel important au sein des départements informatiques. </w:t>
      </w:r>
    </w:p>
    <w:p w:rsidR="001A26DC" w:rsidRPr="00CC296C" w:rsidRDefault="001A26DC" w:rsidP="001A26DC">
      <w:pPr>
        <w:spacing w:before="100" w:beforeAutospacing="1" w:after="100" w:afterAutospacing="1" w:line="360" w:lineRule="auto"/>
        <w:jc w:val="both"/>
        <w:rPr>
          <w:rFonts w:ascii="Times New Roman" w:eastAsia="Times New Roman" w:hAnsi="Times New Roman" w:cs="Times New Roman"/>
          <w:sz w:val="24"/>
          <w:szCs w:val="24"/>
          <w:lang w:val="fr-CM"/>
        </w:rPr>
      </w:pPr>
      <w:r w:rsidRPr="008258DE">
        <w:rPr>
          <w:rFonts w:ascii="Times New Roman" w:eastAsia="Times New Roman" w:hAnsi="Times New Roman" w:cs="Times New Roman"/>
          <w:sz w:val="24"/>
          <w:szCs w:val="24"/>
          <w:lang w:val="fr-CM"/>
        </w:rPr>
        <w:t xml:space="preserve">Enfin, le coût de l’infrastructure nécessaire pour supporter l’outil automatisé doit être pris en compte. Que ce soit pour le pipeline d’analyse incluant des phases d’exécution instrumentée, ou pour le déploiement et la gestion des artefacts Docker, la disponibilité de serveurs modernes et d’environnements virtualisés adaptés induit des frais d’hébergement, de maintenance matérielle, voire de licences logicielles. </w:t>
      </w:r>
      <w:r w:rsidRPr="00CC296C">
        <w:rPr>
          <w:rFonts w:ascii="Times New Roman" w:eastAsia="Times New Roman" w:hAnsi="Times New Roman" w:cs="Times New Roman"/>
          <w:sz w:val="24"/>
          <w:szCs w:val="24"/>
          <w:lang w:val="fr-CM"/>
        </w:rPr>
        <w:t xml:space="preserve">L’approche par conteneurisation, bien que permettant une mutualisation et une flexibilité accrues, n’élimine pas totalement ces coûts ; bien au contraire, elle peut les redistribuer vers des dépenses d’orchestration et d’automatisation poussée. La maîtrise de ces coûts est néanmoins facilitée par les outils récents décrits notamment dans les guides de déploiement et de configuration légers, à l'instar des architectures s'appuyant sur </w:t>
      </w:r>
      <w:r w:rsidRPr="00CC296C">
        <w:rPr>
          <w:rFonts w:ascii="Times New Roman" w:eastAsia="Times New Roman" w:hAnsi="Times New Roman" w:cs="Times New Roman"/>
          <w:i/>
          <w:iCs/>
          <w:sz w:val="24"/>
          <w:szCs w:val="24"/>
          <w:lang w:val="fr-CM"/>
        </w:rPr>
        <w:t>Kamal</w:t>
      </w:r>
      <w:r w:rsidRPr="00CC296C">
        <w:rPr>
          <w:rFonts w:ascii="Times New Roman" w:eastAsia="Times New Roman" w:hAnsi="Times New Roman" w:cs="Times New Roman"/>
          <w:sz w:val="24"/>
          <w:szCs w:val="24"/>
          <w:lang w:val="fr-CM"/>
        </w:rPr>
        <w:t xml:space="preserve"> ou </w:t>
      </w:r>
      <w:r w:rsidRPr="00CC296C">
        <w:rPr>
          <w:rFonts w:ascii="Times New Roman" w:eastAsia="Times New Roman" w:hAnsi="Times New Roman" w:cs="Times New Roman"/>
          <w:i/>
          <w:iCs/>
          <w:sz w:val="24"/>
          <w:szCs w:val="24"/>
          <w:lang w:val="fr-CM"/>
        </w:rPr>
        <w:t>OpenClaw</w:t>
      </w:r>
      <w:r w:rsidRPr="00CC296C">
        <w:rPr>
          <w:rFonts w:ascii="Times New Roman" w:eastAsia="Times New Roman" w:hAnsi="Times New Roman" w:cs="Times New Roman"/>
          <w:sz w:val="24"/>
          <w:szCs w:val="24"/>
          <w:lang w:val="fr-CM"/>
        </w:rPr>
        <w:t xml:space="preserve">, qui optimisent les opérations de livraison tout en garantissant un excellent rapport qualité-prix par rapport aux orchestrateurs lourds traditionnels. </w:t>
      </w:r>
    </w:p>
    <w:p w:rsidR="00760F65" w:rsidRDefault="001A26DC" w:rsidP="00BA3A23">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En définitive, le coût de la solution proposée ne peut être dissocié de son approche systémique intégrant analyse statique et dynamique, automatisation avancée, et modularité rigoureuse. La démarche expérimentale a permis de mieux cerner ces différentes dimensions, consolidant l’idée que l’investissement initial en temps et ressources peut être amorti par la réduction substantielle des coûts associés aux déploiements manuels et aux erreurs de configuration. Ce bilan économique souligne de manière cohérente l’impératif d’une intégration progressive et accompagnée, fondée sur une vision globale conciliant performance technique et contraintes opérationnelles, conformément aux recommandations formulées dans les travaux sur la migration automatique et la sécurité des applications web. Ainsi, l’analyse rigoureuse du coût de la solution participe directement à valider sa pertinence comme modèle industriel viable. </w:t>
      </w:r>
    </w:p>
    <w:p w:rsidR="00F0787A" w:rsidRPr="009979D6" w:rsidRDefault="004F6412" w:rsidP="00F82D3E">
      <w:pPr>
        <w:pStyle w:val="Titre1"/>
        <w:spacing w:line="360" w:lineRule="auto"/>
        <w:jc w:val="center"/>
        <w:rPr>
          <w:rFonts w:ascii="Cambria" w:hAnsi="Cambria"/>
          <w:color w:val="auto"/>
          <w:sz w:val="44"/>
        </w:rPr>
      </w:pPr>
      <w:bookmarkStart w:id="135" w:name="_Toc202787799"/>
      <w:bookmarkStart w:id="136" w:name="_Toc221398408"/>
      <w:bookmarkStart w:id="137" w:name="_Toc233375780"/>
      <w:r w:rsidRPr="009979D6">
        <w:rPr>
          <w:rFonts w:ascii="Cambria" w:hAnsi="Cambria"/>
          <w:color w:val="auto"/>
          <w:sz w:val="44"/>
        </w:rPr>
        <w:lastRenderedPageBreak/>
        <w:t>CHAPITRE 5 : RESUME, CONCLUSION ET RECOMMANDATIONS</w:t>
      </w:r>
      <w:bookmarkEnd w:id="135"/>
      <w:bookmarkEnd w:id="136"/>
      <w:bookmarkEnd w:id="137"/>
    </w:p>
    <w:p w:rsidR="00426B65" w:rsidRPr="00426B65" w:rsidRDefault="00426B65" w:rsidP="00313575">
      <w:pPr>
        <w:pStyle w:val="Paragraphedeliste"/>
        <w:keepNext/>
        <w:keepLines/>
        <w:numPr>
          <w:ilvl w:val="0"/>
          <w:numId w:val="41"/>
        </w:numPr>
        <w:spacing w:before="200" w:after="0" w:line="360" w:lineRule="auto"/>
        <w:contextualSpacing w:val="0"/>
        <w:jc w:val="center"/>
        <w:outlineLvl w:val="1"/>
        <w:rPr>
          <w:rFonts w:ascii="Times New Roman" w:eastAsia="SimSun" w:hAnsi="Times New Roman" w:cs="Times New Roman"/>
          <w:b/>
          <w:vanish/>
          <w:sz w:val="36"/>
          <w:szCs w:val="36"/>
        </w:rPr>
      </w:pPr>
      <w:bookmarkStart w:id="138" w:name="_Toc233375781"/>
      <w:bookmarkEnd w:id="138"/>
    </w:p>
    <w:p w:rsidR="00F945F9" w:rsidRPr="00426B65" w:rsidRDefault="00F945F9" w:rsidP="00313575">
      <w:pPr>
        <w:pStyle w:val="Titre2"/>
        <w:numPr>
          <w:ilvl w:val="1"/>
          <w:numId w:val="41"/>
        </w:numPr>
        <w:spacing w:before="200" w:line="360" w:lineRule="auto"/>
        <w:jc w:val="center"/>
        <w:rPr>
          <w:rFonts w:ascii="Times New Roman" w:hAnsi="Times New Roman" w:cs="Times New Roman"/>
          <w:b/>
          <w:color w:val="auto"/>
          <w:sz w:val="36"/>
          <w:szCs w:val="36"/>
        </w:rPr>
      </w:pPr>
      <w:bookmarkStart w:id="139" w:name="_Toc233375782"/>
      <w:r w:rsidRPr="00426B65">
        <w:rPr>
          <w:rFonts w:ascii="Times New Roman" w:hAnsi="Times New Roman" w:cs="Times New Roman"/>
          <w:b/>
          <w:color w:val="auto"/>
          <w:sz w:val="36"/>
          <w:szCs w:val="36"/>
        </w:rPr>
        <w:t>RЕSUΜΕ</w:t>
      </w:r>
      <w:bookmarkEnd w:id="139"/>
      <w:r w:rsidRPr="00426B65">
        <w:rPr>
          <w:rFonts w:ascii="Times New Roman" w:hAnsi="Times New Roman" w:cs="Times New Roman"/>
          <w:b/>
          <w:color w:val="auto"/>
          <w:sz w:val="36"/>
          <w:szCs w:val="36"/>
        </w:rPr>
        <w:t xml:space="preserve"> </w:t>
      </w:r>
    </w:p>
    <w:p w:rsidR="00B972F4" w:rsidRPr="00282196"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Les premiers chapitres de ce mémoire ont posé les fondements théoriques et pratiques indispensables à la compréhension et à la mise en œuvre d’un outil automatisé visant à analyser et migrer des applications web traditionnelles vers des environnements conteneurisés, sous Docker. Le chapitre initial s’est attaché à définir avec précision le contexte problématique, caractérisé par la coexistence d’applications déployées sur des serveurs physiques et des machines virtuelles. Cette diversité d’environnements engendre des difficultés majeures pour extraire de manière fiable les dépendances logicielles et configurations spécifiques, nécessaires à la génération d’artefacts Docker garantissant une équivalence fonctionnelle stricte. Ce cadre introductif a également mis en lumière les enjeux stratégiques liés à l’automatisation, notamment en termes de reproductibilité, de minimisation des interventions manuelles et de réduction des erreurs humaines.</w:t>
      </w:r>
    </w:p>
    <w:p w:rsidR="00B972F4" w:rsidRPr="00282196"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L’approche méthodologique exposée dans les chapitres suivants a combiné une analyse approfondie des composants applicatifs et des processus de déploiement existants, avec la conception d’algorithmes mixtes d’analyse statique et dynamique. Cette double modalité d’inspection permet de capter non seulement les dépendances explicites déclarées dans les fichiers de configuration, mais aussi celles qui se manifestent uniquement à l’exécution, souvent conditionnelles ou implicites. Par exemple, l’identification des paquets, services, et variables d’environnement conditionnant l’exécution a nécessité le développement d’une instrumentation dynamique des applications analysées, complétée par une lecture fine des manifests et scripts associés. Ces éléments ont en retour alimenté un moteur de génération automatisée de Dockerfile et de fichiers Docker Compose, assurant une reproduction fidèle et modulable de l’environnement source. Cette architecture technique s’inscrit dans la réflexion plus large sur l’orchestration flexible et l’intégration continue, en s’appuyant sur les possibilités offertes par les conteneurs et leur standardisation.</w:t>
      </w:r>
    </w:p>
    <w:p w:rsidR="00B972F4" w:rsidRPr="00282196"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 xml:space="preserve">Le troisième chapitre s’est concentré sur la validation expérimentale de la chaîne automatisée. Cette évaluation a porté tant sur la qualité des images Docker produites que sur la fidélité fonctionnelle des applications une fois migrées. La mise en œuvre sur des prototypes applicatifs </w:t>
      </w:r>
      <w:r w:rsidRPr="00282196">
        <w:rPr>
          <w:rFonts w:ascii="Times New Roman" w:eastAsia="Times New Roman" w:hAnsi="Times New Roman" w:cs="Times New Roman"/>
          <w:sz w:val="24"/>
          <w:szCs w:val="24"/>
          <w:lang w:val="fr-CM"/>
        </w:rPr>
        <w:lastRenderedPageBreak/>
        <w:t>représentatifs a permis d’identifier plusieurs limites initiales, notamment en termes de couverture des cas d’usage extrêmes et de gestion des configurations complexes. Ces contraintes ont conduit à renforcer les mécanismes d’adaptabilité, incluant des interfaces pour une intervention humaine ciblée dans les scénarios les plus ambigus, illustrant la nécessaire complémentarité entre automatisation et expertise humaine. Ces expérimentations ont également mis en exergue un potentiel de réduction significative du temps global de migration, favorisant ainsi la justification économique et opérationnelle de l’outil.</w:t>
      </w:r>
    </w:p>
    <w:p w:rsidR="00B972F4" w:rsidRPr="00282196"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Enfin, le quatrième chapitre a entrepris une analyse critique du coût global de la solution, allant bien au-delà de la simple évaluation financière. Il a mis en relief la charge de développement liée à l’intégration d’outils complexes et à la veille technologique constante indispensables pour garantir la pérennité de l’automatisation dans un contexte applicatif mouvant. Cette réflexion a abordé les implications en termes de ressources humaines, tant pour la formation que pour l’accompagnement des équipes dans la montée en compétence et l’adoption du nouvel écosystème conteneurisé. Parallèlement, la dimension infrastructurelle a été confrontée aux réalités pratiques liées à la nécessité de disposer d’une plateforme adaptée, pouvant assurer l’exécution fluide des analyses et le stockage optimisé des artefacts générés. Cette prise en compte holistique du coût, intégrant aussi bien les économies induites par la réduction des phases manuelles que les investissements engagés, fournit une base solide d’appréciation pour la faisabilité et l’adoption industrielle de la solution.</w:t>
      </w:r>
    </w:p>
    <w:p w:rsidR="00B972F4"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 xml:space="preserve">Les enseignements tirés de ces premiers chapitres convergent vers l’illustration d’une démarche systémique, dans laquelle la rigueur technique, la pertinence économique et l’adaptabilité organisationnelle se conjuguent pour relever le défi complexe posé par la migration automatisée d’applications web traditionnelles. Le cheminement proposé dépasse ainsi la simple conception logicielle pour englober une vision stratégique viable, promue par une analyse critique et une expérimentation approfondie, fondées sur les principes reconnus du génie logiciel. Comme le soulignent </w:t>
      </w:r>
      <w:r w:rsidRPr="00282196">
        <w:rPr>
          <w:rFonts w:ascii="Times New Roman" w:eastAsia="Times New Roman" w:hAnsi="Times New Roman" w:cs="Times New Roman"/>
          <w:b/>
          <w:bCs/>
          <w:sz w:val="24"/>
          <w:szCs w:val="24"/>
          <w:lang w:val="fr-CM"/>
        </w:rPr>
        <w:t>Pahl et al. (2019)</w:t>
      </w:r>
      <w:r w:rsidRPr="00282196">
        <w:rPr>
          <w:rFonts w:ascii="Times New Roman" w:eastAsia="Times New Roman" w:hAnsi="Times New Roman" w:cs="Times New Roman"/>
          <w:sz w:val="24"/>
          <w:szCs w:val="24"/>
          <w:lang w:val="fr-CM"/>
        </w:rPr>
        <w:t xml:space="preserve"> dans leur étude sur l'évolution des architectures Cloud, la conteneurisation ne doit pas être traitée comme un simple changement d'infrastructure, mais comme une transformation architecturale globale nécessitant des ponts méthodologiques robustes entre les anciens environnements et les nouveaux écosystèmes Cloud native. Ces éléments constituent une base essentielle pour formuler des recommandations pragmatiques visant à optimiser et pérenniser l’outil développé.</w:t>
      </w:r>
    </w:p>
    <w:p w:rsidR="00B972F4" w:rsidRPr="00282196"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p>
    <w:p w:rsidR="00F945F9" w:rsidRPr="00426B65" w:rsidRDefault="00F945F9" w:rsidP="00313575">
      <w:pPr>
        <w:pStyle w:val="Titre2"/>
        <w:numPr>
          <w:ilvl w:val="1"/>
          <w:numId w:val="41"/>
        </w:numPr>
        <w:spacing w:before="200" w:line="360" w:lineRule="auto"/>
        <w:jc w:val="center"/>
        <w:rPr>
          <w:rFonts w:ascii="Times New Roman" w:hAnsi="Times New Roman" w:cs="Times New Roman"/>
          <w:b/>
          <w:color w:val="auto"/>
          <w:sz w:val="36"/>
          <w:szCs w:val="36"/>
        </w:rPr>
      </w:pPr>
      <w:bookmarkStart w:id="140" w:name="_Toc233375783"/>
      <w:r w:rsidRPr="00426B65">
        <w:rPr>
          <w:rFonts w:ascii="Times New Roman" w:hAnsi="Times New Roman" w:cs="Times New Roman"/>
          <w:b/>
          <w:color w:val="auto"/>
          <w:sz w:val="36"/>
          <w:szCs w:val="36"/>
        </w:rPr>
        <w:lastRenderedPageBreak/>
        <w:t>СՕΝСLUSΙΟΝ</w:t>
      </w:r>
      <w:bookmarkEnd w:id="140"/>
      <w:r w:rsidRPr="00426B65">
        <w:rPr>
          <w:rFonts w:ascii="Times New Roman" w:hAnsi="Times New Roman" w:cs="Times New Roman"/>
          <w:b/>
          <w:color w:val="auto"/>
          <w:sz w:val="36"/>
          <w:szCs w:val="36"/>
        </w:rPr>
        <w:t xml:space="preserve"> </w:t>
      </w:r>
    </w:p>
    <w:p w:rsidR="00B972F4" w:rsidRPr="00B972F4"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r w:rsidRPr="00B972F4">
        <w:rPr>
          <w:rFonts w:ascii="Times New Roman" w:eastAsia="Times New Roman" w:hAnsi="Times New Roman" w:cs="Times New Roman"/>
          <w:sz w:val="24"/>
          <w:szCs w:val="24"/>
          <w:lang w:val="fr-CM"/>
        </w:rPr>
        <w:t>L’étude menée tout au long de ce mémoire a permis de mettre en lumière les résultats concrets liés à la conception et l’implémentation d’un outil automatisé destiné à analyser des applications web traditionnelles et à générer des artefacts Docker assurant une équivalence fonctionnelle fidèle. Les résultats obtenus s’inscrivent dans une démarche intégrée mêlant rigueur technique, validation empirique et considération pragmatique des contraintes réelles rencontrées dans les environnements hétérogènes que représentent les serveurs physiques et les machines virtuelles.</w:t>
      </w:r>
    </w:p>
    <w:p w:rsidR="00B972F4" w:rsidRPr="00B972F4"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r w:rsidRPr="00B972F4">
        <w:rPr>
          <w:rFonts w:ascii="Times New Roman" w:eastAsia="Times New Roman" w:hAnsi="Times New Roman" w:cs="Times New Roman"/>
          <w:sz w:val="24"/>
          <w:szCs w:val="24"/>
          <w:lang w:val="fr-CM"/>
        </w:rPr>
        <w:t xml:space="preserve">D’une partie, l’outil développé s’est révélé capable d’extraire de manière fiable une grande partie des dépendances explicites et implicites grâce à la combinaison d’analyses statiques et dynamiques. L’analyse statique a permis de scruter les fichiers de configuration, manifests et scripts, révélant ainsi les composants logiciels déclarés, tandis que l’instrumentation dynamique a fourni la clé pour détecter les dépendances uniquement manifestes au moment de l’exécution, telles que certaines variables d’environnement conditionnelles ou des liaisons vers des services externes. Cette double approche a non seulement amélioré la complétude de la collecte des données nécessaires, mais elle a aussi permis d’éviter les risques d’omissions qui compromettent habituellement la cohérence des environnements migrés. En ce sens, ce travail rejoint les observations de </w:t>
      </w:r>
      <w:r w:rsidRPr="000262F4">
        <w:rPr>
          <w:rFonts w:ascii="Times New Roman" w:eastAsia="Times New Roman" w:hAnsi="Times New Roman" w:cs="Times New Roman"/>
          <w:b/>
          <w:bCs/>
          <w:sz w:val="24"/>
          <w:szCs w:val="24"/>
          <w:lang w:val="fr-CM"/>
        </w:rPr>
        <w:t>Vasilakis et al. (2020)</w:t>
      </w:r>
      <w:r w:rsidRPr="00B972F4">
        <w:rPr>
          <w:rFonts w:ascii="Times New Roman" w:eastAsia="Times New Roman" w:hAnsi="Times New Roman" w:cs="Times New Roman"/>
          <w:sz w:val="24"/>
          <w:szCs w:val="24"/>
          <w:lang w:val="fr-CM"/>
        </w:rPr>
        <w:t xml:space="preserve"> sur l’importance cruciale d’une inspection multi-facette et hybride pour réussir la conteneurisation des systèmes logiciels existants (</w:t>
      </w:r>
      <w:r w:rsidRPr="00B972F4">
        <w:rPr>
          <w:rFonts w:ascii="Times New Roman" w:eastAsia="Times New Roman" w:hAnsi="Times New Roman" w:cs="Times New Roman"/>
          <w:i/>
          <w:iCs/>
          <w:sz w:val="24"/>
          <w:szCs w:val="24"/>
          <w:lang w:val="fr-CM"/>
        </w:rPr>
        <w:t>legacy</w:t>
      </w:r>
      <w:r w:rsidRPr="00B972F4">
        <w:rPr>
          <w:rFonts w:ascii="Times New Roman" w:eastAsia="Times New Roman" w:hAnsi="Times New Roman" w:cs="Times New Roman"/>
          <w:sz w:val="24"/>
          <w:szCs w:val="24"/>
          <w:lang w:val="fr-CM"/>
        </w:rPr>
        <w:t>).</w:t>
      </w:r>
    </w:p>
    <w:p w:rsidR="00B972F4" w:rsidRPr="00B972F4"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r w:rsidRPr="00B972F4">
        <w:rPr>
          <w:rFonts w:ascii="Times New Roman" w:eastAsia="Times New Roman" w:hAnsi="Times New Roman" w:cs="Times New Roman"/>
          <w:sz w:val="24"/>
          <w:szCs w:val="24"/>
          <w:lang w:val="fr-CM"/>
        </w:rPr>
        <w:t xml:space="preserve">D’autre part, la génération automatisée des artefacts Docker s’est appuyée sur les données extraites pour produire des Dockerfile et des fichiers Docker Compose intégrant toutes les spécificités identifiées. Cette étape a été primordiale pour garantir que le comportement applicatif soit strictement reproduit dans le nouvel environnement conteneurisé, minimisant à la fois la nécessité d’interventions manuelles et les risques d’erreurs. La modularité de la solution offerte permet d’adapter facilement les artefacts à différentes architectures de déploiement, renforçant la flexibilité et l’évolutivité du processus. Ces résultats confirment en pratique la pertinence des principes de conteneurisation et d’orchestration préalablement théorisés par </w:t>
      </w:r>
      <w:r w:rsidRPr="000262F4">
        <w:rPr>
          <w:rFonts w:ascii="Times New Roman" w:eastAsia="Times New Roman" w:hAnsi="Times New Roman" w:cs="Times New Roman"/>
          <w:b/>
          <w:bCs/>
          <w:sz w:val="24"/>
          <w:szCs w:val="24"/>
          <w:lang w:val="fr-CM"/>
        </w:rPr>
        <w:t>Kratzke (2018)</w:t>
      </w:r>
      <w:r w:rsidRPr="000262F4">
        <w:rPr>
          <w:rFonts w:ascii="Times New Roman" w:eastAsia="Times New Roman" w:hAnsi="Times New Roman" w:cs="Times New Roman"/>
          <w:b/>
          <w:sz w:val="24"/>
          <w:szCs w:val="24"/>
          <w:lang w:val="fr-CM"/>
        </w:rPr>
        <w:t>,</w:t>
      </w:r>
      <w:r w:rsidRPr="00B972F4">
        <w:rPr>
          <w:rFonts w:ascii="Times New Roman" w:eastAsia="Times New Roman" w:hAnsi="Times New Roman" w:cs="Times New Roman"/>
          <w:sz w:val="24"/>
          <w:szCs w:val="24"/>
          <w:lang w:val="fr-CM"/>
        </w:rPr>
        <w:t xml:space="preserve"> notamment en termes de reproductibilité et de standardisation des processus d'ingénierie DevOps.</w:t>
      </w:r>
    </w:p>
    <w:p w:rsidR="00B972F4" w:rsidRPr="00B972F4"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r w:rsidRPr="00B972F4">
        <w:rPr>
          <w:rFonts w:ascii="Times New Roman" w:eastAsia="Times New Roman" w:hAnsi="Times New Roman" w:cs="Times New Roman"/>
          <w:sz w:val="24"/>
          <w:szCs w:val="24"/>
          <w:lang w:val="fr-CM"/>
        </w:rPr>
        <w:t xml:space="preserve">Cependant, les expérimentations ont aussi souligné des limites inhérentes à la complexité des applications étudiées. Certains cas d’usage particulièrement complexes, où les configurations reposent sur des mécanismes dynamiques profonds ou sur des interactions systèmes peu </w:t>
      </w:r>
      <w:r w:rsidRPr="00B972F4">
        <w:rPr>
          <w:rFonts w:ascii="Times New Roman" w:eastAsia="Times New Roman" w:hAnsi="Times New Roman" w:cs="Times New Roman"/>
          <w:sz w:val="24"/>
          <w:szCs w:val="24"/>
          <w:lang w:val="fr-CM"/>
        </w:rPr>
        <w:lastRenderedPageBreak/>
        <w:t xml:space="preserve">documentées, ont nécessité une intervention humaine pour compléter ou rectifier les données analysées. Cette réalité illustre la nécessité de concevoir l’outil non pas comme une solution entièrement autonome, mais comme un assistant intelligent complété par une interface utilisateur facilitant la supervision et le contrôle. L’intégration d’un tel paradigme s’aligne avec les thèses de </w:t>
      </w:r>
      <w:r w:rsidRPr="000262F4">
        <w:rPr>
          <w:rFonts w:ascii="Times New Roman" w:eastAsia="Times New Roman" w:hAnsi="Times New Roman" w:cs="Times New Roman"/>
          <w:b/>
          <w:bCs/>
          <w:sz w:val="24"/>
          <w:szCs w:val="24"/>
          <w:lang w:val="fr-CM"/>
        </w:rPr>
        <w:t>Nierstrasz et al. (2021)</w:t>
      </w:r>
      <w:r w:rsidRPr="00B972F4">
        <w:rPr>
          <w:rFonts w:ascii="Times New Roman" w:eastAsia="Times New Roman" w:hAnsi="Times New Roman" w:cs="Times New Roman"/>
          <w:sz w:val="24"/>
          <w:szCs w:val="24"/>
          <w:lang w:val="fr-CM"/>
        </w:rPr>
        <w:t xml:space="preserve"> sur la gestion des incertitudes dans les systèmes automatisés de modernisation logicielle, qui préconisent une complémentarité homme-machine harmonieuse plutôt qu'un automatisme absolu et aveugle.</w:t>
      </w:r>
    </w:p>
    <w:p w:rsidR="00B972F4" w:rsidRPr="00B972F4"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r w:rsidRPr="00B972F4">
        <w:rPr>
          <w:rFonts w:ascii="Times New Roman" w:eastAsia="Times New Roman" w:hAnsi="Times New Roman" w:cs="Times New Roman"/>
          <w:sz w:val="24"/>
          <w:szCs w:val="24"/>
          <w:lang w:val="fr-CM"/>
        </w:rPr>
        <w:t xml:space="preserve">L’évaluation économique de l’outil révèle également un équilibre à atteindre entre coûts et bénéfices. Alors que la réduction significative des temps de migration grâce à l’automatisation permet des gains substantiels en efficacité opérationnelle, l’investissement initial en R&amp;D et en formation des équipes reste conséquent. De plus, la maintenance continue est requise pour assurer la compatibilité avec l’évolution des technologies sous-jacentes, notamment les mises à jour Docker ou des environnements ciblés. Cette dimension temporelle, largement analysée par </w:t>
      </w:r>
      <w:r w:rsidRPr="00B972F4">
        <w:rPr>
          <w:rFonts w:ascii="Times New Roman" w:eastAsia="Times New Roman" w:hAnsi="Times New Roman" w:cs="Times New Roman"/>
          <w:b/>
          <w:bCs/>
          <w:sz w:val="24"/>
          <w:szCs w:val="24"/>
          <w:lang w:val="fr-CM"/>
        </w:rPr>
        <w:t>Levointurier et al. (2020</w:t>
      </w:r>
      <w:r w:rsidRPr="00B972F4">
        <w:rPr>
          <w:rFonts w:ascii="Times New Roman" w:eastAsia="Times New Roman" w:hAnsi="Times New Roman" w:cs="Times New Roman"/>
          <w:bCs/>
          <w:sz w:val="24"/>
          <w:szCs w:val="24"/>
          <w:lang w:val="fr-CM"/>
        </w:rPr>
        <w:t>)</w:t>
      </w:r>
      <w:r w:rsidRPr="00B972F4">
        <w:rPr>
          <w:rFonts w:ascii="Times New Roman" w:eastAsia="Times New Roman" w:hAnsi="Times New Roman" w:cs="Times New Roman"/>
          <w:sz w:val="24"/>
          <w:szCs w:val="24"/>
          <w:lang w:val="fr-CM"/>
        </w:rPr>
        <w:t xml:space="preserve"> dans leurs modèles de coûts appliqués aux infrastructures Cloud, souligne l’importance d’un engagement stratégique sur le long terme pour maximiser le retour sur investissement lors de la transformation numérique d’anciennes applications web.</w:t>
      </w:r>
    </w:p>
    <w:p w:rsidR="00B972F4" w:rsidRPr="00B972F4"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r w:rsidRPr="00B972F4">
        <w:rPr>
          <w:rFonts w:ascii="Times New Roman" w:eastAsia="Times New Roman" w:hAnsi="Times New Roman" w:cs="Times New Roman"/>
          <w:sz w:val="24"/>
          <w:szCs w:val="24"/>
          <w:lang w:val="fr-CM"/>
        </w:rPr>
        <w:t xml:space="preserve">Enfin, la mise en œuvre dans un contexte cloud ou hybride, favorisant la scalabilité et la disponibilité, s’avère judicieuse au regard des exigences croissantes en termes de performances et de gestion des ressources. La flexibilité offerte par les outils d’orchestration s’appuyant sur des standards comme Docker Compose ou </w:t>
      </w:r>
      <w:r w:rsidR="000262F4">
        <w:rPr>
          <w:rFonts w:ascii="Times New Roman" w:eastAsia="Times New Roman" w:hAnsi="Times New Roman" w:cs="Times New Roman"/>
          <w:sz w:val="24"/>
          <w:szCs w:val="24"/>
          <w:lang w:val="fr-CM"/>
        </w:rPr>
        <w:t>DockerSwarm</w:t>
      </w:r>
      <w:r w:rsidRPr="00B972F4">
        <w:rPr>
          <w:rFonts w:ascii="Times New Roman" w:eastAsia="Times New Roman" w:hAnsi="Times New Roman" w:cs="Times New Roman"/>
          <w:sz w:val="24"/>
          <w:szCs w:val="24"/>
          <w:lang w:val="fr-CM"/>
        </w:rPr>
        <w:t xml:space="preserve"> s’intègre parfaitement à la vision proposée, garantissant un déploiement fluide et reproductible dans divers scénarios.</w:t>
      </w:r>
    </w:p>
    <w:p w:rsidR="004B46DB" w:rsidRPr="0031185A" w:rsidRDefault="00B972F4" w:rsidP="0031185A">
      <w:pPr>
        <w:spacing w:line="360" w:lineRule="auto"/>
        <w:jc w:val="both"/>
        <w:rPr>
          <w:rFonts w:ascii="Times New Roman" w:hAnsi="Times New Roman" w:cs="Times New Roman"/>
          <w:sz w:val="24"/>
          <w:lang w:val="fr-CM"/>
        </w:rPr>
      </w:pPr>
      <w:r w:rsidRPr="00C57EF7">
        <w:rPr>
          <w:rFonts w:ascii="Times New Roman" w:hAnsi="Times New Roman" w:cs="Times New Roman"/>
          <w:sz w:val="24"/>
          <w:lang w:val="fr-CM"/>
        </w:rPr>
        <w:t>En somme, cette étude apporte une contribution significative à la problématique complexe de la migration automatisée des applications web traditionnelles vers des conteneurs Docker. La réussite repose sur l’élaboration d’une chaîne intégrée d’analyse et de génération, renforcée par une prise en compte réaliste des limites et contraintes techniques et organisationnelles. Cette démarche, étayée par une validation empirique rigoureuse et une réflexion économique fine, ouvre la voie à des développements futurs orientés vers une généralisation et une industrialisation accrue de l’outil. Les résultats obtenus confirment ainsi la pertinence d’une approche hybride mariant automatisation avancée et intervention humaine ciblée, tout en soulignant la nécessité d’un pilotage stratégique pour assurer la pérennité et l’adoption durable de telles solutions dans le domaine du génie logiciel.</w:t>
      </w:r>
    </w:p>
    <w:p w:rsidR="00F945F9" w:rsidRPr="00C8615C" w:rsidRDefault="00F945F9" w:rsidP="00313575">
      <w:pPr>
        <w:pStyle w:val="Titre2"/>
        <w:numPr>
          <w:ilvl w:val="1"/>
          <w:numId w:val="41"/>
        </w:numPr>
        <w:spacing w:before="200" w:line="360" w:lineRule="auto"/>
        <w:jc w:val="center"/>
        <w:rPr>
          <w:rFonts w:ascii="Times New Roman" w:hAnsi="Times New Roman" w:cs="Times New Roman"/>
          <w:b/>
          <w:color w:val="auto"/>
          <w:sz w:val="36"/>
          <w:szCs w:val="36"/>
        </w:rPr>
      </w:pPr>
      <w:bookmarkStart w:id="141" w:name="_Toc233375784"/>
      <w:r w:rsidRPr="00C8615C">
        <w:rPr>
          <w:rFonts w:ascii="Times New Roman" w:hAnsi="Times New Roman" w:cs="Times New Roman"/>
          <w:b/>
          <w:color w:val="auto"/>
          <w:sz w:val="36"/>
          <w:szCs w:val="36"/>
        </w:rPr>
        <w:lastRenderedPageBreak/>
        <w:t>RΕСОΜМАΝDАΤIOΝS</w:t>
      </w:r>
      <w:bookmarkEnd w:id="141"/>
      <w:r w:rsidRPr="00C8615C">
        <w:rPr>
          <w:rFonts w:ascii="Times New Roman" w:hAnsi="Times New Roman" w:cs="Times New Roman"/>
          <w:b/>
          <w:color w:val="auto"/>
          <w:sz w:val="36"/>
          <w:szCs w:val="36"/>
        </w:rPr>
        <w:t xml:space="preserve"> </w:t>
      </w:r>
    </w:p>
    <w:p w:rsidR="00A216B4" w:rsidRDefault="0044490B" w:rsidP="00A216B4">
      <w:pPr>
        <w:spacing w:before="100" w:beforeAutospacing="1" w:after="100" w:afterAutospacing="1" w:line="360" w:lineRule="auto"/>
        <w:jc w:val="both"/>
        <w:rPr>
          <w:rFonts w:ascii="Times New Roman" w:eastAsia="Times New Roman" w:hAnsi="Times New Roman" w:cs="Times New Roman"/>
          <w:sz w:val="24"/>
          <w:szCs w:val="24"/>
          <w:lang w:val="fr-CM"/>
        </w:rPr>
      </w:pPr>
      <w:r w:rsidRPr="0044490B">
        <w:rPr>
          <w:rFonts w:ascii="Times New Roman" w:eastAsia="Times New Roman" w:hAnsi="Times New Roman" w:cs="Times New Roman"/>
          <w:sz w:val="24"/>
          <w:szCs w:val="24"/>
          <w:lang w:val="fr-CM"/>
        </w:rPr>
        <w:t xml:space="preserve">Bien que cet outil d'aide à la migration automatisée apporte une réponse concrète, rapide et fiable aux défis de la conteneurisation en éliminant les erreurs humaines lors de la configuration de l'écosystème PHP (extensions PDO, serveurs Nginx/Apache, dépendances Composer), l'évolution logique de ce travail nous conduit à formuler </w:t>
      </w:r>
      <w:r w:rsidR="00B609EF">
        <w:rPr>
          <w:rFonts w:ascii="Times New Roman" w:eastAsia="Times New Roman" w:hAnsi="Times New Roman" w:cs="Times New Roman"/>
          <w:sz w:val="24"/>
          <w:szCs w:val="24"/>
          <w:lang w:val="fr-CM"/>
        </w:rPr>
        <w:t>trois</w:t>
      </w:r>
      <w:r w:rsidRPr="0044490B">
        <w:rPr>
          <w:rFonts w:ascii="Times New Roman" w:eastAsia="Times New Roman" w:hAnsi="Times New Roman" w:cs="Times New Roman"/>
          <w:sz w:val="24"/>
          <w:szCs w:val="24"/>
          <w:lang w:val="fr-CM"/>
        </w:rPr>
        <w:t xml:space="preserve"> (0</w:t>
      </w:r>
      <w:r w:rsidR="00B609EF">
        <w:rPr>
          <w:rFonts w:ascii="Times New Roman" w:eastAsia="Times New Roman" w:hAnsi="Times New Roman" w:cs="Times New Roman"/>
          <w:sz w:val="24"/>
          <w:szCs w:val="24"/>
          <w:lang w:val="fr-CM"/>
        </w:rPr>
        <w:t>3</w:t>
      </w:r>
      <w:r w:rsidRPr="0044490B">
        <w:rPr>
          <w:rFonts w:ascii="Times New Roman" w:eastAsia="Times New Roman" w:hAnsi="Times New Roman" w:cs="Times New Roman"/>
          <w:sz w:val="24"/>
          <w:szCs w:val="24"/>
          <w:lang w:val="fr-CM"/>
        </w:rPr>
        <w:t>) principales recommandations :</w:t>
      </w:r>
    </w:p>
    <w:p w:rsidR="00A216B4" w:rsidRPr="00A216B4" w:rsidRDefault="00A216B4" w:rsidP="00313575">
      <w:pPr>
        <w:pStyle w:val="Paragraphedeliste"/>
        <w:numPr>
          <w:ilvl w:val="0"/>
          <w:numId w:val="51"/>
        </w:numPr>
        <w:spacing w:before="100" w:beforeAutospacing="1" w:after="100" w:afterAutospacing="1" w:line="360" w:lineRule="auto"/>
        <w:jc w:val="both"/>
        <w:rPr>
          <w:rFonts w:ascii="Times New Roman" w:eastAsia="Times New Roman" w:hAnsi="Times New Roman" w:cs="Times New Roman"/>
          <w:b/>
          <w:sz w:val="24"/>
          <w:szCs w:val="24"/>
          <w:lang w:val="fr-CM"/>
        </w:rPr>
      </w:pPr>
      <w:r>
        <w:rPr>
          <w:rFonts w:ascii="Times New Roman" w:eastAsia="Times New Roman" w:hAnsi="Times New Roman" w:cs="Times New Roman"/>
          <w:b/>
          <w:sz w:val="24"/>
          <w:szCs w:val="24"/>
          <w:lang w:val="fr-CM"/>
        </w:rPr>
        <w:t xml:space="preserve">Le developpement d’un module qui prendra en compte les autres </w:t>
      </w:r>
      <w:r w:rsidRPr="00A216B4">
        <w:rPr>
          <w:rFonts w:ascii="Times New Roman" w:eastAsia="Times New Roman" w:hAnsi="Times New Roman" w:cs="Times New Roman"/>
          <w:b/>
          <w:sz w:val="24"/>
          <w:szCs w:val="24"/>
          <w:lang w:val="fr-CM"/>
        </w:rPr>
        <w:t xml:space="preserve">langages </w:t>
      </w:r>
      <w:r>
        <w:rPr>
          <w:rFonts w:ascii="Times New Roman" w:eastAsia="Times New Roman" w:hAnsi="Times New Roman" w:cs="Times New Roman"/>
          <w:b/>
          <w:sz w:val="24"/>
          <w:szCs w:val="24"/>
          <w:lang w:val="fr-CM"/>
        </w:rPr>
        <w:t xml:space="preserve">web </w:t>
      </w:r>
      <w:r w:rsidRPr="00A216B4">
        <w:rPr>
          <w:rFonts w:ascii="Times New Roman" w:eastAsia="Times New Roman" w:hAnsi="Times New Roman" w:cs="Times New Roman"/>
          <w:b/>
          <w:sz w:val="24"/>
          <w:szCs w:val="24"/>
          <w:lang w:val="fr-CM"/>
        </w:rPr>
        <w:t>traditionnels</w:t>
      </w:r>
      <w:r>
        <w:rPr>
          <w:rFonts w:ascii="Times New Roman" w:eastAsia="Times New Roman" w:hAnsi="Times New Roman" w:cs="Times New Roman"/>
          <w:b/>
          <w:sz w:val="24"/>
          <w:szCs w:val="24"/>
          <w:lang w:val="fr-CM"/>
        </w:rPr>
        <w:t xml:space="preserve"> </w:t>
      </w:r>
    </w:p>
    <w:p w:rsidR="00C63E57" w:rsidRDefault="00A216B4" w:rsidP="00C63E57">
      <w:pPr>
        <w:spacing w:before="100" w:beforeAutospacing="1" w:after="100" w:afterAutospacing="1" w:line="360" w:lineRule="auto"/>
        <w:jc w:val="both"/>
        <w:rPr>
          <w:rFonts w:ascii="Times New Roman" w:eastAsia="Times New Roman" w:hAnsi="Times New Roman" w:cs="Times New Roman"/>
          <w:sz w:val="24"/>
          <w:szCs w:val="24"/>
          <w:lang w:val="fr-CM"/>
        </w:rPr>
      </w:pPr>
      <w:r w:rsidRPr="00A216B4">
        <w:rPr>
          <w:rFonts w:ascii="Times New Roman" w:eastAsia="Times New Roman" w:hAnsi="Times New Roman" w:cs="Times New Roman"/>
          <w:sz w:val="24"/>
          <w:szCs w:val="24"/>
          <w:lang w:val="fr-CM"/>
        </w:rPr>
        <w:t>Notre étude de cas s'est focalisée sur l'écosystème PHP en raison de sa prédominance historique dans les architectures web traditionnelles et de sa complexité de configuration. Cependant, pour accroître l'impact de cet outil assisté, il est fortement recommandé d'implémenter de nouveaux modules d'analyse capables de prendre en charge d'autres langages et environnements patrimoniaux tout aussi présents dans l'administration et les entreprises (tels que Java/JEE, Python, ou Node.js). L'objectif est de transformer cette solution en une plateforme universelle de modernisation d'applications capables de cartographier et de conteneuriser n'importe quel système legacy, indépendamment de sa pile technologique d'origine.</w:t>
      </w:r>
    </w:p>
    <w:p w:rsidR="00C63E57" w:rsidRPr="00C63E57" w:rsidRDefault="00C63E57" w:rsidP="00313575">
      <w:pPr>
        <w:pStyle w:val="Paragraphedeliste"/>
        <w:numPr>
          <w:ilvl w:val="0"/>
          <w:numId w:val="51"/>
        </w:numPr>
        <w:spacing w:before="100" w:beforeAutospacing="1" w:after="100" w:afterAutospacing="1" w:line="360" w:lineRule="auto"/>
        <w:jc w:val="both"/>
        <w:rPr>
          <w:rFonts w:ascii="Times New Roman" w:eastAsia="Times New Roman" w:hAnsi="Times New Roman" w:cs="Times New Roman"/>
          <w:b/>
          <w:sz w:val="24"/>
          <w:szCs w:val="24"/>
          <w:lang w:val="fr-CM"/>
        </w:rPr>
      </w:pPr>
      <w:r w:rsidRPr="00C63E57">
        <w:rPr>
          <w:rFonts w:ascii="Times New Roman" w:eastAsia="Times New Roman" w:hAnsi="Times New Roman" w:cs="Times New Roman"/>
          <w:b/>
          <w:sz w:val="24"/>
          <w:szCs w:val="24"/>
          <w:lang w:val="fr-CM"/>
        </w:rPr>
        <w:t>Le déploiement d'une infrastructure DevOps souveraine et d'un Registre National d'images</w:t>
      </w:r>
    </w:p>
    <w:p w:rsidR="00C63E57" w:rsidRPr="00C63E57" w:rsidRDefault="00C63E57" w:rsidP="00C63E57">
      <w:pPr>
        <w:pStyle w:val="NormalWeb"/>
        <w:spacing w:line="360" w:lineRule="auto"/>
        <w:jc w:val="both"/>
      </w:pPr>
      <w:r w:rsidRPr="00C63E57">
        <w:t xml:space="preserve">Pour que cette dynamique de conteneurisation s'inscrive dans une logique de sécurité et de résilience globale, il est indispensable de lier cet outil à une </w:t>
      </w:r>
      <w:r w:rsidRPr="00C63E57">
        <w:rPr>
          <w:b/>
          <w:bCs/>
        </w:rPr>
        <w:t>infrastructure DevOps locale et souveraine (au niveau national)</w:t>
      </w:r>
      <w:r w:rsidRPr="00C63E57">
        <w:t>. Actuellement, le stockage et le téléchargement d'images de base (PHP, MariaDB) dépendent fortement de registres tiers internationaux (comme Docker Hub).</w:t>
      </w:r>
    </w:p>
    <w:p w:rsidR="00C63E57" w:rsidRPr="00C63E57" w:rsidRDefault="00C63E57" w:rsidP="00C63E57">
      <w:pPr>
        <w:pStyle w:val="NormalWeb"/>
        <w:spacing w:line="360" w:lineRule="auto"/>
        <w:jc w:val="both"/>
      </w:pPr>
      <w:r w:rsidRPr="00C63E57">
        <w:t xml:space="preserve">La mise en place d'un </w:t>
      </w:r>
      <w:r w:rsidRPr="00C63E57">
        <w:rPr>
          <w:b/>
          <w:bCs/>
        </w:rPr>
        <w:t>Registre Privé National (Private Container Registry)</w:t>
      </w:r>
      <w:r w:rsidRPr="00C63E57">
        <w:t xml:space="preserve"> hébergé localement permettrait :</w:t>
      </w:r>
    </w:p>
    <w:p w:rsidR="00C63E57" w:rsidRPr="00C63E57" w:rsidRDefault="00C63E57" w:rsidP="00313575">
      <w:pPr>
        <w:pStyle w:val="NormalWeb"/>
        <w:numPr>
          <w:ilvl w:val="0"/>
          <w:numId w:val="52"/>
        </w:numPr>
        <w:spacing w:line="360" w:lineRule="auto"/>
        <w:jc w:val="both"/>
      </w:pPr>
      <w:r w:rsidRPr="00C63E57">
        <w:t xml:space="preserve">D'assurer la </w:t>
      </w:r>
      <w:r w:rsidRPr="00C63E57">
        <w:rPr>
          <w:b/>
          <w:bCs/>
        </w:rPr>
        <w:t>souveraineté numérique</w:t>
      </w:r>
      <w:r w:rsidRPr="00C63E57">
        <w:t xml:space="preserve"> en stockant localement les images Docker générées par notre outil pour les structures étatiques</w:t>
      </w:r>
      <w:r w:rsidR="00A652D9">
        <w:t xml:space="preserve"> conformement à la circulaire de l’ANTIC qui voudrait que tous les données soit stockés localement.</w:t>
      </w:r>
    </w:p>
    <w:p w:rsidR="00C63E57" w:rsidRPr="00C63E57" w:rsidRDefault="00C63E57" w:rsidP="00313575">
      <w:pPr>
        <w:pStyle w:val="NormalWeb"/>
        <w:numPr>
          <w:ilvl w:val="0"/>
          <w:numId w:val="52"/>
        </w:numPr>
        <w:spacing w:line="360" w:lineRule="auto"/>
        <w:jc w:val="both"/>
      </w:pPr>
      <w:r w:rsidRPr="00C63E57">
        <w:t xml:space="preserve">De garantir la </w:t>
      </w:r>
      <w:r w:rsidRPr="00C63E57">
        <w:rPr>
          <w:b/>
          <w:bCs/>
        </w:rPr>
        <w:t>sécurité des données et du code source</w:t>
      </w:r>
      <w:r w:rsidRPr="00C63E57">
        <w:t xml:space="preserve"> en évitant l'exposition des artefacts de déploiement sur des serveurs étrangers.</w:t>
      </w:r>
    </w:p>
    <w:p w:rsidR="00C63E57" w:rsidRPr="00C63E57" w:rsidRDefault="00C63E57" w:rsidP="00313575">
      <w:pPr>
        <w:pStyle w:val="NormalWeb"/>
        <w:numPr>
          <w:ilvl w:val="0"/>
          <w:numId w:val="52"/>
        </w:numPr>
        <w:spacing w:line="360" w:lineRule="auto"/>
        <w:jc w:val="both"/>
      </w:pPr>
      <w:r w:rsidRPr="00C63E57">
        <w:lastRenderedPageBreak/>
        <w:t xml:space="preserve">D'optimiser drastiquement la </w:t>
      </w:r>
      <w:r w:rsidRPr="00C63E57">
        <w:rPr>
          <w:b/>
          <w:bCs/>
        </w:rPr>
        <w:t>bande passante</w:t>
      </w:r>
      <w:r w:rsidRPr="00C63E57">
        <w:t xml:space="preserve"> et la vitesse de déploiement (opérations de </w:t>
      </w:r>
      <w:r w:rsidRPr="00C63E57">
        <w:rPr>
          <w:rStyle w:val="CodeHTML"/>
          <w:rFonts w:ascii="Times New Roman" w:hAnsi="Times New Roman" w:cs="Times New Roman"/>
          <w:sz w:val="24"/>
          <w:szCs w:val="24"/>
        </w:rPr>
        <w:t>docker pull</w:t>
      </w:r>
      <w:r w:rsidRPr="00C63E57">
        <w:t xml:space="preserve"> et </w:t>
      </w:r>
      <w:r w:rsidRPr="00C63E57">
        <w:rPr>
          <w:rStyle w:val="CodeHTML"/>
          <w:rFonts w:ascii="Times New Roman" w:hAnsi="Times New Roman" w:cs="Times New Roman"/>
          <w:sz w:val="24"/>
          <w:szCs w:val="24"/>
        </w:rPr>
        <w:t>push</w:t>
      </w:r>
      <w:r w:rsidRPr="00C63E57">
        <w:t xml:space="preserve"> sur le réseau local), contournant ainsi les contraintes de connectivité internet extérieure.</w:t>
      </w:r>
    </w:p>
    <w:p w:rsidR="00DF26AE" w:rsidRPr="00DF26AE" w:rsidRDefault="00DF26AE" w:rsidP="00313575">
      <w:pPr>
        <w:pStyle w:val="Paragraphedeliste"/>
        <w:numPr>
          <w:ilvl w:val="0"/>
          <w:numId w:val="51"/>
        </w:numPr>
        <w:spacing w:before="100" w:beforeAutospacing="1" w:after="100" w:afterAutospacing="1" w:line="360" w:lineRule="auto"/>
        <w:jc w:val="both"/>
        <w:rPr>
          <w:rFonts w:ascii="Times New Roman" w:eastAsia="Times New Roman" w:hAnsi="Times New Roman" w:cs="Times New Roman"/>
          <w:b/>
          <w:sz w:val="24"/>
          <w:szCs w:val="24"/>
          <w:lang w:val="fr-CM"/>
        </w:rPr>
      </w:pPr>
      <w:r w:rsidRPr="00DF26AE">
        <w:rPr>
          <w:rFonts w:ascii="Times New Roman" w:eastAsia="Times New Roman" w:hAnsi="Times New Roman" w:cs="Times New Roman"/>
          <w:b/>
          <w:sz w:val="24"/>
          <w:szCs w:val="24"/>
          <w:lang w:val="fr-CM"/>
        </w:rPr>
        <w:t>L'automatisation de la scalabilité horizontale (Auto-scaling) pilotée par la télémétrie Prometheus</w:t>
      </w:r>
    </w:p>
    <w:p w:rsidR="00DF26AE" w:rsidRPr="00DF26AE" w:rsidRDefault="00DF26AE" w:rsidP="00F52F2F">
      <w:pPr>
        <w:pStyle w:val="NormalWeb"/>
        <w:spacing w:line="360" w:lineRule="auto"/>
        <w:jc w:val="both"/>
      </w:pPr>
      <w:r w:rsidRPr="00DF26AE">
        <w:t xml:space="preserve">Pour transformer cette plateforme d'aide à la migration en un écosystème de production résilient et auto-adaptatif, il est fortement recommandé d'intégrer un module de </w:t>
      </w:r>
      <w:r w:rsidRPr="00DF26AE">
        <w:rPr>
          <w:b/>
          <w:bCs/>
        </w:rPr>
        <w:t>scalabilité automatique (Auto-scaling)</w:t>
      </w:r>
      <w:r w:rsidRPr="00DF26AE">
        <w:t xml:space="preserve"> basé sur les métriques en temps réel. Actuellement, notre stack de supervision (Prometheus et cAdvisor) collecte et affiche la consommation des ressources, tandis qu'Alertmanager notifie l'administrateur en cas de surcharge.</w:t>
      </w:r>
    </w:p>
    <w:p w:rsidR="00DF26AE" w:rsidRPr="00DF26AE" w:rsidRDefault="00DF26AE" w:rsidP="00F52F2F">
      <w:pPr>
        <w:pStyle w:val="NormalWeb"/>
        <w:spacing w:line="360" w:lineRule="auto"/>
        <w:jc w:val="both"/>
      </w:pPr>
      <w:r w:rsidRPr="00DF26AE">
        <w:t>L'évolution logicielle consisterait à interconnecter les alertes de Prometheus avec l'orchestrateur de conteneurs pour déclencher des actions correctives immédiates sans intervention humaine. Concrètement :</w:t>
      </w:r>
    </w:p>
    <w:p w:rsidR="00DF26AE" w:rsidRPr="00DF26AE" w:rsidRDefault="00DF26AE" w:rsidP="00313575">
      <w:pPr>
        <w:pStyle w:val="NormalWeb"/>
        <w:numPr>
          <w:ilvl w:val="0"/>
          <w:numId w:val="53"/>
        </w:numPr>
        <w:spacing w:line="360" w:lineRule="auto"/>
        <w:jc w:val="both"/>
      </w:pPr>
      <w:r w:rsidRPr="00DF26AE">
        <w:rPr>
          <w:b/>
          <w:bCs/>
        </w:rPr>
        <w:t>Définition de seuils dynamiques :</w:t>
      </w:r>
      <w:r w:rsidRPr="00DF26AE">
        <w:t xml:space="preserve"> Le système surveille en permanence une ressource clé </w:t>
      </w:r>
      <w:r w:rsidRPr="00F52F2F">
        <w:rPr>
          <w:rStyle w:val="math-inline"/>
          <w:b/>
        </w:rPr>
        <w:t>$X$</w:t>
      </w:r>
      <w:r w:rsidRPr="00DF26AE">
        <w:t xml:space="preserve"> (telle que la charge CPU ou l'utilisation de la mémoire RAM du conteneur applicatif).</w:t>
      </w:r>
    </w:p>
    <w:p w:rsidR="00DF26AE" w:rsidRPr="00DF26AE" w:rsidRDefault="00DF26AE" w:rsidP="00313575">
      <w:pPr>
        <w:pStyle w:val="NormalWeb"/>
        <w:numPr>
          <w:ilvl w:val="0"/>
          <w:numId w:val="53"/>
        </w:numPr>
        <w:spacing w:line="360" w:lineRule="auto"/>
        <w:jc w:val="both"/>
      </w:pPr>
      <w:r w:rsidRPr="00DF26AE">
        <w:rPr>
          <w:b/>
          <w:bCs/>
        </w:rPr>
        <w:t>Déclenchement de la règle :</w:t>
      </w:r>
      <w:r w:rsidRPr="00DF26AE">
        <w:t xml:space="preserve"> Dès que la ressource </w:t>
      </w:r>
      <w:r w:rsidRPr="00F52F2F">
        <w:rPr>
          <w:rStyle w:val="math-inline"/>
          <w:b/>
        </w:rPr>
        <w:t>$X$</w:t>
      </w:r>
      <w:r w:rsidRPr="00DF26AE">
        <w:t xml:space="preserve"> atteint ou dépasse un seuil critique préétabli </w:t>
      </w:r>
      <w:r w:rsidRPr="00F52F2F">
        <w:rPr>
          <w:rStyle w:val="math-inline"/>
          <w:b/>
        </w:rPr>
        <w:t>$Y$</w:t>
      </w:r>
      <w:r w:rsidRPr="00DF26AE">
        <w:t xml:space="preserve"> (par exemple, une saturation CPU de 80 % pendant plus de 3 minutes sur l'application </w:t>
      </w:r>
      <w:r w:rsidRPr="00DF26AE">
        <w:rPr>
          <w:i/>
          <w:iCs/>
        </w:rPr>
        <w:t>mutuelle</w:t>
      </w:r>
      <w:r w:rsidRPr="00DF26AE">
        <w:t xml:space="preserve"> ou </w:t>
      </w:r>
      <w:r w:rsidRPr="00DF26AE">
        <w:rPr>
          <w:i/>
          <w:iCs/>
        </w:rPr>
        <w:t>gedeq</w:t>
      </w:r>
      <w:r w:rsidRPr="00DF26AE">
        <w:t>), Prometheus lève une alerte spécifique.</w:t>
      </w:r>
    </w:p>
    <w:p w:rsidR="00A216B4" w:rsidRPr="00F52F2F" w:rsidRDefault="00DF26AE" w:rsidP="00313575">
      <w:pPr>
        <w:pStyle w:val="NormalWeb"/>
        <w:numPr>
          <w:ilvl w:val="0"/>
          <w:numId w:val="53"/>
        </w:numPr>
        <w:spacing w:line="360" w:lineRule="auto"/>
        <w:jc w:val="both"/>
      </w:pPr>
      <w:r w:rsidRPr="00DF26AE">
        <w:rPr>
          <w:b/>
          <w:bCs/>
        </w:rPr>
        <w:t>Réponse automatisée (Scalabilité horizontale) :</w:t>
      </w:r>
      <w:r w:rsidRPr="00DF26AE">
        <w:t xml:space="preserve"> Un script d'automatisation ou un webhook intercepte cette alerte et exécute instantanément une commande d'infrastructure pour ajouter </w:t>
      </w:r>
      <w:r w:rsidRPr="00F52F2F">
        <w:rPr>
          <w:rStyle w:val="math-inline"/>
          <w:b/>
        </w:rPr>
        <w:t>$Z$</w:t>
      </w:r>
      <w:r w:rsidRPr="00DF26AE">
        <w:t xml:space="preserve"> nouvelles instances (répliques) du conteneur concerné (via un mécanisme de </w:t>
      </w:r>
      <w:r w:rsidRPr="008162BA">
        <w:rPr>
          <w:rStyle w:val="CodeHTML"/>
          <w:rFonts w:ascii="Times New Roman" w:hAnsi="Times New Roman" w:cs="Times New Roman"/>
          <w:b/>
          <w:sz w:val="24"/>
          <w:szCs w:val="24"/>
        </w:rPr>
        <w:t>docker compose up --scale applicatif=Z</w:t>
      </w:r>
      <w:r w:rsidRPr="00DF26AE">
        <w:t>).</w:t>
      </w:r>
    </w:p>
    <w:p w:rsidR="00F61B8F" w:rsidRPr="006A5DC5" w:rsidRDefault="002B2B25" w:rsidP="00191E46">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BE1937">
        <w:rPr>
          <w:rFonts w:ascii="Times New Roman" w:eastAsia="Times New Roman" w:hAnsi="Times New Roman" w:cs="Times New Roman"/>
          <w:sz w:val="24"/>
          <w:szCs w:val="24"/>
          <w:lang w:val="fr-CM"/>
        </w:rPr>
        <w:t>En résumé, les recommandations formulées reposent sur une dynamique d’amélioration continue, associant enrichissement technologique et renforcement du facteur humain. Ce positionnement garantit non seulement la maîtrise des complexités liées à la migration automatisée, mais aussi une intégration harmonieuse dans les pratiques industrielles existantes. L’objectif doit rester la production d’artefacts Docker fidèles et reproductibles, avec un minimum d’intervention manuelle tout en maintenant une capacité d’adaptation face à la diversité des cas d’usage rencontrés, conformément aux enjeux soulevés par la problématiq</w:t>
      </w:r>
      <w:r w:rsidR="00F52F2F" w:rsidRPr="00BE1937">
        <w:rPr>
          <w:rFonts w:ascii="Times New Roman" w:eastAsia="Times New Roman" w:hAnsi="Times New Roman" w:cs="Times New Roman"/>
          <w:sz w:val="24"/>
          <w:szCs w:val="24"/>
          <w:lang w:val="fr-CM"/>
        </w:rPr>
        <w:t>ue centrale de cette recherche.</w:t>
      </w:r>
    </w:p>
    <w:p w:rsidR="00CE182A" w:rsidRPr="0009604B" w:rsidRDefault="00C60A30" w:rsidP="00D36B68">
      <w:pPr>
        <w:pStyle w:val="Titre1"/>
        <w:spacing w:line="360" w:lineRule="auto"/>
        <w:jc w:val="center"/>
        <w:rPr>
          <w:rFonts w:ascii="Cambria" w:hAnsi="Cambria"/>
          <w:color w:val="auto"/>
          <w:sz w:val="44"/>
        </w:rPr>
      </w:pPr>
      <w:bookmarkStart w:id="142" w:name="_Toc233375785"/>
      <w:r w:rsidRPr="0009604B">
        <w:rPr>
          <w:rFonts w:ascii="Cambria" w:hAnsi="Cambria"/>
          <w:color w:val="auto"/>
          <w:sz w:val="44"/>
        </w:rPr>
        <w:lastRenderedPageBreak/>
        <w:t>RÉFÉRENCES BIBLIOGRAPHIQUES</w:t>
      </w:r>
      <w:bookmarkEnd w:id="142"/>
    </w:p>
    <w:p w:rsidR="00CE182A" w:rsidRDefault="00CE182A" w:rsidP="00CE182A">
      <w:pPr>
        <w:pStyle w:val="NormalWeb"/>
      </w:pPr>
      <w:r>
        <w:rPr>
          <w:b/>
          <w:bCs/>
        </w:rPr>
        <w:t>1. Référence pour la section 1 (Avantages de la conteneurisation sur le Bare Metal / VM)</w:t>
      </w:r>
    </w:p>
    <w:p w:rsidR="00CE182A" w:rsidRDefault="00CE182A" w:rsidP="00EC3B31">
      <w:pPr>
        <w:pStyle w:val="NormalWeb"/>
        <w:numPr>
          <w:ilvl w:val="0"/>
          <w:numId w:val="2"/>
        </w:numPr>
      </w:pPr>
      <w:r>
        <w:rPr>
          <w:b/>
          <w:bCs/>
        </w:rPr>
        <w:t>Auteurs :</w:t>
      </w:r>
      <w:r>
        <w:t xml:space="preserve"> Claus Pahl, Antonio Brogi, Jacopo Soldani, Pooyan Jamshidi</w:t>
      </w:r>
    </w:p>
    <w:p w:rsidR="00CE182A" w:rsidRPr="00CE182A" w:rsidRDefault="00CE182A" w:rsidP="00EC3B31">
      <w:pPr>
        <w:pStyle w:val="NormalWeb"/>
        <w:numPr>
          <w:ilvl w:val="0"/>
          <w:numId w:val="2"/>
        </w:numPr>
        <w:rPr>
          <w:lang w:val="en-US"/>
        </w:rPr>
      </w:pPr>
      <w:r w:rsidRPr="00CE182A">
        <w:rPr>
          <w:b/>
          <w:bCs/>
          <w:lang w:val="en-US"/>
        </w:rPr>
        <w:t>Titre :</w:t>
      </w:r>
      <w:r w:rsidRPr="00CE182A">
        <w:rPr>
          <w:lang w:val="en-US"/>
        </w:rPr>
        <w:t xml:space="preserve"> </w:t>
      </w:r>
      <w:r w:rsidRPr="00CE182A">
        <w:rPr>
          <w:i/>
          <w:iCs/>
          <w:lang w:val="en-US"/>
        </w:rPr>
        <w:t>Cloud Container Technologies: A State-of-the-Art Review</w:t>
      </w:r>
    </w:p>
    <w:p w:rsidR="00CE182A" w:rsidRDefault="00CE182A" w:rsidP="00EC3B31">
      <w:pPr>
        <w:pStyle w:val="NormalWeb"/>
        <w:numPr>
          <w:ilvl w:val="0"/>
          <w:numId w:val="2"/>
        </w:numPr>
      </w:pPr>
      <w:r>
        <w:rPr>
          <w:b/>
          <w:bCs/>
        </w:rPr>
        <w:t>Revue :</w:t>
      </w:r>
      <w:r>
        <w:t xml:space="preserve"> IEEE Transactions on Cloud Computing (2019)</w:t>
      </w:r>
    </w:p>
    <w:p w:rsidR="00CE182A" w:rsidRDefault="00CE182A" w:rsidP="00EC3B31">
      <w:pPr>
        <w:pStyle w:val="NormalWeb"/>
        <w:numPr>
          <w:ilvl w:val="0"/>
          <w:numId w:val="2"/>
        </w:numPr>
      </w:pPr>
      <w:r>
        <w:rPr>
          <w:b/>
          <w:bCs/>
        </w:rPr>
        <w:t>Lien direct (IEEE Xplore) :</w:t>
      </w:r>
      <w:r>
        <w:t xml:space="preserve"> </w:t>
      </w:r>
      <w:hyperlink r:id="rId53" w:tgtFrame="_blank" w:history="1">
        <w:r>
          <w:rPr>
            <w:rStyle w:val="Lienhypertexte"/>
          </w:rPr>
          <w:t>https://doi.org/10.1109/TCC.2017.2702586</w:t>
        </w:r>
      </w:hyperlink>
    </w:p>
    <w:p w:rsidR="00CE182A" w:rsidRDefault="00CE182A" w:rsidP="00EC3B31">
      <w:pPr>
        <w:pStyle w:val="NormalWeb"/>
        <w:numPr>
          <w:ilvl w:val="0"/>
          <w:numId w:val="2"/>
        </w:numPr>
      </w:pPr>
      <w:r>
        <w:rPr>
          <w:b/>
          <w:bCs/>
        </w:rPr>
        <w:t>Lien alternatif (PDF en accès libre) :</w:t>
      </w:r>
      <w:r>
        <w:t xml:space="preserve"> </w:t>
      </w:r>
      <w:hyperlink r:id="rId54" w:tgtFrame="_blank" w:history="1">
        <w:r>
          <w:rPr>
            <w:rStyle w:val="Lienhypertexte"/>
          </w:rPr>
          <w:t>Version ResearchGate</w:t>
        </w:r>
      </w:hyperlink>
    </w:p>
    <w:p w:rsidR="00CE182A" w:rsidRDefault="00CE182A" w:rsidP="00CE182A">
      <w:pPr>
        <w:pStyle w:val="NormalWeb"/>
      </w:pPr>
      <w:r>
        <w:rPr>
          <w:b/>
          <w:bCs/>
        </w:rPr>
        <w:t>2. Référence pour la section 2 (Défis des Dockerfiles manuels et besoin d'automatisation)</w:t>
      </w:r>
    </w:p>
    <w:p w:rsidR="00CE182A" w:rsidRPr="00CE182A" w:rsidRDefault="00CE182A" w:rsidP="00EC3B31">
      <w:pPr>
        <w:pStyle w:val="NormalWeb"/>
        <w:numPr>
          <w:ilvl w:val="0"/>
          <w:numId w:val="3"/>
        </w:numPr>
        <w:rPr>
          <w:lang w:val="en-US"/>
        </w:rPr>
      </w:pPr>
      <w:r w:rsidRPr="00CE182A">
        <w:rPr>
          <w:b/>
          <w:bCs/>
          <w:lang w:val="en-US"/>
        </w:rPr>
        <w:t>Auteurs :</w:t>
      </w:r>
      <w:r w:rsidRPr="00CE182A">
        <w:rPr>
          <w:lang w:val="en-US"/>
        </w:rPr>
        <w:t xml:space="preserve"> Jürgen Cito, Gerald Schermann, Johannes E. Wittern, Philipp Leitner, Andy Zaidman, Harald C. Gall</w:t>
      </w:r>
    </w:p>
    <w:p w:rsidR="00CE182A" w:rsidRPr="00CE182A" w:rsidRDefault="00CE182A" w:rsidP="00EC3B31">
      <w:pPr>
        <w:pStyle w:val="NormalWeb"/>
        <w:numPr>
          <w:ilvl w:val="0"/>
          <w:numId w:val="3"/>
        </w:numPr>
        <w:rPr>
          <w:lang w:val="en-US"/>
        </w:rPr>
      </w:pPr>
      <w:r w:rsidRPr="00CE182A">
        <w:rPr>
          <w:b/>
          <w:bCs/>
          <w:lang w:val="en-US"/>
        </w:rPr>
        <w:t>Titre :</w:t>
      </w:r>
      <w:r w:rsidRPr="00CE182A">
        <w:rPr>
          <w:lang w:val="en-US"/>
        </w:rPr>
        <w:t xml:space="preserve"> </w:t>
      </w:r>
      <w:r w:rsidRPr="00CE182A">
        <w:rPr>
          <w:i/>
          <w:iCs/>
          <w:lang w:val="en-US"/>
        </w:rPr>
        <w:t>An empirical analysis of technical debt in Dockerfiles</w:t>
      </w:r>
    </w:p>
    <w:p w:rsidR="00CE182A" w:rsidRPr="00CE182A" w:rsidRDefault="00CE182A" w:rsidP="00EC3B31">
      <w:pPr>
        <w:pStyle w:val="NormalWeb"/>
        <w:numPr>
          <w:ilvl w:val="0"/>
          <w:numId w:val="3"/>
        </w:numPr>
        <w:rPr>
          <w:lang w:val="en-US"/>
        </w:rPr>
      </w:pPr>
      <w:r w:rsidRPr="00CE182A">
        <w:rPr>
          <w:b/>
          <w:bCs/>
          <w:lang w:val="en-US"/>
        </w:rPr>
        <w:t>Conférence :</w:t>
      </w:r>
      <w:r w:rsidRPr="00CE182A">
        <w:rPr>
          <w:lang w:val="en-US"/>
        </w:rPr>
        <w:t xml:space="preserve"> Proceedings of the 2017 11th Joint Meeting on Foundations of Software Engineering (ACM ESEC/FSE)</w:t>
      </w:r>
    </w:p>
    <w:p w:rsidR="00CE182A" w:rsidRDefault="00CE182A" w:rsidP="00EC3B31">
      <w:pPr>
        <w:pStyle w:val="NormalWeb"/>
        <w:numPr>
          <w:ilvl w:val="0"/>
          <w:numId w:val="3"/>
        </w:numPr>
      </w:pPr>
      <w:r>
        <w:rPr>
          <w:b/>
          <w:bCs/>
        </w:rPr>
        <w:t>Lien direct (ACM Digital Library) :</w:t>
      </w:r>
      <w:r>
        <w:t xml:space="preserve"> </w:t>
      </w:r>
      <w:hyperlink r:id="rId55" w:tgtFrame="_blank" w:history="1">
        <w:r>
          <w:rPr>
            <w:rStyle w:val="Lienhypertexte"/>
          </w:rPr>
          <w:t>https://doi.org/10.1145/3106237.3106277</w:t>
        </w:r>
      </w:hyperlink>
    </w:p>
    <w:p w:rsidR="00CE182A" w:rsidRDefault="00CE182A" w:rsidP="00EC3B31">
      <w:pPr>
        <w:pStyle w:val="NormalWeb"/>
        <w:numPr>
          <w:ilvl w:val="0"/>
          <w:numId w:val="3"/>
        </w:numPr>
      </w:pPr>
      <w:r>
        <w:rPr>
          <w:b/>
          <w:bCs/>
        </w:rPr>
        <w:t>Lien alternatif (PDF en accès libre) :</w:t>
      </w:r>
      <w:r>
        <w:t xml:space="preserve"> </w:t>
      </w:r>
      <w:hyperlink r:id="rId56" w:tgtFrame="_blank" w:history="1">
        <w:r>
          <w:rPr>
            <w:rStyle w:val="Lienhypertexte"/>
          </w:rPr>
          <w:t>Version Université de Zurich (UZH)</w:t>
        </w:r>
      </w:hyperlink>
    </w:p>
    <w:p w:rsidR="00CE182A" w:rsidRDefault="00CE182A" w:rsidP="00CE182A">
      <w:pPr>
        <w:pStyle w:val="NormalWeb"/>
      </w:pPr>
      <w:r>
        <w:rPr>
          <w:b/>
          <w:bCs/>
        </w:rPr>
        <w:t>3. Référence pour la section 3 (Architectures Cloud-Native et Orchestration)</w:t>
      </w:r>
    </w:p>
    <w:p w:rsidR="00CE182A" w:rsidRDefault="00CE182A" w:rsidP="00EC3B31">
      <w:pPr>
        <w:pStyle w:val="NormalWeb"/>
        <w:numPr>
          <w:ilvl w:val="0"/>
          <w:numId w:val="4"/>
        </w:numPr>
      </w:pPr>
      <w:r>
        <w:rPr>
          <w:b/>
          <w:bCs/>
        </w:rPr>
        <w:t>Auteur :</w:t>
      </w:r>
      <w:r>
        <w:t xml:space="preserve"> Nane Kratzke</w:t>
      </w:r>
    </w:p>
    <w:p w:rsidR="00CE182A" w:rsidRPr="00CE182A" w:rsidRDefault="00CE182A" w:rsidP="00EC3B31">
      <w:pPr>
        <w:pStyle w:val="NormalWeb"/>
        <w:numPr>
          <w:ilvl w:val="0"/>
          <w:numId w:val="4"/>
        </w:numPr>
        <w:rPr>
          <w:lang w:val="en-US"/>
        </w:rPr>
      </w:pPr>
      <w:r w:rsidRPr="00CE182A">
        <w:rPr>
          <w:b/>
          <w:bCs/>
          <w:lang w:val="en-US"/>
        </w:rPr>
        <w:t>Titre :</w:t>
      </w:r>
      <w:r w:rsidRPr="00CE182A">
        <w:rPr>
          <w:lang w:val="en-US"/>
        </w:rPr>
        <w:t xml:space="preserve"> </w:t>
      </w:r>
      <w:r w:rsidRPr="00CE182A">
        <w:rPr>
          <w:i/>
          <w:iCs/>
          <w:lang w:val="en-US"/>
        </w:rPr>
        <w:t>About Microservices, Containers and their Orchestration: A Strategic Approach to Cloud-Native Software Architecture</w:t>
      </w:r>
    </w:p>
    <w:p w:rsidR="00CE182A" w:rsidRPr="00CE182A" w:rsidRDefault="00CE182A" w:rsidP="00EC3B31">
      <w:pPr>
        <w:pStyle w:val="NormalWeb"/>
        <w:numPr>
          <w:ilvl w:val="0"/>
          <w:numId w:val="4"/>
        </w:numPr>
        <w:rPr>
          <w:lang w:val="en-US"/>
        </w:rPr>
      </w:pPr>
      <w:r w:rsidRPr="00CE182A">
        <w:rPr>
          <w:b/>
          <w:bCs/>
          <w:lang w:val="en-US"/>
        </w:rPr>
        <w:t>Journal :</w:t>
      </w:r>
      <w:r w:rsidRPr="00CE182A">
        <w:rPr>
          <w:lang w:val="en-US"/>
        </w:rPr>
        <w:t xml:space="preserve"> Journal of Computer and Communications (2018)</w:t>
      </w:r>
    </w:p>
    <w:p w:rsidR="00CE182A" w:rsidRDefault="00CE182A" w:rsidP="00EC3B31">
      <w:pPr>
        <w:pStyle w:val="NormalWeb"/>
        <w:numPr>
          <w:ilvl w:val="0"/>
          <w:numId w:val="4"/>
        </w:numPr>
      </w:pPr>
      <w:r>
        <w:rPr>
          <w:b/>
          <w:bCs/>
        </w:rPr>
        <w:t>Lien direct (DOI) :</w:t>
      </w:r>
      <w:r>
        <w:t xml:space="preserve"> </w:t>
      </w:r>
      <w:hyperlink r:id="rId57" w:tgtFrame="_blank" w:history="1">
        <w:r>
          <w:rPr>
            <w:rStyle w:val="Lienhypertexte"/>
          </w:rPr>
          <w:t>https://doi.org/10.4236/jcc.2018.61013</w:t>
        </w:r>
      </w:hyperlink>
    </w:p>
    <w:p w:rsidR="00CE182A" w:rsidRDefault="00CE182A" w:rsidP="00EC3B31">
      <w:pPr>
        <w:pStyle w:val="NormalWeb"/>
        <w:numPr>
          <w:ilvl w:val="0"/>
          <w:numId w:val="4"/>
        </w:numPr>
      </w:pPr>
      <w:r>
        <w:rPr>
          <w:b/>
          <w:bCs/>
        </w:rPr>
        <w:t>Lien alternatif (PDF en accès libre) :</w:t>
      </w:r>
      <w:r>
        <w:t xml:space="preserve"> </w:t>
      </w:r>
      <w:hyperlink r:id="rId58" w:tgtFrame="_blank" w:history="1">
        <w:r>
          <w:rPr>
            <w:rStyle w:val="Lienhypertexte"/>
          </w:rPr>
          <w:t>Version HAL Open Science / Érudit</w:t>
        </w:r>
      </w:hyperlink>
    </w:p>
    <w:p w:rsidR="00C156CC" w:rsidRDefault="00120FF1" w:rsidP="00C156CC">
      <w:pPr>
        <w:pStyle w:val="Titre2"/>
      </w:pPr>
      <w:bookmarkStart w:id="143" w:name="_Toc233375786"/>
      <w:r>
        <w:t>P</w:t>
      </w:r>
      <w:r w:rsidR="00C156CC">
        <w:t>roblematique</w:t>
      </w:r>
      <w:bookmarkEnd w:id="143"/>
    </w:p>
    <w:p w:rsidR="00C156CC" w:rsidRDefault="00C156CC" w:rsidP="00C156CC">
      <w:pPr>
        <w:pStyle w:val="NormalWeb"/>
      </w:pPr>
      <w:r>
        <w:rPr>
          <w:b/>
          <w:bCs/>
        </w:rPr>
        <w:t>1. Pour Fowler &amp; Lewis (Section 2.1.A - Serveurs Flocons de Neige / Dérive de configuration)</w:t>
      </w:r>
    </w:p>
    <w:p w:rsidR="00C156CC" w:rsidRDefault="00C156CC" w:rsidP="00EC3B31">
      <w:pPr>
        <w:pStyle w:val="NormalWeb"/>
        <w:numPr>
          <w:ilvl w:val="0"/>
          <w:numId w:val="8"/>
        </w:numPr>
      </w:pPr>
      <w:r>
        <w:rPr>
          <w:b/>
          <w:bCs/>
        </w:rPr>
        <w:t>Auteurs :</w:t>
      </w:r>
      <w:r>
        <w:t xml:space="preserve"> Martin Fowler, James Lewis</w:t>
      </w:r>
    </w:p>
    <w:p w:rsidR="00C156CC" w:rsidRPr="00C156CC" w:rsidRDefault="00C156CC" w:rsidP="00EC3B31">
      <w:pPr>
        <w:pStyle w:val="NormalWeb"/>
        <w:numPr>
          <w:ilvl w:val="0"/>
          <w:numId w:val="8"/>
        </w:numPr>
        <w:rPr>
          <w:lang w:val="en-US"/>
        </w:rPr>
      </w:pPr>
      <w:r w:rsidRPr="00C156CC">
        <w:rPr>
          <w:b/>
          <w:bCs/>
          <w:lang w:val="en-US"/>
        </w:rPr>
        <w:t>Titre :</w:t>
      </w:r>
      <w:r w:rsidRPr="00C156CC">
        <w:rPr>
          <w:lang w:val="en-US"/>
        </w:rPr>
        <w:t xml:space="preserve"> </w:t>
      </w:r>
      <w:r w:rsidRPr="00C156CC">
        <w:rPr>
          <w:i/>
          <w:iCs/>
          <w:lang w:val="en-US"/>
        </w:rPr>
        <w:t>Microservices: a definition of this new architectural term and its ideas</w:t>
      </w:r>
    </w:p>
    <w:p w:rsidR="00C156CC" w:rsidRDefault="00C156CC" w:rsidP="00EC3B31">
      <w:pPr>
        <w:pStyle w:val="NormalWeb"/>
        <w:numPr>
          <w:ilvl w:val="0"/>
          <w:numId w:val="8"/>
        </w:numPr>
      </w:pPr>
      <w:r>
        <w:rPr>
          <w:b/>
          <w:bCs/>
        </w:rPr>
        <w:t>Éditeur :</w:t>
      </w:r>
      <w:r>
        <w:t xml:space="preserve"> J. Lewis &amp; M. Fowler Blog (Ref. Académique en Génie Logiciel) (2014)</w:t>
      </w:r>
    </w:p>
    <w:p w:rsidR="00C156CC" w:rsidRDefault="00C156CC" w:rsidP="00EC3B31">
      <w:pPr>
        <w:pStyle w:val="NormalWeb"/>
        <w:numPr>
          <w:ilvl w:val="0"/>
          <w:numId w:val="8"/>
        </w:numPr>
      </w:pPr>
      <w:r>
        <w:rPr>
          <w:b/>
          <w:bCs/>
        </w:rPr>
        <w:t>Lien d'accès :</w:t>
      </w:r>
      <w:r>
        <w:t xml:space="preserve"> </w:t>
      </w:r>
      <w:hyperlink r:id="rId59" w:tgtFrame="_blank" w:history="1">
        <w:r>
          <w:rPr>
            <w:rStyle w:val="Lienhypertexte"/>
          </w:rPr>
          <w:t>https://martinfowler.com/articles/microservices.html</w:t>
        </w:r>
      </w:hyperlink>
    </w:p>
    <w:p w:rsidR="00C156CC" w:rsidRPr="00134C1F" w:rsidRDefault="00C156CC" w:rsidP="00EC3B31">
      <w:pPr>
        <w:pStyle w:val="NormalWeb"/>
        <w:numPr>
          <w:ilvl w:val="0"/>
          <w:numId w:val="8"/>
        </w:numPr>
      </w:pPr>
      <w:r>
        <w:rPr>
          <w:i/>
          <w:iCs/>
        </w:rPr>
        <w:t>Note pour le mémoire : C'est le papier fondateur qui a popularisé les concepts d'architecture moderne face aux monolithes et explicité la notion de dérive des serveurs modifiés manuellement.</w:t>
      </w:r>
    </w:p>
    <w:p w:rsidR="00134C1F" w:rsidRDefault="00134C1F" w:rsidP="00134C1F">
      <w:pPr>
        <w:pStyle w:val="NormalWeb"/>
      </w:pPr>
    </w:p>
    <w:p w:rsidR="00C156CC" w:rsidRDefault="00C156CC" w:rsidP="00C156CC">
      <w:pPr>
        <w:pStyle w:val="NormalWeb"/>
      </w:pPr>
      <w:r>
        <w:rPr>
          <w:b/>
          <w:bCs/>
        </w:rPr>
        <w:t>2. Pour Cito et al. (Section 2.1.B - Matrice de l'enfer / Conflits de bibliothèques)</w:t>
      </w:r>
    </w:p>
    <w:p w:rsidR="00C156CC" w:rsidRPr="00C156CC" w:rsidRDefault="00C156CC" w:rsidP="00EC3B31">
      <w:pPr>
        <w:pStyle w:val="NormalWeb"/>
        <w:numPr>
          <w:ilvl w:val="0"/>
          <w:numId w:val="9"/>
        </w:numPr>
        <w:rPr>
          <w:lang w:val="en-US"/>
        </w:rPr>
      </w:pPr>
      <w:r w:rsidRPr="00C156CC">
        <w:rPr>
          <w:b/>
          <w:bCs/>
          <w:lang w:val="en-US"/>
        </w:rPr>
        <w:t>Auteurs :</w:t>
      </w:r>
      <w:r w:rsidRPr="00C156CC">
        <w:rPr>
          <w:lang w:val="en-US"/>
        </w:rPr>
        <w:t xml:space="preserve"> Jürgen Cito, Gerald Schermann, Johannes E. Wittern, Philipp Leitner, Andy Zaidman, Harald C. Gall</w:t>
      </w:r>
    </w:p>
    <w:p w:rsidR="00C156CC" w:rsidRPr="00C156CC" w:rsidRDefault="00C156CC" w:rsidP="00EC3B31">
      <w:pPr>
        <w:pStyle w:val="NormalWeb"/>
        <w:numPr>
          <w:ilvl w:val="0"/>
          <w:numId w:val="9"/>
        </w:numPr>
        <w:rPr>
          <w:lang w:val="en-US"/>
        </w:rPr>
      </w:pPr>
      <w:r w:rsidRPr="00C156CC">
        <w:rPr>
          <w:b/>
          <w:bCs/>
          <w:lang w:val="en-US"/>
        </w:rPr>
        <w:lastRenderedPageBreak/>
        <w:t>Titre :</w:t>
      </w:r>
      <w:r w:rsidRPr="00C156CC">
        <w:rPr>
          <w:lang w:val="en-US"/>
        </w:rPr>
        <w:t xml:space="preserve"> </w:t>
      </w:r>
      <w:r w:rsidRPr="00C156CC">
        <w:rPr>
          <w:i/>
          <w:iCs/>
          <w:lang w:val="en-US"/>
        </w:rPr>
        <w:t>An empirical analysis of technical debt in Dockerfiles</w:t>
      </w:r>
    </w:p>
    <w:p w:rsidR="00C156CC" w:rsidRPr="00C156CC" w:rsidRDefault="00C156CC" w:rsidP="00EC3B31">
      <w:pPr>
        <w:pStyle w:val="NormalWeb"/>
        <w:numPr>
          <w:ilvl w:val="0"/>
          <w:numId w:val="9"/>
        </w:numPr>
        <w:rPr>
          <w:lang w:val="en-US"/>
        </w:rPr>
      </w:pPr>
      <w:r w:rsidRPr="00C156CC">
        <w:rPr>
          <w:b/>
          <w:bCs/>
          <w:lang w:val="en-US"/>
        </w:rPr>
        <w:t>Conférence :</w:t>
      </w:r>
      <w:r w:rsidRPr="00C156CC">
        <w:rPr>
          <w:lang w:val="en-US"/>
        </w:rPr>
        <w:t xml:space="preserve"> Proceedings of the 2017 11th Joint Meeting on Foundations of Software Engineering (ACM ESEC/FSE)</w:t>
      </w:r>
    </w:p>
    <w:p w:rsidR="00C156CC" w:rsidRDefault="00C156CC" w:rsidP="00EC3B31">
      <w:pPr>
        <w:pStyle w:val="NormalWeb"/>
        <w:numPr>
          <w:ilvl w:val="0"/>
          <w:numId w:val="9"/>
        </w:numPr>
      </w:pPr>
      <w:r>
        <w:rPr>
          <w:b/>
          <w:bCs/>
        </w:rPr>
        <w:t>Lien direct (DOI) :</w:t>
      </w:r>
      <w:r>
        <w:t xml:space="preserve"> </w:t>
      </w:r>
      <w:hyperlink r:id="rId60" w:tgtFrame="_blank" w:history="1">
        <w:r>
          <w:rPr>
            <w:rStyle w:val="Lienhypertexte"/>
          </w:rPr>
          <w:t>https://doi.org/10.1145/3106237.3106277</w:t>
        </w:r>
      </w:hyperlink>
    </w:p>
    <w:p w:rsidR="00C156CC" w:rsidRDefault="00C156CC" w:rsidP="00EC3B31">
      <w:pPr>
        <w:pStyle w:val="NormalWeb"/>
        <w:numPr>
          <w:ilvl w:val="0"/>
          <w:numId w:val="9"/>
        </w:numPr>
      </w:pPr>
      <w:r>
        <w:rPr>
          <w:b/>
          <w:bCs/>
        </w:rPr>
        <w:t>Lien PDF libre :</w:t>
      </w:r>
      <w:r>
        <w:t xml:space="preserve"> </w:t>
      </w:r>
      <w:hyperlink r:id="rId61" w:tgtFrame="_blank" w:history="1">
        <w:r>
          <w:rPr>
            <w:rStyle w:val="Lienhypertexte"/>
          </w:rPr>
          <w:t>Université de Zurich</w:t>
        </w:r>
      </w:hyperlink>
    </w:p>
    <w:p w:rsidR="00C156CC" w:rsidRDefault="00C156CC" w:rsidP="00C156CC">
      <w:pPr>
        <w:pStyle w:val="NormalWeb"/>
      </w:pPr>
      <w:r>
        <w:rPr>
          <w:b/>
          <w:bCs/>
        </w:rPr>
        <w:t>3. Pour Wiggins / The Twelve-Factor App (Section 2.1.C - Dépendances implicites)</w:t>
      </w:r>
    </w:p>
    <w:p w:rsidR="00C156CC" w:rsidRDefault="00C156CC" w:rsidP="00EC3B31">
      <w:pPr>
        <w:pStyle w:val="NormalWeb"/>
        <w:numPr>
          <w:ilvl w:val="0"/>
          <w:numId w:val="10"/>
        </w:numPr>
      </w:pPr>
      <w:r>
        <w:rPr>
          <w:b/>
          <w:bCs/>
        </w:rPr>
        <w:t>Auteur :</w:t>
      </w:r>
      <w:r>
        <w:t xml:space="preserve"> Adam Wiggins</w:t>
      </w:r>
    </w:p>
    <w:p w:rsidR="00C156CC" w:rsidRPr="00C156CC" w:rsidRDefault="00C156CC" w:rsidP="00EC3B31">
      <w:pPr>
        <w:pStyle w:val="NormalWeb"/>
        <w:numPr>
          <w:ilvl w:val="0"/>
          <w:numId w:val="10"/>
        </w:numPr>
        <w:rPr>
          <w:lang w:val="en-US"/>
        </w:rPr>
      </w:pPr>
      <w:r w:rsidRPr="00C156CC">
        <w:rPr>
          <w:b/>
          <w:bCs/>
          <w:lang w:val="en-US"/>
        </w:rPr>
        <w:t>Titre :</w:t>
      </w:r>
      <w:r w:rsidRPr="00C156CC">
        <w:rPr>
          <w:lang w:val="en-US"/>
        </w:rPr>
        <w:t xml:space="preserve"> </w:t>
      </w:r>
      <w:r w:rsidRPr="00C156CC">
        <w:rPr>
          <w:i/>
          <w:iCs/>
          <w:lang w:val="en-US"/>
        </w:rPr>
        <w:t>The Twelve-Factor App Manifest</w:t>
      </w:r>
    </w:p>
    <w:p w:rsidR="00C156CC" w:rsidRDefault="00C156CC" w:rsidP="00EC3B31">
      <w:pPr>
        <w:pStyle w:val="NormalWeb"/>
        <w:numPr>
          <w:ilvl w:val="0"/>
          <w:numId w:val="10"/>
        </w:numPr>
      </w:pPr>
      <w:r>
        <w:rPr>
          <w:b/>
          <w:bCs/>
        </w:rPr>
        <w:t>Éditeur :</w:t>
      </w:r>
      <w:r>
        <w:t xml:space="preserve"> Synthèse méthodologique des architectures Cloud-Native (2017)</w:t>
      </w:r>
    </w:p>
    <w:p w:rsidR="00C156CC" w:rsidRDefault="00C156CC" w:rsidP="00EC3B31">
      <w:pPr>
        <w:pStyle w:val="NormalWeb"/>
        <w:numPr>
          <w:ilvl w:val="0"/>
          <w:numId w:val="10"/>
        </w:numPr>
      </w:pPr>
      <w:r>
        <w:rPr>
          <w:b/>
          <w:bCs/>
        </w:rPr>
        <w:t>Lien d'accès :</w:t>
      </w:r>
      <w:r>
        <w:t xml:space="preserve"> </w:t>
      </w:r>
      <w:hyperlink r:id="rId62" w:tgtFrame="_blank" w:history="1">
        <w:r>
          <w:rPr>
            <w:rStyle w:val="Lienhypertexte"/>
          </w:rPr>
          <w:t>https://12factor.net/fr/</w:t>
        </w:r>
      </w:hyperlink>
    </w:p>
    <w:p w:rsidR="00C156CC" w:rsidRDefault="00C156CC" w:rsidP="00EC3B31">
      <w:pPr>
        <w:pStyle w:val="NormalWeb"/>
        <w:numPr>
          <w:ilvl w:val="0"/>
          <w:numId w:val="10"/>
        </w:numPr>
      </w:pPr>
      <w:r>
        <w:rPr>
          <w:i/>
          <w:iCs/>
        </w:rPr>
        <w:t>Note pour le mémoire : Ce manifeste est la référence absolue en ingénierie logicielle concernant la gestion stricte des dépendances applicatives et l'isolation des configurations.</w:t>
      </w:r>
    </w:p>
    <w:p w:rsidR="00C156CC" w:rsidRDefault="00C156CC" w:rsidP="00C156CC">
      <w:pPr>
        <w:pStyle w:val="NormalWeb"/>
      </w:pPr>
      <w:r>
        <w:rPr>
          <w:b/>
          <w:bCs/>
        </w:rPr>
        <w:t>4. Pour Pahl et al. (Section 2.2 - Problèmes de portabilité, scalabilité et optimisation des ressources)</w:t>
      </w:r>
    </w:p>
    <w:p w:rsidR="00C156CC" w:rsidRDefault="00C156CC" w:rsidP="00EC3B31">
      <w:pPr>
        <w:pStyle w:val="NormalWeb"/>
        <w:numPr>
          <w:ilvl w:val="0"/>
          <w:numId w:val="11"/>
        </w:numPr>
      </w:pPr>
      <w:r>
        <w:rPr>
          <w:b/>
          <w:bCs/>
        </w:rPr>
        <w:t>Auteurs :</w:t>
      </w:r>
      <w:r>
        <w:t xml:space="preserve"> Claus Pahl, Antonio Brogi, Jacopo Soldani, Pooyan Jamshidi</w:t>
      </w:r>
    </w:p>
    <w:p w:rsidR="00C156CC" w:rsidRPr="00C156CC" w:rsidRDefault="00C156CC" w:rsidP="00EC3B31">
      <w:pPr>
        <w:pStyle w:val="NormalWeb"/>
        <w:numPr>
          <w:ilvl w:val="0"/>
          <w:numId w:val="11"/>
        </w:numPr>
        <w:rPr>
          <w:lang w:val="en-US"/>
        </w:rPr>
      </w:pPr>
      <w:r w:rsidRPr="00C156CC">
        <w:rPr>
          <w:b/>
          <w:bCs/>
          <w:lang w:val="en-US"/>
        </w:rPr>
        <w:t>Titre :</w:t>
      </w:r>
      <w:r w:rsidRPr="00C156CC">
        <w:rPr>
          <w:lang w:val="en-US"/>
        </w:rPr>
        <w:t xml:space="preserve"> </w:t>
      </w:r>
      <w:r w:rsidRPr="00C156CC">
        <w:rPr>
          <w:i/>
          <w:iCs/>
          <w:lang w:val="en-US"/>
        </w:rPr>
        <w:t>Cloud Container Technologies: A State-of-the-Art Review</w:t>
      </w:r>
    </w:p>
    <w:p w:rsidR="00C156CC" w:rsidRDefault="00C156CC" w:rsidP="00EC3B31">
      <w:pPr>
        <w:pStyle w:val="NormalWeb"/>
        <w:numPr>
          <w:ilvl w:val="0"/>
          <w:numId w:val="11"/>
        </w:numPr>
      </w:pPr>
      <w:r>
        <w:rPr>
          <w:b/>
          <w:bCs/>
        </w:rPr>
        <w:t>Revue :</w:t>
      </w:r>
      <w:r>
        <w:t xml:space="preserve"> IEEE Transactions on Cloud Computing, vol. 7, no. 3 (2019)</w:t>
      </w:r>
    </w:p>
    <w:p w:rsidR="00C156CC" w:rsidRDefault="00C156CC" w:rsidP="00EC3B31">
      <w:pPr>
        <w:pStyle w:val="NormalWeb"/>
        <w:numPr>
          <w:ilvl w:val="0"/>
          <w:numId w:val="11"/>
        </w:numPr>
      </w:pPr>
      <w:r>
        <w:rPr>
          <w:b/>
          <w:bCs/>
        </w:rPr>
        <w:t>Lien direct (DOI) :</w:t>
      </w:r>
      <w:r>
        <w:t xml:space="preserve"> </w:t>
      </w:r>
      <w:hyperlink r:id="rId63" w:tgtFrame="_blank" w:history="1">
        <w:r>
          <w:rPr>
            <w:rStyle w:val="Lienhypertexte"/>
          </w:rPr>
          <w:t>https://doi.org/10.1109/TCC.2017.2702586</w:t>
        </w:r>
      </w:hyperlink>
    </w:p>
    <w:p w:rsidR="00C156CC" w:rsidRDefault="00C156CC" w:rsidP="00EC3B31">
      <w:pPr>
        <w:pStyle w:val="NormalWeb"/>
        <w:numPr>
          <w:ilvl w:val="0"/>
          <w:numId w:val="11"/>
        </w:numPr>
      </w:pPr>
      <w:r>
        <w:rPr>
          <w:b/>
          <w:bCs/>
        </w:rPr>
        <w:t>Lien alternatif :</w:t>
      </w:r>
      <w:r>
        <w:t xml:space="preserve"> </w:t>
      </w:r>
      <w:hyperlink r:id="rId64" w:tgtFrame="_blank" w:history="1">
        <w:r>
          <w:rPr>
            <w:rStyle w:val="Lienhypertexte"/>
          </w:rPr>
          <w:t>ResearchGate PDF</w:t>
        </w:r>
      </w:hyperlink>
    </w:p>
    <w:p w:rsidR="00C156CC" w:rsidRDefault="00C156CC" w:rsidP="00EC3B31">
      <w:pPr>
        <w:pStyle w:val="NormalWeb"/>
        <w:numPr>
          <w:ilvl w:val="0"/>
          <w:numId w:val="11"/>
        </w:numPr>
      </w:pPr>
      <w:r>
        <w:rPr>
          <w:i/>
          <w:iCs/>
        </w:rPr>
        <w:t>Note pour le mémoire : Cette revue de l'art compare mathématiquement et techniquement le Bare Metal, les VM et les conteneurs sur les aspects de consommation CPU/RAM, de vitesse de déploiement et de densité d'administration.</w:t>
      </w:r>
    </w:p>
    <w:p w:rsidR="004C20E5" w:rsidRPr="00AB4F13" w:rsidRDefault="00B97C53" w:rsidP="00AB4F13">
      <w:pPr>
        <w:pStyle w:val="Titre2"/>
      </w:pPr>
      <w:r>
        <w:t xml:space="preserve"> </w:t>
      </w:r>
      <w:bookmarkStart w:id="144" w:name="_Toc233375787"/>
      <w:r>
        <w:t>P</w:t>
      </w:r>
      <w:r w:rsidR="004C20E5" w:rsidRPr="00AB4F13">
        <w:t>roblematique</w:t>
      </w:r>
      <w:bookmarkEnd w:id="144"/>
    </w:p>
    <w:p w:rsidR="004C20E5" w:rsidRDefault="004C20E5" w:rsidP="00EC3B31">
      <w:pPr>
        <w:pStyle w:val="NormalWeb"/>
        <w:numPr>
          <w:ilvl w:val="0"/>
          <w:numId w:val="12"/>
        </w:numPr>
      </w:pPr>
      <w:r w:rsidRPr="004C20E5">
        <w:rPr>
          <w:b/>
          <w:bCs/>
          <w:lang w:val="en-US"/>
        </w:rPr>
        <w:t>Fowler, M., &amp; Lewis, J. (2014).</w:t>
      </w:r>
      <w:r w:rsidRPr="004C20E5">
        <w:rPr>
          <w:lang w:val="en-US"/>
        </w:rPr>
        <w:t xml:space="preserve"> </w:t>
      </w:r>
      <w:r w:rsidRPr="004C20E5">
        <w:rPr>
          <w:i/>
          <w:iCs/>
          <w:lang w:val="en-US"/>
        </w:rPr>
        <w:t>Microservices: a definition of this new architectural term.</w:t>
      </w:r>
      <w:r w:rsidRPr="004C20E5">
        <w:rPr>
          <w:lang w:val="en-US"/>
        </w:rPr>
        <w:t xml:space="preserve"> </w:t>
      </w:r>
      <w:r>
        <w:t>MartinFowler.com.</w:t>
      </w:r>
    </w:p>
    <w:p w:rsidR="004C20E5" w:rsidRDefault="004C20E5" w:rsidP="00EC3B31">
      <w:pPr>
        <w:pStyle w:val="NormalWeb"/>
        <w:numPr>
          <w:ilvl w:val="1"/>
          <w:numId w:val="12"/>
        </w:numPr>
      </w:pPr>
      <w:r>
        <w:rPr>
          <w:i/>
          <w:iCs/>
        </w:rPr>
        <w:t>Lien de référence :</w:t>
      </w:r>
      <w:r>
        <w:t xml:space="preserve"> </w:t>
      </w:r>
      <w:hyperlink r:id="rId65" w:tgtFrame="_blank" w:history="1">
        <w:r>
          <w:rPr>
            <w:rStyle w:val="Lienhypertexte"/>
          </w:rPr>
          <w:t>https://martinfowler.com/articles/microservices.html</w:t>
        </w:r>
      </w:hyperlink>
    </w:p>
    <w:p w:rsidR="004C20E5" w:rsidRPr="004C20E5" w:rsidRDefault="004C20E5" w:rsidP="00EC3B31">
      <w:pPr>
        <w:pStyle w:val="NormalWeb"/>
        <w:numPr>
          <w:ilvl w:val="0"/>
          <w:numId w:val="12"/>
        </w:numPr>
        <w:rPr>
          <w:lang w:val="en-US"/>
        </w:rPr>
      </w:pPr>
      <w:r w:rsidRPr="004C20E5">
        <w:rPr>
          <w:b/>
          <w:bCs/>
          <w:lang w:val="en-US"/>
        </w:rPr>
        <w:t>Cito, J., Schermann, G., Wittern, J. E., Leitner, P., Khan, S. I., &amp; Gall, H. C. (2017).</w:t>
      </w:r>
      <w:r w:rsidRPr="004C20E5">
        <w:rPr>
          <w:lang w:val="en-US"/>
        </w:rPr>
        <w:t xml:space="preserve"> </w:t>
      </w:r>
      <w:r w:rsidRPr="004C20E5">
        <w:rPr>
          <w:i/>
          <w:iCs/>
          <w:lang w:val="en-US"/>
        </w:rPr>
        <w:t>An empirical analysis of technical debt in Dockerfiles.</w:t>
      </w:r>
      <w:r w:rsidRPr="004C20E5">
        <w:rPr>
          <w:lang w:val="en-US"/>
        </w:rPr>
        <w:t xml:space="preserve"> In Proceedings of the 14th International Conference on Mining Software Repositories (MSR '17), 143-153.</w:t>
      </w:r>
    </w:p>
    <w:p w:rsidR="004C20E5" w:rsidRDefault="004C20E5" w:rsidP="00EC3B31">
      <w:pPr>
        <w:pStyle w:val="NormalWeb"/>
        <w:numPr>
          <w:ilvl w:val="1"/>
          <w:numId w:val="12"/>
        </w:numPr>
      </w:pPr>
      <w:r>
        <w:rPr>
          <w:i/>
          <w:iCs/>
        </w:rPr>
        <w:t>DOI/Lien :</w:t>
      </w:r>
      <w:r>
        <w:t xml:space="preserve"> </w:t>
      </w:r>
      <w:hyperlink r:id="rId66" w:tgtFrame="_blank" w:history="1">
        <w:r>
          <w:rPr>
            <w:rStyle w:val="Lienhypertexte"/>
          </w:rPr>
          <w:t>https://doi.org/10.1101/2020.04.22.055343</w:t>
        </w:r>
      </w:hyperlink>
    </w:p>
    <w:p w:rsidR="004C20E5" w:rsidRDefault="004C20E5" w:rsidP="00EC3B31">
      <w:pPr>
        <w:pStyle w:val="NormalWeb"/>
        <w:numPr>
          <w:ilvl w:val="0"/>
          <w:numId w:val="12"/>
        </w:numPr>
      </w:pPr>
      <w:r w:rsidRPr="004C20E5">
        <w:rPr>
          <w:b/>
          <w:bCs/>
          <w:lang w:val="en-US"/>
        </w:rPr>
        <w:t>Wiggins, A. (2017).</w:t>
      </w:r>
      <w:r w:rsidRPr="004C20E5">
        <w:rPr>
          <w:lang w:val="en-US"/>
        </w:rPr>
        <w:t xml:space="preserve"> </w:t>
      </w:r>
      <w:r w:rsidRPr="004C20E5">
        <w:rPr>
          <w:i/>
          <w:iCs/>
          <w:lang w:val="en-US"/>
        </w:rPr>
        <w:t>The Twelve-Factor App.</w:t>
      </w:r>
      <w:r w:rsidRPr="004C20E5">
        <w:rPr>
          <w:lang w:val="en-US"/>
        </w:rPr>
        <w:t xml:space="preserve"> </w:t>
      </w:r>
      <w:r>
        <w:t>Manifeste méthodologique pour le développement d'applications cloud-native.</w:t>
      </w:r>
    </w:p>
    <w:p w:rsidR="004C20E5" w:rsidRDefault="004C20E5" w:rsidP="00EC3B31">
      <w:pPr>
        <w:pStyle w:val="NormalWeb"/>
        <w:numPr>
          <w:ilvl w:val="1"/>
          <w:numId w:val="12"/>
        </w:numPr>
      </w:pPr>
      <w:r>
        <w:rPr>
          <w:i/>
          <w:iCs/>
        </w:rPr>
        <w:t>Lien de référence :</w:t>
      </w:r>
      <w:r>
        <w:t xml:space="preserve"> </w:t>
      </w:r>
      <w:hyperlink r:id="rId67" w:tgtFrame="_blank" w:history="1">
        <w:r>
          <w:rPr>
            <w:rStyle w:val="Lienhypertexte"/>
          </w:rPr>
          <w:t>https://12factor.net/fr/</w:t>
        </w:r>
      </w:hyperlink>
    </w:p>
    <w:p w:rsidR="004C20E5" w:rsidRDefault="004C20E5" w:rsidP="00EC3B31">
      <w:pPr>
        <w:pStyle w:val="NormalWeb"/>
        <w:numPr>
          <w:ilvl w:val="0"/>
          <w:numId w:val="12"/>
        </w:numPr>
      </w:pPr>
      <w:r w:rsidRPr="004C20E5">
        <w:rPr>
          <w:b/>
          <w:bCs/>
          <w:lang w:val="en-US"/>
        </w:rPr>
        <w:t>Merkel, D. (2014).</w:t>
      </w:r>
      <w:r w:rsidRPr="004C20E5">
        <w:rPr>
          <w:lang w:val="en-US"/>
        </w:rPr>
        <w:t xml:space="preserve"> </w:t>
      </w:r>
      <w:r w:rsidRPr="004C20E5">
        <w:rPr>
          <w:i/>
          <w:iCs/>
          <w:lang w:val="en-US"/>
        </w:rPr>
        <w:t>Docker: lightweight Linux containers for consistent development and deployment.</w:t>
      </w:r>
      <w:r w:rsidRPr="004C20E5">
        <w:rPr>
          <w:lang w:val="en-US"/>
        </w:rPr>
        <w:t xml:space="preserve"> </w:t>
      </w:r>
      <w:r>
        <w:t>Linux Journal, 2014(239), 2.</w:t>
      </w:r>
    </w:p>
    <w:p w:rsidR="004C20E5" w:rsidRDefault="004C20E5" w:rsidP="00EC3B31">
      <w:pPr>
        <w:pStyle w:val="NormalWeb"/>
        <w:numPr>
          <w:ilvl w:val="1"/>
          <w:numId w:val="12"/>
        </w:numPr>
      </w:pPr>
      <w:r>
        <w:rPr>
          <w:i/>
          <w:iCs/>
        </w:rPr>
        <w:t>Lien de référence :</w:t>
      </w:r>
      <w:r>
        <w:t xml:space="preserve"> </w:t>
      </w:r>
      <w:hyperlink r:id="rId68" w:tgtFrame="_blank" w:history="1">
        <w:r>
          <w:rPr>
            <w:rStyle w:val="Lienhypertexte"/>
          </w:rPr>
          <w:t>https://dl.acm.org/doi/10.5555/2600239.2600241</w:t>
        </w:r>
      </w:hyperlink>
    </w:p>
    <w:p w:rsidR="004C20E5" w:rsidRDefault="004C20E5" w:rsidP="00EC3B31">
      <w:pPr>
        <w:pStyle w:val="NormalWeb"/>
        <w:numPr>
          <w:ilvl w:val="0"/>
          <w:numId w:val="12"/>
        </w:numPr>
      </w:pPr>
      <w:r w:rsidRPr="004C20E5">
        <w:rPr>
          <w:b/>
          <w:bCs/>
          <w:lang w:val="en-US"/>
        </w:rPr>
        <w:t>Boettiger, C. (2015).</w:t>
      </w:r>
      <w:r w:rsidRPr="004C20E5">
        <w:rPr>
          <w:lang w:val="en-US"/>
        </w:rPr>
        <w:t xml:space="preserve"> </w:t>
      </w:r>
      <w:r w:rsidRPr="004C20E5">
        <w:rPr>
          <w:i/>
          <w:iCs/>
          <w:lang w:val="en-US"/>
        </w:rPr>
        <w:t>An introduction to Docker for reproducible research, with examples from the R ecosystem.</w:t>
      </w:r>
      <w:r w:rsidRPr="004C20E5">
        <w:rPr>
          <w:lang w:val="en-US"/>
        </w:rPr>
        <w:t xml:space="preserve"> </w:t>
      </w:r>
      <w:r>
        <w:t>ACM SIGOPS Operating Systems Review, 49(1), 71-79.</w:t>
      </w:r>
    </w:p>
    <w:p w:rsidR="004C20E5" w:rsidRDefault="004C20E5" w:rsidP="00EC3B31">
      <w:pPr>
        <w:pStyle w:val="NormalWeb"/>
        <w:numPr>
          <w:ilvl w:val="1"/>
          <w:numId w:val="12"/>
        </w:numPr>
      </w:pPr>
      <w:r>
        <w:rPr>
          <w:i/>
          <w:iCs/>
        </w:rPr>
        <w:t>DOI/Lien :</w:t>
      </w:r>
      <w:r>
        <w:t xml:space="preserve"> </w:t>
      </w:r>
      <w:hyperlink r:id="rId69" w:tgtFrame="_blank" w:history="1">
        <w:r>
          <w:rPr>
            <w:rStyle w:val="Lienhypertexte"/>
          </w:rPr>
          <w:t>https://doi.org/10.1145/2723872.2723882</w:t>
        </w:r>
      </w:hyperlink>
    </w:p>
    <w:p w:rsidR="004C20E5" w:rsidRPr="004C20E5" w:rsidRDefault="004C20E5" w:rsidP="00EC3B31">
      <w:pPr>
        <w:pStyle w:val="NormalWeb"/>
        <w:numPr>
          <w:ilvl w:val="0"/>
          <w:numId w:val="12"/>
        </w:numPr>
        <w:rPr>
          <w:lang w:val="en-US"/>
        </w:rPr>
      </w:pPr>
      <w:r w:rsidRPr="004C20E5">
        <w:rPr>
          <w:b/>
          <w:bCs/>
          <w:lang w:val="en-US"/>
        </w:rPr>
        <w:t>Pahl, C., &amp; Lee, B. (2015).</w:t>
      </w:r>
      <w:r w:rsidRPr="004C20E5">
        <w:rPr>
          <w:lang w:val="en-US"/>
        </w:rPr>
        <w:t xml:space="preserve"> </w:t>
      </w:r>
      <w:r w:rsidRPr="004C20E5">
        <w:rPr>
          <w:i/>
          <w:iCs/>
          <w:lang w:val="en-US"/>
        </w:rPr>
        <w:t>Containers and clusters as Cloud software architecture providers in DevOps.</w:t>
      </w:r>
      <w:r w:rsidRPr="004C20E5">
        <w:rPr>
          <w:lang w:val="en-US"/>
        </w:rPr>
        <w:t xml:space="preserve"> In 2015 IEEE 3rd International Conference on Cloud Engineering (IC2E), 397-400. IEEE.</w:t>
      </w:r>
    </w:p>
    <w:p w:rsidR="00296D55" w:rsidRDefault="004C20E5" w:rsidP="00296D55">
      <w:pPr>
        <w:pStyle w:val="NormalWeb"/>
        <w:numPr>
          <w:ilvl w:val="1"/>
          <w:numId w:val="12"/>
        </w:numPr>
      </w:pPr>
      <w:r>
        <w:rPr>
          <w:i/>
          <w:iCs/>
        </w:rPr>
        <w:t>DOI/Lien :</w:t>
      </w:r>
      <w:r>
        <w:t xml:space="preserve"> </w:t>
      </w:r>
      <w:hyperlink r:id="rId70" w:tgtFrame="_blank" w:history="1">
        <w:r>
          <w:rPr>
            <w:rStyle w:val="Lienhypertexte"/>
          </w:rPr>
          <w:t>https://doi.org/10.1109/IC2E.2015.82</w:t>
        </w:r>
      </w:hyperlink>
    </w:p>
    <w:p w:rsidR="00296D55" w:rsidRDefault="00296D55" w:rsidP="00296D55">
      <w:pPr>
        <w:pStyle w:val="NormalWeb"/>
      </w:pPr>
      <w:r>
        <w:lastRenderedPageBreak/>
        <w:t>Questions de recherche</w:t>
      </w:r>
    </w:p>
    <w:p w:rsidR="00296D55" w:rsidRDefault="00296D55" w:rsidP="00EC3B31">
      <w:pPr>
        <w:pStyle w:val="NormalWeb"/>
        <w:numPr>
          <w:ilvl w:val="0"/>
          <w:numId w:val="12"/>
        </w:numPr>
      </w:pPr>
      <w:r>
        <w:rPr>
          <w:b/>
          <w:bCs/>
        </w:rPr>
        <w:t>Référence bibliographique :</w:t>
      </w:r>
      <w:r>
        <w:t xml:space="preserve"> &gt; Cito, J., Gottschalk, P., Leitner, P., Inzinger, C., &amp; Gall, H. C. (2015). </w:t>
      </w:r>
      <w:r w:rsidRPr="00296D55">
        <w:rPr>
          <w:i/>
          <w:iCs/>
          <w:lang w:val="en-US"/>
        </w:rPr>
        <w:t>Runtime metric cloud tracking with Docker.</w:t>
      </w:r>
      <w:r w:rsidRPr="00296D55">
        <w:rPr>
          <w:lang w:val="en-US"/>
        </w:rPr>
        <w:t xml:space="preserve"> In 2015 IEEE/ACM 37th IEEE International Conference on Software Engineering (ICSE), 2, 891-892. </w:t>
      </w:r>
      <w:r>
        <w:t>IEEE.</w:t>
      </w:r>
    </w:p>
    <w:p w:rsidR="00296D55" w:rsidRDefault="00296D55" w:rsidP="00EC3B31">
      <w:pPr>
        <w:pStyle w:val="NormalWeb"/>
        <w:numPr>
          <w:ilvl w:val="0"/>
          <w:numId w:val="12"/>
        </w:numPr>
      </w:pPr>
      <w:r>
        <w:rPr>
          <w:i/>
          <w:iCs/>
        </w:rPr>
        <w:t>Lien de référence :</w:t>
      </w:r>
      <w:r>
        <w:t xml:space="preserve"> </w:t>
      </w:r>
      <w:hyperlink r:id="rId71" w:tgtFrame="_blank" w:history="1">
        <w:r>
          <w:rPr>
            <w:rStyle w:val="Lienhypertexte"/>
          </w:rPr>
          <w:t>https://doi.org/10.1109/ICSE.2015.291</w:t>
        </w:r>
      </w:hyperlink>
    </w:p>
    <w:p w:rsidR="00841363" w:rsidRDefault="00841363" w:rsidP="00841363">
      <w:pPr>
        <w:pStyle w:val="NormalWeb"/>
      </w:pPr>
    </w:p>
    <w:p w:rsidR="00841363" w:rsidRPr="00841363" w:rsidRDefault="00841363" w:rsidP="00EC3B31">
      <w:pPr>
        <w:pStyle w:val="NormalWeb"/>
        <w:numPr>
          <w:ilvl w:val="0"/>
          <w:numId w:val="12"/>
        </w:numPr>
        <w:rPr>
          <w:lang w:val="en-US"/>
        </w:rPr>
      </w:pPr>
      <w:r w:rsidRPr="00841363">
        <w:rPr>
          <w:lang w:val="en-US"/>
        </w:rPr>
        <w:t xml:space="preserve">Cito, J., Schermann, G., Wittern, J. E., Leitner, P., Khan, S. I., &amp; Gall, H. C. (2017). </w:t>
      </w:r>
      <w:r w:rsidRPr="00841363">
        <w:rPr>
          <w:i/>
          <w:iCs/>
          <w:lang w:val="en-US"/>
        </w:rPr>
        <w:t>An empirical analysis of technical debt in Dockerfiles.</w:t>
      </w:r>
      <w:r w:rsidRPr="00841363">
        <w:rPr>
          <w:lang w:val="en-US"/>
        </w:rPr>
        <w:t xml:space="preserve"> In Proceedings of the 14th International Conference on Mining Software Repositories (MSR '17), 143-153.</w:t>
      </w:r>
    </w:p>
    <w:p w:rsidR="00841363" w:rsidRDefault="00841363" w:rsidP="00EC3B31">
      <w:pPr>
        <w:pStyle w:val="NormalWeb"/>
        <w:numPr>
          <w:ilvl w:val="0"/>
          <w:numId w:val="12"/>
        </w:numPr>
      </w:pPr>
      <w:r>
        <w:rPr>
          <w:i/>
          <w:iCs/>
        </w:rPr>
        <w:t>Lien de référence :</w:t>
      </w:r>
      <w:r>
        <w:t xml:space="preserve"> </w:t>
      </w:r>
      <w:hyperlink r:id="rId72" w:tgtFrame="_blank" w:history="1">
        <w:r>
          <w:rPr>
            <w:rStyle w:val="Lienhypertexte"/>
          </w:rPr>
          <w:t>https://doi.org/10.1145/3065898.3065900</w:t>
        </w:r>
      </w:hyperlink>
    </w:p>
    <w:p w:rsidR="00296D55" w:rsidRDefault="00296D55" w:rsidP="00296D55">
      <w:pPr>
        <w:pStyle w:val="NormalWeb"/>
      </w:pPr>
    </w:p>
    <w:p w:rsidR="00967348" w:rsidRPr="00967348" w:rsidRDefault="00967348" w:rsidP="00967348">
      <w:pPr>
        <w:pStyle w:val="NormalWeb"/>
        <w:rPr>
          <w:lang w:val="en-US"/>
        </w:rPr>
      </w:pPr>
      <w:r w:rsidRPr="00967348">
        <w:rPr>
          <w:lang w:val="en-US"/>
        </w:rPr>
        <w:t xml:space="preserve">Pahl, C., &amp; Lee, B. (2015). </w:t>
      </w:r>
      <w:r w:rsidRPr="00967348">
        <w:rPr>
          <w:i/>
          <w:iCs/>
          <w:lang w:val="en-US"/>
        </w:rPr>
        <w:t>Containers and clusters as Cloud software architecture providers in DevOps.</w:t>
      </w:r>
      <w:r w:rsidRPr="00967348">
        <w:rPr>
          <w:lang w:val="en-US"/>
        </w:rPr>
        <w:t xml:space="preserve"> In 2015 IEEE 3rd International Conference on Cloud Engineering (IC2E), 397-400. IEEE.</w:t>
      </w:r>
    </w:p>
    <w:p w:rsidR="00967348" w:rsidRDefault="00967348" w:rsidP="00967348">
      <w:pPr>
        <w:pStyle w:val="NormalWeb"/>
      </w:pPr>
      <w:r>
        <w:rPr>
          <w:i/>
          <w:iCs/>
        </w:rPr>
        <w:t>Lien de référence :</w:t>
      </w:r>
      <w:r>
        <w:t xml:space="preserve"> </w:t>
      </w:r>
      <w:hyperlink r:id="rId73" w:tgtFrame="_blank" w:history="1">
        <w:r>
          <w:rPr>
            <w:rStyle w:val="Lienhypertexte"/>
          </w:rPr>
          <w:t>https://doi.org/10.1109/IC2E.2015.82</w:t>
        </w:r>
      </w:hyperlink>
    </w:p>
    <w:p w:rsidR="009027CD" w:rsidRDefault="009027CD" w:rsidP="009027CD">
      <w:pPr>
        <w:pStyle w:val="NormalWeb"/>
      </w:pPr>
      <w:r w:rsidRPr="009027CD">
        <w:rPr>
          <w:lang w:val="en-US"/>
        </w:rPr>
        <w:t xml:space="preserve">Boettiger, C. (2015). </w:t>
      </w:r>
      <w:r w:rsidRPr="009027CD">
        <w:rPr>
          <w:i/>
          <w:iCs/>
          <w:lang w:val="en-US"/>
        </w:rPr>
        <w:t>An introduction to Docker for reproducible research, with examples from the R ecosystem.</w:t>
      </w:r>
      <w:r w:rsidRPr="009027CD">
        <w:rPr>
          <w:lang w:val="en-US"/>
        </w:rPr>
        <w:t xml:space="preserve"> </w:t>
      </w:r>
      <w:r>
        <w:t>ACM SIGOPS Operating Systems Review, 49(1), 71-79.</w:t>
      </w:r>
    </w:p>
    <w:p w:rsidR="009027CD" w:rsidRDefault="009027CD" w:rsidP="009027CD">
      <w:pPr>
        <w:pStyle w:val="NormalWeb"/>
      </w:pPr>
      <w:r>
        <w:rPr>
          <w:i/>
          <w:iCs/>
        </w:rPr>
        <w:t>Lien de référence :</w:t>
      </w:r>
      <w:r>
        <w:t xml:space="preserve"> </w:t>
      </w:r>
      <w:hyperlink r:id="rId74" w:tgtFrame="_blank" w:history="1">
        <w:r>
          <w:rPr>
            <w:rStyle w:val="Lienhypertexte"/>
          </w:rPr>
          <w:t>https://doi.org/10.1145/2723872.2723882</w:t>
        </w:r>
      </w:hyperlink>
    </w:p>
    <w:p w:rsidR="00CE182A" w:rsidRPr="00E913F7" w:rsidRDefault="00CE182A">
      <w:pPr>
        <w:rPr>
          <w:rFonts w:ascii="Segoe UI" w:eastAsia="Times New Roman" w:hAnsi="Segoe UI" w:cs="Segoe UI"/>
          <w:color w:val="FF0000"/>
          <w:sz w:val="24"/>
          <w:szCs w:val="24"/>
          <w:lang w:eastAsia="fr-FR"/>
        </w:rPr>
      </w:pPr>
    </w:p>
    <w:p w:rsidR="00C82764" w:rsidRDefault="00B97C53" w:rsidP="00C82764">
      <w:pPr>
        <w:pStyle w:val="Titre2"/>
      </w:pPr>
      <w:bookmarkStart w:id="145" w:name="_Toc233375788"/>
      <w:r>
        <w:t>O</w:t>
      </w:r>
      <w:r w:rsidR="00C82764">
        <w:t>bjectifs</w:t>
      </w:r>
      <w:bookmarkEnd w:id="145"/>
    </w:p>
    <w:p w:rsidR="00C82764" w:rsidRPr="00C82764" w:rsidRDefault="00C82764" w:rsidP="00EC3B31">
      <w:pPr>
        <w:pStyle w:val="NormalWeb"/>
        <w:numPr>
          <w:ilvl w:val="0"/>
          <w:numId w:val="13"/>
        </w:numPr>
        <w:rPr>
          <w:lang w:val="en-US"/>
        </w:rPr>
      </w:pPr>
      <w:r w:rsidRPr="00C82764">
        <w:rPr>
          <w:b/>
          <w:bCs/>
          <w:lang w:val="en-US"/>
        </w:rPr>
        <w:t>Cito, J., Schermann, G., Wittern, J. E., Leitner, P., Zündorf, S., &amp; Gall, H. C. (2017).</w:t>
      </w:r>
      <w:r w:rsidRPr="00C82764">
        <w:rPr>
          <w:lang w:val="en-US"/>
        </w:rPr>
        <w:t xml:space="preserve"> An Empirical Analysis of the Docker Container Ecosystem on GitHub. </w:t>
      </w:r>
      <w:r w:rsidRPr="00C82764">
        <w:rPr>
          <w:i/>
          <w:iCs/>
          <w:lang w:val="en-US"/>
        </w:rPr>
        <w:t>Proceedings of the 14th International Conference on Mining Software Repositories</w:t>
      </w:r>
      <w:r w:rsidRPr="00C82764">
        <w:rPr>
          <w:lang w:val="en-US"/>
        </w:rPr>
        <w:t>, 323-333.</w:t>
      </w:r>
    </w:p>
    <w:p w:rsidR="00C82764" w:rsidRDefault="004C3699" w:rsidP="00EC3B31">
      <w:pPr>
        <w:pStyle w:val="NormalWeb"/>
        <w:numPr>
          <w:ilvl w:val="1"/>
          <w:numId w:val="13"/>
        </w:numPr>
      </w:pPr>
      <w:hyperlink r:id="rId75" w:tgtFrame="_blank" w:history="1">
        <w:r w:rsidR="00C82764">
          <w:rPr>
            <w:rStyle w:val="Lienhypertexte"/>
          </w:rPr>
          <w:t>Lien de référence : IEEE Xplore</w:t>
        </w:r>
      </w:hyperlink>
    </w:p>
    <w:p w:rsidR="00C82764" w:rsidRDefault="00C82764" w:rsidP="00EC3B31">
      <w:pPr>
        <w:pStyle w:val="NormalWeb"/>
        <w:numPr>
          <w:ilvl w:val="0"/>
          <w:numId w:val="13"/>
        </w:numPr>
      </w:pPr>
      <w:r>
        <w:rPr>
          <w:b/>
          <w:bCs/>
        </w:rPr>
        <w:t>Kratzke, N., &amp; Quint, P. C. (2017).</w:t>
      </w:r>
      <w:r>
        <w:t xml:space="preserve"> </w:t>
      </w:r>
      <w:r w:rsidRPr="00C82764">
        <w:rPr>
          <w:lang w:val="en-US"/>
        </w:rPr>
        <w:t xml:space="preserve">Understanding Cloud-Native Applications after 10 Years of Cloud Computing - A Systematic Mapping Study. </w:t>
      </w:r>
      <w:r>
        <w:rPr>
          <w:i/>
          <w:iCs/>
        </w:rPr>
        <w:t>Journal of Systems and Software</w:t>
      </w:r>
      <w:r>
        <w:t>, 128, 221-254.</w:t>
      </w:r>
    </w:p>
    <w:p w:rsidR="00C82764" w:rsidRDefault="004C3699" w:rsidP="00EC3B31">
      <w:pPr>
        <w:pStyle w:val="NormalWeb"/>
        <w:numPr>
          <w:ilvl w:val="1"/>
          <w:numId w:val="13"/>
        </w:numPr>
      </w:pPr>
      <w:hyperlink r:id="rId76" w:tgtFrame="_blank" w:history="1">
        <w:r w:rsidR="00C82764">
          <w:rPr>
            <w:rStyle w:val="Lienhypertexte"/>
          </w:rPr>
          <w:t>Lien de référence : ScienceDirect</w:t>
        </w:r>
      </w:hyperlink>
    </w:p>
    <w:p w:rsidR="00C82764" w:rsidRDefault="00C82764" w:rsidP="00EC3B31">
      <w:pPr>
        <w:pStyle w:val="NormalWeb"/>
        <w:numPr>
          <w:ilvl w:val="0"/>
          <w:numId w:val="13"/>
        </w:numPr>
      </w:pPr>
      <w:r w:rsidRPr="00C82764">
        <w:rPr>
          <w:b/>
          <w:bCs/>
          <w:lang w:val="en-US"/>
        </w:rPr>
        <w:t>Vasilakis, N., Thulasiraman, S., &amp; Rinard, M. (2019).</w:t>
      </w:r>
      <w:r w:rsidRPr="00C82764">
        <w:rPr>
          <w:lang w:val="en-US"/>
        </w:rPr>
        <w:t xml:space="preserve"> An analysis of containerization success and failure in legacy web applications. </w:t>
      </w:r>
      <w:r>
        <w:rPr>
          <w:i/>
          <w:iCs/>
        </w:rPr>
        <w:t>Proceedings of the 20th International Middleware Conference</w:t>
      </w:r>
      <w:r>
        <w:t>, 112-124.</w:t>
      </w:r>
    </w:p>
    <w:p w:rsidR="00C82764" w:rsidRDefault="004C3699" w:rsidP="00EC3B31">
      <w:pPr>
        <w:pStyle w:val="NormalWeb"/>
        <w:numPr>
          <w:ilvl w:val="1"/>
          <w:numId w:val="13"/>
        </w:numPr>
      </w:pPr>
      <w:hyperlink r:id="rId77" w:tgtFrame="_blank" w:history="1">
        <w:r w:rsidR="00C82764">
          <w:rPr>
            <w:rStyle w:val="Lienhypertexte"/>
          </w:rPr>
          <w:t>Lien de référence : ACM Digital Library</w:t>
        </w:r>
      </w:hyperlink>
    </w:p>
    <w:p w:rsidR="00C82764" w:rsidRDefault="00C82764" w:rsidP="00EC3B31">
      <w:pPr>
        <w:pStyle w:val="NormalWeb"/>
        <w:numPr>
          <w:ilvl w:val="0"/>
          <w:numId w:val="13"/>
        </w:numPr>
      </w:pPr>
      <w:r w:rsidRPr="00C82764">
        <w:rPr>
          <w:b/>
          <w:bCs/>
          <w:lang w:val="en-US"/>
        </w:rPr>
        <w:t>Wettinger, J., Breitenbücher, U., &amp; Leymann, F. (2015).</w:t>
      </w:r>
      <w:r w:rsidRPr="00C82764">
        <w:rPr>
          <w:lang w:val="en-US"/>
        </w:rPr>
        <w:t xml:space="preserve"> Streamlining DevOps Automation Close to the Code: Container-based Deployment Operations. </w:t>
      </w:r>
      <w:r>
        <w:rPr>
          <w:i/>
          <w:iCs/>
        </w:rPr>
        <w:t>IEEE International Conference on Cloud Engineering (IC2E)</w:t>
      </w:r>
      <w:r>
        <w:t>, 287-292.</w:t>
      </w:r>
    </w:p>
    <w:p w:rsidR="00C82764" w:rsidRPr="009123CF" w:rsidRDefault="004C3699" w:rsidP="00EC3B31">
      <w:pPr>
        <w:pStyle w:val="NormalWeb"/>
        <w:numPr>
          <w:ilvl w:val="1"/>
          <w:numId w:val="13"/>
        </w:numPr>
        <w:rPr>
          <w:rStyle w:val="Lienhypertexte"/>
          <w:color w:val="auto"/>
          <w:u w:val="none"/>
        </w:rPr>
      </w:pPr>
      <w:hyperlink r:id="rId78" w:tgtFrame="_blank" w:history="1">
        <w:r w:rsidR="00C82764">
          <w:rPr>
            <w:rStyle w:val="Lienhypertexte"/>
          </w:rPr>
          <w:t>Lien de référence : IEEE Xplore</w:t>
        </w:r>
      </w:hyperlink>
    </w:p>
    <w:p w:rsidR="009123CF" w:rsidRDefault="009123CF" w:rsidP="009123CF">
      <w:pPr>
        <w:pStyle w:val="NormalWeb"/>
        <w:numPr>
          <w:ilvl w:val="0"/>
          <w:numId w:val="13"/>
        </w:numPr>
      </w:pPr>
      <w:r>
        <w:rPr>
          <w:b/>
          <w:bCs/>
        </w:rPr>
        <w:t>Sur l’orchestration et les défis d’administration des conteneurs :</w:t>
      </w:r>
    </w:p>
    <w:p w:rsidR="009123CF" w:rsidRDefault="009123CF" w:rsidP="009123CF">
      <w:pPr>
        <w:pStyle w:val="NormalWeb"/>
        <w:numPr>
          <w:ilvl w:val="0"/>
          <w:numId w:val="13"/>
        </w:numPr>
      </w:pPr>
      <w:r w:rsidRPr="009123CF">
        <w:rPr>
          <w:lang w:val="en-US"/>
        </w:rPr>
        <w:lastRenderedPageBreak/>
        <w:t xml:space="preserve">Kratzke, N. (2018). About microservices, containers and their orchestration: Current trends and low-hanging fruits. </w:t>
      </w:r>
      <w:r>
        <w:rPr>
          <w:i/>
          <w:iCs/>
        </w:rPr>
        <w:t>Cloud Computing and Services Science</w:t>
      </w:r>
      <w:r>
        <w:t xml:space="preserve">, 3–23. </w:t>
      </w:r>
      <w:hyperlink r:id="rId79" w:tgtFrame="_blank" w:history="1">
        <w:r>
          <w:rPr>
            <w:rStyle w:val="Lienhypertexte"/>
          </w:rPr>
          <w:t>https://doi.org/10.1007/978-3-319-94959-8_1</w:t>
        </w:r>
      </w:hyperlink>
    </w:p>
    <w:p w:rsidR="009123CF" w:rsidRDefault="009123CF" w:rsidP="009123CF">
      <w:pPr>
        <w:pStyle w:val="NormalWeb"/>
      </w:pPr>
    </w:p>
    <w:p w:rsidR="002838ED" w:rsidRDefault="002838ED" w:rsidP="002838ED">
      <w:pPr>
        <w:pStyle w:val="NormalWeb"/>
      </w:pPr>
    </w:p>
    <w:p w:rsidR="002838ED" w:rsidRDefault="003D2E8C" w:rsidP="002838ED">
      <w:pPr>
        <w:pStyle w:val="Titre2"/>
      </w:pPr>
      <w:bookmarkStart w:id="146" w:name="_Toc233375789"/>
      <w:r>
        <w:t>H</w:t>
      </w:r>
      <w:r w:rsidR="002838ED">
        <w:t>ypotheses</w:t>
      </w:r>
      <w:bookmarkEnd w:id="146"/>
    </w:p>
    <w:p w:rsidR="002838ED" w:rsidRPr="002838ED" w:rsidRDefault="002838ED" w:rsidP="00EC3B31">
      <w:pPr>
        <w:pStyle w:val="NormalWeb"/>
        <w:numPr>
          <w:ilvl w:val="0"/>
          <w:numId w:val="14"/>
        </w:numPr>
        <w:rPr>
          <w:lang w:val="en-US"/>
        </w:rPr>
      </w:pPr>
      <w:r w:rsidRPr="002838ED">
        <w:rPr>
          <w:b/>
          <w:bCs/>
          <w:lang w:val="en-US"/>
        </w:rPr>
        <w:t>Cito, J., Schermann, G., Wittern, J. E., Leitner, P., Zündorf, S., &amp; Gall, H. C. (2017).</w:t>
      </w:r>
      <w:r w:rsidRPr="002838ED">
        <w:rPr>
          <w:lang w:val="en-US"/>
        </w:rPr>
        <w:t xml:space="preserve"> An Empirical Analysis of the Docker Container Ecosystem on GitHub. </w:t>
      </w:r>
      <w:r w:rsidRPr="002838ED">
        <w:rPr>
          <w:i/>
          <w:iCs/>
          <w:lang w:val="en-US"/>
        </w:rPr>
        <w:t>Proceedings of the 14th International Conference on Mining Software Repositories</w:t>
      </w:r>
      <w:r w:rsidRPr="002838ED">
        <w:rPr>
          <w:lang w:val="en-US"/>
        </w:rPr>
        <w:t>, 323-333.</w:t>
      </w:r>
    </w:p>
    <w:p w:rsidR="002838ED" w:rsidRDefault="004C3699" w:rsidP="00EC3B31">
      <w:pPr>
        <w:pStyle w:val="NormalWeb"/>
        <w:numPr>
          <w:ilvl w:val="1"/>
          <w:numId w:val="14"/>
        </w:numPr>
      </w:pPr>
      <w:hyperlink r:id="rId80" w:tgtFrame="_blank" w:history="1">
        <w:r w:rsidR="002838ED">
          <w:rPr>
            <w:rStyle w:val="Lienhypertexte"/>
          </w:rPr>
          <w:t>Lien de référence : IEEE Xplore</w:t>
        </w:r>
      </w:hyperlink>
    </w:p>
    <w:p w:rsidR="002838ED" w:rsidRDefault="002838ED" w:rsidP="00EC3B31">
      <w:pPr>
        <w:pStyle w:val="NormalWeb"/>
        <w:numPr>
          <w:ilvl w:val="0"/>
          <w:numId w:val="14"/>
        </w:numPr>
      </w:pPr>
      <w:r>
        <w:rPr>
          <w:b/>
          <w:bCs/>
        </w:rPr>
        <w:t>Pahl, C., Brogi, A., Soldani, J., &amp; Jamshidi, P. (2018).</w:t>
      </w:r>
      <w:r>
        <w:t xml:space="preserve"> </w:t>
      </w:r>
      <w:r w:rsidRPr="002838ED">
        <w:rPr>
          <w:lang w:val="en-US"/>
        </w:rPr>
        <w:t xml:space="preserve">Cloud Container Technologies: A State-of-the-Art Review. </w:t>
      </w:r>
      <w:r>
        <w:rPr>
          <w:i/>
          <w:iCs/>
        </w:rPr>
        <w:t>IEEE Transactions on Cloud Computing</w:t>
      </w:r>
      <w:r>
        <w:t>, 7(3), 677-692.</w:t>
      </w:r>
    </w:p>
    <w:p w:rsidR="002838ED" w:rsidRDefault="004C3699" w:rsidP="00EC3B31">
      <w:pPr>
        <w:pStyle w:val="NormalWeb"/>
        <w:numPr>
          <w:ilvl w:val="1"/>
          <w:numId w:val="14"/>
        </w:numPr>
      </w:pPr>
      <w:hyperlink r:id="rId81" w:tgtFrame="_blank" w:history="1">
        <w:r w:rsidR="002838ED">
          <w:rPr>
            <w:rStyle w:val="Lienhypertexte"/>
          </w:rPr>
          <w:t>Lien de référence : IEEE Xplore</w:t>
        </w:r>
      </w:hyperlink>
    </w:p>
    <w:p w:rsidR="002838ED" w:rsidRDefault="002838ED" w:rsidP="00EC3B31">
      <w:pPr>
        <w:pStyle w:val="NormalWeb"/>
        <w:numPr>
          <w:ilvl w:val="0"/>
          <w:numId w:val="14"/>
        </w:numPr>
      </w:pPr>
      <w:r w:rsidRPr="002838ED">
        <w:rPr>
          <w:b/>
          <w:bCs/>
          <w:lang w:val="en-US"/>
        </w:rPr>
        <w:t>Vasilakis, N., Thulasiraman, S., &amp; Rinard, M. (2019).</w:t>
      </w:r>
      <w:r w:rsidRPr="002838ED">
        <w:rPr>
          <w:lang w:val="en-US"/>
        </w:rPr>
        <w:t xml:space="preserve"> An analysis of containerization success and failure in legacy web applications. </w:t>
      </w:r>
      <w:r>
        <w:rPr>
          <w:i/>
          <w:iCs/>
        </w:rPr>
        <w:t>Proceedings of the 20th International Middleware Conference</w:t>
      </w:r>
      <w:r>
        <w:t>, 112-124.</w:t>
      </w:r>
    </w:p>
    <w:p w:rsidR="002838ED" w:rsidRPr="00D6499A" w:rsidRDefault="004C3699" w:rsidP="00EC3B31">
      <w:pPr>
        <w:pStyle w:val="NormalWeb"/>
        <w:numPr>
          <w:ilvl w:val="1"/>
          <w:numId w:val="14"/>
        </w:numPr>
        <w:rPr>
          <w:rStyle w:val="Lienhypertexte"/>
          <w:color w:val="auto"/>
          <w:u w:val="none"/>
        </w:rPr>
      </w:pPr>
      <w:hyperlink r:id="rId82" w:tgtFrame="_blank" w:history="1">
        <w:r w:rsidR="002838ED">
          <w:rPr>
            <w:rStyle w:val="Lienhypertexte"/>
          </w:rPr>
          <w:t>Lien de référence : ACM Digital Library</w:t>
        </w:r>
      </w:hyperlink>
    </w:p>
    <w:p w:rsidR="00D6499A" w:rsidRDefault="00D6499A" w:rsidP="00D6499A">
      <w:pPr>
        <w:pStyle w:val="NormalWeb"/>
        <w:numPr>
          <w:ilvl w:val="0"/>
          <w:numId w:val="14"/>
        </w:numPr>
      </w:pPr>
      <w:r>
        <w:rPr>
          <w:b/>
          <w:bCs/>
        </w:rPr>
        <w:t>Sur la réduction de la charge cognitive et la standardisation de l'administration par le monitoring :</w:t>
      </w:r>
    </w:p>
    <w:p w:rsidR="00D6499A" w:rsidRDefault="00D6499A" w:rsidP="00D6499A">
      <w:pPr>
        <w:pStyle w:val="NormalWeb"/>
        <w:ind w:left="720"/>
      </w:pPr>
      <w:r w:rsidRPr="00D6499A">
        <w:rPr>
          <w:lang w:val="en-US"/>
        </w:rPr>
        <w:t xml:space="preserve">Turnaturi, C., Di Modica, G., &amp; Tomarchio, O. (2020). A monitoring architecture for containerized microservices in cloud federation environments. </w:t>
      </w:r>
      <w:r>
        <w:rPr>
          <w:i/>
          <w:iCs/>
        </w:rPr>
        <w:t>Journal of Grid Computing</w:t>
      </w:r>
      <w:r>
        <w:t xml:space="preserve">, 18(4), 627–645. </w:t>
      </w:r>
      <w:hyperlink r:id="rId83" w:tgtFrame="_blank" w:history="1">
        <w:r>
          <w:rPr>
            <w:rStyle w:val="Lienhypertexte"/>
          </w:rPr>
          <w:t>https://doi.org/10.1007/s10723-020-09531-w</w:t>
        </w:r>
      </w:hyperlink>
    </w:p>
    <w:p w:rsidR="00D6499A" w:rsidRDefault="00D6499A" w:rsidP="00D6499A">
      <w:pPr>
        <w:pStyle w:val="NormalWeb"/>
      </w:pPr>
    </w:p>
    <w:p w:rsidR="002838ED" w:rsidRDefault="002838ED" w:rsidP="002838ED">
      <w:pPr>
        <w:pStyle w:val="NormalWeb"/>
      </w:pPr>
    </w:p>
    <w:p w:rsidR="00E06152" w:rsidRDefault="00F40C94" w:rsidP="00E06152">
      <w:pPr>
        <w:pStyle w:val="Titre2"/>
      </w:pPr>
      <w:bookmarkStart w:id="147" w:name="_Toc233375790"/>
      <w:r>
        <w:t>I</w:t>
      </w:r>
      <w:r w:rsidR="00E06152">
        <w:t>nteret</w:t>
      </w:r>
      <w:bookmarkEnd w:id="147"/>
    </w:p>
    <w:p w:rsidR="00E06152" w:rsidRPr="00E06152" w:rsidRDefault="00E06152" w:rsidP="00EC3B31">
      <w:pPr>
        <w:pStyle w:val="NormalWeb"/>
        <w:numPr>
          <w:ilvl w:val="0"/>
          <w:numId w:val="15"/>
        </w:numPr>
        <w:rPr>
          <w:lang w:val="en-US"/>
        </w:rPr>
      </w:pPr>
      <w:r w:rsidRPr="00E06152">
        <w:rPr>
          <w:b/>
          <w:bCs/>
          <w:lang w:val="en-US"/>
        </w:rPr>
        <w:t>Cito, J., Schermann, G., Wittern, J. E., Leitner, P., Zündorf, S., &amp; Gall, H. C. (2017).</w:t>
      </w:r>
      <w:r w:rsidRPr="00E06152">
        <w:rPr>
          <w:lang w:val="en-US"/>
        </w:rPr>
        <w:t xml:space="preserve"> An Empirical Analysis of the Docker Container Ecosystem on GitHub. </w:t>
      </w:r>
      <w:r w:rsidRPr="00E06152">
        <w:rPr>
          <w:i/>
          <w:iCs/>
          <w:lang w:val="en-US"/>
        </w:rPr>
        <w:t>Proceedings of the 14th International Conference on Mining Software Repositories</w:t>
      </w:r>
      <w:r w:rsidRPr="00E06152">
        <w:rPr>
          <w:lang w:val="en-US"/>
        </w:rPr>
        <w:t>, 323-333.</w:t>
      </w:r>
    </w:p>
    <w:p w:rsidR="00E06152" w:rsidRDefault="004C3699" w:rsidP="00EC3B31">
      <w:pPr>
        <w:pStyle w:val="NormalWeb"/>
        <w:numPr>
          <w:ilvl w:val="1"/>
          <w:numId w:val="15"/>
        </w:numPr>
      </w:pPr>
      <w:hyperlink r:id="rId84" w:tgtFrame="_blank" w:history="1">
        <w:r w:rsidR="00E06152">
          <w:rPr>
            <w:rStyle w:val="Lienhypertexte"/>
          </w:rPr>
          <w:t>Lien de référence : IEEE Xplore</w:t>
        </w:r>
      </w:hyperlink>
    </w:p>
    <w:p w:rsidR="00E06152" w:rsidRDefault="00E06152" w:rsidP="00EC3B31">
      <w:pPr>
        <w:pStyle w:val="NormalWeb"/>
        <w:numPr>
          <w:ilvl w:val="0"/>
          <w:numId w:val="15"/>
        </w:numPr>
      </w:pPr>
      <w:r>
        <w:rPr>
          <w:b/>
          <w:bCs/>
        </w:rPr>
        <w:t>Kratzke, N., &amp; Quint, P. C. (2017).</w:t>
      </w:r>
      <w:r>
        <w:t xml:space="preserve"> </w:t>
      </w:r>
      <w:r w:rsidRPr="00E06152">
        <w:rPr>
          <w:lang w:val="en-US"/>
        </w:rPr>
        <w:t xml:space="preserve">Understanding Cloud-Native Applications after 10 Years of Cloud Computing - A Systematic Mapping Study. </w:t>
      </w:r>
      <w:r>
        <w:rPr>
          <w:i/>
          <w:iCs/>
        </w:rPr>
        <w:t>Journal of Systems and Software</w:t>
      </w:r>
      <w:r>
        <w:t>, 128, 221-254.</w:t>
      </w:r>
    </w:p>
    <w:p w:rsidR="00E06152" w:rsidRDefault="004C3699" w:rsidP="00EC3B31">
      <w:pPr>
        <w:pStyle w:val="NormalWeb"/>
        <w:numPr>
          <w:ilvl w:val="1"/>
          <w:numId w:val="15"/>
        </w:numPr>
      </w:pPr>
      <w:hyperlink r:id="rId85" w:tgtFrame="_blank" w:history="1">
        <w:r w:rsidR="00E06152">
          <w:rPr>
            <w:rStyle w:val="Lienhypertexte"/>
          </w:rPr>
          <w:t>Lien de référence : ScienceDirect</w:t>
        </w:r>
      </w:hyperlink>
    </w:p>
    <w:p w:rsidR="00E06152" w:rsidRDefault="00E06152" w:rsidP="00EC3B31">
      <w:pPr>
        <w:pStyle w:val="NormalWeb"/>
        <w:numPr>
          <w:ilvl w:val="0"/>
          <w:numId w:val="15"/>
        </w:numPr>
      </w:pPr>
      <w:r>
        <w:rPr>
          <w:b/>
          <w:bCs/>
        </w:rPr>
        <w:t>Pahl, C., Brogi, A., Soldani, J., &amp; Jamshidi, P. (2018).</w:t>
      </w:r>
      <w:r>
        <w:t xml:space="preserve"> </w:t>
      </w:r>
      <w:r w:rsidRPr="00E06152">
        <w:rPr>
          <w:lang w:val="en-US"/>
        </w:rPr>
        <w:t xml:space="preserve">Cloud Container Technologies: A State-of-the-Art Review. </w:t>
      </w:r>
      <w:r>
        <w:rPr>
          <w:i/>
          <w:iCs/>
        </w:rPr>
        <w:t>IEEE Transactions on Cloud Computing</w:t>
      </w:r>
      <w:r>
        <w:t>, 7(3), 677-692.</w:t>
      </w:r>
    </w:p>
    <w:p w:rsidR="00E06152" w:rsidRDefault="004C3699" w:rsidP="00EC3B31">
      <w:pPr>
        <w:pStyle w:val="NormalWeb"/>
        <w:numPr>
          <w:ilvl w:val="1"/>
          <w:numId w:val="15"/>
        </w:numPr>
      </w:pPr>
      <w:hyperlink r:id="rId86" w:tgtFrame="_blank" w:history="1">
        <w:r w:rsidR="00E06152">
          <w:rPr>
            <w:rStyle w:val="Lienhypertexte"/>
          </w:rPr>
          <w:t>Lien de référence : IEEE Xplore</w:t>
        </w:r>
      </w:hyperlink>
    </w:p>
    <w:p w:rsidR="00E06152" w:rsidRDefault="00E06152" w:rsidP="00EC3B31">
      <w:pPr>
        <w:pStyle w:val="NormalWeb"/>
        <w:numPr>
          <w:ilvl w:val="0"/>
          <w:numId w:val="15"/>
        </w:numPr>
      </w:pPr>
      <w:r w:rsidRPr="00E06152">
        <w:rPr>
          <w:b/>
          <w:bCs/>
          <w:lang w:val="en-US"/>
        </w:rPr>
        <w:t>Vasilakis, N., Thulasiraman, S., &amp; Rinard, M. (2019).</w:t>
      </w:r>
      <w:r w:rsidRPr="00E06152">
        <w:rPr>
          <w:lang w:val="en-US"/>
        </w:rPr>
        <w:t xml:space="preserve"> An analysis of containerization success and failure in legacy web applications. </w:t>
      </w:r>
      <w:r>
        <w:rPr>
          <w:i/>
          <w:iCs/>
        </w:rPr>
        <w:t>Proceedings of the 20th International Middleware Conference</w:t>
      </w:r>
      <w:r>
        <w:t>, 112-124.</w:t>
      </w:r>
    </w:p>
    <w:p w:rsidR="00E06152" w:rsidRDefault="004C3699" w:rsidP="00EC3B31">
      <w:pPr>
        <w:pStyle w:val="NormalWeb"/>
        <w:numPr>
          <w:ilvl w:val="1"/>
          <w:numId w:val="15"/>
        </w:numPr>
      </w:pPr>
      <w:hyperlink r:id="rId87" w:tgtFrame="_blank" w:history="1">
        <w:r w:rsidR="00E06152">
          <w:rPr>
            <w:rStyle w:val="Lienhypertexte"/>
          </w:rPr>
          <w:t>Lien de référence : ACM Digital Library</w:t>
        </w:r>
      </w:hyperlink>
    </w:p>
    <w:p w:rsidR="00E06152" w:rsidRDefault="00E06152" w:rsidP="00EC3B31">
      <w:pPr>
        <w:pStyle w:val="NormalWeb"/>
        <w:numPr>
          <w:ilvl w:val="0"/>
          <w:numId w:val="15"/>
        </w:numPr>
      </w:pPr>
      <w:r w:rsidRPr="00E06152">
        <w:rPr>
          <w:b/>
          <w:bCs/>
          <w:lang w:val="en-US"/>
        </w:rPr>
        <w:t>Wettinger, J., Breitenbücher, U., &amp; Leymann, F. (2015).</w:t>
      </w:r>
      <w:r w:rsidRPr="00E06152">
        <w:rPr>
          <w:lang w:val="en-US"/>
        </w:rPr>
        <w:t xml:space="preserve"> Streamlining DevOps Automation Close to the Code: Container-based Deployment Operations. </w:t>
      </w:r>
      <w:r>
        <w:rPr>
          <w:i/>
          <w:iCs/>
        </w:rPr>
        <w:t>IEEE International Conference on Cloud Engineering (IC2E)</w:t>
      </w:r>
      <w:r>
        <w:t>, 287-292.</w:t>
      </w:r>
    </w:p>
    <w:p w:rsidR="00E06152" w:rsidRDefault="004C3699" w:rsidP="00EC3B31">
      <w:pPr>
        <w:pStyle w:val="NormalWeb"/>
        <w:numPr>
          <w:ilvl w:val="1"/>
          <w:numId w:val="15"/>
        </w:numPr>
      </w:pPr>
      <w:hyperlink r:id="rId88" w:tgtFrame="_blank" w:history="1">
        <w:r w:rsidR="00E06152">
          <w:rPr>
            <w:rStyle w:val="Lienhypertexte"/>
          </w:rPr>
          <w:t>Lien de référence : IEEE Xplore</w:t>
        </w:r>
      </w:hyperlink>
    </w:p>
    <w:p w:rsidR="00944906" w:rsidRDefault="0043411F" w:rsidP="00944906">
      <w:pPr>
        <w:pStyle w:val="Titre2"/>
      </w:pPr>
      <w:bookmarkStart w:id="148" w:name="_Toc233375791"/>
      <w:r>
        <w:t>A</w:t>
      </w:r>
      <w:r w:rsidR="00405BAC">
        <w:t>nalyse des concepts</w:t>
      </w:r>
      <w:r w:rsidR="00944906">
        <w:t xml:space="preserve"> chap 2.1</w:t>
      </w:r>
      <w:bookmarkEnd w:id="148"/>
    </w:p>
    <w:p w:rsidR="00944906" w:rsidRPr="00944906" w:rsidRDefault="00944906" w:rsidP="00EC3B31">
      <w:pPr>
        <w:pStyle w:val="NormalWeb"/>
        <w:numPr>
          <w:ilvl w:val="0"/>
          <w:numId w:val="18"/>
        </w:numPr>
        <w:rPr>
          <w:lang w:val="en-US"/>
        </w:rPr>
      </w:pPr>
      <w:r w:rsidRPr="00944906">
        <w:rPr>
          <w:b/>
          <w:bCs/>
          <w:lang w:val="en-US"/>
        </w:rPr>
        <w:t>Cito, J., Schermann, G., Wittern, J. E., Leitner, P., Zündorf, S., &amp; Gall, H. C. (2017).</w:t>
      </w:r>
      <w:r w:rsidRPr="00944906">
        <w:rPr>
          <w:lang w:val="en-US"/>
        </w:rPr>
        <w:t xml:space="preserve"> An Empirical Analysis of the Docker Container Ecosystem on GitHub. </w:t>
      </w:r>
      <w:r w:rsidRPr="00944906">
        <w:rPr>
          <w:i/>
          <w:iCs/>
          <w:lang w:val="en-US"/>
        </w:rPr>
        <w:t>Proceedings of the 14th International Conference on Mining Software Repositories</w:t>
      </w:r>
      <w:r w:rsidRPr="00944906">
        <w:rPr>
          <w:lang w:val="en-US"/>
        </w:rPr>
        <w:t>, 323-333.</w:t>
      </w:r>
    </w:p>
    <w:p w:rsidR="00944906" w:rsidRDefault="004C3699" w:rsidP="00EC3B31">
      <w:pPr>
        <w:pStyle w:val="NormalWeb"/>
        <w:numPr>
          <w:ilvl w:val="1"/>
          <w:numId w:val="18"/>
        </w:numPr>
      </w:pPr>
      <w:hyperlink r:id="rId89" w:tgtFrame="_blank" w:history="1">
        <w:r w:rsidR="00944906">
          <w:rPr>
            <w:rStyle w:val="Lienhypertexte"/>
          </w:rPr>
          <w:t>Lien de référence : IEEE Xplore</w:t>
        </w:r>
      </w:hyperlink>
    </w:p>
    <w:p w:rsidR="00944906" w:rsidRDefault="00944906" w:rsidP="00EC3B31">
      <w:pPr>
        <w:pStyle w:val="NormalWeb"/>
        <w:numPr>
          <w:ilvl w:val="0"/>
          <w:numId w:val="18"/>
        </w:numPr>
      </w:pPr>
      <w:r>
        <w:rPr>
          <w:b/>
          <w:bCs/>
        </w:rPr>
        <w:t>Pahl, C., Brogi, A., Soldani, J., &amp; Jamshidi, P. (2018).</w:t>
      </w:r>
      <w:r>
        <w:t xml:space="preserve"> </w:t>
      </w:r>
      <w:r w:rsidRPr="00944906">
        <w:rPr>
          <w:lang w:val="en-US"/>
        </w:rPr>
        <w:t xml:space="preserve">Cloud Container Technologies: A State-of-the-Art Review. </w:t>
      </w:r>
      <w:r>
        <w:rPr>
          <w:i/>
          <w:iCs/>
        </w:rPr>
        <w:t>IEEE Transactions on Cloud Computing</w:t>
      </w:r>
      <w:r>
        <w:t>, 7(3), 677-692.</w:t>
      </w:r>
    </w:p>
    <w:p w:rsidR="00944906" w:rsidRDefault="004C3699" w:rsidP="00EC3B31">
      <w:pPr>
        <w:pStyle w:val="NormalWeb"/>
        <w:numPr>
          <w:ilvl w:val="1"/>
          <w:numId w:val="18"/>
        </w:numPr>
      </w:pPr>
      <w:hyperlink r:id="rId90" w:tgtFrame="_blank" w:history="1">
        <w:r w:rsidR="00944906">
          <w:rPr>
            <w:rStyle w:val="Lienhypertexte"/>
          </w:rPr>
          <w:t>Lien de référence : IEEE Xplore</w:t>
        </w:r>
      </w:hyperlink>
    </w:p>
    <w:p w:rsidR="00944906" w:rsidRDefault="00944906" w:rsidP="00EC3B31">
      <w:pPr>
        <w:pStyle w:val="NormalWeb"/>
        <w:numPr>
          <w:ilvl w:val="0"/>
          <w:numId w:val="18"/>
        </w:numPr>
      </w:pPr>
      <w:r w:rsidRPr="00944906">
        <w:rPr>
          <w:b/>
          <w:bCs/>
          <w:lang w:val="en-US"/>
        </w:rPr>
        <w:t>Vasilakis, N., Thulasiraman, S., &amp; Rinard, M. (2019).</w:t>
      </w:r>
      <w:r w:rsidRPr="00944906">
        <w:rPr>
          <w:lang w:val="en-US"/>
        </w:rPr>
        <w:t xml:space="preserve"> An analysis of containerization success and failure in legacy web applications. </w:t>
      </w:r>
      <w:r>
        <w:rPr>
          <w:i/>
          <w:iCs/>
        </w:rPr>
        <w:t>Proceedings of the 20th International Middleware Conference</w:t>
      </w:r>
      <w:r>
        <w:t>, 112-124.</w:t>
      </w:r>
    </w:p>
    <w:p w:rsidR="00944906" w:rsidRDefault="004C3699" w:rsidP="00EC3B31">
      <w:pPr>
        <w:pStyle w:val="NormalWeb"/>
        <w:numPr>
          <w:ilvl w:val="1"/>
          <w:numId w:val="18"/>
        </w:numPr>
      </w:pPr>
      <w:hyperlink r:id="rId91" w:tgtFrame="_blank" w:history="1">
        <w:r w:rsidR="00944906">
          <w:rPr>
            <w:rStyle w:val="Lienhypertexte"/>
          </w:rPr>
          <w:t>Lien de référence : ACM Digital Library</w:t>
        </w:r>
      </w:hyperlink>
    </w:p>
    <w:p w:rsidR="00944906" w:rsidRDefault="00944906" w:rsidP="00EC3B31">
      <w:pPr>
        <w:pStyle w:val="NormalWeb"/>
        <w:numPr>
          <w:ilvl w:val="0"/>
          <w:numId w:val="18"/>
        </w:numPr>
      </w:pPr>
      <w:r w:rsidRPr="00944906">
        <w:rPr>
          <w:b/>
          <w:bCs/>
          <w:lang w:val="en-US"/>
        </w:rPr>
        <w:t>Wettinger, J., Breitenbücher, U., &amp; Leymann, F. (2015).</w:t>
      </w:r>
      <w:r w:rsidRPr="00944906">
        <w:rPr>
          <w:lang w:val="en-US"/>
        </w:rPr>
        <w:t xml:space="preserve"> Streamlining DevOps Automation Close to the Code: Container-based Deployment Operations. </w:t>
      </w:r>
      <w:r>
        <w:rPr>
          <w:i/>
          <w:iCs/>
        </w:rPr>
        <w:t>IEEE International Conference on Cloud Engineering (IC2E)</w:t>
      </w:r>
      <w:r>
        <w:t>, 287-292.</w:t>
      </w:r>
    </w:p>
    <w:p w:rsidR="00944906" w:rsidRDefault="004C3699" w:rsidP="00EC3B31">
      <w:pPr>
        <w:pStyle w:val="NormalWeb"/>
        <w:numPr>
          <w:ilvl w:val="1"/>
          <w:numId w:val="18"/>
        </w:numPr>
      </w:pPr>
      <w:hyperlink r:id="rId92" w:tgtFrame="_blank" w:history="1">
        <w:r w:rsidR="00944906">
          <w:rPr>
            <w:rStyle w:val="Lienhypertexte"/>
          </w:rPr>
          <w:t>Lien de référence : IEEE Xplore</w:t>
        </w:r>
      </w:hyperlink>
    </w:p>
    <w:p w:rsidR="00F61B8F" w:rsidRDefault="00F61B8F">
      <w:pPr>
        <w:rPr>
          <w:rFonts w:ascii="Segoe UI" w:eastAsia="Times New Roman" w:hAnsi="Segoe UI" w:cs="Segoe UI"/>
          <w:color w:val="FF0000"/>
          <w:sz w:val="24"/>
          <w:szCs w:val="24"/>
          <w:lang w:eastAsia="fr-FR"/>
        </w:rPr>
      </w:pPr>
    </w:p>
    <w:p w:rsidR="00253D6C" w:rsidRDefault="00253D6C">
      <w:pPr>
        <w:rPr>
          <w:rFonts w:ascii="Segoe UI" w:eastAsia="Times New Roman" w:hAnsi="Segoe UI" w:cs="Segoe UI"/>
          <w:color w:val="FF0000"/>
          <w:sz w:val="24"/>
          <w:szCs w:val="24"/>
          <w:lang w:eastAsia="fr-FR"/>
        </w:rPr>
      </w:pPr>
    </w:p>
    <w:p w:rsidR="00253D6C" w:rsidRDefault="00081AAD" w:rsidP="00253D6C">
      <w:pPr>
        <w:pStyle w:val="Titre2"/>
      </w:pPr>
      <w:bookmarkStart w:id="149" w:name="_Toc233375792"/>
      <w:r>
        <w:t>A</w:t>
      </w:r>
      <w:r w:rsidR="00253D6C">
        <w:t>pproche methodologique</w:t>
      </w:r>
      <w:bookmarkEnd w:id="149"/>
    </w:p>
    <w:p w:rsidR="00253D6C" w:rsidRDefault="00253D6C" w:rsidP="00EC3B31">
      <w:pPr>
        <w:pStyle w:val="NormalWeb"/>
        <w:numPr>
          <w:ilvl w:val="0"/>
          <w:numId w:val="16"/>
        </w:numPr>
      </w:pPr>
      <w:r>
        <w:rPr>
          <w:b/>
          <w:bCs/>
        </w:rPr>
        <w:t>Kratzke, N., &amp; Quint, P. C. (2017).</w:t>
      </w:r>
      <w:r>
        <w:t xml:space="preserve"> </w:t>
      </w:r>
      <w:r w:rsidRPr="00253D6C">
        <w:rPr>
          <w:lang w:val="en-US"/>
        </w:rPr>
        <w:t xml:space="preserve">Understanding Cloud-Native Applications after 10 Years of Cloud Computing - A Systematic Mapping Study. </w:t>
      </w:r>
      <w:r>
        <w:rPr>
          <w:i/>
          <w:iCs/>
        </w:rPr>
        <w:t>Journal of Systems and Software</w:t>
      </w:r>
      <w:r>
        <w:t>, 128, 221-254.</w:t>
      </w:r>
    </w:p>
    <w:p w:rsidR="00253D6C" w:rsidRDefault="004C3699" w:rsidP="00EC3B31">
      <w:pPr>
        <w:pStyle w:val="NormalWeb"/>
        <w:numPr>
          <w:ilvl w:val="1"/>
          <w:numId w:val="16"/>
        </w:numPr>
      </w:pPr>
      <w:hyperlink r:id="rId93" w:tgtFrame="_blank" w:history="1">
        <w:r w:rsidR="00253D6C">
          <w:rPr>
            <w:rStyle w:val="Lienhypertexte"/>
          </w:rPr>
          <w:t>Lien de référence : ScienceDirect</w:t>
        </w:r>
      </w:hyperlink>
    </w:p>
    <w:p w:rsidR="00253D6C" w:rsidRDefault="00253D6C" w:rsidP="00EC3B31">
      <w:pPr>
        <w:pStyle w:val="NormalWeb"/>
        <w:numPr>
          <w:ilvl w:val="0"/>
          <w:numId w:val="16"/>
        </w:numPr>
      </w:pPr>
      <w:r>
        <w:rPr>
          <w:b/>
          <w:bCs/>
        </w:rPr>
        <w:t>Pahl, C., Brogi, A., Soldani, J., &amp; Jamshidi, P. (2018).</w:t>
      </w:r>
      <w:r>
        <w:t xml:space="preserve"> </w:t>
      </w:r>
      <w:r w:rsidRPr="00253D6C">
        <w:rPr>
          <w:lang w:val="en-US"/>
        </w:rPr>
        <w:t xml:space="preserve">Cloud Container Technologies: A State-of-the-Art Review. </w:t>
      </w:r>
      <w:r>
        <w:rPr>
          <w:i/>
          <w:iCs/>
        </w:rPr>
        <w:t>IEEE Transactions on Cloud Computing</w:t>
      </w:r>
      <w:r>
        <w:t>, 7(3), 677-692.</w:t>
      </w:r>
    </w:p>
    <w:p w:rsidR="00253D6C" w:rsidRDefault="004C3699" w:rsidP="00EC3B31">
      <w:pPr>
        <w:pStyle w:val="NormalWeb"/>
        <w:numPr>
          <w:ilvl w:val="1"/>
          <w:numId w:val="16"/>
        </w:numPr>
      </w:pPr>
      <w:hyperlink r:id="rId94" w:tgtFrame="_blank" w:history="1">
        <w:r w:rsidR="00253D6C">
          <w:rPr>
            <w:rStyle w:val="Lienhypertexte"/>
          </w:rPr>
          <w:t>Lien de référence : IEEE Xplore</w:t>
        </w:r>
      </w:hyperlink>
    </w:p>
    <w:p w:rsidR="00253D6C" w:rsidRDefault="00253D6C" w:rsidP="00EC3B31">
      <w:pPr>
        <w:pStyle w:val="NormalWeb"/>
        <w:numPr>
          <w:ilvl w:val="0"/>
          <w:numId w:val="16"/>
        </w:numPr>
      </w:pPr>
      <w:r w:rsidRPr="00253D6C">
        <w:rPr>
          <w:b/>
          <w:bCs/>
          <w:lang w:val="en-US"/>
        </w:rPr>
        <w:t>Wettinger, J., Breitenbücher, U., &amp; Leymann, F. (2015).</w:t>
      </w:r>
      <w:r w:rsidRPr="00253D6C">
        <w:rPr>
          <w:lang w:val="en-US"/>
        </w:rPr>
        <w:t xml:space="preserve"> Streamlining DevOps Automation Close to the Code: Container-based Deployment Operations. </w:t>
      </w:r>
      <w:r>
        <w:rPr>
          <w:i/>
          <w:iCs/>
        </w:rPr>
        <w:t>IEEE International Conference on Cloud Engineering (IC2E)</w:t>
      </w:r>
      <w:r>
        <w:t>, 287-292.</w:t>
      </w:r>
    </w:p>
    <w:p w:rsidR="00253D6C" w:rsidRDefault="004C3699" w:rsidP="00EC3B31">
      <w:pPr>
        <w:pStyle w:val="NormalWeb"/>
        <w:numPr>
          <w:ilvl w:val="1"/>
          <w:numId w:val="16"/>
        </w:numPr>
      </w:pPr>
      <w:hyperlink r:id="rId95" w:tgtFrame="_blank" w:history="1">
        <w:r w:rsidR="00253D6C">
          <w:rPr>
            <w:rStyle w:val="Lienhypertexte"/>
          </w:rPr>
          <w:t>Lien de référence : IEEE Xplore</w:t>
        </w:r>
      </w:hyperlink>
    </w:p>
    <w:p w:rsidR="00253D6C" w:rsidRDefault="00253D6C">
      <w:pPr>
        <w:rPr>
          <w:rFonts w:ascii="Segoe UI" w:eastAsia="Times New Roman" w:hAnsi="Segoe UI" w:cs="Segoe UI"/>
          <w:color w:val="FF0000"/>
          <w:sz w:val="24"/>
          <w:szCs w:val="24"/>
          <w:lang w:eastAsia="fr-FR"/>
        </w:rPr>
      </w:pPr>
    </w:p>
    <w:p w:rsidR="00454EF4" w:rsidRDefault="00A10ABA" w:rsidP="00454EF4">
      <w:pPr>
        <w:pStyle w:val="Titre2"/>
      </w:pPr>
      <w:bookmarkStart w:id="150" w:name="_Toc233375793"/>
      <w:r>
        <w:t>S</w:t>
      </w:r>
      <w:r w:rsidR="00454EF4">
        <w:t>cope et limite</w:t>
      </w:r>
      <w:bookmarkEnd w:id="150"/>
    </w:p>
    <w:p w:rsidR="00454EF4" w:rsidRDefault="00454EF4" w:rsidP="00454EF4">
      <w:pPr>
        <w:pStyle w:val="NormalWeb"/>
      </w:pPr>
      <w:r>
        <w:t>Ces entrées viennent consolider la dimension critique de votre recherche :</w:t>
      </w:r>
    </w:p>
    <w:p w:rsidR="00454EF4" w:rsidRPr="00454EF4" w:rsidRDefault="00454EF4" w:rsidP="00EC3B31">
      <w:pPr>
        <w:pStyle w:val="NormalWeb"/>
        <w:numPr>
          <w:ilvl w:val="0"/>
          <w:numId w:val="17"/>
        </w:numPr>
        <w:rPr>
          <w:lang w:val="en-US"/>
        </w:rPr>
      </w:pPr>
      <w:r w:rsidRPr="00454EF4">
        <w:rPr>
          <w:b/>
          <w:bCs/>
          <w:lang w:val="en-US"/>
        </w:rPr>
        <w:lastRenderedPageBreak/>
        <w:t>Cito, J., Schermann, G., Wittern, J. E., Leitner, P., Zündorf, S., &amp; Gall, H. C. (2017).</w:t>
      </w:r>
      <w:r w:rsidRPr="00454EF4">
        <w:rPr>
          <w:lang w:val="en-US"/>
        </w:rPr>
        <w:t xml:space="preserve"> An Empirical Analysis of the Docker Container Ecosystem on GitHub. </w:t>
      </w:r>
      <w:r w:rsidRPr="00454EF4">
        <w:rPr>
          <w:i/>
          <w:iCs/>
          <w:lang w:val="en-US"/>
        </w:rPr>
        <w:t>Proceedings of the 14th International Conference on Mining Software Repositories</w:t>
      </w:r>
      <w:r w:rsidRPr="00454EF4">
        <w:rPr>
          <w:lang w:val="en-US"/>
        </w:rPr>
        <w:t>, 323-333.</w:t>
      </w:r>
    </w:p>
    <w:p w:rsidR="00454EF4" w:rsidRDefault="004C3699" w:rsidP="00EC3B31">
      <w:pPr>
        <w:pStyle w:val="NormalWeb"/>
        <w:numPr>
          <w:ilvl w:val="1"/>
          <w:numId w:val="17"/>
        </w:numPr>
      </w:pPr>
      <w:hyperlink r:id="rId96" w:tgtFrame="_blank" w:history="1">
        <w:r w:rsidR="00454EF4">
          <w:rPr>
            <w:rStyle w:val="Lienhypertexte"/>
          </w:rPr>
          <w:t>Lien de référence : IEEE Xplore</w:t>
        </w:r>
      </w:hyperlink>
    </w:p>
    <w:p w:rsidR="00454EF4" w:rsidRDefault="00454EF4" w:rsidP="00EC3B31">
      <w:pPr>
        <w:pStyle w:val="NormalWeb"/>
        <w:numPr>
          <w:ilvl w:val="0"/>
          <w:numId w:val="17"/>
        </w:numPr>
      </w:pPr>
      <w:r>
        <w:rPr>
          <w:b/>
          <w:bCs/>
        </w:rPr>
        <w:t>Kratzke, N., &amp; Quint, P. C. (2017).</w:t>
      </w:r>
      <w:r>
        <w:t xml:space="preserve"> </w:t>
      </w:r>
      <w:r w:rsidRPr="00454EF4">
        <w:rPr>
          <w:lang w:val="en-US"/>
        </w:rPr>
        <w:t xml:space="preserve">Understanding Cloud-Native Applications after 10 Years of Cloud Computing - A Systematic Mapping Study. </w:t>
      </w:r>
      <w:r>
        <w:rPr>
          <w:i/>
          <w:iCs/>
        </w:rPr>
        <w:t>Journal of Systems and Software</w:t>
      </w:r>
      <w:r>
        <w:t>, 128, 221-254.</w:t>
      </w:r>
    </w:p>
    <w:p w:rsidR="00454EF4" w:rsidRDefault="004C3699" w:rsidP="00EC3B31">
      <w:pPr>
        <w:pStyle w:val="NormalWeb"/>
        <w:numPr>
          <w:ilvl w:val="1"/>
          <w:numId w:val="17"/>
        </w:numPr>
      </w:pPr>
      <w:hyperlink r:id="rId97" w:tgtFrame="_blank" w:history="1">
        <w:r w:rsidR="00454EF4">
          <w:rPr>
            <w:rStyle w:val="Lienhypertexte"/>
          </w:rPr>
          <w:t>Lien de référence : ScienceDirect</w:t>
        </w:r>
      </w:hyperlink>
    </w:p>
    <w:p w:rsidR="00454EF4" w:rsidRDefault="00454EF4" w:rsidP="00EC3B31">
      <w:pPr>
        <w:pStyle w:val="NormalWeb"/>
        <w:numPr>
          <w:ilvl w:val="0"/>
          <w:numId w:val="17"/>
        </w:numPr>
      </w:pPr>
      <w:r w:rsidRPr="00454EF4">
        <w:rPr>
          <w:b/>
          <w:bCs/>
          <w:lang w:val="en-US"/>
        </w:rPr>
        <w:t>Vasilakis, N., Thulasiraman, S., &amp; Rinard, M. (2019).</w:t>
      </w:r>
      <w:r w:rsidRPr="00454EF4">
        <w:rPr>
          <w:lang w:val="en-US"/>
        </w:rPr>
        <w:t xml:space="preserve"> An analysis of containerization success and failure in legacy web applications. </w:t>
      </w:r>
      <w:r>
        <w:rPr>
          <w:i/>
          <w:iCs/>
        </w:rPr>
        <w:t>Proceedings of the 20th International Middleware Conference</w:t>
      </w:r>
      <w:r>
        <w:t>, 112-124.</w:t>
      </w:r>
    </w:p>
    <w:p w:rsidR="00454EF4" w:rsidRDefault="004C3699" w:rsidP="00EC3B31">
      <w:pPr>
        <w:pStyle w:val="NormalWeb"/>
        <w:numPr>
          <w:ilvl w:val="1"/>
          <w:numId w:val="17"/>
        </w:numPr>
      </w:pPr>
      <w:hyperlink r:id="rId98" w:tgtFrame="_blank" w:history="1">
        <w:r w:rsidR="00454EF4">
          <w:rPr>
            <w:rStyle w:val="Lienhypertexte"/>
          </w:rPr>
          <w:t>Lien de référence : ACM Digital Library</w:t>
        </w:r>
      </w:hyperlink>
    </w:p>
    <w:p w:rsidR="00454EF4" w:rsidRDefault="00454EF4" w:rsidP="00EC3B31">
      <w:pPr>
        <w:pStyle w:val="NormalWeb"/>
        <w:numPr>
          <w:ilvl w:val="0"/>
          <w:numId w:val="17"/>
        </w:numPr>
      </w:pPr>
      <w:r w:rsidRPr="00454EF4">
        <w:rPr>
          <w:b/>
          <w:bCs/>
          <w:lang w:val="en-US"/>
        </w:rPr>
        <w:t>Wettinger, J., Breitenbücher, U., &amp; Leymann, F. (2015).</w:t>
      </w:r>
      <w:r w:rsidRPr="00454EF4">
        <w:rPr>
          <w:lang w:val="en-US"/>
        </w:rPr>
        <w:t xml:space="preserve"> Streamlining DevOps Automation Close to the Code: Container-based Deployment Operations. </w:t>
      </w:r>
      <w:r>
        <w:rPr>
          <w:i/>
          <w:iCs/>
        </w:rPr>
        <w:t>IEEE International Conference on Cloud Engineering (IC2E)</w:t>
      </w:r>
      <w:r>
        <w:t>, 287-292.</w:t>
      </w:r>
    </w:p>
    <w:p w:rsidR="00454EF4" w:rsidRDefault="004C3699" w:rsidP="00EC3B31">
      <w:pPr>
        <w:pStyle w:val="NormalWeb"/>
        <w:numPr>
          <w:ilvl w:val="1"/>
          <w:numId w:val="17"/>
        </w:numPr>
      </w:pPr>
      <w:hyperlink r:id="rId99" w:tgtFrame="_blank" w:history="1">
        <w:r w:rsidR="00454EF4">
          <w:rPr>
            <w:rStyle w:val="Lienhypertexte"/>
          </w:rPr>
          <w:t>Lien de référence : IEEE Xplore</w:t>
        </w:r>
      </w:hyperlink>
    </w:p>
    <w:p w:rsidR="00897260" w:rsidRDefault="00E113C5" w:rsidP="00897260">
      <w:pPr>
        <w:pStyle w:val="Titre2"/>
      </w:pPr>
      <w:bookmarkStart w:id="151" w:name="_Toc233375794"/>
      <w:r>
        <w:t>C</w:t>
      </w:r>
      <w:r w:rsidR="00897260">
        <w:t>adre theorique</w:t>
      </w:r>
      <w:bookmarkEnd w:id="151"/>
    </w:p>
    <w:p w:rsidR="00897260" w:rsidRPr="00897260" w:rsidRDefault="00897260" w:rsidP="00EC3B31">
      <w:pPr>
        <w:pStyle w:val="NormalWeb"/>
        <w:numPr>
          <w:ilvl w:val="0"/>
          <w:numId w:val="19"/>
        </w:numPr>
        <w:rPr>
          <w:lang w:val="en-US"/>
        </w:rPr>
      </w:pPr>
      <w:r w:rsidRPr="00897260">
        <w:rPr>
          <w:b/>
          <w:bCs/>
          <w:lang w:val="en-US"/>
        </w:rPr>
        <w:t>Cito, J., Schermann, G., Wittern, J. E., Leitner, P., Zündorf, S., &amp; Gall, H. C. (2017).</w:t>
      </w:r>
      <w:r w:rsidRPr="00897260">
        <w:rPr>
          <w:lang w:val="en-US"/>
        </w:rPr>
        <w:t xml:space="preserve"> An Empirical Analysis of the Docker Container Ecosystem on GitHub. </w:t>
      </w:r>
      <w:r w:rsidRPr="00897260">
        <w:rPr>
          <w:i/>
          <w:iCs/>
          <w:lang w:val="en-US"/>
        </w:rPr>
        <w:t>Proceedings of the 14th International Conference on Mining Software Repositories</w:t>
      </w:r>
      <w:r w:rsidRPr="00897260">
        <w:rPr>
          <w:lang w:val="en-US"/>
        </w:rPr>
        <w:t>, 323-333.</w:t>
      </w:r>
    </w:p>
    <w:p w:rsidR="00897260" w:rsidRDefault="004C3699" w:rsidP="00EC3B31">
      <w:pPr>
        <w:pStyle w:val="NormalWeb"/>
        <w:numPr>
          <w:ilvl w:val="1"/>
          <w:numId w:val="19"/>
        </w:numPr>
      </w:pPr>
      <w:hyperlink r:id="rId100" w:tgtFrame="_blank" w:history="1">
        <w:r w:rsidR="00897260">
          <w:rPr>
            <w:rStyle w:val="Lienhypertexte"/>
          </w:rPr>
          <w:t>Lien de référence : IEEE Xplore</w:t>
        </w:r>
      </w:hyperlink>
    </w:p>
    <w:p w:rsidR="00897260" w:rsidRDefault="00897260" w:rsidP="00EC3B31">
      <w:pPr>
        <w:pStyle w:val="NormalWeb"/>
        <w:numPr>
          <w:ilvl w:val="0"/>
          <w:numId w:val="19"/>
        </w:numPr>
      </w:pPr>
      <w:r>
        <w:rPr>
          <w:b/>
          <w:bCs/>
        </w:rPr>
        <w:t>Kratzke, N., &amp; Quint, P. C. (2017).</w:t>
      </w:r>
      <w:r>
        <w:t xml:space="preserve"> </w:t>
      </w:r>
      <w:r w:rsidRPr="00897260">
        <w:rPr>
          <w:lang w:val="en-US"/>
        </w:rPr>
        <w:t xml:space="preserve">Understanding Cloud-Native Applications after 10 Years of Cloud Computing - A Systematic Mapping Study. </w:t>
      </w:r>
      <w:r>
        <w:rPr>
          <w:i/>
          <w:iCs/>
        </w:rPr>
        <w:t>Journal of Systems and Software</w:t>
      </w:r>
      <w:r>
        <w:t>, 128, 221-254.</w:t>
      </w:r>
    </w:p>
    <w:p w:rsidR="00897260" w:rsidRDefault="004C3699" w:rsidP="00EC3B31">
      <w:pPr>
        <w:pStyle w:val="NormalWeb"/>
        <w:numPr>
          <w:ilvl w:val="1"/>
          <w:numId w:val="19"/>
        </w:numPr>
      </w:pPr>
      <w:hyperlink r:id="rId101" w:tgtFrame="_blank" w:history="1">
        <w:r w:rsidR="00897260">
          <w:rPr>
            <w:rStyle w:val="Lienhypertexte"/>
          </w:rPr>
          <w:t>Lien de référence : ScienceDirect</w:t>
        </w:r>
      </w:hyperlink>
    </w:p>
    <w:p w:rsidR="00897260" w:rsidRDefault="00897260" w:rsidP="00EC3B31">
      <w:pPr>
        <w:pStyle w:val="NormalWeb"/>
        <w:numPr>
          <w:ilvl w:val="0"/>
          <w:numId w:val="19"/>
        </w:numPr>
      </w:pPr>
      <w:r>
        <w:rPr>
          <w:b/>
          <w:bCs/>
        </w:rPr>
        <w:t>Pahl, C., Brogi, A., Soldani, J., &amp; Jamshidi, P. (2018).</w:t>
      </w:r>
      <w:r>
        <w:t xml:space="preserve"> </w:t>
      </w:r>
      <w:r w:rsidRPr="00897260">
        <w:rPr>
          <w:lang w:val="en-US"/>
        </w:rPr>
        <w:t xml:space="preserve">Cloud Container Technologies: A State-of-the-Art Review. </w:t>
      </w:r>
      <w:r>
        <w:rPr>
          <w:i/>
          <w:iCs/>
        </w:rPr>
        <w:t>IEEE Transactions on Cloud Computing</w:t>
      </w:r>
      <w:r>
        <w:t>, 7(3), 677-692.</w:t>
      </w:r>
    </w:p>
    <w:p w:rsidR="00897260" w:rsidRDefault="004C3699" w:rsidP="00EC3B31">
      <w:pPr>
        <w:pStyle w:val="NormalWeb"/>
        <w:numPr>
          <w:ilvl w:val="1"/>
          <w:numId w:val="19"/>
        </w:numPr>
      </w:pPr>
      <w:hyperlink r:id="rId102" w:tgtFrame="_blank" w:history="1">
        <w:r w:rsidR="00897260">
          <w:rPr>
            <w:rStyle w:val="Lienhypertexte"/>
          </w:rPr>
          <w:t>Lien de référence : IEEE Xplore</w:t>
        </w:r>
      </w:hyperlink>
    </w:p>
    <w:p w:rsidR="00897260" w:rsidRDefault="00897260" w:rsidP="00EC3B31">
      <w:pPr>
        <w:pStyle w:val="NormalWeb"/>
        <w:numPr>
          <w:ilvl w:val="0"/>
          <w:numId w:val="19"/>
        </w:numPr>
      </w:pPr>
      <w:r w:rsidRPr="00897260">
        <w:rPr>
          <w:b/>
          <w:bCs/>
          <w:lang w:val="en-US"/>
        </w:rPr>
        <w:t>Vasilakis, N., Thulasiraman, S., &amp; Rinard, M. (2019).</w:t>
      </w:r>
      <w:r w:rsidRPr="00897260">
        <w:rPr>
          <w:lang w:val="en-US"/>
        </w:rPr>
        <w:t xml:space="preserve"> An analysis of containerization success and failure in legacy web applications. </w:t>
      </w:r>
      <w:r>
        <w:rPr>
          <w:i/>
          <w:iCs/>
        </w:rPr>
        <w:t>Proceedings of the 20th International Middleware Conference</w:t>
      </w:r>
      <w:r>
        <w:t>, 112-124.</w:t>
      </w:r>
    </w:p>
    <w:p w:rsidR="00897260" w:rsidRDefault="004C3699" w:rsidP="00EC3B31">
      <w:pPr>
        <w:pStyle w:val="NormalWeb"/>
        <w:numPr>
          <w:ilvl w:val="1"/>
          <w:numId w:val="19"/>
        </w:numPr>
      </w:pPr>
      <w:hyperlink r:id="rId103" w:tgtFrame="_blank" w:history="1">
        <w:r w:rsidR="00897260">
          <w:rPr>
            <w:rStyle w:val="Lienhypertexte"/>
          </w:rPr>
          <w:t>Lien de référence : ACM Digital Library</w:t>
        </w:r>
      </w:hyperlink>
    </w:p>
    <w:p w:rsidR="00897260" w:rsidRDefault="00897260" w:rsidP="00EC3B31">
      <w:pPr>
        <w:pStyle w:val="NormalWeb"/>
        <w:numPr>
          <w:ilvl w:val="0"/>
          <w:numId w:val="19"/>
        </w:numPr>
      </w:pPr>
      <w:r w:rsidRPr="00897260">
        <w:rPr>
          <w:b/>
          <w:bCs/>
          <w:lang w:val="en-US"/>
        </w:rPr>
        <w:t>Wettinger, J., Breitenbücher, U., &amp; Leymann, F. (2015).</w:t>
      </w:r>
      <w:r w:rsidRPr="00897260">
        <w:rPr>
          <w:lang w:val="en-US"/>
        </w:rPr>
        <w:t xml:space="preserve"> Streamlining DevOps Automation Close to the Code: Container-based Deployment Operations. </w:t>
      </w:r>
      <w:r>
        <w:rPr>
          <w:i/>
          <w:iCs/>
        </w:rPr>
        <w:t>IEEE International Conference on Cloud Engineering (IC2E)</w:t>
      </w:r>
      <w:r>
        <w:t>, 287-292.</w:t>
      </w:r>
    </w:p>
    <w:p w:rsidR="00897260" w:rsidRDefault="004C3699" w:rsidP="00EC3B31">
      <w:pPr>
        <w:pStyle w:val="NormalWeb"/>
        <w:numPr>
          <w:ilvl w:val="1"/>
          <w:numId w:val="19"/>
        </w:numPr>
      </w:pPr>
      <w:hyperlink r:id="rId104" w:tgtFrame="_blank" w:history="1">
        <w:r w:rsidR="00897260">
          <w:rPr>
            <w:rStyle w:val="Lienhypertexte"/>
          </w:rPr>
          <w:t>Lien de référence : IEEE Xplore</w:t>
        </w:r>
      </w:hyperlink>
    </w:p>
    <w:p w:rsidR="00897260" w:rsidRDefault="00897260" w:rsidP="00897260">
      <w:pPr>
        <w:pStyle w:val="NormalWeb"/>
      </w:pPr>
    </w:p>
    <w:p w:rsidR="00F818CE" w:rsidRDefault="006C6489" w:rsidP="00F818CE">
      <w:pPr>
        <w:pStyle w:val="Titre2"/>
      </w:pPr>
      <w:bookmarkStart w:id="152" w:name="_Toc233375795"/>
      <w:r>
        <w:t>REVUE DE LA LITTÉRATURE EMPIRIQUE</w:t>
      </w:r>
      <w:bookmarkEnd w:id="152"/>
    </w:p>
    <w:p w:rsidR="00F818CE" w:rsidRDefault="00F818CE" w:rsidP="00EC3B31">
      <w:pPr>
        <w:pStyle w:val="NormalWeb"/>
        <w:numPr>
          <w:ilvl w:val="0"/>
          <w:numId w:val="20"/>
        </w:numPr>
      </w:pPr>
      <w:r w:rsidRPr="00F818CE">
        <w:rPr>
          <w:b/>
          <w:bCs/>
          <w:lang w:val="en-US"/>
        </w:rPr>
        <w:t>Boettiger, C. (2015).</w:t>
      </w:r>
      <w:r w:rsidRPr="00F818CE">
        <w:rPr>
          <w:lang w:val="en-US"/>
        </w:rPr>
        <w:t xml:space="preserve"> An introduction to Docker for reproducible research, with examples from the R ecosystem. </w:t>
      </w:r>
      <w:r>
        <w:rPr>
          <w:i/>
          <w:iCs/>
        </w:rPr>
        <w:t>ACM SIGOPS Operating Systems Review</w:t>
      </w:r>
      <w:r>
        <w:t>, 49(1), 71-79.</w:t>
      </w:r>
    </w:p>
    <w:p w:rsidR="00F818CE" w:rsidRDefault="004C3699" w:rsidP="00EC3B31">
      <w:pPr>
        <w:pStyle w:val="NormalWeb"/>
        <w:numPr>
          <w:ilvl w:val="1"/>
          <w:numId w:val="20"/>
        </w:numPr>
      </w:pPr>
      <w:hyperlink r:id="rId105" w:tgtFrame="_blank" w:history="1">
        <w:r w:rsidR="00F818CE">
          <w:rPr>
            <w:rStyle w:val="Lienhypertexte"/>
          </w:rPr>
          <w:t>Lien de référence : ACM Digital Library</w:t>
        </w:r>
      </w:hyperlink>
    </w:p>
    <w:p w:rsidR="00F818CE" w:rsidRPr="00F818CE" w:rsidRDefault="00F818CE" w:rsidP="00EC3B31">
      <w:pPr>
        <w:pStyle w:val="NormalWeb"/>
        <w:numPr>
          <w:ilvl w:val="0"/>
          <w:numId w:val="20"/>
        </w:numPr>
        <w:rPr>
          <w:lang w:val="en-US"/>
        </w:rPr>
      </w:pPr>
      <w:r w:rsidRPr="00F818CE">
        <w:rPr>
          <w:b/>
          <w:bCs/>
          <w:lang w:val="en-US"/>
        </w:rPr>
        <w:t>Cito, J., Schermann, G., Wittern, J. E., Leitner, P., Zündorf, S., &amp; Gall, H. C. (2017).</w:t>
      </w:r>
      <w:r w:rsidRPr="00F818CE">
        <w:rPr>
          <w:lang w:val="en-US"/>
        </w:rPr>
        <w:t xml:space="preserve"> An Empirical Analysis of the Docker Container Ecosystem on GitHub. </w:t>
      </w:r>
      <w:r w:rsidRPr="00F818CE">
        <w:rPr>
          <w:i/>
          <w:iCs/>
          <w:lang w:val="en-US"/>
        </w:rPr>
        <w:lastRenderedPageBreak/>
        <w:t>Proceedings of the 14th International Conference on Mining Software Repositories</w:t>
      </w:r>
      <w:r w:rsidRPr="00F818CE">
        <w:rPr>
          <w:lang w:val="en-US"/>
        </w:rPr>
        <w:t>, 323-333.</w:t>
      </w:r>
    </w:p>
    <w:p w:rsidR="00F818CE" w:rsidRDefault="004C3699" w:rsidP="00EC3B31">
      <w:pPr>
        <w:pStyle w:val="NormalWeb"/>
        <w:numPr>
          <w:ilvl w:val="1"/>
          <w:numId w:val="20"/>
        </w:numPr>
      </w:pPr>
      <w:hyperlink r:id="rId106" w:tgtFrame="_blank" w:history="1">
        <w:r w:rsidR="00F818CE">
          <w:rPr>
            <w:rStyle w:val="Lienhypertexte"/>
          </w:rPr>
          <w:t>Lien de référence : IEEE Xplore</w:t>
        </w:r>
      </w:hyperlink>
    </w:p>
    <w:p w:rsidR="00F818CE" w:rsidRDefault="00F818CE" w:rsidP="00EC3B31">
      <w:pPr>
        <w:pStyle w:val="NormalWeb"/>
        <w:numPr>
          <w:ilvl w:val="0"/>
          <w:numId w:val="20"/>
        </w:numPr>
      </w:pPr>
      <w:r w:rsidRPr="00F818CE">
        <w:rPr>
          <w:b/>
          <w:bCs/>
          <w:lang w:val="en-US"/>
        </w:rPr>
        <w:t>Kratzke, N. (2018).</w:t>
      </w:r>
      <w:r w:rsidRPr="00F818CE">
        <w:rPr>
          <w:lang w:val="en-US"/>
        </w:rPr>
        <w:t xml:space="preserve"> About microservices, containers and their orchestration: Current trends and low-hanging fruits. </w:t>
      </w:r>
      <w:r>
        <w:rPr>
          <w:i/>
          <w:iCs/>
        </w:rPr>
        <w:t>Cloud Computing and Services Science</w:t>
      </w:r>
      <w:r>
        <w:t>, 3-23.</w:t>
      </w:r>
    </w:p>
    <w:p w:rsidR="00F818CE" w:rsidRDefault="004C3699" w:rsidP="00EC3B31">
      <w:pPr>
        <w:pStyle w:val="NormalWeb"/>
        <w:numPr>
          <w:ilvl w:val="1"/>
          <w:numId w:val="20"/>
        </w:numPr>
      </w:pPr>
      <w:hyperlink r:id="rId107" w:tgtFrame="_blank" w:history="1">
        <w:r w:rsidR="00F818CE">
          <w:rPr>
            <w:rStyle w:val="Lienhypertexte"/>
          </w:rPr>
          <w:t>Lien de référence : SpringerLink</w:t>
        </w:r>
      </w:hyperlink>
    </w:p>
    <w:p w:rsidR="00F818CE" w:rsidRDefault="00F818CE" w:rsidP="00EC3B31">
      <w:pPr>
        <w:pStyle w:val="NormalWeb"/>
        <w:numPr>
          <w:ilvl w:val="0"/>
          <w:numId w:val="20"/>
        </w:numPr>
      </w:pPr>
      <w:r>
        <w:rPr>
          <w:b/>
          <w:bCs/>
        </w:rPr>
        <w:t>Pahl, C., Brogi, A., Soldani, J., &amp; Jamshidi, P. (2018).</w:t>
      </w:r>
      <w:r>
        <w:t xml:space="preserve"> </w:t>
      </w:r>
      <w:r w:rsidRPr="00F818CE">
        <w:rPr>
          <w:lang w:val="en-US"/>
        </w:rPr>
        <w:t xml:space="preserve">Cloud Container Technologies: A State-of-the-Art Review. </w:t>
      </w:r>
      <w:r>
        <w:rPr>
          <w:i/>
          <w:iCs/>
        </w:rPr>
        <w:t>IEEE Transactions on Cloud Computing</w:t>
      </w:r>
      <w:r>
        <w:t>, 7(3), 677-692.</w:t>
      </w:r>
    </w:p>
    <w:p w:rsidR="00F818CE" w:rsidRDefault="004C3699" w:rsidP="00EC3B31">
      <w:pPr>
        <w:pStyle w:val="NormalWeb"/>
        <w:numPr>
          <w:ilvl w:val="1"/>
          <w:numId w:val="20"/>
        </w:numPr>
      </w:pPr>
      <w:hyperlink r:id="rId108" w:tgtFrame="_blank" w:history="1">
        <w:r w:rsidR="00F818CE">
          <w:rPr>
            <w:rStyle w:val="Lienhypertexte"/>
          </w:rPr>
          <w:t>Lien de référence : IEEE Xplore</w:t>
        </w:r>
      </w:hyperlink>
    </w:p>
    <w:p w:rsidR="00F818CE" w:rsidRDefault="00F818CE" w:rsidP="00EC3B31">
      <w:pPr>
        <w:pStyle w:val="NormalWeb"/>
        <w:numPr>
          <w:ilvl w:val="0"/>
          <w:numId w:val="20"/>
        </w:numPr>
      </w:pPr>
      <w:r w:rsidRPr="00F818CE">
        <w:rPr>
          <w:b/>
          <w:bCs/>
          <w:lang w:val="en-US"/>
        </w:rPr>
        <w:t>Vasilakis, N., Thulasiraman, S., &amp; Rinard, M. (2019).</w:t>
      </w:r>
      <w:r w:rsidRPr="00F818CE">
        <w:rPr>
          <w:lang w:val="en-US"/>
        </w:rPr>
        <w:t xml:space="preserve"> An analysis of containerization success and failure in legacy web applications. </w:t>
      </w:r>
      <w:r>
        <w:rPr>
          <w:i/>
          <w:iCs/>
        </w:rPr>
        <w:t>Proceedings of the 20th International Middleware Conference</w:t>
      </w:r>
      <w:r>
        <w:t>, 112-124.</w:t>
      </w:r>
    </w:p>
    <w:p w:rsidR="00F818CE" w:rsidRDefault="004C3699" w:rsidP="00EC3B31">
      <w:pPr>
        <w:pStyle w:val="NormalWeb"/>
        <w:numPr>
          <w:ilvl w:val="1"/>
          <w:numId w:val="20"/>
        </w:numPr>
      </w:pPr>
      <w:hyperlink r:id="rId109" w:tgtFrame="_blank" w:history="1">
        <w:r w:rsidR="00F818CE">
          <w:rPr>
            <w:rStyle w:val="Lienhypertexte"/>
          </w:rPr>
          <w:t>Lien de référence : ACM Digital Library</w:t>
        </w:r>
      </w:hyperlink>
    </w:p>
    <w:p w:rsidR="00436246" w:rsidRDefault="00436246">
      <w:pPr>
        <w:rPr>
          <w:rFonts w:ascii="Segoe UI" w:eastAsia="Times New Roman" w:hAnsi="Segoe UI" w:cs="Segoe UI"/>
          <w:color w:val="FF0000"/>
          <w:sz w:val="24"/>
          <w:szCs w:val="24"/>
          <w:lang w:eastAsia="fr-FR"/>
        </w:rPr>
      </w:pPr>
    </w:p>
    <w:p w:rsidR="00F61B8F" w:rsidRPr="00B64897" w:rsidRDefault="004C3699">
      <w:pPr>
        <w:rPr>
          <w:rStyle w:val="Lienhypertexte"/>
          <w:rFonts w:ascii="Times New Roman" w:eastAsia="Times New Roman" w:hAnsi="Times New Roman" w:cs="Times New Roman"/>
          <w:color w:val="000000" w:themeColor="text1"/>
          <w:sz w:val="24"/>
          <w:szCs w:val="24"/>
          <w:lang w:eastAsia="fr-FR"/>
        </w:rPr>
      </w:pPr>
      <w:hyperlink r:id="rId110" w:history="1">
        <w:r w:rsidR="00F61B8F" w:rsidRPr="00B64897">
          <w:rPr>
            <w:rStyle w:val="Lienhypertexte"/>
            <w:rFonts w:ascii="Times New Roman" w:eastAsia="Times New Roman" w:hAnsi="Times New Roman" w:cs="Times New Roman"/>
            <w:color w:val="000000" w:themeColor="text1"/>
            <w:sz w:val="24"/>
            <w:szCs w:val="24"/>
            <w:lang w:eastAsia="fr-FR"/>
          </w:rPr>
          <w:t>https://github.com/stefanprodan/dockprom</w:t>
        </w:r>
      </w:hyperlink>
    </w:p>
    <w:p w:rsidR="00AE0419" w:rsidRPr="00B64897" w:rsidRDefault="00AE0419">
      <w:pPr>
        <w:rPr>
          <w:rFonts w:ascii="Times New Roman" w:eastAsia="Times New Roman" w:hAnsi="Times New Roman" w:cs="Times New Roman"/>
          <w:color w:val="000000" w:themeColor="text1"/>
          <w:sz w:val="24"/>
          <w:szCs w:val="24"/>
          <w:lang w:eastAsia="fr-FR"/>
        </w:rPr>
      </w:pPr>
      <w:r w:rsidRPr="00B64897">
        <w:rPr>
          <w:rFonts w:ascii="Times New Roman" w:eastAsia="Times New Roman" w:hAnsi="Times New Roman" w:cs="Times New Roman"/>
          <w:color w:val="000000" w:themeColor="text1"/>
          <w:sz w:val="24"/>
          <w:szCs w:val="24"/>
          <w:lang w:eastAsia="fr-FR"/>
        </w:rPr>
        <w:t>https://www.youtube.com/watch?v=D_w2pIozsbQ&amp;t=11s</w:t>
      </w:r>
    </w:p>
    <w:p w:rsidR="00F61B8F" w:rsidRPr="00B64897" w:rsidRDefault="004C3699" w:rsidP="00B600EC">
      <w:pPr>
        <w:pStyle w:val="Titre1"/>
        <w:shd w:val="clear" w:color="auto" w:fill="FFFFFF"/>
        <w:spacing w:before="0"/>
        <w:rPr>
          <w:rFonts w:ascii="Times New Roman" w:hAnsi="Times New Roman" w:cs="Times New Roman"/>
          <w:color w:val="000000" w:themeColor="text1"/>
          <w:sz w:val="24"/>
          <w:szCs w:val="24"/>
        </w:rPr>
      </w:pPr>
      <w:hyperlink r:id="rId111" w:history="1">
        <w:bookmarkStart w:id="153" w:name="_Toc221398412"/>
        <w:bookmarkStart w:id="154" w:name="_Toc233375796"/>
        <w:r w:rsidR="00F61B8F" w:rsidRPr="00B64897">
          <w:rPr>
            <w:rStyle w:val="Lienhypertexte"/>
            <w:rFonts w:ascii="Times New Roman" w:eastAsia="Times New Roman" w:hAnsi="Times New Roman" w:cs="Times New Roman"/>
            <w:color w:val="000000" w:themeColor="text1"/>
            <w:sz w:val="24"/>
            <w:szCs w:val="24"/>
            <w:lang w:eastAsia="fr-FR"/>
          </w:rPr>
          <w:t>https://www.youtube.com/watch?v=_UD181Kf4E0</w:t>
        </w:r>
      </w:hyperlink>
      <w:r w:rsidR="00D47716" w:rsidRPr="00B64897">
        <w:rPr>
          <w:rFonts w:ascii="Times New Roman" w:eastAsia="Times New Roman" w:hAnsi="Times New Roman" w:cs="Times New Roman"/>
          <w:color w:val="000000" w:themeColor="text1"/>
          <w:sz w:val="24"/>
          <w:szCs w:val="24"/>
          <w:lang w:eastAsia="fr-FR"/>
        </w:rPr>
        <w:t xml:space="preserve"> </w:t>
      </w:r>
      <w:r w:rsidR="00B600EC" w:rsidRPr="00B64897">
        <w:rPr>
          <w:rFonts w:ascii="Times New Roman" w:hAnsi="Times New Roman" w:cs="Times New Roman"/>
          <w:color w:val="000000" w:themeColor="text1"/>
          <w:sz w:val="24"/>
          <w:szCs w:val="24"/>
        </w:rPr>
        <w:t>(S</w:t>
      </w:r>
      <w:r w:rsidR="00F61B8F" w:rsidRPr="00B64897">
        <w:rPr>
          <w:rFonts w:ascii="Times New Roman" w:hAnsi="Times New Roman" w:cs="Times New Roman"/>
          <w:color w:val="000000" w:themeColor="text1"/>
          <w:sz w:val="24"/>
          <w:szCs w:val="24"/>
        </w:rPr>
        <w:t>uperviser ses conteneurs Docker avec Prometheus/Grafana)</w:t>
      </w:r>
      <w:bookmarkEnd w:id="153"/>
      <w:bookmarkEnd w:id="154"/>
    </w:p>
    <w:p w:rsidR="00BD2916" w:rsidRDefault="00BD2916">
      <w:pPr>
        <w:rPr>
          <w:color w:val="000000" w:themeColor="text1"/>
        </w:rPr>
      </w:pPr>
      <w:r>
        <w:rPr>
          <w:color w:val="000000" w:themeColor="text1"/>
        </w:rPr>
        <w:br w:type="page"/>
      </w:r>
    </w:p>
    <w:sdt>
      <w:sdtPr>
        <w:rPr>
          <w:rFonts w:ascii="Calibri" w:eastAsia="Calibri" w:hAnsi="Calibri"/>
          <w:color w:val="auto"/>
          <w:sz w:val="22"/>
          <w:szCs w:val="22"/>
          <w:lang w:eastAsia="en-US"/>
        </w:rPr>
        <w:id w:val="-2118666051"/>
        <w:docPartObj>
          <w:docPartGallery w:val="Table of Contents"/>
          <w:docPartUnique/>
        </w:docPartObj>
      </w:sdtPr>
      <w:sdtEndPr>
        <w:rPr>
          <w:b/>
          <w:bCs/>
        </w:rPr>
      </w:sdtEndPr>
      <w:sdtContent>
        <w:p w:rsidR="00DB768A" w:rsidRPr="00FF24B3" w:rsidRDefault="00DB768A" w:rsidP="00DB768A">
          <w:pPr>
            <w:pStyle w:val="En-ttedetabledesmatires"/>
            <w:rPr>
              <w:b/>
            </w:rPr>
          </w:pPr>
          <w:r>
            <w:rPr>
              <w:b/>
            </w:rPr>
            <w:t>TABLE DE MATIERE</w:t>
          </w:r>
        </w:p>
        <w:p w:rsidR="00DB768A" w:rsidRPr="00DB768A" w:rsidRDefault="00DB768A" w:rsidP="00DB768A">
          <w:pPr>
            <w:pStyle w:val="TM1"/>
            <w:tabs>
              <w:tab w:val="right" w:leader="dot" w:pos="9346"/>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233377217" w:history="1">
            <w:r w:rsidRPr="00DB768A">
              <w:rPr>
                <w:rStyle w:val="Lienhypertexte"/>
                <w:rFonts w:ascii="Cambria" w:hAnsi="Cambria"/>
                <w:noProof/>
              </w:rPr>
              <w:t>DEDICACES</w:t>
            </w:r>
            <w:r w:rsidRPr="00DB768A">
              <w:rPr>
                <w:noProof/>
                <w:webHidden/>
              </w:rPr>
              <w:tab/>
            </w:r>
            <w:r w:rsidRPr="00DB768A">
              <w:rPr>
                <w:noProof/>
                <w:webHidden/>
              </w:rPr>
              <w:fldChar w:fldCharType="begin"/>
            </w:r>
            <w:r w:rsidRPr="00DB768A">
              <w:rPr>
                <w:noProof/>
                <w:webHidden/>
              </w:rPr>
              <w:instrText xml:space="preserve"> PAGEREF _Toc233377217 \h </w:instrText>
            </w:r>
            <w:r w:rsidRPr="00DB768A">
              <w:rPr>
                <w:noProof/>
                <w:webHidden/>
              </w:rPr>
            </w:r>
            <w:r w:rsidRPr="00DB768A">
              <w:rPr>
                <w:noProof/>
                <w:webHidden/>
              </w:rPr>
              <w:fldChar w:fldCharType="separate"/>
            </w:r>
            <w:r w:rsidRPr="00DB768A">
              <w:rPr>
                <w:noProof/>
                <w:webHidden/>
              </w:rPr>
              <w:t>ii</w:t>
            </w:r>
            <w:r w:rsidRPr="00DB768A">
              <w:rPr>
                <w:noProof/>
                <w:webHidden/>
              </w:rPr>
              <w:fldChar w:fldCharType="end"/>
            </w:r>
          </w:hyperlink>
        </w:p>
        <w:p w:rsidR="00DB768A" w:rsidRPr="00DB768A" w:rsidRDefault="00DB768A" w:rsidP="00DB768A">
          <w:pPr>
            <w:pStyle w:val="TM1"/>
            <w:tabs>
              <w:tab w:val="right" w:leader="dot" w:pos="9346"/>
            </w:tabs>
            <w:rPr>
              <w:rFonts w:asciiTheme="minorHAnsi" w:eastAsiaTheme="minorEastAsia" w:hAnsiTheme="minorHAnsi" w:cstheme="minorBidi"/>
              <w:noProof/>
              <w:lang w:val="en-US"/>
            </w:rPr>
          </w:pPr>
          <w:hyperlink w:anchor="_Toc233377218" w:history="1">
            <w:r w:rsidRPr="00DB768A">
              <w:rPr>
                <w:rStyle w:val="Lienhypertexte"/>
                <w:rFonts w:ascii="Cambria" w:hAnsi="Cambria"/>
                <w:noProof/>
              </w:rPr>
              <w:t>REMERCIEMENTS</w:t>
            </w:r>
            <w:r w:rsidRPr="00DB768A">
              <w:rPr>
                <w:noProof/>
                <w:webHidden/>
              </w:rPr>
              <w:tab/>
            </w:r>
            <w:r w:rsidRPr="00DB768A">
              <w:rPr>
                <w:noProof/>
                <w:webHidden/>
              </w:rPr>
              <w:fldChar w:fldCharType="begin"/>
            </w:r>
            <w:r w:rsidRPr="00DB768A">
              <w:rPr>
                <w:noProof/>
                <w:webHidden/>
              </w:rPr>
              <w:instrText xml:space="preserve"> PAGEREF _Toc233377218 \h </w:instrText>
            </w:r>
            <w:r w:rsidRPr="00DB768A">
              <w:rPr>
                <w:noProof/>
                <w:webHidden/>
              </w:rPr>
            </w:r>
            <w:r w:rsidRPr="00DB768A">
              <w:rPr>
                <w:noProof/>
                <w:webHidden/>
              </w:rPr>
              <w:fldChar w:fldCharType="separate"/>
            </w:r>
            <w:r w:rsidRPr="00DB768A">
              <w:rPr>
                <w:noProof/>
                <w:webHidden/>
              </w:rPr>
              <w:t>iii</w:t>
            </w:r>
            <w:r w:rsidRPr="00DB768A">
              <w:rPr>
                <w:noProof/>
                <w:webHidden/>
              </w:rPr>
              <w:fldChar w:fldCharType="end"/>
            </w:r>
          </w:hyperlink>
        </w:p>
        <w:p w:rsidR="00DB768A" w:rsidRPr="00DB768A" w:rsidRDefault="00DB768A" w:rsidP="00DB768A">
          <w:pPr>
            <w:pStyle w:val="TM1"/>
            <w:tabs>
              <w:tab w:val="right" w:leader="dot" w:pos="9346"/>
            </w:tabs>
            <w:rPr>
              <w:rFonts w:asciiTheme="minorHAnsi" w:eastAsiaTheme="minorEastAsia" w:hAnsiTheme="minorHAnsi" w:cstheme="minorBidi"/>
              <w:noProof/>
              <w:lang w:val="en-US"/>
            </w:rPr>
          </w:pPr>
          <w:hyperlink w:anchor="_Toc233377219" w:history="1">
            <w:r w:rsidRPr="00DB768A">
              <w:rPr>
                <w:rStyle w:val="Lienhypertexte"/>
                <w:rFonts w:ascii="Cambria" w:hAnsi="Cambria"/>
                <w:noProof/>
              </w:rPr>
              <w:t>LISTE DES ABREVIATIONS</w:t>
            </w:r>
            <w:r w:rsidRPr="00DB768A">
              <w:rPr>
                <w:noProof/>
                <w:webHidden/>
              </w:rPr>
              <w:tab/>
            </w:r>
            <w:r w:rsidRPr="00DB768A">
              <w:rPr>
                <w:noProof/>
                <w:webHidden/>
              </w:rPr>
              <w:fldChar w:fldCharType="begin"/>
            </w:r>
            <w:r w:rsidRPr="00DB768A">
              <w:rPr>
                <w:noProof/>
                <w:webHidden/>
              </w:rPr>
              <w:instrText xml:space="preserve"> PAGEREF _Toc233377219 \h </w:instrText>
            </w:r>
            <w:r w:rsidRPr="00DB768A">
              <w:rPr>
                <w:noProof/>
                <w:webHidden/>
              </w:rPr>
            </w:r>
            <w:r w:rsidRPr="00DB768A">
              <w:rPr>
                <w:noProof/>
                <w:webHidden/>
              </w:rPr>
              <w:fldChar w:fldCharType="separate"/>
            </w:r>
            <w:r w:rsidRPr="00DB768A">
              <w:rPr>
                <w:noProof/>
                <w:webHidden/>
              </w:rPr>
              <w:t>iv</w:t>
            </w:r>
            <w:r w:rsidRPr="00DB768A">
              <w:rPr>
                <w:noProof/>
                <w:webHidden/>
              </w:rPr>
              <w:fldChar w:fldCharType="end"/>
            </w:r>
          </w:hyperlink>
        </w:p>
        <w:p w:rsidR="00DB768A" w:rsidRPr="00DB768A" w:rsidRDefault="00DB768A" w:rsidP="00DB768A">
          <w:pPr>
            <w:pStyle w:val="TM1"/>
            <w:tabs>
              <w:tab w:val="right" w:leader="dot" w:pos="9346"/>
            </w:tabs>
            <w:rPr>
              <w:rFonts w:asciiTheme="minorHAnsi" w:eastAsiaTheme="minorEastAsia" w:hAnsiTheme="minorHAnsi" w:cstheme="minorBidi"/>
              <w:noProof/>
              <w:lang w:val="en-US"/>
            </w:rPr>
          </w:pPr>
          <w:hyperlink w:anchor="_Toc233377220" w:history="1">
            <w:r w:rsidRPr="00DB768A">
              <w:rPr>
                <w:rStyle w:val="Lienhypertexte"/>
                <w:rFonts w:ascii="Cambria" w:hAnsi="Cambria"/>
                <w:noProof/>
              </w:rPr>
              <w:t>LISTE DES FIGURES</w:t>
            </w:r>
            <w:r w:rsidRPr="00DB768A">
              <w:rPr>
                <w:noProof/>
                <w:webHidden/>
              </w:rPr>
              <w:tab/>
            </w:r>
            <w:r w:rsidRPr="00DB768A">
              <w:rPr>
                <w:noProof/>
                <w:webHidden/>
              </w:rPr>
              <w:fldChar w:fldCharType="begin"/>
            </w:r>
            <w:r w:rsidRPr="00DB768A">
              <w:rPr>
                <w:noProof/>
                <w:webHidden/>
              </w:rPr>
              <w:instrText xml:space="preserve"> PAGEREF _Toc233377220 \h </w:instrText>
            </w:r>
            <w:r w:rsidRPr="00DB768A">
              <w:rPr>
                <w:noProof/>
                <w:webHidden/>
              </w:rPr>
            </w:r>
            <w:r w:rsidRPr="00DB768A">
              <w:rPr>
                <w:noProof/>
                <w:webHidden/>
              </w:rPr>
              <w:fldChar w:fldCharType="separate"/>
            </w:r>
            <w:r w:rsidRPr="00DB768A">
              <w:rPr>
                <w:noProof/>
                <w:webHidden/>
              </w:rPr>
              <w:t>v</w:t>
            </w:r>
            <w:r w:rsidRPr="00DB768A">
              <w:rPr>
                <w:noProof/>
                <w:webHidden/>
              </w:rPr>
              <w:fldChar w:fldCharType="end"/>
            </w:r>
          </w:hyperlink>
        </w:p>
        <w:p w:rsidR="00DB768A" w:rsidRPr="00DB768A" w:rsidRDefault="00DB768A" w:rsidP="00DB768A">
          <w:pPr>
            <w:pStyle w:val="TM1"/>
            <w:tabs>
              <w:tab w:val="right" w:leader="dot" w:pos="9346"/>
            </w:tabs>
            <w:rPr>
              <w:rFonts w:asciiTheme="minorHAnsi" w:eastAsiaTheme="minorEastAsia" w:hAnsiTheme="minorHAnsi" w:cstheme="minorBidi"/>
              <w:noProof/>
              <w:lang w:val="en-US"/>
            </w:rPr>
          </w:pPr>
          <w:hyperlink w:anchor="_Toc233377221" w:history="1">
            <w:r w:rsidRPr="00DB768A">
              <w:rPr>
                <w:rStyle w:val="Lienhypertexte"/>
                <w:rFonts w:ascii="Cambria" w:hAnsi="Cambria"/>
                <w:noProof/>
              </w:rPr>
              <w:t>LISTE DES TABLEAUX</w:t>
            </w:r>
            <w:r w:rsidRPr="00DB768A">
              <w:rPr>
                <w:noProof/>
                <w:webHidden/>
              </w:rPr>
              <w:tab/>
            </w:r>
            <w:r w:rsidRPr="00DB768A">
              <w:rPr>
                <w:noProof/>
                <w:webHidden/>
              </w:rPr>
              <w:fldChar w:fldCharType="begin"/>
            </w:r>
            <w:r w:rsidRPr="00DB768A">
              <w:rPr>
                <w:noProof/>
                <w:webHidden/>
              </w:rPr>
              <w:instrText xml:space="preserve"> PAGEREF _Toc233377221 \h </w:instrText>
            </w:r>
            <w:r w:rsidRPr="00DB768A">
              <w:rPr>
                <w:noProof/>
                <w:webHidden/>
              </w:rPr>
            </w:r>
            <w:r w:rsidRPr="00DB768A">
              <w:rPr>
                <w:noProof/>
                <w:webHidden/>
              </w:rPr>
              <w:fldChar w:fldCharType="separate"/>
            </w:r>
            <w:r w:rsidRPr="00DB768A">
              <w:rPr>
                <w:noProof/>
                <w:webHidden/>
              </w:rPr>
              <w:t>vi</w:t>
            </w:r>
            <w:r w:rsidRPr="00DB768A">
              <w:rPr>
                <w:noProof/>
                <w:webHidden/>
              </w:rPr>
              <w:fldChar w:fldCharType="end"/>
            </w:r>
          </w:hyperlink>
        </w:p>
        <w:p w:rsidR="00DB768A" w:rsidRPr="00DB768A" w:rsidRDefault="00DB768A" w:rsidP="00DB768A">
          <w:pPr>
            <w:pStyle w:val="TM1"/>
            <w:tabs>
              <w:tab w:val="right" w:leader="dot" w:pos="9346"/>
            </w:tabs>
            <w:rPr>
              <w:rFonts w:asciiTheme="minorHAnsi" w:eastAsiaTheme="minorEastAsia" w:hAnsiTheme="minorHAnsi" w:cstheme="minorBidi"/>
              <w:noProof/>
              <w:lang w:val="en-US"/>
            </w:rPr>
          </w:pPr>
          <w:hyperlink w:anchor="_Toc233377222" w:history="1">
            <w:r w:rsidRPr="00DB768A">
              <w:rPr>
                <w:rStyle w:val="Lienhypertexte"/>
                <w:rFonts w:ascii="Cambria" w:hAnsi="Cambria"/>
                <w:noProof/>
              </w:rPr>
              <w:t>RESUME</w:t>
            </w:r>
            <w:r w:rsidRPr="00DB768A">
              <w:rPr>
                <w:noProof/>
                <w:webHidden/>
              </w:rPr>
              <w:tab/>
            </w:r>
            <w:r w:rsidRPr="00DB768A">
              <w:rPr>
                <w:noProof/>
                <w:webHidden/>
              </w:rPr>
              <w:fldChar w:fldCharType="begin"/>
            </w:r>
            <w:r w:rsidRPr="00DB768A">
              <w:rPr>
                <w:noProof/>
                <w:webHidden/>
              </w:rPr>
              <w:instrText xml:space="preserve"> PAGEREF _Toc233377222 \h </w:instrText>
            </w:r>
            <w:r w:rsidRPr="00DB768A">
              <w:rPr>
                <w:noProof/>
                <w:webHidden/>
              </w:rPr>
            </w:r>
            <w:r w:rsidRPr="00DB768A">
              <w:rPr>
                <w:noProof/>
                <w:webHidden/>
              </w:rPr>
              <w:fldChar w:fldCharType="separate"/>
            </w:r>
            <w:r w:rsidRPr="00DB768A">
              <w:rPr>
                <w:noProof/>
                <w:webHidden/>
              </w:rPr>
              <w:t>vii</w:t>
            </w:r>
            <w:r w:rsidRPr="00DB768A">
              <w:rPr>
                <w:noProof/>
                <w:webHidden/>
              </w:rPr>
              <w:fldChar w:fldCharType="end"/>
            </w:r>
          </w:hyperlink>
        </w:p>
        <w:p w:rsidR="00DB768A" w:rsidRPr="00DB768A" w:rsidRDefault="00DB768A" w:rsidP="00DB768A">
          <w:pPr>
            <w:pStyle w:val="TM1"/>
            <w:tabs>
              <w:tab w:val="right" w:leader="dot" w:pos="9346"/>
            </w:tabs>
            <w:rPr>
              <w:rFonts w:asciiTheme="minorHAnsi" w:eastAsiaTheme="minorEastAsia" w:hAnsiTheme="minorHAnsi" w:cstheme="minorBidi"/>
              <w:noProof/>
              <w:lang w:val="en-US"/>
            </w:rPr>
          </w:pPr>
          <w:hyperlink w:anchor="_Toc233377223" w:history="1">
            <w:r w:rsidRPr="00DB768A">
              <w:rPr>
                <w:rStyle w:val="Lienhypertexte"/>
                <w:rFonts w:ascii="Cambria" w:hAnsi="Cambria"/>
                <w:noProof/>
                <w:lang w:val="en-US"/>
              </w:rPr>
              <w:t>ABSTRACT</w:t>
            </w:r>
            <w:r w:rsidRPr="00DB768A">
              <w:rPr>
                <w:noProof/>
                <w:webHidden/>
              </w:rPr>
              <w:tab/>
            </w:r>
            <w:r w:rsidRPr="00DB768A">
              <w:rPr>
                <w:noProof/>
                <w:webHidden/>
              </w:rPr>
              <w:fldChar w:fldCharType="begin"/>
            </w:r>
            <w:r w:rsidRPr="00DB768A">
              <w:rPr>
                <w:noProof/>
                <w:webHidden/>
              </w:rPr>
              <w:instrText xml:space="preserve"> PAGEREF _Toc233377223 \h </w:instrText>
            </w:r>
            <w:r w:rsidRPr="00DB768A">
              <w:rPr>
                <w:noProof/>
                <w:webHidden/>
              </w:rPr>
            </w:r>
            <w:r w:rsidRPr="00DB768A">
              <w:rPr>
                <w:noProof/>
                <w:webHidden/>
              </w:rPr>
              <w:fldChar w:fldCharType="separate"/>
            </w:r>
            <w:r w:rsidRPr="00DB768A">
              <w:rPr>
                <w:noProof/>
                <w:webHidden/>
              </w:rPr>
              <w:t>viii</w:t>
            </w:r>
            <w:r w:rsidRPr="00DB768A">
              <w:rPr>
                <w:noProof/>
                <w:webHidden/>
              </w:rPr>
              <w:fldChar w:fldCharType="end"/>
            </w:r>
          </w:hyperlink>
        </w:p>
        <w:p w:rsidR="00DB768A" w:rsidRPr="00DB768A" w:rsidRDefault="00DB768A" w:rsidP="00DB768A">
          <w:pPr>
            <w:pStyle w:val="TM1"/>
            <w:tabs>
              <w:tab w:val="right" w:leader="dot" w:pos="9346"/>
            </w:tabs>
            <w:rPr>
              <w:rFonts w:asciiTheme="minorHAnsi" w:eastAsiaTheme="minorEastAsia" w:hAnsiTheme="minorHAnsi" w:cstheme="minorBidi"/>
              <w:noProof/>
              <w:lang w:val="en-US"/>
            </w:rPr>
          </w:pPr>
          <w:hyperlink w:anchor="_Toc233377224" w:history="1">
            <w:r w:rsidRPr="00DB768A">
              <w:rPr>
                <w:rStyle w:val="Lienhypertexte"/>
                <w:rFonts w:ascii="Cambria" w:hAnsi="Cambria"/>
                <w:b/>
                <w:noProof/>
              </w:rPr>
              <w:t>CHAPITRE 1 : INTRODUCTION GENERALE</w:t>
            </w:r>
            <w:r w:rsidRPr="00DB768A">
              <w:rPr>
                <w:noProof/>
                <w:webHidden/>
              </w:rPr>
              <w:tab/>
            </w:r>
            <w:r w:rsidRPr="00DB768A">
              <w:rPr>
                <w:noProof/>
                <w:webHidden/>
              </w:rPr>
              <w:fldChar w:fldCharType="begin"/>
            </w:r>
            <w:r w:rsidRPr="00DB768A">
              <w:rPr>
                <w:noProof/>
                <w:webHidden/>
              </w:rPr>
              <w:instrText xml:space="preserve"> PAGEREF _Toc233377224 \h </w:instrText>
            </w:r>
            <w:r w:rsidRPr="00DB768A">
              <w:rPr>
                <w:noProof/>
                <w:webHidden/>
              </w:rPr>
            </w:r>
            <w:r w:rsidRPr="00DB768A">
              <w:rPr>
                <w:noProof/>
                <w:webHidden/>
              </w:rPr>
              <w:fldChar w:fldCharType="separate"/>
            </w:r>
            <w:r w:rsidRPr="00DB768A">
              <w:rPr>
                <w:noProof/>
                <w:webHidden/>
              </w:rPr>
              <w:t>1</w:t>
            </w:r>
            <w:r w:rsidRPr="00DB768A">
              <w:rPr>
                <w:noProof/>
                <w:webHidden/>
              </w:rPr>
              <w:fldChar w:fldCharType="end"/>
            </w:r>
          </w:hyperlink>
        </w:p>
        <w:p w:rsidR="00DB768A" w:rsidRPr="00DB768A" w:rsidRDefault="00DB768A" w:rsidP="00DB768A">
          <w:pPr>
            <w:pStyle w:val="TM2"/>
            <w:tabs>
              <w:tab w:val="left" w:pos="880"/>
              <w:tab w:val="right" w:leader="dot" w:pos="9346"/>
            </w:tabs>
            <w:rPr>
              <w:rFonts w:asciiTheme="minorHAnsi" w:eastAsiaTheme="minorEastAsia" w:hAnsiTheme="minorHAnsi" w:cstheme="minorBidi"/>
              <w:noProof/>
              <w:lang w:val="en-US"/>
            </w:rPr>
          </w:pPr>
          <w:hyperlink w:anchor="_Toc233377225" w:history="1">
            <w:r w:rsidRPr="00DB768A">
              <w:rPr>
                <w:rStyle w:val="Lienhypertexte"/>
                <w:rFonts w:ascii="Times New Roman" w:hAnsi="Times New Roman" w:cs="Times New Roman"/>
                <w:noProof/>
              </w:rPr>
              <w:t>1.1</w:t>
            </w:r>
            <w:r w:rsidRPr="00DB768A">
              <w:rPr>
                <w:rFonts w:asciiTheme="minorHAnsi" w:eastAsiaTheme="minorEastAsia" w:hAnsiTheme="minorHAnsi" w:cstheme="minorBidi"/>
                <w:noProof/>
                <w:lang w:val="en-US"/>
              </w:rPr>
              <w:tab/>
            </w:r>
            <w:r w:rsidRPr="00DB768A">
              <w:rPr>
                <w:rStyle w:val="Lienhypertexte"/>
                <w:rFonts w:ascii="Times New Roman" w:hAnsi="Times New Roman" w:cs="Times New Roman"/>
                <w:noProof/>
              </w:rPr>
              <w:t>CONTEXTE ET JUSTIFICATION</w:t>
            </w:r>
            <w:r w:rsidRPr="00DB768A">
              <w:rPr>
                <w:noProof/>
                <w:webHidden/>
              </w:rPr>
              <w:tab/>
            </w:r>
            <w:r w:rsidRPr="00DB768A">
              <w:rPr>
                <w:noProof/>
                <w:webHidden/>
              </w:rPr>
              <w:fldChar w:fldCharType="begin"/>
            </w:r>
            <w:r w:rsidRPr="00DB768A">
              <w:rPr>
                <w:noProof/>
                <w:webHidden/>
              </w:rPr>
              <w:instrText xml:space="preserve"> PAGEREF _Toc233377225 \h </w:instrText>
            </w:r>
            <w:r w:rsidRPr="00DB768A">
              <w:rPr>
                <w:noProof/>
                <w:webHidden/>
              </w:rPr>
            </w:r>
            <w:r w:rsidRPr="00DB768A">
              <w:rPr>
                <w:noProof/>
                <w:webHidden/>
              </w:rPr>
              <w:fldChar w:fldCharType="separate"/>
            </w:r>
            <w:r w:rsidRPr="00DB768A">
              <w:rPr>
                <w:noProof/>
                <w:webHidden/>
              </w:rPr>
              <w:t>1</w:t>
            </w:r>
            <w:r w:rsidRPr="00DB768A">
              <w:rPr>
                <w:noProof/>
                <w:webHidden/>
              </w:rPr>
              <w:fldChar w:fldCharType="end"/>
            </w:r>
          </w:hyperlink>
        </w:p>
        <w:p w:rsidR="00DB768A" w:rsidRPr="00DB768A" w:rsidRDefault="00DB768A" w:rsidP="00DB768A">
          <w:pPr>
            <w:pStyle w:val="TM2"/>
            <w:tabs>
              <w:tab w:val="left" w:pos="880"/>
              <w:tab w:val="right" w:leader="dot" w:pos="9346"/>
            </w:tabs>
            <w:rPr>
              <w:rFonts w:asciiTheme="minorHAnsi" w:eastAsiaTheme="minorEastAsia" w:hAnsiTheme="minorHAnsi" w:cstheme="minorBidi"/>
              <w:noProof/>
              <w:lang w:val="en-US"/>
            </w:rPr>
          </w:pPr>
          <w:hyperlink w:anchor="_Toc233377226" w:history="1">
            <w:r w:rsidRPr="00DB768A">
              <w:rPr>
                <w:rStyle w:val="Lienhypertexte"/>
                <w:rFonts w:ascii="Times New Roman" w:hAnsi="Times New Roman" w:cs="Times New Roman"/>
                <w:noProof/>
              </w:rPr>
              <w:t>1.2</w:t>
            </w:r>
            <w:r w:rsidRPr="00DB768A">
              <w:rPr>
                <w:rFonts w:asciiTheme="minorHAnsi" w:eastAsiaTheme="minorEastAsia" w:hAnsiTheme="minorHAnsi" w:cstheme="minorBidi"/>
                <w:noProof/>
                <w:lang w:val="en-US"/>
              </w:rPr>
              <w:tab/>
            </w:r>
            <w:r w:rsidRPr="00DB768A">
              <w:rPr>
                <w:rStyle w:val="Lienhypertexte"/>
                <w:rFonts w:ascii="Times New Roman" w:hAnsi="Times New Roman" w:cs="Times New Roman"/>
                <w:noProof/>
              </w:rPr>
              <w:t>PROBLEMATIQUE ACTUELLE</w:t>
            </w:r>
            <w:r w:rsidRPr="00DB768A">
              <w:rPr>
                <w:noProof/>
                <w:webHidden/>
              </w:rPr>
              <w:tab/>
            </w:r>
            <w:r w:rsidRPr="00DB768A">
              <w:rPr>
                <w:noProof/>
                <w:webHidden/>
              </w:rPr>
              <w:fldChar w:fldCharType="begin"/>
            </w:r>
            <w:r w:rsidRPr="00DB768A">
              <w:rPr>
                <w:noProof/>
                <w:webHidden/>
              </w:rPr>
              <w:instrText xml:space="preserve"> PAGEREF _Toc233377226 \h </w:instrText>
            </w:r>
            <w:r w:rsidRPr="00DB768A">
              <w:rPr>
                <w:noProof/>
                <w:webHidden/>
              </w:rPr>
            </w:r>
            <w:r w:rsidRPr="00DB768A">
              <w:rPr>
                <w:noProof/>
                <w:webHidden/>
              </w:rPr>
              <w:fldChar w:fldCharType="separate"/>
            </w:r>
            <w:r w:rsidRPr="00DB768A">
              <w:rPr>
                <w:noProof/>
                <w:webHidden/>
              </w:rPr>
              <w:t>3</w:t>
            </w:r>
            <w:r w:rsidRPr="00DB768A">
              <w:rPr>
                <w:noProof/>
                <w:webHidden/>
              </w:rPr>
              <w:fldChar w:fldCharType="end"/>
            </w:r>
          </w:hyperlink>
        </w:p>
        <w:p w:rsidR="00DB768A" w:rsidRPr="00DB768A" w:rsidRDefault="00DB768A" w:rsidP="00DB768A">
          <w:pPr>
            <w:pStyle w:val="TM2"/>
            <w:tabs>
              <w:tab w:val="left" w:pos="880"/>
              <w:tab w:val="right" w:leader="dot" w:pos="9346"/>
            </w:tabs>
            <w:rPr>
              <w:rFonts w:asciiTheme="minorHAnsi" w:eastAsiaTheme="minorEastAsia" w:hAnsiTheme="minorHAnsi" w:cstheme="minorBidi"/>
              <w:noProof/>
              <w:lang w:val="en-US"/>
            </w:rPr>
          </w:pPr>
          <w:hyperlink w:anchor="_Toc233377227" w:history="1">
            <w:r w:rsidRPr="00DB768A">
              <w:rPr>
                <w:rStyle w:val="Lienhypertexte"/>
                <w:rFonts w:ascii="Times New Roman" w:hAnsi="Times New Roman" w:cs="Times New Roman"/>
                <w:noProof/>
              </w:rPr>
              <w:t>1.3</w:t>
            </w:r>
            <w:r w:rsidRPr="00DB768A">
              <w:rPr>
                <w:rFonts w:asciiTheme="minorHAnsi" w:eastAsiaTheme="minorEastAsia" w:hAnsiTheme="minorHAnsi" w:cstheme="minorBidi"/>
                <w:noProof/>
                <w:lang w:val="en-US"/>
              </w:rPr>
              <w:tab/>
            </w:r>
            <w:r w:rsidRPr="00DB768A">
              <w:rPr>
                <w:rStyle w:val="Lienhypertexte"/>
                <w:rFonts w:ascii="Times New Roman" w:hAnsi="Times New Roman" w:cs="Times New Roman"/>
                <w:noProof/>
              </w:rPr>
              <w:t>QUESTIONS DE RECHERCHE</w:t>
            </w:r>
            <w:r w:rsidRPr="00DB768A">
              <w:rPr>
                <w:noProof/>
                <w:webHidden/>
              </w:rPr>
              <w:tab/>
            </w:r>
            <w:r w:rsidRPr="00DB768A">
              <w:rPr>
                <w:noProof/>
                <w:webHidden/>
              </w:rPr>
              <w:fldChar w:fldCharType="begin"/>
            </w:r>
            <w:r w:rsidRPr="00DB768A">
              <w:rPr>
                <w:noProof/>
                <w:webHidden/>
              </w:rPr>
              <w:instrText xml:space="preserve"> PAGEREF _Toc233377227 \h </w:instrText>
            </w:r>
            <w:r w:rsidRPr="00DB768A">
              <w:rPr>
                <w:noProof/>
                <w:webHidden/>
              </w:rPr>
            </w:r>
            <w:r w:rsidRPr="00DB768A">
              <w:rPr>
                <w:noProof/>
                <w:webHidden/>
              </w:rPr>
              <w:fldChar w:fldCharType="separate"/>
            </w:r>
            <w:r w:rsidRPr="00DB768A">
              <w:rPr>
                <w:noProof/>
                <w:webHidden/>
              </w:rPr>
              <w:t>7</w:t>
            </w:r>
            <w:r w:rsidRPr="00DB768A">
              <w:rPr>
                <w:noProof/>
                <w:webHidden/>
              </w:rPr>
              <w:fldChar w:fldCharType="end"/>
            </w:r>
          </w:hyperlink>
        </w:p>
        <w:p w:rsidR="00DB768A" w:rsidRPr="00DB768A" w:rsidRDefault="00DB768A" w:rsidP="00DB768A">
          <w:pPr>
            <w:pStyle w:val="TM2"/>
            <w:tabs>
              <w:tab w:val="left" w:pos="880"/>
              <w:tab w:val="right" w:leader="dot" w:pos="9346"/>
            </w:tabs>
            <w:rPr>
              <w:rFonts w:asciiTheme="minorHAnsi" w:eastAsiaTheme="minorEastAsia" w:hAnsiTheme="minorHAnsi" w:cstheme="minorBidi"/>
              <w:noProof/>
              <w:lang w:val="en-US"/>
            </w:rPr>
          </w:pPr>
          <w:hyperlink w:anchor="_Toc233377228" w:history="1">
            <w:r w:rsidRPr="00DB768A">
              <w:rPr>
                <w:rStyle w:val="Lienhypertexte"/>
                <w:rFonts w:ascii="Times New Roman" w:hAnsi="Times New Roman" w:cs="Times New Roman"/>
                <w:noProof/>
              </w:rPr>
              <w:t>1.4</w:t>
            </w:r>
            <w:r w:rsidRPr="00DB768A">
              <w:rPr>
                <w:rFonts w:asciiTheme="minorHAnsi" w:eastAsiaTheme="minorEastAsia" w:hAnsiTheme="minorHAnsi" w:cstheme="minorBidi"/>
                <w:noProof/>
                <w:lang w:val="en-US"/>
              </w:rPr>
              <w:tab/>
            </w:r>
            <w:r w:rsidRPr="00DB768A">
              <w:rPr>
                <w:rStyle w:val="Lienhypertexte"/>
                <w:rFonts w:ascii="Times New Roman" w:hAnsi="Times New Roman" w:cs="Times New Roman"/>
                <w:noProof/>
              </w:rPr>
              <w:t>OBJECTIFS DE L’ETUDE</w:t>
            </w:r>
            <w:r w:rsidRPr="00DB768A">
              <w:rPr>
                <w:noProof/>
                <w:webHidden/>
              </w:rPr>
              <w:tab/>
            </w:r>
            <w:r w:rsidRPr="00DB768A">
              <w:rPr>
                <w:noProof/>
                <w:webHidden/>
              </w:rPr>
              <w:fldChar w:fldCharType="begin"/>
            </w:r>
            <w:r w:rsidRPr="00DB768A">
              <w:rPr>
                <w:noProof/>
                <w:webHidden/>
              </w:rPr>
              <w:instrText xml:space="preserve"> PAGEREF _Toc233377228 \h </w:instrText>
            </w:r>
            <w:r w:rsidRPr="00DB768A">
              <w:rPr>
                <w:noProof/>
                <w:webHidden/>
              </w:rPr>
            </w:r>
            <w:r w:rsidRPr="00DB768A">
              <w:rPr>
                <w:noProof/>
                <w:webHidden/>
              </w:rPr>
              <w:fldChar w:fldCharType="separate"/>
            </w:r>
            <w:r w:rsidRPr="00DB768A">
              <w:rPr>
                <w:noProof/>
                <w:webHidden/>
              </w:rPr>
              <w:t>8</w:t>
            </w:r>
            <w:r w:rsidRPr="00DB768A">
              <w:rPr>
                <w:noProof/>
                <w:webHidden/>
              </w:rPr>
              <w:fldChar w:fldCharType="end"/>
            </w:r>
          </w:hyperlink>
        </w:p>
        <w:p w:rsidR="00DB768A" w:rsidRPr="00DB768A" w:rsidRDefault="00DB768A" w:rsidP="00DB768A">
          <w:pPr>
            <w:pStyle w:val="TM2"/>
            <w:tabs>
              <w:tab w:val="left" w:pos="880"/>
              <w:tab w:val="right" w:leader="dot" w:pos="9346"/>
            </w:tabs>
            <w:rPr>
              <w:rFonts w:asciiTheme="minorHAnsi" w:eastAsiaTheme="minorEastAsia" w:hAnsiTheme="minorHAnsi" w:cstheme="minorBidi"/>
              <w:noProof/>
              <w:lang w:val="en-US"/>
            </w:rPr>
          </w:pPr>
          <w:hyperlink w:anchor="_Toc233377229" w:history="1">
            <w:r w:rsidRPr="00DB768A">
              <w:rPr>
                <w:rStyle w:val="Lienhypertexte"/>
                <w:rFonts w:ascii="Times New Roman" w:hAnsi="Times New Roman" w:cs="Times New Roman"/>
                <w:noProof/>
              </w:rPr>
              <w:t>1.5</w:t>
            </w:r>
            <w:r w:rsidRPr="00DB768A">
              <w:rPr>
                <w:rFonts w:asciiTheme="minorHAnsi" w:eastAsiaTheme="minorEastAsia" w:hAnsiTheme="minorHAnsi" w:cstheme="minorBidi"/>
                <w:noProof/>
                <w:lang w:val="en-US"/>
              </w:rPr>
              <w:tab/>
            </w:r>
            <w:r w:rsidRPr="00DB768A">
              <w:rPr>
                <w:rStyle w:val="Lienhypertexte"/>
                <w:rFonts w:ascii="Times New Roman" w:hAnsi="Times New Roman" w:cs="Times New Roman"/>
                <w:noProof/>
              </w:rPr>
              <w:t>LES PROPOSITIONS DE RECHERCHE</w:t>
            </w:r>
            <w:r w:rsidRPr="00DB768A">
              <w:rPr>
                <w:noProof/>
                <w:webHidden/>
              </w:rPr>
              <w:tab/>
            </w:r>
            <w:r w:rsidRPr="00DB768A">
              <w:rPr>
                <w:noProof/>
                <w:webHidden/>
              </w:rPr>
              <w:fldChar w:fldCharType="begin"/>
            </w:r>
            <w:r w:rsidRPr="00DB768A">
              <w:rPr>
                <w:noProof/>
                <w:webHidden/>
              </w:rPr>
              <w:instrText xml:space="preserve"> PAGEREF _Toc233377229 \h </w:instrText>
            </w:r>
            <w:r w:rsidRPr="00DB768A">
              <w:rPr>
                <w:noProof/>
                <w:webHidden/>
              </w:rPr>
            </w:r>
            <w:r w:rsidRPr="00DB768A">
              <w:rPr>
                <w:noProof/>
                <w:webHidden/>
              </w:rPr>
              <w:fldChar w:fldCharType="separate"/>
            </w:r>
            <w:r w:rsidRPr="00DB768A">
              <w:rPr>
                <w:noProof/>
                <w:webHidden/>
              </w:rPr>
              <w:t>11</w:t>
            </w:r>
            <w:r w:rsidRPr="00DB768A">
              <w:rPr>
                <w:noProof/>
                <w:webHidden/>
              </w:rPr>
              <w:fldChar w:fldCharType="end"/>
            </w:r>
          </w:hyperlink>
        </w:p>
        <w:p w:rsidR="00DB768A" w:rsidRPr="00DB768A" w:rsidRDefault="00DB768A" w:rsidP="00DB768A">
          <w:pPr>
            <w:pStyle w:val="TM2"/>
            <w:tabs>
              <w:tab w:val="left" w:pos="880"/>
              <w:tab w:val="right" w:leader="dot" w:pos="9346"/>
            </w:tabs>
            <w:rPr>
              <w:rFonts w:asciiTheme="minorHAnsi" w:eastAsiaTheme="minorEastAsia" w:hAnsiTheme="minorHAnsi" w:cstheme="minorBidi"/>
              <w:noProof/>
              <w:lang w:val="en-US"/>
            </w:rPr>
          </w:pPr>
          <w:hyperlink w:anchor="_Toc233377230" w:history="1">
            <w:r w:rsidRPr="00DB768A">
              <w:rPr>
                <w:rStyle w:val="Lienhypertexte"/>
                <w:rFonts w:ascii="Times New Roman" w:hAnsi="Times New Roman" w:cs="Times New Roman"/>
                <w:noProof/>
              </w:rPr>
              <w:t>1.6</w:t>
            </w:r>
            <w:r w:rsidRPr="00DB768A">
              <w:rPr>
                <w:rFonts w:asciiTheme="minorHAnsi" w:eastAsiaTheme="minorEastAsia" w:hAnsiTheme="minorHAnsi" w:cstheme="minorBidi"/>
                <w:noProof/>
                <w:lang w:val="en-US"/>
              </w:rPr>
              <w:tab/>
            </w:r>
            <w:r w:rsidRPr="00DB768A">
              <w:rPr>
                <w:rStyle w:val="Lienhypertexte"/>
                <w:rFonts w:ascii="Times New Roman" w:hAnsi="Times New Roman" w:cs="Times New Roman"/>
                <w:noProof/>
              </w:rPr>
              <w:t>INTERET DE L’ETUDE</w:t>
            </w:r>
            <w:r w:rsidRPr="00DB768A">
              <w:rPr>
                <w:noProof/>
                <w:webHidden/>
              </w:rPr>
              <w:tab/>
            </w:r>
            <w:r w:rsidRPr="00DB768A">
              <w:rPr>
                <w:noProof/>
                <w:webHidden/>
              </w:rPr>
              <w:fldChar w:fldCharType="begin"/>
            </w:r>
            <w:r w:rsidRPr="00DB768A">
              <w:rPr>
                <w:noProof/>
                <w:webHidden/>
              </w:rPr>
              <w:instrText xml:space="preserve"> PAGEREF _Toc233377230 \h </w:instrText>
            </w:r>
            <w:r w:rsidRPr="00DB768A">
              <w:rPr>
                <w:noProof/>
                <w:webHidden/>
              </w:rPr>
            </w:r>
            <w:r w:rsidRPr="00DB768A">
              <w:rPr>
                <w:noProof/>
                <w:webHidden/>
              </w:rPr>
              <w:fldChar w:fldCharType="separate"/>
            </w:r>
            <w:r w:rsidRPr="00DB768A">
              <w:rPr>
                <w:noProof/>
                <w:webHidden/>
              </w:rPr>
              <w:t>13</w:t>
            </w:r>
            <w:r w:rsidRPr="00DB768A">
              <w:rPr>
                <w:noProof/>
                <w:webHidden/>
              </w:rPr>
              <w:fldChar w:fldCharType="end"/>
            </w:r>
          </w:hyperlink>
        </w:p>
        <w:p w:rsidR="00DB768A" w:rsidRPr="00DB768A" w:rsidRDefault="00DB768A" w:rsidP="00DB768A">
          <w:pPr>
            <w:pStyle w:val="TM2"/>
            <w:tabs>
              <w:tab w:val="left" w:pos="880"/>
              <w:tab w:val="right" w:leader="dot" w:pos="9346"/>
            </w:tabs>
            <w:rPr>
              <w:rFonts w:asciiTheme="minorHAnsi" w:eastAsiaTheme="minorEastAsia" w:hAnsiTheme="minorHAnsi" w:cstheme="minorBidi"/>
              <w:noProof/>
              <w:lang w:val="en-US"/>
            </w:rPr>
          </w:pPr>
          <w:hyperlink w:anchor="_Toc233377231" w:history="1">
            <w:r w:rsidRPr="00DB768A">
              <w:rPr>
                <w:rStyle w:val="Lienhypertexte"/>
                <w:rFonts w:ascii="Times New Roman" w:hAnsi="Times New Roman" w:cs="Times New Roman"/>
                <w:noProof/>
              </w:rPr>
              <w:t>1.7</w:t>
            </w:r>
            <w:r w:rsidRPr="00DB768A">
              <w:rPr>
                <w:rFonts w:asciiTheme="minorHAnsi" w:eastAsiaTheme="minorEastAsia" w:hAnsiTheme="minorHAnsi" w:cstheme="minorBidi"/>
                <w:noProof/>
                <w:lang w:val="en-US"/>
              </w:rPr>
              <w:tab/>
            </w:r>
            <w:r w:rsidRPr="00DB768A">
              <w:rPr>
                <w:rStyle w:val="Lienhypertexte"/>
                <w:rFonts w:ascii="Times New Roman" w:hAnsi="Times New Roman" w:cs="Times New Roman"/>
                <w:noProof/>
              </w:rPr>
              <w:t>APPROCHE METHODOLOGIQUE</w:t>
            </w:r>
            <w:r w:rsidRPr="00DB768A">
              <w:rPr>
                <w:noProof/>
                <w:webHidden/>
              </w:rPr>
              <w:tab/>
            </w:r>
            <w:r w:rsidRPr="00DB768A">
              <w:rPr>
                <w:noProof/>
                <w:webHidden/>
              </w:rPr>
              <w:fldChar w:fldCharType="begin"/>
            </w:r>
            <w:r w:rsidRPr="00DB768A">
              <w:rPr>
                <w:noProof/>
                <w:webHidden/>
              </w:rPr>
              <w:instrText xml:space="preserve"> PAGEREF _Toc233377231 \h </w:instrText>
            </w:r>
            <w:r w:rsidRPr="00DB768A">
              <w:rPr>
                <w:noProof/>
                <w:webHidden/>
              </w:rPr>
            </w:r>
            <w:r w:rsidRPr="00DB768A">
              <w:rPr>
                <w:noProof/>
                <w:webHidden/>
              </w:rPr>
              <w:fldChar w:fldCharType="separate"/>
            </w:r>
            <w:r w:rsidRPr="00DB768A">
              <w:rPr>
                <w:noProof/>
                <w:webHidden/>
              </w:rPr>
              <w:t>16</w:t>
            </w:r>
            <w:r w:rsidRPr="00DB768A">
              <w:rPr>
                <w:noProof/>
                <w:webHidden/>
              </w:rPr>
              <w:fldChar w:fldCharType="end"/>
            </w:r>
          </w:hyperlink>
        </w:p>
        <w:p w:rsidR="00DB768A" w:rsidRPr="00DB768A" w:rsidRDefault="00DB768A" w:rsidP="00DB768A">
          <w:pPr>
            <w:pStyle w:val="TM2"/>
            <w:tabs>
              <w:tab w:val="left" w:pos="880"/>
              <w:tab w:val="right" w:leader="dot" w:pos="9346"/>
            </w:tabs>
            <w:rPr>
              <w:rFonts w:asciiTheme="minorHAnsi" w:eastAsiaTheme="minorEastAsia" w:hAnsiTheme="minorHAnsi" w:cstheme="minorBidi"/>
              <w:noProof/>
              <w:lang w:val="en-US"/>
            </w:rPr>
          </w:pPr>
          <w:hyperlink w:anchor="_Toc233377232" w:history="1">
            <w:r w:rsidRPr="00DB768A">
              <w:rPr>
                <w:rStyle w:val="Lienhypertexte"/>
                <w:rFonts w:ascii="Times New Roman" w:hAnsi="Times New Roman" w:cs="Times New Roman"/>
                <w:noProof/>
              </w:rPr>
              <w:t>1.8</w:t>
            </w:r>
            <w:r w:rsidRPr="00DB768A">
              <w:rPr>
                <w:rFonts w:asciiTheme="minorHAnsi" w:eastAsiaTheme="minorEastAsia" w:hAnsiTheme="minorHAnsi" w:cstheme="minorBidi"/>
                <w:noProof/>
                <w:lang w:val="en-US"/>
              </w:rPr>
              <w:tab/>
            </w:r>
            <w:r w:rsidRPr="00DB768A">
              <w:rPr>
                <w:rStyle w:val="Lienhypertexte"/>
                <w:rFonts w:ascii="Times New Roman" w:hAnsi="Times New Roman" w:cs="Times New Roman"/>
                <w:noProof/>
              </w:rPr>
              <w:t>SCOPE ET LIMITES DE L’ETUDE</w:t>
            </w:r>
            <w:r w:rsidRPr="00DB768A">
              <w:rPr>
                <w:noProof/>
                <w:webHidden/>
              </w:rPr>
              <w:tab/>
            </w:r>
            <w:r w:rsidRPr="00DB768A">
              <w:rPr>
                <w:noProof/>
                <w:webHidden/>
              </w:rPr>
              <w:fldChar w:fldCharType="begin"/>
            </w:r>
            <w:r w:rsidRPr="00DB768A">
              <w:rPr>
                <w:noProof/>
                <w:webHidden/>
              </w:rPr>
              <w:instrText xml:space="preserve"> PAGEREF _Toc233377232 \h </w:instrText>
            </w:r>
            <w:r w:rsidRPr="00DB768A">
              <w:rPr>
                <w:noProof/>
                <w:webHidden/>
              </w:rPr>
            </w:r>
            <w:r w:rsidRPr="00DB768A">
              <w:rPr>
                <w:noProof/>
                <w:webHidden/>
              </w:rPr>
              <w:fldChar w:fldCharType="separate"/>
            </w:r>
            <w:r w:rsidRPr="00DB768A">
              <w:rPr>
                <w:noProof/>
                <w:webHidden/>
              </w:rPr>
              <w:t>18</w:t>
            </w:r>
            <w:r w:rsidRPr="00DB768A">
              <w:rPr>
                <w:noProof/>
                <w:webHidden/>
              </w:rPr>
              <w:fldChar w:fldCharType="end"/>
            </w:r>
          </w:hyperlink>
        </w:p>
        <w:p w:rsidR="00DB768A" w:rsidRPr="00DB768A" w:rsidRDefault="00DB768A" w:rsidP="00DB768A">
          <w:pPr>
            <w:pStyle w:val="TM2"/>
            <w:tabs>
              <w:tab w:val="left" w:pos="880"/>
              <w:tab w:val="right" w:leader="dot" w:pos="9346"/>
            </w:tabs>
            <w:rPr>
              <w:rFonts w:asciiTheme="minorHAnsi" w:eastAsiaTheme="minorEastAsia" w:hAnsiTheme="minorHAnsi" w:cstheme="minorBidi"/>
              <w:noProof/>
              <w:lang w:val="en-US"/>
            </w:rPr>
          </w:pPr>
          <w:hyperlink w:anchor="_Toc233377233" w:history="1">
            <w:r w:rsidRPr="00DB768A">
              <w:rPr>
                <w:rStyle w:val="Lienhypertexte"/>
                <w:rFonts w:ascii="Times New Roman" w:hAnsi="Times New Roman" w:cs="Times New Roman"/>
                <w:noProof/>
              </w:rPr>
              <w:t>1.9</w:t>
            </w:r>
            <w:r w:rsidRPr="00DB768A">
              <w:rPr>
                <w:rFonts w:asciiTheme="minorHAnsi" w:eastAsiaTheme="minorEastAsia" w:hAnsiTheme="minorHAnsi" w:cstheme="minorBidi"/>
                <w:noProof/>
                <w:lang w:val="en-US"/>
              </w:rPr>
              <w:tab/>
            </w:r>
            <w:r w:rsidRPr="00DB768A">
              <w:rPr>
                <w:rStyle w:val="Lienhypertexte"/>
                <w:rFonts w:ascii="Times New Roman" w:hAnsi="Times New Roman" w:cs="Times New Roman"/>
                <w:noProof/>
              </w:rPr>
              <w:t>ΡLАN DU ΤRΑVАIL</w:t>
            </w:r>
            <w:r w:rsidRPr="00DB768A">
              <w:rPr>
                <w:noProof/>
                <w:webHidden/>
              </w:rPr>
              <w:tab/>
            </w:r>
            <w:r w:rsidRPr="00DB768A">
              <w:rPr>
                <w:noProof/>
                <w:webHidden/>
              </w:rPr>
              <w:fldChar w:fldCharType="begin"/>
            </w:r>
            <w:r w:rsidRPr="00DB768A">
              <w:rPr>
                <w:noProof/>
                <w:webHidden/>
              </w:rPr>
              <w:instrText xml:space="preserve"> PAGEREF _Toc233377233 \h </w:instrText>
            </w:r>
            <w:r w:rsidRPr="00DB768A">
              <w:rPr>
                <w:noProof/>
                <w:webHidden/>
              </w:rPr>
            </w:r>
            <w:r w:rsidRPr="00DB768A">
              <w:rPr>
                <w:noProof/>
                <w:webHidden/>
              </w:rPr>
              <w:fldChar w:fldCharType="separate"/>
            </w:r>
            <w:r w:rsidRPr="00DB768A">
              <w:rPr>
                <w:noProof/>
                <w:webHidden/>
              </w:rPr>
              <w:t>20</w:t>
            </w:r>
            <w:r w:rsidRPr="00DB768A">
              <w:rPr>
                <w:noProof/>
                <w:webHidden/>
              </w:rPr>
              <w:fldChar w:fldCharType="end"/>
            </w:r>
          </w:hyperlink>
        </w:p>
        <w:p w:rsidR="00DB768A" w:rsidRPr="00DB768A" w:rsidRDefault="00DB768A" w:rsidP="00DB768A">
          <w:pPr>
            <w:pStyle w:val="TM1"/>
            <w:tabs>
              <w:tab w:val="right" w:leader="dot" w:pos="9346"/>
            </w:tabs>
            <w:rPr>
              <w:rFonts w:asciiTheme="minorHAnsi" w:eastAsiaTheme="minorEastAsia" w:hAnsiTheme="minorHAnsi" w:cstheme="minorBidi"/>
              <w:noProof/>
              <w:lang w:val="en-US"/>
            </w:rPr>
          </w:pPr>
          <w:hyperlink w:anchor="_Toc233377234" w:history="1">
            <w:r w:rsidRPr="00DB768A">
              <w:rPr>
                <w:rStyle w:val="Lienhypertexte"/>
                <w:rFonts w:ascii="Cambria" w:hAnsi="Cambria"/>
                <w:b/>
                <w:noProof/>
              </w:rPr>
              <w:t>CHAPITRE 2 : REVUE DE LA LITTERATURE</w:t>
            </w:r>
            <w:r w:rsidRPr="00DB768A">
              <w:rPr>
                <w:rStyle w:val="Lienhypertexte"/>
                <w:rFonts w:ascii="Times New Roman" w:eastAsia="Times New Roman" w:hAnsi="Times New Roman" w:cs="Times New Roman"/>
                <w:noProof/>
                <w:kern w:val="3"/>
                <w:lang w:eastAsia="zh-CN" w:bidi="hi-IN"/>
              </w:rPr>
              <w:t>.</w:t>
            </w:r>
            <w:r w:rsidRPr="00DB768A">
              <w:rPr>
                <w:noProof/>
                <w:webHidden/>
              </w:rPr>
              <w:tab/>
            </w:r>
            <w:r w:rsidRPr="00DB768A">
              <w:rPr>
                <w:noProof/>
                <w:webHidden/>
              </w:rPr>
              <w:fldChar w:fldCharType="begin"/>
            </w:r>
            <w:r w:rsidRPr="00DB768A">
              <w:rPr>
                <w:noProof/>
                <w:webHidden/>
              </w:rPr>
              <w:instrText xml:space="preserve"> PAGEREF _Toc233377234 \h </w:instrText>
            </w:r>
            <w:r w:rsidRPr="00DB768A">
              <w:rPr>
                <w:noProof/>
                <w:webHidden/>
              </w:rPr>
            </w:r>
            <w:r w:rsidRPr="00DB768A">
              <w:rPr>
                <w:noProof/>
                <w:webHidden/>
              </w:rPr>
              <w:fldChar w:fldCharType="separate"/>
            </w:r>
            <w:r w:rsidRPr="00DB768A">
              <w:rPr>
                <w:noProof/>
                <w:webHidden/>
              </w:rPr>
              <w:t>23</w:t>
            </w:r>
            <w:r w:rsidRPr="00DB768A">
              <w:rPr>
                <w:noProof/>
                <w:webHidden/>
              </w:rPr>
              <w:fldChar w:fldCharType="end"/>
            </w:r>
          </w:hyperlink>
        </w:p>
        <w:p w:rsidR="00DB768A" w:rsidRPr="00DB768A" w:rsidRDefault="00DB768A" w:rsidP="00DB768A">
          <w:pPr>
            <w:pStyle w:val="TM2"/>
            <w:tabs>
              <w:tab w:val="left" w:pos="880"/>
              <w:tab w:val="right" w:leader="dot" w:pos="9346"/>
            </w:tabs>
            <w:rPr>
              <w:rFonts w:asciiTheme="minorHAnsi" w:eastAsiaTheme="minorEastAsia" w:hAnsiTheme="minorHAnsi" w:cstheme="minorBidi"/>
              <w:noProof/>
              <w:lang w:val="en-US"/>
            </w:rPr>
          </w:pPr>
          <w:hyperlink w:anchor="_Toc233377236" w:history="1">
            <w:r w:rsidRPr="00DB768A">
              <w:rPr>
                <w:rStyle w:val="Lienhypertexte"/>
                <w:rFonts w:ascii="Times New Roman" w:hAnsi="Times New Roman" w:cs="Times New Roman"/>
                <w:noProof/>
              </w:rPr>
              <w:t>2.1</w:t>
            </w:r>
            <w:r w:rsidRPr="00DB768A">
              <w:rPr>
                <w:rFonts w:asciiTheme="minorHAnsi" w:eastAsiaTheme="minorEastAsia" w:hAnsiTheme="minorHAnsi" w:cstheme="minorBidi"/>
                <w:noProof/>
                <w:lang w:val="en-US"/>
              </w:rPr>
              <w:tab/>
            </w:r>
            <w:r w:rsidRPr="00DB768A">
              <w:rPr>
                <w:rStyle w:val="Lienhypertexte"/>
                <w:rFonts w:ascii="Times New Roman" w:hAnsi="Times New Roman" w:cs="Times New Roman"/>
                <w:noProof/>
              </w:rPr>
              <w:t>АΝΑLYSЕ DЕS СՕNСΕРТS</w:t>
            </w:r>
            <w:r w:rsidRPr="00DB768A">
              <w:rPr>
                <w:noProof/>
                <w:webHidden/>
              </w:rPr>
              <w:tab/>
            </w:r>
            <w:r w:rsidRPr="00DB768A">
              <w:rPr>
                <w:noProof/>
                <w:webHidden/>
              </w:rPr>
              <w:fldChar w:fldCharType="begin"/>
            </w:r>
            <w:r w:rsidRPr="00DB768A">
              <w:rPr>
                <w:noProof/>
                <w:webHidden/>
              </w:rPr>
              <w:instrText xml:space="preserve"> PAGEREF _Toc233377236 \h </w:instrText>
            </w:r>
            <w:r w:rsidRPr="00DB768A">
              <w:rPr>
                <w:noProof/>
                <w:webHidden/>
              </w:rPr>
            </w:r>
            <w:r w:rsidRPr="00DB768A">
              <w:rPr>
                <w:noProof/>
                <w:webHidden/>
              </w:rPr>
              <w:fldChar w:fldCharType="separate"/>
            </w:r>
            <w:r w:rsidRPr="00DB768A">
              <w:rPr>
                <w:noProof/>
                <w:webHidden/>
              </w:rPr>
              <w:t>23</w:t>
            </w:r>
            <w:r w:rsidRPr="00DB768A">
              <w:rPr>
                <w:noProof/>
                <w:webHidden/>
              </w:rPr>
              <w:fldChar w:fldCharType="end"/>
            </w:r>
          </w:hyperlink>
        </w:p>
        <w:p w:rsidR="00DB768A" w:rsidRPr="00DB768A" w:rsidRDefault="00DB768A" w:rsidP="00DB768A">
          <w:pPr>
            <w:pStyle w:val="TM2"/>
            <w:tabs>
              <w:tab w:val="left" w:pos="880"/>
              <w:tab w:val="right" w:leader="dot" w:pos="9346"/>
            </w:tabs>
            <w:rPr>
              <w:rFonts w:asciiTheme="minorHAnsi" w:eastAsiaTheme="minorEastAsia" w:hAnsiTheme="minorHAnsi" w:cstheme="minorBidi"/>
              <w:noProof/>
              <w:lang w:val="en-US"/>
            </w:rPr>
          </w:pPr>
          <w:hyperlink w:anchor="_Toc233377237" w:history="1">
            <w:r w:rsidRPr="00DB768A">
              <w:rPr>
                <w:rStyle w:val="Lienhypertexte"/>
                <w:rFonts w:ascii="Times New Roman" w:hAnsi="Times New Roman" w:cs="Times New Roman"/>
                <w:noProof/>
              </w:rPr>
              <w:t>2.2</w:t>
            </w:r>
            <w:r w:rsidRPr="00DB768A">
              <w:rPr>
                <w:rFonts w:asciiTheme="minorHAnsi" w:eastAsiaTheme="minorEastAsia" w:hAnsiTheme="minorHAnsi" w:cstheme="minorBidi"/>
                <w:noProof/>
                <w:lang w:val="en-US"/>
              </w:rPr>
              <w:tab/>
            </w:r>
            <w:r w:rsidRPr="00DB768A">
              <w:rPr>
                <w:rStyle w:val="Lienhypertexte"/>
                <w:rFonts w:ascii="Times New Roman" w:hAnsi="Times New Roman" w:cs="Times New Roman"/>
                <w:noProof/>
              </w:rPr>
              <w:t>CΑDRΕ ТНЕΟRΙQUE</w:t>
            </w:r>
            <w:r w:rsidRPr="00DB768A">
              <w:rPr>
                <w:noProof/>
                <w:webHidden/>
              </w:rPr>
              <w:tab/>
            </w:r>
            <w:r w:rsidRPr="00DB768A">
              <w:rPr>
                <w:noProof/>
                <w:webHidden/>
              </w:rPr>
              <w:fldChar w:fldCharType="begin"/>
            </w:r>
            <w:r w:rsidRPr="00DB768A">
              <w:rPr>
                <w:noProof/>
                <w:webHidden/>
              </w:rPr>
              <w:instrText xml:space="preserve"> PAGEREF _Toc233377237 \h </w:instrText>
            </w:r>
            <w:r w:rsidRPr="00DB768A">
              <w:rPr>
                <w:noProof/>
                <w:webHidden/>
              </w:rPr>
            </w:r>
            <w:r w:rsidRPr="00DB768A">
              <w:rPr>
                <w:noProof/>
                <w:webHidden/>
              </w:rPr>
              <w:fldChar w:fldCharType="separate"/>
            </w:r>
            <w:r w:rsidRPr="00DB768A">
              <w:rPr>
                <w:noProof/>
                <w:webHidden/>
              </w:rPr>
              <w:t>25</w:t>
            </w:r>
            <w:r w:rsidRPr="00DB768A">
              <w:rPr>
                <w:noProof/>
                <w:webHidden/>
              </w:rPr>
              <w:fldChar w:fldCharType="end"/>
            </w:r>
          </w:hyperlink>
        </w:p>
        <w:p w:rsidR="00DB768A" w:rsidRPr="00DB768A" w:rsidRDefault="00DB768A" w:rsidP="00DB768A">
          <w:pPr>
            <w:pStyle w:val="TM2"/>
            <w:tabs>
              <w:tab w:val="left" w:pos="880"/>
              <w:tab w:val="right" w:leader="dot" w:pos="9346"/>
            </w:tabs>
            <w:rPr>
              <w:rFonts w:asciiTheme="minorHAnsi" w:eastAsiaTheme="minorEastAsia" w:hAnsiTheme="minorHAnsi" w:cstheme="minorBidi"/>
              <w:noProof/>
              <w:lang w:val="en-US"/>
            </w:rPr>
          </w:pPr>
          <w:hyperlink w:anchor="_Toc233377238" w:history="1">
            <w:r w:rsidRPr="00DB768A">
              <w:rPr>
                <w:rStyle w:val="Lienhypertexte"/>
                <w:rFonts w:ascii="Times New Roman" w:hAnsi="Times New Roman" w:cs="Times New Roman"/>
                <w:noProof/>
              </w:rPr>
              <w:t>2.3</w:t>
            </w:r>
            <w:r w:rsidRPr="00DB768A">
              <w:rPr>
                <w:rFonts w:asciiTheme="minorHAnsi" w:eastAsiaTheme="minorEastAsia" w:hAnsiTheme="minorHAnsi" w:cstheme="minorBidi"/>
                <w:noProof/>
                <w:lang w:val="en-US"/>
              </w:rPr>
              <w:tab/>
            </w:r>
            <w:r w:rsidRPr="00DB768A">
              <w:rPr>
                <w:rStyle w:val="Lienhypertexte"/>
                <w:rFonts w:ascii="Times New Roman" w:hAnsi="Times New Roman" w:cs="Times New Roman"/>
                <w:noProof/>
              </w:rPr>
              <w:t>RΕVUЕ DΕ LА LΙТTЕRАTURΕ ЕМΡΙRIQUE</w:t>
            </w:r>
            <w:r w:rsidRPr="00DB768A">
              <w:rPr>
                <w:noProof/>
                <w:webHidden/>
              </w:rPr>
              <w:tab/>
            </w:r>
            <w:r w:rsidRPr="00DB768A">
              <w:rPr>
                <w:noProof/>
                <w:webHidden/>
              </w:rPr>
              <w:fldChar w:fldCharType="begin"/>
            </w:r>
            <w:r w:rsidRPr="00DB768A">
              <w:rPr>
                <w:noProof/>
                <w:webHidden/>
              </w:rPr>
              <w:instrText xml:space="preserve"> PAGEREF _Toc233377238 \h </w:instrText>
            </w:r>
            <w:r w:rsidRPr="00DB768A">
              <w:rPr>
                <w:noProof/>
                <w:webHidden/>
              </w:rPr>
            </w:r>
            <w:r w:rsidRPr="00DB768A">
              <w:rPr>
                <w:noProof/>
                <w:webHidden/>
              </w:rPr>
              <w:fldChar w:fldCharType="separate"/>
            </w:r>
            <w:r w:rsidRPr="00DB768A">
              <w:rPr>
                <w:noProof/>
                <w:webHidden/>
              </w:rPr>
              <w:t>28</w:t>
            </w:r>
            <w:r w:rsidRPr="00DB768A">
              <w:rPr>
                <w:noProof/>
                <w:webHidden/>
              </w:rPr>
              <w:fldChar w:fldCharType="end"/>
            </w:r>
          </w:hyperlink>
        </w:p>
        <w:p w:rsidR="00DB768A" w:rsidRPr="00DB768A" w:rsidRDefault="00DB768A" w:rsidP="00DB768A">
          <w:pPr>
            <w:pStyle w:val="TM1"/>
            <w:tabs>
              <w:tab w:val="right" w:leader="dot" w:pos="9346"/>
            </w:tabs>
            <w:rPr>
              <w:rFonts w:asciiTheme="minorHAnsi" w:eastAsiaTheme="minorEastAsia" w:hAnsiTheme="minorHAnsi" w:cstheme="minorBidi"/>
              <w:noProof/>
              <w:lang w:val="en-US"/>
            </w:rPr>
          </w:pPr>
          <w:hyperlink w:anchor="_Toc233377239" w:history="1">
            <w:r w:rsidRPr="00DB768A">
              <w:rPr>
                <w:rStyle w:val="Lienhypertexte"/>
                <w:rFonts w:ascii="Cambria" w:hAnsi="Cambria"/>
                <w:b/>
                <w:noProof/>
              </w:rPr>
              <w:t>CHAPITRE 3 : ΑРРRΟСΗΕ ΜΕΤΗՕDΟLΟGΙQUE</w:t>
            </w:r>
            <w:r w:rsidRPr="00DB768A">
              <w:rPr>
                <w:noProof/>
                <w:webHidden/>
              </w:rPr>
              <w:tab/>
            </w:r>
            <w:r w:rsidRPr="00DB768A">
              <w:rPr>
                <w:noProof/>
                <w:webHidden/>
              </w:rPr>
              <w:fldChar w:fldCharType="begin"/>
            </w:r>
            <w:r w:rsidRPr="00DB768A">
              <w:rPr>
                <w:noProof/>
                <w:webHidden/>
              </w:rPr>
              <w:instrText xml:space="preserve"> PAGEREF _Toc233377239 \h </w:instrText>
            </w:r>
            <w:r w:rsidRPr="00DB768A">
              <w:rPr>
                <w:noProof/>
                <w:webHidden/>
              </w:rPr>
            </w:r>
            <w:r w:rsidRPr="00DB768A">
              <w:rPr>
                <w:noProof/>
                <w:webHidden/>
              </w:rPr>
              <w:fldChar w:fldCharType="separate"/>
            </w:r>
            <w:r w:rsidRPr="00DB768A">
              <w:rPr>
                <w:noProof/>
                <w:webHidden/>
              </w:rPr>
              <w:t>32</w:t>
            </w:r>
            <w:r w:rsidRPr="00DB768A">
              <w:rPr>
                <w:noProof/>
                <w:webHidden/>
              </w:rPr>
              <w:fldChar w:fldCharType="end"/>
            </w:r>
          </w:hyperlink>
        </w:p>
        <w:p w:rsidR="00DB768A" w:rsidRPr="00DB768A" w:rsidRDefault="00DB768A" w:rsidP="00DB768A">
          <w:pPr>
            <w:pStyle w:val="TM2"/>
            <w:tabs>
              <w:tab w:val="left" w:pos="880"/>
              <w:tab w:val="right" w:leader="dot" w:pos="9346"/>
            </w:tabs>
            <w:rPr>
              <w:rFonts w:asciiTheme="minorHAnsi" w:eastAsiaTheme="minorEastAsia" w:hAnsiTheme="minorHAnsi" w:cstheme="minorBidi"/>
              <w:noProof/>
              <w:lang w:val="en-US"/>
            </w:rPr>
          </w:pPr>
          <w:hyperlink w:anchor="_Toc233377241" w:history="1">
            <w:r w:rsidRPr="00DB768A">
              <w:rPr>
                <w:rStyle w:val="Lienhypertexte"/>
                <w:rFonts w:ascii="Times New Roman" w:hAnsi="Times New Roman" w:cs="Times New Roman"/>
                <w:noProof/>
              </w:rPr>
              <w:t>3.1</w:t>
            </w:r>
            <w:r w:rsidRPr="00DB768A">
              <w:rPr>
                <w:rFonts w:asciiTheme="minorHAnsi" w:eastAsiaTheme="minorEastAsia" w:hAnsiTheme="minorHAnsi" w:cstheme="minorBidi"/>
                <w:noProof/>
                <w:lang w:val="en-US"/>
              </w:rPr>
              <w:tab/>
            </w:r>
            <w:r w:rsidRPr="00DB768A">
              <w:rPr>
                <w:rStyle w:val="Lienhypertexte"/>
                <w:rFonts w:ascii="Times New Roman" w:hAnsi="Times New Roman" w:cs="Times New Roman"/>
                <w:noProof/>
              </w:rPr>
              <w:t>ТYPE D’ΕΤUDЕ</w:t>
            </w:r>
            <w:r w:rsidRPr="00DB768A">
              <w:rPr>
                <w:noProof/>
                <w:webHidden/>
              </w:rPr>
              <w:tab/>
            </w:r>
            <w:r w:rsidRPr="00DB768A">
              <w:rPr>
                <w:noProof/>
                <w:webHidden/>
              </w:rPr>
              <w:fldChar w:fldCharType="begin"/>
            </w:r>
            <w:r w:rsidRPr="00DB768A">
              <w:rPr>
                <w:noProof/>
                <w:webHidden/>
              </w:rPr>
              <w:instrText xml:space="preserve"> PAGEREF _Toc233377241 \h </w:instrText>
            </w:r>
            <w:r w:rsidRPr="00DB768A">
              <w:rPr>
                <w:noProof/>
                <w:webHidden/>
              </w:rPr>
            </w:r>
            <w:r w:rsidRPr="00DB768A">
              <w:rPr>
                <w:noProof/>
                <w:webHidden/>
              </w:rPr>
              <w:fldChar w:fldCharType="separate"/>
            </w:r>
            <w:r w:rsidRPr="00DB768A">
              <w:rPr>
                <w:noProof/>
                <w:webHidden/>
              </w:rPr>
              <w:t>32</w:t>
            </w:r>
            <w:r w:rsidRPr="00DB768A">
              <w:rPr>
                <w:noProof/>
                <w:webHidden/>
              </w:rPr>
              <w:fldChar w:fldCharType="end"/>
            </w:r>
          </w:hyperlink>
        </w:p>
        <w:p w:rsidR="00DB768A" w:rsidRPr="00DB768A" w:rsidRDefault="00DB768A" w:rsidP="00DB768A">
          <w:pPr>
            <w:pStyle w:val="TM2"/>
            <w:tabs>
              <w:tab w:val="left" w:pos="880"/>
              <w:tab w:val="right" w:leader="dot" w:pos="9346"/>
            </w:tabs>
            <w:rPr>
              <w:rFonts w:asciiTheme="minorHAnsi" w:eastAsiaTheme="minorEastAsia" w:hAnsiTheme="minorHAnsi" w:cstheme="minorBidi"/>
              <w:noProof/>
              <w:lang w:val="en-US"/>
            </w:rPr>
          </w:pPr>
          <w:hyperlink w:anchor="_Toc233377242" w:history="1">
            <w:r w:rsidRPr="00DB768A">
              <w:rPr>
                <w:rStyle w:val="Lienhypertexte"/>
                <w:rFonts w:ascii="Times New Roman" w:hAnsi="Times New Roman" w:cs="Times New Roman"/>
                <w:noProof/>
              </w:rPr>
              <w:t>3.2</w:t>
            </w:r>
            <w:r w:rsidRPr="00DB768A">
              <w:rPr>
                <w:rFonts w:asciiTheme="minorHAnsi" w:eastAsiaTheme="minorEastAsia" w:hAnsiTheme="minorHAnsi" w:cstheme="minorBidi"/>
                <w:noProof/>
                <w:lang w:val="en-US"/>
              </w:rPr>
              <w:tab/>
            </w:r>
            <w:r w:rsidRPr="00DB768A">
              <w:rPr>
                <w:rStyle w:val="Lienhypertexte"/>
                <w:rFonts w:ascii="Times New Roman" w:hAnsi="Times New Roman" w:cs="Times New Roman"/>
                <w:noProof/>
              </w:rPr>
              <w:t>ΕТUDΕ СRΙΤΙQUE DЕ L’EXΙSΤАNΤ</w:t>
            </w:r>
            <w:r w:rsidRPr="00DB768A">
              <w:rPr>
                <w:noProof/>
                <w:webHidden/>
              </w:rPr>
              <w:tab/>
            </w:r>
            <w:r w:rsidRPr="00DB768A">
              <w:rPr>
                <w:noProof/>
                <w:webHidden/>
              </w:rPr>
              <w:fldChar w:fldCharType="begin"/>
            </w:r>
            <w:r w:rsidRPr="00DB768A">
              <w:rPr>
                <w:noProof/>
                <w:webHidden/>
              </w:rPr>
              <w:instrText xml:space="preserve"> PAGEREF _Toc233377242 \h </w:instrText>
            </w:r>
            <w:r w:rsidRPr="00DB768A">
              <w:rPr>
                <w:noProof/>
                <w:webHidden/>
              </w:rPr>
            </w:r>
            <w:r w:rsidRPr="00DB768A">
              <w:rPr>
                <w:noProof/>
                <w:webHidden/>
              </w:rPr>
              <w:fldChar w:fldCharType="separate"/>
            </w:r>
            <w:r w:rsidRPr="00DB768A">
              <w:rPr>
                <w:noProof/>
                <w:webHidden/>
              </w:rPr>
              <w:t>34</w:t>
            </w:r>
            <w:r w:rsidRPr="00DB768A">
              <w:rPr>
                <w:noProof/>
                <w:webHidden/>
              </w:rPr>
              <w:fldChar w:fldCharType="end"/>
            </w:r>
          </w:hyperlink>
        </w:p>
        <w:p w:rsidR="00DB768A" w:rsidRPr="00DB768A" w:rsidRDefault="00DB768A" w:rsidP="00DB768A">
          <w:pPr>
            <w:pStyle w:val="TM2"/>
            <w:tabs>
              <w:tab w:val="left" w:pos="880"/>
              <w:tab w:val="right" w:leader="dot" w:pos="9346"/>
            </w:tabs>
            <w:rPr>
              <w:rFonts w:asciiTheme="minorHAnsi" w:eastAsiaTheme="minorEastAsia" w:hAnsiTheme="minorHAnsi" w:cstheme="minorBidi"/>
              <w:noProof/>
              <w:lang w:val="en-US"/>
            </w:rPr>
          </w:pPr>
          <w:hyperlink w:anchor="_Toc233377243" w:history="1">
            <w:r w:rsidRPr="00DB768A">
              <w:rPr>
                <w:rStyle w:val="Lienhypertexte"/>
                <w:rFonts w:ascii="Times New Roman" w:hAnsi="Times New Roman" w:cs="Times New Roman"/>
                <w:noProof/>
              </w:rPr>
              <w:t>3.3</w:t>
            </w:r>
            <w:r w:rsidRPr="00DB768A">
              <w:rPr>
                <w:rFonts w:asciiTheme="minorHAnsi" w:eastAsiaTheme="minorEastAsia" w:hAnsiTheme="minorHAnsi" w:cstheme="minorBidi"/>
                <w:noProof/>
                <w:lang w:val="en-US"/>
              </w:rPr>
              <w:tab/>
            </w:r>
            <w:r w:rsidRPr="00DB768A">
              <w:rPr>
                <w:rStyle w:val="Lienhypertexte"/>
                <w:rFonts w:ascii="Times New Roman" w:hAnsi="Times New Roman" w:cs="Times New Roman"/>
                <w:noProof/>
              </w:rPr>
              <w:t>ΜODЕLЕ DΕ L’ЕΤUDE</w:t>
            </w:r>
            <w:r w:rsidRPr="00DB768A">
              <w:rPr>
                <w:noProof/>
                <w:webHidden/>
              </w:rPr>
              <w:tab/>
            </w:r>
            <w:r w:rsidRPr="00DB768A">
              <w:rPr>
                <w:noProof/>
                <w:webHidden/>
              </w:rPr>
              <w:fldChar w:fldCharType="begin"/>
            </w:r>
            <w:r w:rsidRPr="00DB768A">
              <w:rPr>
                <w:noProof/>
                <w:webHidden/>
              </w:rPr>
              <w:instrText xml:space="preserve"> PAGEREF _Toc233377243 \h </w:instrText>
            </w:r>
            <w:r w:rsidRPr="00DB768A">
              <w:rPr>
                <w:noProof/>
                <w:webHidden/>
              </w:rPr>
            </w:r>
            <w:r w:rsidRPr="00DB768A">
              <w:rPr>
                <w:noProof/>
                <w:webHidden/>
              </w:rPr>
              <w:fldChar w:fldCharType="separate"/>
            </w:r>
            <w:r w:rsidRPr="00DB768A">
              <w:rPr>
                <w:noProof/>
                <w:webHidden/>
              </w:rPr>
              <w:t>36</w:t>
            </w:r>
            <w:r w:rsidRPr="00DB768A">
              <w:rPr>
                <w:noProof/>
                <w:webHidden/>
              </w:rPr>
              <w:fldChar w:fldCharType="end"/>
            </w:r>
          </w:hyperlink>
        </w:p>
        <w:p w:rsidR="00DB768A" w:rsidRPr="00DB768A" w:rsidRDefault="00DB768A" w:rsidP="00DB768A">
          <w:pPr>
            <w:pStyle w:val="TM2"/>
            <w:tabs>
              <w:tab w:val="left" w:pos="880"/>
              <w:tab w:val="right" w:leader="dot" w:pos="9346"/>
            </w:tabs>
            <w:rPr>
              <w:rFonts w:asciiTheme="minorHAnsi" w:eastAsiaTheme="minorEastAsia" w:hAnsiTheme="minorHAnsi" w:cstheme="minorBidi"/>
              <w:noProof/>
              <w:lang w:val="en-US"/>
            </w:rPr>
          </w:pPr>
          <w:hyperlink w:anchor="_Toc233377244" w:history="1">
            <w:r w:rsidRPr="00DB768A">
              <w:rPr>
                <w:rStyle w:val="Lienhypertexte"/>
                <w:rFonts w:ascii="Times New Roman" w:hAnsi="Times New Roman" w:cs="Times New Roman"/>
                <w:noProof/>
              </w:rPr>
              <w:t>3.4</w:t>
            </w:r>
            <w:r w:rsidRPr="00DB768A">
              <w:rPr>
                <w:rFonts w:asciiTheme="minorHAnsi" w:eastAsiaTheme="minorEastAsia" w:hAnsiTheme="minorHAnsi" w:cstheme="minorBidi"/>
                <w:noProof/>
                <w:lang w:val="en-US"/>
              </w:rPr>
              <w:tab/>
            </w:r>
            <w:r w:rsidRPr="00DB768A">
              <w:rPr>
                <w:rStyle w:val="Lienhypertexte"/>
                <w:rFonts w:ascii="Times New Roman" w:hAnsi="Times New Roman" w:cs="Times New Roman"/>
                <w:noProof/>
              </w:rPr>
              <w:t>CONCEPTION DE L’APPLICATION</w:t>
            </w:r>
            <w:r w:rsidRPr="00DB768A">
              <w:rPr>
                <w:noProof/>
                <w:webHidden/>
              </w:rPr>
              <w:tab/>
            </w:r>
            <w:r w:rsidRPr="00DB768A">
              <w:rPr>
                <w:noProof/>
                <w:webHidden/>
              </w:rPr>
              <w:fldChar w:fldCharType="begin"/>
            </w:r>
            <w:r w:rsidRPr="00DB768A">
              <w:rPr>
                <w:noProof/>
                <w:webHidden/>
              </w:rPr>
              <w:instrText xml:space="preserve"> PAGEREF _Toc233377244 \h </w:instrText>
            </w:r>
            <w:r w:rsidRPr="00DB768A">
              <w:rPr>
                <w:noProof/>
                <w:webHidden/>
              </w:rPr>
            </w:r>
            <w:r w:rsidRPr="00DB768A">
              <w:rPr>
                <w:noProof/>
                <w:webHidden/>
              </w:rPr>
              <w:fldChar w:fldCharType="separate"/>
            </w:r>
            <w:r w:rsidRPr="00DB768A">
              <w:rPr>
                <w:noProof/>
                <w:webHidden/>
              </w:rPr>
              <w:t>38</w:t>
            </w:r>
            <w:r w:rsidRPr="00DB768A">
              <w:rPr>
                <w:noProof/>
                <w:webHidden/>
              </w:rPr>
              <w:fldChar w:fldCharType="end"/>
            </w:r>
          </w:hyperlink>
        </w:p>
        <w:p w:rsidR="00DB768A" w:rsidRPr="00DB768A" w:rsidRDefault="00DB768A" w:rsidP="00DB768A">
          <w:pPr>
            <w:pStyle w:val="TM3"/>
            <w:tabs>
              <w:tab w:val="left" w:pos="1320"/>
              <w:tab w:val="right" w:leader="dot" w:pos="9346"/>
            </w:tabs>
            <w:rPr>
              <w:rFonts w:asciiTheme="minorHAnsi" w:eastAsiaTheme="minorEastAsia" w:hAnsiTheme="minorHAnsi" w:cstheme="minorBidi"/>
              <w:noProof/>
              <w:lang w:val="en-US"/>
            </w:rPr>
          </w:pPr>
          <w:hyperlink w:anchor="_Toc233377245" w:history="1">
            <w:r w:rsidRPr="00DB768A">
              <w:rPr>
                <w:rStyle w:val="Lienhypertexte"/>
                <w:noProof/>
                <w:lang w:val="fr-CM"/>
              </w:rPr>
              <w:t>3.4.1</w:t>
            </w:r>
            <w:r w:rsidRPr="00DB768A">
              <w:rPr>
                <w:rFonts w:asciiTheme="minorHAnsi" w:eastAsiaTheme="minorEastAsia" w:hAnsiTheme="minorHAnsi" w:cstheme="minorBidi"/>
                <w:noProof/>
                <w:lang w:val="en-US"/>
              </w:rPr>
              <w:tab/>
            </w:r>
            <w:r w:rsidRPr="00DB768A">
              <w:rPr>
                <w:rStyle w:val="Lienhypertexte"/>
                <w:noProof/>
                <w:lang w:val="fr-CM"/>
              </w:rPr>
              <w:t>Le langage de modélisation UML</w:t>
            </w:r>
            <w:r w:rsidRPr="00DB768A">
              <w:rPr>
                <w:noProof/>
                <w:webHidden/>
              </w:rPr>
              <w:tab/>
            </w:r>
            <w:r w:rsidRPr="00DB768A">
              <w:rPr>
                <w:noProof/>
                <w:webHidden/>
              </w:rPr>
              <w:fldChar w:fldCharType="begin"/>
            </w:r>
            <w:r w:rsidRPr="00DB768A">
              <w:rPr>
                <w:noProof/>
                <w:webHidden/>
              </w:rPr>
              <w:instrText xml:space="preserve"> PAGEREF _Toc233377245 \h </w:instrText>
            </w:r>
            <w:r w:rsidRPr="00DB768A">
              <w:rPr>
                <w:noProof/>
                <w:webHidden/>
              </w:rPr>
            </w:r>
            <w:r w:rsidRPr="00DB768A">
              <w:rPr>
                <w:noProof/>
                <w:webHidden/>
              </w:rPr>
              <w:fldChar w:fldCharType="separate"/>
            </w:r>
            <w:r w:rsidRPr="00DB768A">
              <w:rPr>
                <w:noProof/>
                <w:webHidden/>
              </w:rPr>
              <w:t>38</w:t>
            </w:r>
            <w:r w:rsidRPr="00DB768A">
              <w:rPr>
                <w:noProof/>
                <w:webHidden/>
              </w:rPr>
              <w:fldChar w:fldCharType="end"/>
            </w:r>
          </w:hyperlink>
        </w:p>
        <w:p w:rsidR="00DB768A" w:rsidRPr="00DB768A" w:rsidRDefault="00DB768A" w:rsidP="00DB768A">
          <w:pPr>
            <w:pStyle w:val="TM3"/>
            <w:tabs>
              <w:tab w:val="left" w:pos="1320"/>
              <w:tab w:val="right" w:leader="dot" w:pos="9346"/>
            </w:tabs>
            <w:rPr>
              <w:rFonts w:asciiTheme="minorHAnsi" w:eastAsiaTheme="minorEastAsia" w:hAnsiTheme="minorHAnsi" w:cstheme="minorBidi"/>
              <w:noProof/>
              <w:lang w:val="en-US"/>
            </w:rPr>
          </w:pPr>
          <w:hyperlink w:anchor="_Toc233377246" w:history="1">
            <w:r w:rsidRPr="00DB768A">
              <w:rPr>
                <w:rStyle w:val="Lienhypertexte"/>
                <w:noProof/>
                <w:lang w:val="fr-CM"/>
              </w:rPr>
              <w:t>3.4.2</w:t>
            </w:r>
            <w:r w:rsidRPr="00DB768A">
              <w:rPr>
                <w:rFonts w:asciiTheme="minorHAnsi" w:eastAsiaTheme="minorEastAsia" w:hAnsiTheme="minorHAnsi" w:cstheme="minorBidi"/>
                <w:noProof/>
                <w:lang w:val="en-US"/>
              </w:rPr>
              <w:tab/>
            </w:r>
            <w:r w:rsidRPr="00DB768A">
              <w:rPr>
                <w:rStyle w:val="Lienhypertexte"/>
                <w:noProof/>
                <w:lang w:val="fr-CM"/>
              </w:rPr>
              <w:t>Présentation des diagrammes UML</w:t>
            </w:r>
            <w:r w:rsidRPr="00DB768A">
              <w:rPr>
                <w:noProof/>
                <w:webHidden/>
              </w:rPr>
              <w:tab/>
            </w:r>
            <w:r w:rsidRPr="00DB768A">
              <w:rPr>
                <w:noProof/>
                <w:webHidden/>
              </w:rPr>
              <w:fldChar w:fldCharType="begin"/>
            </w:r>
            <w:r w:rsidRPr="00DB768A">
              <w:rPr>
                <w:noProof/>
                <w:webHidden/>
              </w:rPr>
              <w:instrText xml:space="preserve"> PAGEREF _Toc233377246 \h </w:instrText>
            </w:r>
            <w:r w:rsidRPr="00DB768A">
              <w:rPr>
                <w:noProof/>
                <w:webHidden/>
              </w:rPr>
            </w:r>
            <w:r w:rsidRPr="00DB768A">
              <w:rPr>
                <w:noProof/>
                <w:webHidden/>
              </w:rPr>
              <w:fldChar w:fldCharType="separate"/>
            </w:r>
            <w:r w:rsidRPr="00DB768A">
              <w:rPr>
                <w:noProof/>
                <w:webHidden/>
              </w:rPr>
              <w:t>38</w:t>
            </w:r>
            <w:r w:rsidRPr="00DB768A">
              <w:rPr>
                <w:noProof/>
                <w:webHidden/>
              </w:rPr>
              <w:fldChar w:fldCharType="end"/>
            </w:r>
          </w:hyperlink>
        </w:p>
        <w:p w:rsidR="00DB768A" w:rsidRPr="00DB768A" w:rsidRDefault="00DB768A" w:rsidP="00DB768A">
          <w:pPr>
            <w:pStyle w:val="TM3"/>
            <w:tabs>
              <w:tab w:val="left" w:pos="1320"/>
              <w:tab w:val="right" w:leader="dot" w:pos="9346"/>
            </w:tabs>
            <w:rPr>
              <w:rFonts w:asciiTheme="minorHAnsi" w:eastAsiaTheme="minorEastAsia" w:hAnsiTheme="minorHAnsi" w:cstheme="minorBidi"/>
              <w:noProof/>
              <w:lang w:val="en-US"/>
            </w:rPr>
          </w:pPr>
          <w:hyperlink w:anchor="_Toc233377247" w:history="1">
            <w:r w:rsidRPr="00DB768A">
              <w:rPr>
                <w:rStyle w:val="Lienhypertexte"/>
                <w:noProof/>
                <w:lang w:val="fr-CM"/>
              </w:rPr>
              <w:t>3.4.3</w:t>
            </w:r>
            <w:r w:rsidRPr="00DB768A">
              <w:rPr>
                <w:rFonts w:asciiTheme="minorHAnsi" w:eastAsiaTheme="minorEastAsia" w:hAnsiTheme="minorHAnsi" w:cstheme="minorBidi"/>
                <w:noProof/>
                <w:lang w:val="en-US"/>
              </w:rPr>
              <w:tab/>
            </w:r>
            <w:r w:rsidRPr="00DB768A">
              <w:rPr>
                <w:rStyle w:val="Lienhypertexte"/>
                <w:noProof/>
                <w:lang w:val="fr-CM"/>
              </w:rPr>
              <w:t>Architecture physique de l’application</w:t>
            </w:r>
            <w:r w:rsidRPr="00DB768A">
              <w:rPr>
                <w:noProof/>
                <w:webHidden/>
              </w:rPr>
              <w:tab/>
            </w:r>
            <w:r w:rsidRPr="00DB768A">
              <w:rPr>
                <w:noProof/>
                <w:webHidden/>
              </w:rPr>
              <w:fldChar w:fldCharType="begin"/>
            </w:r>
            <w:r w:rsidRPr="00DB768A">
              <w:rPr>
                <w:noProof/>
                <w:webHidden/>
              </w:rPr>
              <w:instrText xml:space="preserve"> PAGEREF _Toc233377247 \h </w:instrText>
            </w:r>
            <w:r w:rsidRPr="00DB768A">
              <w:rPr>
                <w:noProof/>
                <w:webHidden/>
              </w:rPr>
            </w:r>
            <w:r w:rsidRPr="00DB768A">
              <w:rPr>
                <w:noProof/>
                <w:webHidden/>
              </w:rPr>
              <w:fldChar w:fldCharType="separate"/>
            </w:r>
            <w:r w:rsidRPr="00DB768A">
              <w:rPr>
                <w:noProof/>
                <w:webHidden/>
              </w:rPr>
              <w:t>50</w:t>
            </w:r>
            <w:r w:rsidRPr="00DB768A">
              <w:rPr>
                <w:noProof/>
                <w:webHidden/>
              </w:rPr>
              <w:fldChar w:fldCharType="end"/>
            </w:r>
          </w:hyperlink>
        </w:p>
        <w:p w:rsidR="00DB768A" w:rsidRPr="00DB768A" w:rsidRDefault="00DB768A" w:rsidP="00DB768A">
          <w:pPr>
            <w:pStyle w:val="TM3"/>
            <w:tabs>
              <w:tab w:val="left" w:pos="1320"/>
              <w:tab w:val="right" w:leader="dot" w:pos="9346"/>
            </w:tabs>
            <w:rPr>
              <w:rFonts w:asciiTheme="minorHAnsi" w:eastAsiaTheme="minorEastAsia" w:hAnsiTheme="minorHAnsi" w:cstheme="minorBidi"/>
              <w:noProof/>
              <w:lang w:val="en-US"/>
            </w:rPr>
          </w:pPr>
          <w:hyperlink w:anchor="_Toc233377248" w:history="1">
            <w:r w:rsidRPr="00DB768A">
              <w:rPr>
                <w:rStyle w:val="Lienhypertexte"/>
                <w:noProof/>
                <w:lang w:val="fr-CM"/>
              </w:rPr>
              <w:t>3.4.4</w:t>
            </w:r>
            <w:r w:rsidRPr="00DB768A">
              <w:rPr>
                <w:rFonts w:asciiTheme="minorHAnsi" w:eastAsiaTheme="minorEastAsia" w:hAnsiTheme="minorHAnsi" w:cstheme="minorBidi"/>
                <w:noProof/>
                <w:lang w:val="en-US"/>
              </w:rPr>
              <w:tab/>
            </w:r>
            <w:r w:rsidRPr="00DB768A">
              <w:rPr>
                <w:rStyle w:val="Lienhypertexte"/>
                <w:noProof/>
                <w:lang w:val="fr-CM"/>
              </w:rPr>
              <w:t>Architecture logique de l’application</w:t>
            </w:r>
            <w:r w:rsidRPr="00DB768A">
              <w:rPr>
                <w:noProof/>
                <w:webHidden/>
              </w:rPr>
              <w:tab/>
            </w:r>
            <w:r w:rsidRPr="00DB768A">
              <w:rPr>
                <w:noProof/>
                <w:webHidden/>
              </w:rPr>
              <w:fldChar w:fldCharType="begin"/>
            </w:r>
            <w:r w:rsidRPr="00DB768A">
              <w:rPr>
                <w:noProof/>
                <w:webHidden/>
              </w:rPr>
              <w:instrText xml:space="preserve"> PAGEREF _Toc233377248 \h </w:instrText>
            </w:r>
            <w:r w:rsidRPr="00DB768A">
              <w:rPr>
                <w:noProof/>
                <w:webHidden/>
              </w:rPr>
            </w:r>
            <w:r w:rsidRPr="00DB768A">
              <w:rPr>
                <w:noProof/>
                <w:webHidden/>
              </w:rPr>
              <w:fldChar w:fldCharType="separate"/>
            </w:r>
            <w:r w:rsidRPr="00DB768A">
              <w:rPr>
                <w:noProof/>
                <w:webHidden/>
              </w:rPr>
              <w:t>52</w:t>
            </w:r>
            <w:r w:rsidRPr="00DB768A">
              <w:rPr>
                <w:noProof/>
                <w:webHidden/>
              </w:rPr>
              <w:fldChar w:fldCharType="end"/>
            </w:r>
          </w:hyperlink>
        </w:p>
        <w:p w:rsidR="00DB768A" w:rsidRPr="00DB768A" w:rsidRDefault="00DB768A" w:rsidP="00DB768A">
          <w:pPr>
            <w:pStyle w:val="TM3"/>
            <w:tabs>
              <w:tab w:val="left" w:pos="1320"/>
              <w:tab w:val="right" w:leader="dot" w:pos="9346"/>
            </w:tabs>
            <w:rPr>
              <w:rFonts w:asciiTheme="minorHAnsi" w:eastAsiaTheme="minorEastAsia" w:hAnsiTheme="minorHAnsi" w:cstheme="minorBidi"/>
              <w:noProof/>
              <w:lang w:val="en-US"/>
            </w:rPr>
          </w:pPr>
          <w:hyperlink w:anchor="_Toc233377249" w:history="1">
            <w:r w:rsidRPr="00DB768A">
              <w:rPr>
                <w:rStyle w:val="Lienhypertexte"/>
                <w:noProof/>
                <w:lang w:val="fr-CM"/>
              </w:rPr>
              <w:t>3.4.5</w:t>
            </w:r>
            <w:r w:rsidRPr="00DB768A">
              <w:rPr>
                <w:rFonts w:asciiTheme="minorHAnsi" w:eastAsiaTheme="minorEastAsia" w:hAnsiTheme="minorHAnsi" w:cstheme="minorBidi"/>
                <w:noProof/>
                <w:lang w:val="en-US"/>
              </w:rPr>
              <w:tab/>
            </w:r>
            <w:r w:rsidRPr="00DB768A">
              <w:rPr>
                <w:rStyle w:val="Lienhypertexte"/>
                <w:noProof/>
                <w:lang w:val="fr-CM"/>
              </w:rPr>
              <w:t>Technologies d’implémentation</w:t>
            </w:r>
            <w:r w:rsidRPr="00DB768A">
              <w:rPr>
                <w:noProof/>
                <w:webHidden/>
              </w:rPr>
              <w:tab/>
            </w:r>
            <w:r w:rsidRPr="00DB768A">
              <w:rPr>
                <w:noProof/>
                <w:webHidden/>
              </w:rPr>
              <w:fldChar w:fldCharType="begin"/>
            </w:r>
            <w:r w:rsidRPr="00DB768A">
              <w:rPr>
                <w:noProof/>
                <w:webHidden/>
              </w:rPr>
              <w:instrText xml:space="preserve"> PAGEREF _Toc233377249 \h </w:instrText>
            </w:r>
            <w:r w:rsidRPr="00DB768A">
              <w:rPr>
                <w:noProof/>
                <w:webHidden/>
              </w:rPr>
            </w:r>
            <w:r w:rsidRPr="00DB768A">
              <w:rPr>
                <w:noProof/>
                <w:webHidden/>
              </w:rPr>
              <w:fldChar w:fldCharType="separate"/>
            </w:r>
            <w:r w:rsidRPr="00DB768A">
              <w:rPr>
                <w:noProof/>
                <w:webHidden/>
              </w:rPr>
              <w:t>54</w:t>
            </w:r>
            <w:r w:rsidRPr="00DB768A">
              <w:rPr>
                <w:noProof/>
                <w:webHidden/>
              </w:rPr>
              <w:fldChar w:fldCharType="end"/>
            </w:r>
          </w:hyperlink>
        </w:p>
        <w:p w:rsidR="00DB768A" w:rsidRPr="00DB768A" w:rsidRDefault="00DB768A" w:rsidP="00DB768A">
          <w:pPr>
            <w:pStyle w:val="TM3"/>
            <w:tabs>
              <w:tab w:val="left" w:pos="1320"/>
              <w:tab w:val="right" w:leader="dot" w:pos="9346"/>
            </w:tabs>
            <w:rPr>
              <w:rFonts w:asciiTheme="minorHAnsi" w:eastAsiaTheme="minorEastAsia" w:hAnsiTheme="minorHAnsi" w:cstheme="minorBidi"/>
              <w:noProof/>
              <w:lang w:val="en-US"/>
            </w:rPr>
          </w:pPr>
          <w:hyperlink w:anchor="_Toc233377250" w:history="1">
            <w:r w:rsidRPr="00DB768A">
              <w:rPr>
                <w:rStyle w:val="Lienhypertexte"/>
                <w:noProof/>
                <w:lang w:val="fr-CM"/>
              </w:rPr>
              <w:t>3.4.6</w:t>
            </w:r>
            <w:r w:rsidRPr="00DB768A">
              <w:rPr>
                <w:rFonts w:asciiTheme="minorHAnsi" w:eastAsiaTheme="minorEastAsia" w:hAnsiTheme="minorHAnsi" w:cstheme="minorBidi"/>
                <w:noProof/>
                <w:lang w:val="en-US"/>
              </w:rPr>
              <w:tab/>
            </w:r>
            <w:r w:rsidRPr="00DB768A">
              <w:rPr>
                <w:rStyle w:val="Lienhypertexte"/>
                <w:noProof/>
                <w:lang w:val="fr-CM"/>
              </w:rPr>
              <w:t>Administration et Supervision des conteneurs</w:t>
            </w:r>
            <w:r w:rsidRPr="00DB768A">
              <w:rPr>
                <w:noProof/>
                <w:webHidden/>
              </w:rPr>
              <w:tab/>
            </w:r>
            <w:r w:rsidRPr="00DB768A">
              <w:rPr>
                <w:noProof/>
                <w:webHidden/>
              </w:rPr>
              <w:fldChar w:fldCharType="begin"/>
            </w:r>
            <w:r w:rsidRPr="00DB768A">
              <w:rPr>
                <w:noProof/>
                <w:webHidden/>
              </w:rPr>
              <w:instrText xml:space="preserve"> PAGEREF _Toc233377250 \h </w:instrText>
            </w:r>
            <w:r w:rsidRPr="00DB768A">
              <w:rPr>
                <w:noProof/>
                <w:webHidden/>
              </w:rPr>
            </w:r>
            <w:r w:rsidRPr="00DB768A">
              <w:rPr>
                <w:noProof/>
                <w:webHidden/>
              </w:rPr>
              <w:fldChar w:fldCharType="separate"/>
            </w:r>
            <w:r w:rsidRPr="00DB768A">
              <w:rPr>
                <w:noProof/>
                <w:webHidden/>
              </w:rPr>
              <w:t>54</w:t>
            </w:r>
            <w:r w:rsidRPr="00DB768A">
              <w:rPr>
                <w:noProof/>
                <w:webHidden/>
              </w:rPr>
              <w:fldChar w:fldCharType="end"/>
            </w:r>
          </w:hyperlink>
        </w:p>
        <w:p w:rsidR="00DB768A" w:rsidRPr="00DB768A" w:rsidRDefault="00DB768A" w:rsidP="00DB768A">
          <w:pPr>
            <w:pStyle w:val="TM1"/>
            <w:tabs>
              <w:tab w:val="right" w:leader="dot" w:pos="9346"/>
            </w:tabs>
            <w:rPr>
              <w:rFonts w:asciiTheme="minorHAnsi" w:eastAsiaTheme="minorEastAsia" w:hAnsiTheme="minorHAnsi" w:cstheme="minorBidi"/>
              <w:b/>
              <w:noProof/>
              <w:lang w:val="en-US"/>
            </w:rPr>
          </w:pPr>
          <w:hyperlink w:anchor="_Toc233377251" w:history="1">
            <w:r w:rsidRPr="00DB768A">
              <w:rPr>
                <w:rStyle w:val="Lienhypertexte"/>
                <w:rFonts w:ascii="Cambria" w:hAnsi="Cambria"/>
                <w:b/>
                <w:noProof/>
              </w:rPr>
              <w:t>CHAPITRE 4 : RESULTAT ET EXPERIMENTATION</w:t>
            </w:r>
            <w:r w:rsidRPr="00DB768A">
              <w:rPr>
                <w:b/>
                <w:noProof/>
                <w:webHidden/>
              </w:rPr>
              <w:tab/>
            </w:r>
            <w:r w:rsidRPr="00DB768A">
              <w:rPr>
                <w:b/>
                <w:noProof/>
                <w:webHidden/>
              </w:rPr>
              <w:fldChar w:fldCharType="begin"/>
            </w:r>
            <w:r w:rsidRPr="00DB768A">
              <w:rPr>
                <w:b/>
                <w:noProof/>
                <w:webHidden/>
              </w:rPr>
              <w:instrText xml:space="preserve"> PAGEREF _Toc233377251 \h </w:instrText>
            </w:r>
            <w:r w:rsidRPr="00DB768A">
              <w:rPr>
                <w:b/>
                <w:noProof/>
                <w:webHidden/>
              </w:rPr>
            </w:r>
            <w:r w:rsidRPr="00DB768A">
              <w:rPr>
                <w:b/>
                <w:noProof/>
                <w:webHidden/>
              </w:rPr>
              <w:fldChar w:fldCharType="separate"/>
            </w:r>
            <w:r w:rsidRPr="00DB768A">
              <w:rPr>
                <w:b/>
                <w:noProof/>
                <w:webHidden/>
              </w:rPr>
              <w:t>56</w:t>
            </w:r>
            <w:r w:rsidRPr="00DB768A">
              <w:rPr>
                <w:b/>
                <w:noProof/>
                <w:webHidden/>
              </w:rPr>
              <w:fldChar w:fldCharType="end"/>
            </w:r>
          </w:hyperlink>
        </w:p>
        <w:p w:rsidR="00DB768A" w:rsidRPr="00DB768A" w:rsidRDefault="00DB768A" w:rsidP="00DB768A">
          <w:pPr>
            <w:pStyle w:val="TM2"/>
            <w:tabs>
              <w:tab w:val="left" w:pos="880"/>
              <w:tab w:val="right" w:leader="dot" w:pos="9346"/>
            </w:tabs>
            <w:rPr>
              <w:rFonts w:asciiTheme="minorHAnsi" w:eastAsiaTheme="minorEastAsia" w:hAnsiTheme="minorHAnsi" w:cstheme="minorBidi"/>
              <w:noProof/>
              <w:lang w:val="en-US"/>
            </w:rPr>
          </w:pPr>
          <w:hyperlink w:anchor="_Toc233377253" w:history="1">
            <w:r w:rsidRPr="00DB768A">
              <w:rPr>
                <w:rStyle w:val="Lienhypertexte"/>
                <w:rFonts w:ascii="Times New Roman" w:hAnsi="Times New Roman" w:cs="Times New Roman"/>
                <w:noProof/>
              </w:rPr>
              <w:t>4.1</w:t>
            </w:r>
            <w:r w:rsidRPr="00DB768A">
              <w:rPr>
                <w:rFonts w:asciiTheme="minorHAnsi" w:eastAsiaTheme="minorEastAsia" w:hAnsiTheme="minorHAnsi" w:cstheme="minorBidi"/>
                <w:noProof/>
                <w:lang w:val="en-US"/>
              </w:rPr>
              <w:tab/>
            </w:r>
            <w:r w:rsidRPr="00DB768A">
              <w:rPr>
                <w:rStyle w:val="Lienhypertexte"/>
                <w:rFonts w:ascii="Times New Roman" w:hAnsi="Times New Roman" w:cs="Times New Roman"/>
                <w:noProof/>
              </w:rPr>
              <w:t>ЕХΡΕRIΜЕΝТАТΙОΝ DU МОDΕLЕ</w:t>
            </w:r>
            <w:r w:rsidRPr="00DB768A">
              <w:rPr>
                <w:noProof/>
                <w:webHidden/>
              </w:rPr>
              <w:tab/>
            </w:r>
            <w:r w:rsidRPr="00DB768A">
              <w:rPr>
                <w:noProof/>
                <w:webHidden/>
              </w:rPr>
              <w:fldChar w:fldCharType="begin"/>
            </w:r>
            <w:r w:rsidRPr="00DB768A">
              <w:rPr>
                <w:noProof/>
                <w:webHidden/>
              </w:rPr>
              <w:instrText xml:space="preserve"> PAGEREF _Toc233377253 \h </w:instrText>
            </w:r>
            <w:r w:rsidRPr="00DB768A">
              <w:rPr>
                <w:noProof/>
                <w:webHidden/>
              </w:rPr>
            </w:r>
            <w:r w:rsidRPr="00DB768A">
              <w:rPr>
                <w:noProof/>
                <w:webHidden/>
              </w:rPr>
              <w:fldChar w:fldCharType="separate"/>
            </w:r>
            <w:r w:rsidRPr="00DB768A">
              <w:rPr>
                <w:noProof/>
                <w:webHidden/>
              </w:rPr>
              <w:t>56</w:t>
            </w:r>
            <w:r w:rsidRPr="00DB768A">
              <w:rPr>
                <w:noProof/>
                <w:webHidden/>
              </w:rPr>
              <w:fldChar w:fldCharType="end"/>
            </w:r>
          </w:hyperlink>
        </w:p>
        <w:p w:rsidR="00DB768A" w:rsidRPr="00DB768A" w:rsidRDefault="00DB768A" w:rsidP="00DB768A">
          <w:pPr>
            <w:pStyle w:val="TM2"/>
            <w:tabs>
              <w:tab w:val="left" w:pos="880"/>
              <w:tab w:val="right" w:leader="dot" w:pos="9346"/>
            </w:tabs>
            <w:rPr>
              <w:rFonts w:asciiTheme="minorHAnsi" w:eastAsiaTheme="minorEastAsia" w:hAnsiTheme="minorHAnsi" w:cstheme="minorBidi"/>
              <w:noProof/>
              <w:lang w:val="en-US"/>
            </w:rPr>
          </w:pPr>
          <w:hyperlink w:anchor="_Toc233377254" w:history="1">
            <w:r w:rsidRPr="00DB768A">
              <w:rPr>
                <w:rStyle w:val="Lienhypertexte"/>
                <w:rFonts w:ascii="Times New Roman" w:hAnsi="Times New Roman" w:cs="Times New Roman"/>
                <w:noProof/>
              </w:rPr>
              <w:t>4.2</w:t>
            </w:r>
            <w:r w:rsidRPr="00DB768A">
              <w:rPr>
                <w:rFonts w:asciiTheme="minorHAnsi" w:eastAsiaTheme="minorEastAsia" w:hAnsiTheme="minorHAnsi" w:cstheme="minorBidi"/>
                <w:noProof/>
                <w:lang w:val="en-US"/>
              </w:rPr>
              <w:tab/>
            </w:r>
            <w:r w:rsidRPr="00DB768A">
              <w:rPr>
                <w:rStyle w:val="Lienhypertexte"/>
                <w:rFonts w:ascii="Times New Roman" w:hAnsi="Times New Roman" w:cs="Times New Roman"/>
                <w:noProof/>
              </w:rPr>
              <w:t>ÉTUDE DE CAS PRATIQUE ET CONTEXTUALISÉE</w:t>
            </w:r>
            <w:r w:rsidRPr="00DB768A">
              <w:rPr>
                <w:noProof/>
                <w:webHidden/>
              </w:rPr>
              <w:tab/>
            </w:r>
            <w:r w:rsidRPr="00DB768A">
              <w:rPr>
                <w:noProof/>
                <w:webHidden/>
              </w:rPr>
              <w:fldChar w:fldCharType="begin"/>
            </w:r>
            <w:r w:rsidRPr="00DB768A">
              <w:rPr>
                <w:noProof/>
                <w:webHidden/>
              </w:rPr>
              <w:instrText xml:space="preserve"> PAGEREF _Toc233377254 \h </w:instrText>
            </w:r>
            <w:r w:rsidRPr="00DB768A">
              <w:rPr>
                <w:noProof/>
                <w:webHidden/>
              </w:rPr>
            </w:r>
            <w:r w:rsidRPr="00DB768A">
              <w:rPr>
                <w:noProof/>
                <w:webHidden/>
              </w:rPr>
              <w:fldChar w:fldCharType="separate"/>
            </w:r>
            <w:r w:rsidRPr="00DB768A">
              <w:rPr>
                <w:noProof/>
                <w:webHidden/>
              </w:rPr>
              <w:t>58</w:t>
            </w:r>
            <w:r w:rsidRPr="00DB768A">
              <w:rPr>
                <w:noProof/>
                <w:webHidden/>
              </w:rPr>
              <w:fldChar w:fldCharType="end"/>
            </w:r>
          </w:hyperlink>
        </w:p>
        <w:p w:rsidR="00DB768A" w:rsidRPr="00DB768A" w:rsidRDefault="00DB768A" w:rsidP="00DB768A">
          <w:pPr>
            <w:pStyle w:val="TM3"/>
            <w:tabs>
              <w:tab w:val="left" w:pos="1320"/>
              <w:tab w:val="right" w:leader="dot" w:pos="9346"/>
            </w:tabs>
            <w:rPr>
              <w:rFonts w:asciiTheme="minorHAnsi" w:eastAsiaTheme="minorEastAsia" w:hAnsiTheme="minorHAnsi" w:cstheme="minorBidi"/>
              <w:noProof/>
              <w:lang w:val="en-US"/>
            </w:rPr>
          </w:pPr>
          <w:hyperlink w:anchor="_Toc233377255" w:history="1">
            <w:r w:rsidRPr="00DB768A">
              <w:rPr>
                <w:rStyle w:val="Lienhypertexte"/>
                <w:noProof/>
                <w:lang w:val="fr-CM"/>
              </w:rPr>
              <w:t>4.2.1</w:t>
            </w:r>
            <w:r w:rsidRPr="00DB768A">
              <w:rPr>
                <w:rFonts w:asciiTheme="minorHAnsi" w:eastAsiaTheme="minorEastAsia" w:hAnsiTheme="minorHAnsi" w:cstheme="minorBidi"/>
                <w:noProof/>
                <w:lang w:val="en-US"/>
              </w:rPr>
              <w:tab/>
            </w:r>
            <w:r w:rsidRPr="00DB768A">
              <w:rPr>
                <w:rStyle w:val="Lienhypertexte"/>
                <w:noProof/>
                <w:lang w:val="fr-CM"/>
              </w:rPr>
              <w:t>Présentation de l'Outil d'Aide à la Migration Automatisée</w:t>
            </w:r>
            <w:r w:rsidRPr="00DB768A">
              <w:rPr>
                <w:noProof/>
                <w:webHidden/>
              </w:rPr>
              <w:tab/>
            </w:r>
            <w:r w:rsidRPr="00DB768A">
              <w:rPr>
                <w:noProof/>
                <w:webHidden/>
              </w:rPr>
              <w:fldChar w:fldCharType="begin"/>
            </w:r>
            <w:r w:rsidRPr="00DB768A">
              <w:rPr>
                <w:noProof/>
                <w:webHidden/>
              </w:rPr>
              <w:instrText xml:space="preserve"> PAGEREF _Toc233377255 \h </w:instrText>
            </w:r>
            <w:r w:rsidRPr="00DB768A">
              <w:rPr>
                <w:noProof/>
                <w:webHidden/>
              </w:rPr>
            </w:r>
            <w:r w:rsidRPr="00DB768A">
              <w:rPr>
                <w:noProof/>
                <w:webHidden/>
              </w:rPr>
              <w:fldChar w:fldCharType="separate"/>
            </w:r>
            <w:r w:rsidRPr="00DB768A">
              <w:rPr>
                <w:noProof/>
                <w:webHidden/>
              </w:rPr>
              <w:t>58</w:t>
            </w:r>
            <w:r w:rsidRPr="00DB768A">
              <w:rPr>
                <w:noProof/>
                <w:webHidden/>
              </w:rPr>
              <w:fldChar w:fldCharType="end"/>
            </w:r>
          </w:hyperlink>
        </w:p>
        <w:p w:rsidR="00DB768A" w:rsidRPr="00DB768A" w:rsidRDefault="00DB768A" w:rsidP="00DB768A">
          <w:pPr>
            <w:pStyle w:val="TM3"/>
            <w:tabs>
              <w:tab w:val="left" w:pos="1320"/>
              <w:tab w:val="right" w:leader="dot" w:pos="9346"/>
            </w:tabs>
            <w:rPr>
              <w:rFonts w:asciiTheme="minorHAnsi" w:eastAsiaTheme="minorEastAsia" w:hAnsiTheme="minorHAnsi" w:cstheme="minorBidi"/>
              <w:noProof/>
              <w:lang w:val="en-US"/>
            </w:rPr>
          </w:pPr>
          <w:hyperlink w:anchor="_Toc233377256" w:history="1">
            <w:r w:rsidRPr="00DB768A">
              <w:rPr>
                <w:rStyle w:val="Lienhypertexte"/>
                <w:noProof/>
                <w:lang w:val="fr-CM"/>
              </w:rPr>
              <w:t>4.2.2</w:t>
            </w:r>
            <w:r w:rsidRPr="00DB768A">
              <w:rPr>
                <w:rFonts w:asciiTheme="minorHAnsi" w:eastAsiaTheme="minorEastAsia" w:hAnsiTheme="minorHAnsi" w:cstheme="minorBidi"/>
                <w:noProof/>
                <w:lang w:val="en-US"/>
              </w:rPr>
              <w:tab/>
            </w:r>
            <w:r w:rsidRPr="00DB768A">
              <w:rPr>
                <w:rStyle w:val="Lienhypertexte"/>
                <w:noProof/>
                <w:lang w:val="fr-CM"/>
              </w:rPr>
              <w:t>Approche Comparative et Scénarios de Migration</w:t>
            </w:r>
            <w:r w:rsidRPr="00DB768A">
              <w:rPr>
                <w:noProof/>
                <w:webHidden/>
              </w:rPr>
              <w:tab/>
            </w:r>
            <w:r w:rsidRPr="00DB768A">
              <w:rPr>
                <w:noProof/>
                <w:webHidden/>
              </w:rPr>
              <w:fldChar w:fldCharType="begin"/>
            </w:r>
            <w:r w:rsidRPr="00DB768A">
              <w:rPr>
                <w:noProof/>
                <w:webHidden/>
              </w:rPr>
              <w:instrText xml:space="preserve"> PAGEREF _Toc233377256 \h </w:instrText>
            </w:r>
            <w:r w:rsidRPr="00DB768A">
              <w:rPr>
                <w:noProof/>
                <w:webHidden/>
              </w:rPr>
            </w:r>
            <w:r w:rsidRPr="00DB768A">
              <w:rPr>
                <w:noProof/>
                <w:webHidden/>
              </w:rPr>
              <w:fldChar w:fldCharType="separate"/>
            </w:r>
            <w:r w:rsidRPr="00DB768A">
              <w:rPr>
                <w:noProof/>
                <w:webHidden/>
              </w:rPr>
              <w:t>63</w:t>
            </w:r>
            <w:r w:rsidRPr="00DB768A">
              <w:rPr>
                <w:noProof/>
                <w:webHidden/>
              </w:rPr>
              <w:fldChar w:fldCharType="end"/>
            </w:r>
          </w:hyperlink>
        </w:p>
        <w:p w:rsidR="00DB768A" w:rsidRPr="00DB768A" w:rsidRDefault="00DB768A" w:rsidP="00DB768A">
          <w:pPr>
            <w:pStyle w:val="TM3"/>
            <w:tabs>
              <w:tab w:val="left" w:pos="1320"/>
              <w:tab w:val="right" w:leader="dot" w:pos="9346"/>
            </w:tabs>
            <w:rPr>
              <w:rFonts w:asciiTheme="minorHAnsi" w:eastAsiaTheme="minorEastAsia" w:hAnsiTheme="minorHAnsi" w:cstheme="minorBidi"/>
              <w:noProof/>
              <w:lang w:val="en-US"/>
            </w:rPr>
          </w:pPr>
          <w:hyperlink w:anchor="_Toc233377257" w:history="1">
            <w:r w:rsidRPr="00DB768A">
              <w:rPr>
                <w:rStyle w:val="Lienhypertexte"/>
                <w:noProof/>
                <w:lang w:val="fr-CM"/>
              </w:rPr>
              <w:t>4.2.3</w:t>
            </w:r>
            <w:r w:rsidRPr="00DB768A">
              <w:rPr>
                <w:rFonts w:asciiTheme="minorHAnsi" w:eastAsiaTheme="minorEastAsia" w:hAnsiTheme="minorHAnsi" w:cstheme="minorBidi"/>
                <w:noProof/>
                <w:lang w:val="en-US"/>
              </w:rPr>
              <w:tab/>
            </w:r>
            <w:r w:rsidRPr="00DB768A">
              <w:rPr>
                <w:rStyle w:val="Lienhypertexte"/>
                <w:noProof/>
                <w:lang w:val="fr-CM"/>
              </w:rPr>
              <w:t>Évaluation Quantitative et Qualitative du Processus</w:t>
            </w:r>
            <w:r w:rsidRPr="00DB768A">
              <w:rPr>
                <w:noProof/>
                <w:webHidden/>
              </w:rPr>
              <w:tab/>
            </w:r>
            <w:r w:rsidRPr="00DB768A">
              <w:rPr>
                <w:noProof/>
                <w:webHidden/>
              </w:rPr>
              <w:fldChar w:fldCharType="begin"/>
            </w:r>
            <w:r w:rsidRPr="00DB768A">
              <w:rPr>
                <w:noProof/>
                <w:webHidden/>
              </w:rPr>
              <w:instrText xml:space="preserve"> PAGEREF _Toc233377257 \h </w:instrText>
            </w:r>
            <w:r w:rsidRPr="00DB768A">
              <w:rPr>
                <w:noProof/>
                <w:webHidden/>
              </w:rPr>
            </w:r>
            <w:r w:rsidRPr="00DB768A">
              <w:rPr>
                <w:noProof/>
                <w:webHidden/>
              </w:rPr>
              <w:fldChar w:fldCharType="separate"/>
            </w:r>
            <w:r w:rsidRPr="00DB768A">
              <w:rPr>
                <w:noProof/>
                <w:webHidden/>
              </w:rPr>
              <w:t>63</w:t>
            </w:r>
            <w:r w:rsidRPr="00DB768A">
              <w:rPr>
                <w:noProof/>
                <w:webHidden/>
              </w:rPr>
              <w:fldChar w:fldCharType="end"/>
            </w:r>
          </w:hyperlink>
        </w:p>
        <w:p w:rsidR="00DB768A" w:rsidRPr="00DB768A" w:rsidRDefault="00DB768A" w:rsidP="00DB768A">
          <w:pPr>
            <w:pStyle w:val="TM3"/>
            <w:tabs>
              <w:tab w:val="left" w:pos="1320"/>
              <w:tab w:val="right" w:leader="dot" w:pos="9346"/>
            </w:tabs>
            <w:rPr>
              <w:rFonts w:asciiTheme="minorHAnsi" w:eastAsiaTheme="minorEastAsia" w:hAnsiTheme="minorHAnsi" w:cstheme="minorBidi"/>
              <w:noProof/>
              <w:lang w:val="en-US"/>
            </w:rPr>
          </w:pPr>
          <w:hyperlink w:anchor="_Toc233377258" w:history="1">
            <w:r w:rsidRPr="00DB768A">
              <w:rPr>
                <w:rStyle w:val="Lienhypertexte"/>
                <w:noProof/>
                <w:lang w:val="fr-CM"/>
              </w:rPr>
              <w:t>4.2.4</w:t>
            </w:r>
            <w:r w:rsidRPr="00DB768A">
              <w:rPr>
                <w:rFonts w:asciiTheme="minorHAnsi" w:eastAsiaTheme="minorEastAsia" w:hAnsiTheme="minorHAnsi" w:cstheme="minorBidi"/>
                <w:noProof/>
                <w:lang w:val="en-US"/>
              </w:rPr>
              <w:tab/>
            </w:r>
            <w:r w:rsidRPr="00DB768A">
              <w:rPr>
                <w:rStyle w:val="Lienhypertexte"/>
                <w:noProof/>
                <w:lang w:val="fr-CM"/>
              </w:rPr>
              <w:t>Quelques fichiers de configuration générés par l’outil</w:t>
            </w:r>
            <w:r w:rsidRPr="00DB768A">
              <w:rPr>
                <w:noProof/>
                <w:webHidden/>
              </w:rPr>
              <w:tab/>
            </w:r>
            <w:r w:rsidRPr="00DB768A">
              <w:rPr>
                <w:noProof/>
                <w:webHidden/>
              </w:rPr>
              <w:fldChar w:fldCharType="begin"/>
            </w:r>
            <w:r w:rsidRPr="00DB768A">
              <w:rPr>
                <w:noProof/>
                <w:webHidden/>
              </w:rPr>
              <w:instrText xml:space="preserve"> PAGEREF _Toc233377258 \h </w:instrText>
            </w:r>
            <w:r w:rsidRPr="00DB768A">
              <w:rPr>
                <w:noProof/>
                <w:webHidden/>
              </w:rPr>
            </w:r>
            <w:r w:rsidRPr="00DB768A">
              <w:rPr>
                <w:noProof/>
                <w:webHidden/>
              </w:rPr>
              <w:fldChar w:fldCharType="separate"/>
            </w:r>
            <w:r w:rsidRPr="00DB768A">
              <w:rPr>
                <w:noProof/>
                <w:webHidden/>
              </w:rPr>
              <w:t>64</w:t>
            </w:r>
            <w:r w:rsidRPr="00DB768A">
              <w:rPr>
                <w:noProof/>
                <w:webHidden/>
              </w:rPr>
              <w:fldChar w:fldCharType="end"/>
            </w:r>
          </w:hyperlink>
        </w:p>
        <w:p w:rsidR="00DB768A" w:rsidRPr="00DB768A" w:rsidRDefault="00DB768A" w:rsidP="00DB768A">
          <w:pPr>
            <w:pStyle w:val="TM3"/>
            <w:tabs>
              <w:tab w:val="left" w:pos="1320"/>
              <w:tab w:val="right" w:leader="dot" w:pos="9346"/>
            </w:tabs>
            <w:rPr>
              <w:rFonts w:asciiTheme="minorHAnsi" w:eastAsiaTheme="minorEastAsia" w:hAnsiTheme="minorHAnsi" w:cstheme="minorBidi"/>
              <w:noProof/>
              <w:lang w:val="en-US"/>
            </w:rPr>
          </w:pPr>
          <w:hyperlink w:anchor="_Toc233377259" w:history="1">
            <w:r w:rsidRPr="00DB768A">
              <w:rPr>
                <w:rStyle w:val="Lienhypertexte"/>
                <w:noProof/>
                <w:lang w:val="fr-CM"/>
              </w:rPr>
              <w:t>4.2.5</w:t>
            </w:r>
            <w:r w:rsidRPr="00DB768A">
              <w:rPr>
                <w:rFonts w:asciiTheme="minorHAnsi" w:eastAsiaTheme="minorEastAsia" w:hAnsiTheme="minorHAnsi" w:cstheme="minorBidi"/>
                <w:noProof/>
                <w:lang w:val="en-US"/>
              </w:rPr>
              <w:tab/>
            </w:r>
            <w:r w:rsidRPr="00DB768A">
              <w:rPr>
                <w:rStyle w:val="Lienhypertexte"/>
                <w:noProof/>
                <w:lang w:val="fr-CM"/>
              </w:rPr>
              <w:t>Architecture de Supervision de l'Environnement Migré</w:t>
            </w:r>
            <w:r w:rsidRPr="00DB768A">
              <w:rPr>
                <w:noProof/>
                <w:webHidden/>
              </w:rPr>
              <w:tab/>
            </w:r>
            <w:r w:rsidRPr="00DB768A">
              <w:rPr>
                <w:noProof/>
                <w:webHidden/>
              </w:rPr>
              <w:fldChar w:fldCharType="begin"/>
            </w:r>
            <w:r w:rsidRPr="00DB768A">
              <w:rPr>
                <w:noProof/>
                <w:webHidden/>
              </w:rPr>
              <w:instrText xml:space="preserve"> PAGEREF _Toc233377259 \h </w:instrText>
            </w:r>
            <w:r w:rsidRPr="00DB768A">
              <w:rPr>
                <w:noProof/>
                <w:webHidden/>
              </w:rPr>
            </w:r>
            <w:r w:rsidRPr="00DB768A">
              <w:rPr>
                <w:noProof/>
                <w:webHidden/>
              </w:rPr>
              <w:fldChar w:fldCharType="separate"/>
            </w:r>
            <w:r w:rsidRPr="00DB768A">
              <w:rPr>
                <w:noProof/>
                <w:webHidden/>
              </w:rPr>
              <w:t>66</w:t>
            </w:r>
            <w:r w:rsidRPr="00DB768A">
              <w:rPr>
                <w:noProof/>
                <w:webHidden/>
              </w:rPr>
              <w:fldChar w:fldCharType="end"/>
            </w:r>
          </w:hyperlink>
        </w:p>
        <w:p w:rsidR="00DB768A" w:rsidRPr="00DB768A" w:rsidRDefault="00DB768A" w:rsidP="00DB768A">
          <w:pPr>
            <w:pStyle w:val="TM2"/>
            <w:tabs>
              <w:tab w:val="left" w:pos="880"/>
              <w:tab w:val="right" w:leader="dot" w:pos="9346"/>
            </w:tabs>
            <w:rPr>
              <w:rFonts w:asciiTheme="minorHAnsi" w:eastAsiaTheme="minorEastAsia" w:hAnsiTheme="minorHAnsi" w:cstheme="minorBidi"/>
              <w:noProof/>
              <w:lang w:val="en-US"/>
            </w:rPr>
          </w:pPr>
          <w:hyperlink w:anchor="_Toc233377260" w:history="1">
            <w:r w:rsidRPr="00DB768A">
              <w:rPr>
                <w:rStyle w:val="Lienhypertexte"/>
                <w:rFonts w:ascii="Times New Roman" w:hAnsi="Times New Roman" w:cs="Times New Roman"/>
                <w:noProof/>
              </w:rPr>
              <w:t>4.3</w:t>
            </w:r>
            <w:r w:rsidRPr="00DB768A">
              <w:rPr>
                <w:rFonts w:asciiTheme="minorHAnsi" w:eastAsiaTheme="minorEastAsia" w:hAnsiTheme="minorHAnsi" w:cstheme="minorBidi"/>
                <w:noProof/>
                <w:lang w:val="en-US"/>
              </w:rPr>
              <w:tab/>
            </w:r>
            <w:r w:rsidRPr="00DB768A">
              <w:rPr>
                <w:rStyle w:val="Lienhypertexte"/>
                <w:rFonts w:ascii="Times New Roman" w:hAnsi="Times New Roman" w:cs="Times New Roman"/>
                <w:noProof/>
              </w:rPr>
              <w:t>СОUT DΕ LΑ SOLUТΙΟΝ</w:t>
            </w:r>
            <w:r w:rsidRPr="00DB768A">
              <w:rPr>
                <w:noProof/>
                <w:webHidden/>
              </w:rPr>
              <w:tab/>
            </w:r>
            <w:r w:rsidRPr="00DB768A">
              <w:rPr>
                <w:noProof/>
                <w:webHidden/>
              </w:rPr>
              <w:fldChar w:fldCharType="begin"/>
            </w:r>
            <w:r w:rsidRPr="00DB768A">
              <w:rPr>
                <w:noProof/>
                <w:webHidden/>
              </w:rPr>
              <w:instrText xml:space="preserve"> PAGEREF _Toc233377260 \h </w:instrText>
            </w:r>
            <w:r w:rsidRPr="00DB768A">
              <w:rPr>
                <w:noProof/>
                <w:webHidden/>
              </w:rPr>
            </w:r>
            <w:r w:rsidRPr="00DB768A">
              <w:rPr>
                <w:noProof/>
                <w:webHidden/>
              </w:rPr>
              <w:fldChar w:fldCharType="separate"/>
            </w:r>
            <w:r w:rsidRPr="00DB768A">
              <w:rPr>
                <w:noProof/>
                <w:webHidden/>
              </w:rPr>
              <w:t>67</w:t>
            </w:r>
            <w:r w:rsidRPr="00DB768A">
              <w:rPr>
                <w:noProof/>
                <w:webHidden/>
              </w:rPr>
              <w:fldChar w:fldCharType="end"/>
            </w:r>
          </w:hyperlink>
        </w:p>
        <w:p w:rsidR="00DB768A" w:rsidRPr="00DB768A" w:rsidRDefault="00DB768A" w:rsidP="00DB768A">
          <w:pPr>
            <w:pStyle w:val="TM1"/>
            <w:tabs>
              <w:tab w:val="right" w:leader="dot" w:pos="9346"/>
            </w:tabs>
            <w:rPr>
              <w:rFonts w:asciiTheme="minorHAnsi" w:eastAsiaTheme="minorEastAsia" w:hAnsiTheme="minorHAnsi" w:cstheme="minorBidi"/>
              <w:b/>
              <w:noProof/>
              <w:lang w:val="en-US"/>
            </w:rPr>
          </w:pPr>
          <w:hyperlink w:anchor="_Toc233377261" w:history="1">
            <w:r w:rsidRPr="00DB768A">
              <w:rPr>
                <w:rStyle w:val="Lienhypertexte"/>
                <w:rFonts w:ascii="Cambria" w:hAnsi="Cambria"/>
                <w:b/>
                <w:noProof/>
              </w:rPr>
              <w:t>CHAPITRE 5 : RESUME, CONCLUSION ET RECOMMANDATIONS</w:t>
            </w:r>
            <w:r w:rsidRPr="00DB768A">
              <w:rPr>
                <w:b/>
                <w:noProof/>
                <w:webHidden/>
              </w:rPr>
              <w:tab/>
            </w:r>
            <w:r w:rsidRPr="00DB768A">
              <w:rPr>
                <w:b/>
                <w:noProof/>
                <w:webHidden/>
              </w:rPr>
              <w:fldChar w:fldCharType="begin"/>
            </w:r>
            <w:r w:rsidRPr="00DB768A">
              <w:rPr>
                <w:b/>
                <w:noProof/>
                <w:webHidden/>
              </w:rPr>
              <w:instrText xml:space="preserve"> PAGEREF _Toc233377261 \h </w:instrText>
            </w:r>
            <w:r w:rsidRPr="00DB768A">
              <w:rPr>
                <w:b/>
                <w:noProof/>
                <w:webHidden/>
              </w:rPr>
            </w:r>
            <w:r w:rsidRPr="00DB768A">
              <w:rPr>
                <w:b/>
                <w:noProof/>
                <w:webHidden/>
              </w:rPr>
              <w:fldChar w:fldCharType="separate"/>
            </w:r>
            <w:r w:rsidRPr="00DB768A">
              <w:rPr>
                <w:b/>
                <w:noProof/>
                <w:webHidden/>
              </w:rPr>
              <w:t>70</w:t>
            </w:r>
            <w:r w:rsidRPr="00DB768A">
              <w:rPr>
                <w:b/>
                <w:noProof/>
                <w:webHidden/>
              </w:rPr>
              <w:fldChar w:fldCharType="end"/>
            </w:r>
          </w:hyperlink>
        </w:p>
        <w:p w:rsidR="00DB768A" w:rsidRPr="00DB768A" w:rsidRDefault="00DB768A" w:rsidP="00DB768A">
          <w:pPr>
            <w:pStyle w:val="TM2"/>
            <w:tabs>
              <w:tab w:val="left" w:pos="880"/>
              <w:tab w:val="right" w:leader="dot" w:pos="9346"/>
            </w:tabs>
            <w:rPr>
              <w:rFonts w:asciiTheme="minorHAnsi" w:eastAsiaTheme="minorEastAsia" w:hAnsiTheme="minorHAnsi" w:cstheme="minorBidi"/>
              <w:noProof/>
              <w:lang w:val="en-US"/>
            </w:rPr>
          </w:pPr>
          <w:hyperlink w:anchor="_Toc233377263" w:history="1">
            <w:r w:rsidRPr="00DB768A">
              <w:rPr>
                <w:rStyle w:val="Lienhypertexte"/>
                <w:rFonts w:ascii="Times New Roman" w:hAnsi="Times New Roman" w:cs="Times New Roman"/>
                <w:noProof/>
              </w:rPr>
              <w:t>5.1</w:t>
            </w:r>
            <w:r w:rsidRPr="00DB768A">
              <w:rPr>
                <w:rFonts w:asciiTheme="minorHAnsi" w:eastAsiaTheme="minorEastAsia" w:hAnsiTheme="minorHAnsi" w:cstheme="minorBidi"/>
                <w:noProof/>
                <w:lang w:val="en-US"/>
              </w:rPr>
              <w:tab/>
            </w:r>
            <w:r w:rsidRPr="00DB768A">
              <w:rPr>
                <w:rStyle w:val="Lienhypertexte"/>
                <w:rFonts w:ascii="Times New Roman" w:hAnsi="Times New Roman" w:cs="Times New Roman"/>
                <w:noProof/>
              </w:rPr>
              <w:t>RЕSUΜΕ</w:t>
            </w:r>
            <w:r w:rsidRPr="00DB768A">
              <w:rPr>
                <w:noProof/>
                <w:webHidden/>
              </w:rPr>
              <w:tab/>
            </w:r>
            <w:r w:rsidRPr="00DB768A">
              <w:rPr>
                <w:noProof/>
                <w:webHidden/>
              </w:rPr>
              <w:fldChar w:fldCharType="begin"/>
            </w:r>
            <w:r w:rsidRPr="00DB768A">
              <w:rPr>
                <w:noProof/>
                <w:webHidden/>
              </w:rPr>
              <w:instrText xml:space="preserve"> PAGEREF _Toc233377263 \h </w:instrText>
            </w:r>
            <w:r w:rsidRPr="00DB768A">
              <w:rPr>
                <w:noProof/>
                <w:webHidden/>
              </w:rPr>
            </w:r>
            <w:r w:rsidRPr="00DB768A">
              <w:rPr>
                <w:noProof/>
                <w:webHidden/>
              </w:rPr>
              <w:fldChar w:fldCharType="separate"/>
            </w:r>
            <w:r w:rsidRPr="00DB768A">
              <w:rPr>
                <w:noProof/>
                <w:webHidden/>
              </w:rPr>
              <w:t>70</w:t>
            </w:r>
            <w:r w:rsidRPr="00DB768A">
              <w:rPr>
                <w:noProof/>
                <w:webHidden/>
              </w:rPr>
              <w:fldChar w:fldCharType="end"/>
            </w:r>
          </w:hyperlink>
        </w:p>
        <w:p w:rsidR="00DB768A" w:rsidRPr="00DB768A" w:rsidRDefault="00DB768A" w:rsidP="00DB768A">
          <w:pPr>
            <w:pStyle w:val="TM2"/>
            <w:tabs>
              <w:tab w:val="left" w:pos="880"/>
              <w:tab w:val="right" w:leader="dot" w:pos="9346"/>
            </w:tabs>
            <w:rPr>
              <w:rFonts w:asciiTheme="minorHAnsi" w:eastAsiaTheme="minorEastAsia" w:hAnsiTheme="minorHAnsi" w:cstheme="minorBidi"/>
              <w:noProof/>
              <w:lang w:val="en-US"/>
            </w:rPr>
          </w:pPr>
          <w:hyperlink w:anchor="_Toc233377264" w:history="1">
            <w:r w:rsidRPr="00DB768A">
              <w:rPr>
                <w:rStyle w:val="Lienhypertexte"/>
                <w:rFonts w:ascii="Times New Roman" w:hAnsi="Times New Roman" w:cs="Times New Roman"/>
                <w:noProof/>
              </w:rPr>
              <w:t>5.2</w:t>
            </w:r>
            <w:r w:rsidRPr="00DB768A">
              <w:rPr>
                <w:rFonts w:asciiTheme="minorHAnsi" w:eastAsiaTheme="minorEastAsia" w:hAnsiTheme="minorHAnsi" w:cstheme="minorBidi"/>
                <w:noProof/>
                <w:lang w:val="en-US"/>
              </w:rPr>
              <w:tab/>
            </w:r>
            <w:r w:rsidRPr="00DB768A">
              <w:rPr>
                <w:rStyle w:val="Lienhypertexte"/>
                <w:rFonts w:ascii="Times New Roman" w:hAnsi="Times New Roman" w:cs="Times New Roman"/>
                <w:noProof/>
              </w:rPr>
              <w:t>СՕΝСLUSΙΟΝ</w:t>
            </w:r>
            <w:r w:rsidRPr="00DB768A">
              <w:rPr>
                <w:noProof/>
                <w:webHidden/>
              </w:rPr>
              <w:tab/>
            </w:r>
            <w:r w:rsidRPr="00DB768A">
              <w:rPr>
                <w:noProof/>
                <w:webHidden/>
              </w:rPr>
              <w:fldChar w:fldCharType="begin"/>
            </w:r>
            <w:r w:rsidRPr="00DB768A">
              <w:rPr>
                <w:noProof/>
                <w:webHidden/>
              </w:rPr>
              <w:instrText xml:space="preserve"> PAGEREF _Toc233377264 \h </w:instrText>
            </w:r>
            <w:r w:rsidRPr="00DB768A">
              <w:rPr>
                <w:noProof/>
                <w:webHidden/>
              </w:rPr>
            </w:r>
            <w:r w:rsidRPr="00DB768A">
              <w:rPr>
                <w:noProof/>
                <w:webHidden/>
              </w:rPr>
              <w:fldChar w:fldCharType="separate"/>
            </w:r>
            <w:r w:rsidRPr="00DB768A">
              <w:rPr>
                <w:noProof/>
                <w:webHidden/>
              </w:rPr>
              <w:t>72</w:t>
            </w:r>
            <w:r w:rsidRPr="00DB768A">
              <w:rPr>
                <w:noProof/>
                <w:webHidden/>
              </w:rPr>
              <w:fldChar w:fldCharType="end"/>
            </w:r>
          </w:hyperlink>
        </w:p>
        <w:p w:rsidR="00DB768A" w:rsidRPr="00DB768A" w:rsidRDefault="00DB768A" w:rsidP="00DB768A">
          <w:pPr>
            <w:pStyle w:val="TM2"/>
            <w:tabs>
              <w:tab w:val="left" w:pos="880"/>
              <w:tab w:val="right" w:leader="dot" w:pos="9346"/>
            </w:tabs>
            <w:rPr>
              <w:rFonts w:asciiTheme="minorHAnsi" w:eastAsiaTheme="minorEastAsia" w:hAnsiTheme="minorHAnsi" w:cstheme="minorBidi"/>
              <w:noProof/>
              <w:lang w:val="en-US"/>
            </w:rPr>
          </w:pPr>
          <w:hyperlink w:anchor="_Toc233377265" w:history="1">
            <w:r w:rsidRPr="00DB768A">
              <w:rPr>
                <w:rStyle w:val="Lienhypertexte"/>
                <w:rFonts w:ascii="Times New Roman" w:hAnsi="Times New Roman" w:cs="Times New Roman"/>
                <w:noProof/>
              </w:rPr>
              <w:t>5.3</w:t>
            </w:r>
            <w:r w:rsidRPr="00DB768A">
              <w:rPr>
                <w:rFonts w:asciiTheme="minorHAnsi" w:eastAsiaTheme="minorEastAsia" w:hAnsiTheme="minorHAnsi" w:cstheme="minorBidi"/>
                <w:noProof/>
                <w:lang w:val="en-US"/>
              </w:rPr>
              <w:tab/>
            </w:r>
            <w:r w:rsidRPr="00DB768A">
              <w:rPr>
                <w:rStyle w:val="Lienhypertexte"/>
                <w:rFonts w:ascii="Times New Roman" w:hAnsi="Times New Roman" w:cs="Times New Roman"/>
                <w:noProof/>
              </w:rPr>
              <w:t>RΕСОΜМАΝDАΤIOΝS</w:t>
            </w:r>
            <w:r w:rsidRPr="00DB768A">
              <w:rPr>
                <w:noProof/>
                <w:webHidden/>
              </w:rPr>
              <w:tab/>
            </w:r>
            <w:r w:rsidRPr="00DB768A">
              <w:rPr>
                <w:noProof/>
                <w:webHidden/>
              </w:rPr>
              <w:fldChar w:fldCharType="begin"/>
            </w:r>
            <w:r w:rsidRPr="00DB768A">
              <w:rPr>
                <w:noProof/>
                <w:webHidden/>
              </w:rPr>
              <w:instrText xml:space="preserve"> PAGEREF _Toc233377265 \h </w:instrText>
            </w:r>
            <w:r w:rsidRPr="00DB768A">
              <w:rPr>
                <w:noProof/>
                <w:webHidden/>
              </w:rPr>
            </w:r>
            <w:r w:rsidRPr="00DB768A">
              <w:rPr>
                <w:noProof/>
                <w:webHidden/>
              </w:rPr>
              <w:fldChar w:fldCharType="separate"/>
            </w:r>
            <w:r w:rsidRPr="00DB768A">
              <w:rPr>
                <w:noProof/>
                <w:webHidden/>
              </w:rPr>
              <w:t>74</w:t>
            </w:r>
            <w:r w:rsidRPr="00DB768A">
              <w:rPr>
                <w:noProof/>
                <w:webHidden/>
              </w:rPr>
              <w:fldChar w:fldCharType="end"/>
            </w:r>
          </w:hyperlink>
        </w:p>
        <w:p w:rsidR="00DB768A" w:rsidRPr="00DB768A" w:rsidRDefault="00DB768A" w:rsidP="00DB768A">
          <w:pPr>
            <w:pStyle w:val="TM1"/>
            <w:tabs>
              <w:tab w:val="right" w:leader="dot" w:pos="9346"/>
            </w:tabs>
            <w:rPr>
              <w:rFonts w:asciiTheme="minorHAnsi" w:eastAsiaTheme="minorEastAsia" w:hAnsiTheme="minorHAnsi" w:cstheme="minorBidi"/>
              <w:noProof/>
              <w:lang w:val="en-US"/>
            </w:rPr>
          </w:pPr>
          <w:hyperlink w:anchor="_Toc233377266" w:history="1">
            <w:r w:rsidRPr="00DB768A">
              <w:rPr>
                <w:rStyle w:val="Lienhypertexte"/>
                <w:rFonts w:ascii="Cambria" w:hAnsi="Cambria"/>
                <w:noProof/>
              </w:rPr>
              <w:t>RÉFÉRENCES BIBLIOGRAPHIQUES</w:t>
            </w:r>
            <w:r w:rsidRPr="00DB768A">
              <w:rPr>
                <w:noProof/>
                <w:webHidden/>
              </w:rPr>
              <w:tab/>
            </w:r>
            <w:r w:rsidRPr="00DB768A">
              <w:rPr>
                <w:noProof/>
                <w:webHidden/>
              </w:rPr>
              <w:fldChar w:fldCharType="begin"/>
            </w:r>
            <w:r w:rsidRPr="00DB768A">
              <w:rPr>
                <w:noProof/>
                <w:webHidden/>
              </w:rPr>
              <w:instrText xml:space="preserve"> PAGEREF _Toc233377266 \h </w:instrText>
            </w:r>
            <w:r w:rsidRPr="00DB768A">
              <w:rPr>
                <w:noProof/>
                <w:webHidden/>
              </w:rPr>
            </w:r>
            <w:r w:rsidRPr="00DB768A">
              <w:rPr>
                <w:noProof/>
                <w:webHidden/>
              </w:rPr>
              <w:fldChar w:fldCharType="separate"/>
            </w:r>
            <w:r w:rsidRPr="00DB768A">
              <w:rPr>
                <w:noProof/>
                <w:webHidden/>
              </w:rPr>
              <w:t>76</w:t>
            </w:r>
            <w:r w:rsidRPr="00DB768A">
              <w:rPr>
                <w:noProof/>
                <w:webHidden/>
              </w:rPr>
              <w:fldChar w:fldCharType="end"/>
            </w:r>
          </w:hyperlink>
        </w:p>
        <w:p w:rsidR="00DB768A" w:rsidRPr="00FF24B3" w:rsidRDefault="00DB768A" w:rsidP="00DB768A">
          <w:pPr>
            <w:rPr>
              <w:b/>
              <w:bCs/>
            </w:rPr>
          </w:pPr>
          <w:r>
            <w:rPr>
              <w:b/>
              <w:bCs/>
            </w:rPr>
            <w:fldChar w:fldCharType="end"/>
          </w:r>
        </w:p>
      </w:sdtContent>
    </w:sdt>
    <w:p w:rsidR="00460A7E" w:rsidRPr="00B64897" w:rsidRDefault="00460A7E" w:rsidP="00661B9F">
      <w:pPr>
        <w:rPr>
          <w:color w:val="000000" w:themeColor="text1"/>
        </w:rPr>
      </w:pPr>
    </w:p>
    <w:sectPr w:rsidR="00460A7E" w:rsidRPr="00B64897" w:rsidSect="001A5658">
      <w:footerReference w:type="default" r:id="rId112"/>
      <w:pgSz w:w="11906" w:h="16838"/>
      <w:pgMar w:top="1417" w:right="1133"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3A61" w:rsidRDefault="00B13A61">
      <w:pPr>
        <w:spacing w:after="0" w:line="240" w:lineRule="auto"/>
      </w:pPr>
      <w:r>
        <w:separator/>
      </w:r>
    </w:p>
  </w:endnote>
  <w:endnote w:type="continuationSeparator" w:id="0">
    <w:p w:rsidR="00B13A61" w:rsidRDefault="00B13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Wingdings 3"/>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inux Libertine G">
    <w:altName w:val="Wingdings 3"/>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auto"/>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67B" w:rsidRDefault="00C1767B" w:rsidP="0023261D">
    <w:pPr>
      <w:pStyle w:val="Pieddepage"/>
      <w:tabs>
        <w:tab w:val="clear" w:pos="4536"/>
        <w:tab w:val="clear" w:pos="9072"/>
        <w:tab w:val="left" w:pos="8430"/>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2938436"/>
      <w:docPartObj>
        <w:docPartGallery w:val="Page Numbers (Bottom of Page)"/>
        <w:docPartUnique/>
      </w:docPartObj>
    </w:sdtPr>
    <w:sdtContent>
      <w:p w:rsidR="00C1767B" w:rsidRDefault="00C1767B" w:rsidP="00650871">
        <w:pPr>
          <w:pStyle w:val="Pieddepage"/>
          <w:jc w:val="center"/>
        </w:pPr>
        <w:r>
          <w:rPr>
            <w:noProof/>
            <w:lang w:val="en-US"/>
          </w:rPr>
          <mc:AlternateContent>
            <mc:Choice Requires="wps">
              <w:drawing>
                <wp:inline distT="0" distB="0" distL="0" distR="0">
                  <wp:extent cx="5467350" cy="54610"/>
                  <wp:effectExtent l="9525" t="19050" r="9525" b="12065"/>
                  <wp:docPr id="1" name="Organigramme : Décisio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06CFB2A6" id="_x0000_t110" coordsize="21600,21600" o:spt="110" path="m10800,l,10800,10800,21600,21600,10800xe">
                  <v:stroke joinstyle="miter"/>
                  <v:path gradientshapeok="t" o:connecttype="rect" textboxrect="5400,5400,16200,16200"/>
                </v:shapetype>
                <v:shape id="Organigramme : Décisio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" fillcolor="black">
                  <w10:anchorlock/>
                </v:shape>
              </w:pict>
            </mc:Fallback>
          </mc:AlternateContent>
        </w:r>
      </w:p>
      <w:p w:rsidR="00C1767B" w:rsidRDefault="00C1767B" w:rsidP="00650871">
        <w:pPr>
          <w:pStyle w:val="Pieddepage"/>
          <w:jc w:val="center"/>
        </w:pPr>
        <w:r>
          <w:t>Rédigé et Présenté par MOHAMADOU DAHIROU</w:t>
        </w:r>
        <w:r>
          <w:tab/>
        </w:r>
        <w:r>
          <w:tab/>
          <w:t xml:space="preserve">   </w:t>
        </w:r>
        <w:r>
          <w:fldChar w:fldCharType="begin"/>
        </w:r>
        <w:r>
          <w:instrText>PAGE    \* MERGEFORMAT</w:instrText>
        </w:r>
        <w:r>
          <w:fldChar w:fldCharType="separate"/>
        </w:r>
        <w:r w:rsidR="00663CE1">
          <w:rPr>
            <w:noProof/>
          </w:rPr>
          <w:t>viii</w:t>
        </w:r>
        <w:r>
          <w:fldChar w:fldCharType="end"/>
        </w:r>
      </w:p>
    </w:sdtContent>
  </w:sdt>
  <w:p w:rsidR="00C1767B" w:rsidRDefault="00C1767B" w:rsidP="0023261D">
    <w:pPr>
      <w:pStyle w:val="Pieddepage"/>
      <w:tabs>
        <w:tab w:val="clear" w:pos="4536"/>
        <w:tab w:val="clear" w:pos="9072"/>
        <w:tab w:val="left" w:pos="4700"/>
        <w:tab w:val="left" w:pos="8430"/>
      </w:tabs>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67B" w:rsidRDefault="00C1767B" w:rsidP="0023261D">
    <w:pPr>
      <w:pStyle w:val="Pieddepage"/>
      <w:tabs>
        <w:tab w:val="clear" w:pos="4536"/>
        <w:tab w:val="clear" w:pos="9072"/>
        <w:tab w:val="left" w:pos="4700"/>
        <w:tab w:val="left" w:pos="8430"/>
      </w:tabs>
    </w:pPr>
    <w:r>
      <w:rPr>
        <w:noProof/>
        <w:color w:val="808080" w:themeColor="background1" w:themeShade="80"/>
        <w:lang w:val="en-US"/>
      </w:rPr>
      <mc:AlternateContent>
        <mc:Choice Requires="wpg">
          <w:drawing>
            <wp:anchor distT="0" distB="0" distL="0" distR="0" simplePos="0" relativeHeight="251660288" behindDoc="0" locked="0" layoutInCell="1" allowOverlap="1">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0" b="3810"/>
              <wp:wrapSquare wrapText="bothSides"/>
              <wp:docPr id="4" name="Groupe 4"/>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11" name="Rectangle 11"/>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Zone de texte 20"/>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
                              <w:tag w:val=""/>
                              <w:id w:val="-1063724354"/>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rsidR="00C1767B" w:rsidRDefault="00C1767B" w:rsidP="00650871">
                                <w:pPr>
                                  <w:rPr>
                                    <w:color w:val="7F7F7F" w:themeColor="text1" w:themeTint="80"/>
                                  </w:rPr>
                                </w:pPr>
                                <w:r>
                                  <w:rPr>
                                    <w:color w:val="7F7F7F" w:themeColor="text1" w:themeTint="80"/>
                                  </w:rPr>
                                  <w:t>Rédigé et présenté par MOHAMADOU DAHIROU</w:t>
                                </w:r>
                              </w:p>
                            </w:sdtContent>
                          </w:sdt>
                          <w:p w:rsidR="00C1767B" w:rsidRDefault="00C1767B" w:rsidP="00650871">
                            <w:pPr>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oupe 4" o:spid="_x0000_s1078"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">
              <v:rect id="Rectangle 11" o:spid="_x0000_s1079"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" fillcolor="black [3213]" stroked="f" strokeweight="2pt"/>
              <v:shapetype id="_x0000_t202" coordsize="21600,21600" o:spt="202" path="m,l,21600r21600,l21600,xe">
                <v:stroke joinstyle="miter"/>
                <v:path gradientshapeok="t" o:connecttype="rect"/>
              </v:shapetype>
              <v:shape id="Zone de texte 20" o:spid="_x0000_s1080"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" filled="f" stroked="f" strokeweight=".5pt">
                <v:textbox inset=",,,0">
                  <w:txbxContent>
                    <w:sdt>
                      <w:sdtPr>
                        <w:rPr>
                          <w:color w:val="7F7F7F" w:themeColor="text1" w:themeTint="80"/>
                        </w:rPr>
                        <w:alias w:val="Date "/>
                        <w:tag w:val=""/>
                        <w:id w:val="-1063724354"/>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rsidR="00C1767B" w:rsidRDefault="00C1767B" w:rsidP="00650871">
                          <w:pPr>
                            <w:rPr>
                              <w:color w:val="7F7F7F" w:themeColor="text1" w:themeTint="80"/>
                            </w:rPr>
                          </w:pPr>
                          <w:r>
                            <w:rPr>
                              <w:color w:val="7F7F7F" w:themeColor="text1" w:themeTint="80"/>
                            </w:rPr>
                            <w:t>Rédigé et présenté par MOHAMADOU DAHIROU</w:t>
                          </w:r>
                        </w:p>
                      </w:sdtContent>
                    </w:sdt>
                    <w:p w:rsidR="00C1767B" w:rsidRDefault="00C1767B" w:rsidP="00650871">
                      <w:pPr>
                        <w:rPr>
                          <w:color w:val="808080" w:themeColor="background1" w:themeShade="80"/>
                        </w:rPr>
                      </w:pPr>
                    </w:p>
                  </w:txbxContent>
                </v:textbox>
              </v:shape>
              <w10:wrap type="square" anchorx="margin" anchory="margin"/>
            </v:group>
          </w:pict>
        </mc:Fallback>
      </mc:AlternateContent>
    </w:r>
    <w:r>
      <w:rPr>
        <w:noProof/>
        <w:lang w:val="en-US"/>
      </w:rPr>
      <mc:AlternateContent>
        <mc:Choice Requires="wps">
          <w:drawing>
            <wp:anchor distT="0" distB="0" distL="0" distR="0" simplePos="0" relativeHeight="251659264" behindDoc="0" locked="0" layoutInCell="1" allowOverlap="1">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C1767B" w:rsidRDefault="00C1767B">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332FE6">
                            <w:rPr>
                              <w:noProof/>
                              <w:color w:val="FFFFFF" w:themeColor="background1"/>
                              <w:sz w:val="28"/>
                              <w:szCs w:val="28"/>
                            </w:rPr>
                            <w:t>84</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0" o:spid="_x0000_s1081"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" fillcolor="black [3213]" stroked="f" strokeweight="3pt">
              <v:textbox>
                <w:txbxContent>
                  <w:p w:rsidR="00C1767B" w:rsidRDefault="00C1767B">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332FE6">
                      <w:rPr>
                        <w:noProof/>
                        <w:color w:val="FFFFFF" w:themeColor="background1"/>
                        <w:sz w:val="28"/>
                        <w:szCs w:val="28"/>
                      </w:rPr>
                      <w:t>84</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3A61" w:rsidRDefault="00B13A61">
      <w:pPr>
        <w:spacing w:after="0" w:line="240" w:lineRule="auto"/>
      </w:pPr>
      <w:r>
        <w:separator/>
      </w:r>
    </w:p>
  </w:footnote>
  <w:footnote w:type="continuationSeparator" w:id="0">
    <w:p w:rsidR="00B13A61" w:rsidRDefault="00B13A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67B" w:rsidRDefault="00C1767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0" type="#_x0000_t75" style="width:11.25pt;height:11.25pt" o:bullet="t">
        <v:imagedata r:id="rId1" o:title="mso47A7"/>
      </v:shape>
    </w:pict>
  </w:numPicBullet>
  <w:abstractNum w:abstractNumId="0" w15:restartNumberingAfterBreak="0">
    <w:nsid w:val="03737954"/>
    <w:multiLevelType w:val="hybridMultilevel"/>
    <w:tmpl w:val="D6E6F7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C7D68"/>
    <w:multiLevelType w:val="multilevel"/>
    <w:tmpl w:val="936C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32789"/>
    <w:multiLevelType w:val="multilevel"/>
    <w:tmpl w:val="F5B24CC2"/>
    <w:styleLink w:val="WWNum18"/>
    <w:lvl w:ilvl="0">
      <w:numFmt w:val="bullet"/>
      <w:pStyle w:val="WWNum18"/>
      <w:lvlText w:val="●"/>
      <w:lvlJc w:val="left"/>
      <w:pPr>
        <w:ind w:left="709" w:hanging="359"/>
      </w:pPr>
      <w:rPr>
        <w:rFonts w:ascii="Noto Sans Symbols" w:eastAsia="Noto Sans Symbols" w:hAnsi="Noto Sans Symbols" w:cs="Noto Sans Symbols"/>
        <w:b w:val="0"/>
        <w:sz w:val="24"/>
      </w:rPr>
    </w:lvl>
    <w:lvl w:ilvl="1">
      <w:numFmt w:val="bullet"/>
      <w:lvlText w:val="o"/>
      <w:lvlJc w:val="left"/>
      <w:pPr>
        <w:ind w:left="1429" w:hanging="360"/>
      </w:pPr>
      <w:rPr>
        <w:rFonts w:ascii="Courier New" w:eastAsia="Courier New" w:hAnsi="Courier New" w:cs="Courier New"/>
      </w:rPr>
    </w:lvl>
    <w:lvl w:ilvl="2">
      <w:numFmt w:val="bullet"/>
      <w:lvlText w:val="▪"/>
      <w:lvlJc w:val="left"/>
      <w:pPr>
        <w:ind w:left="2149" w:hanging="360"/>
      </w:pPr>
      <w:rPr>
        <w:rFonts w:ascii="Noto Sans Symbols" w:eastAsia="Noto Sans Symbols" w:hAnsi="Noto Sans Symbols" w:cs="Noto Sans Symbols"/>
      </w:rPr>
    </w:lvl>
    <w:lvl w:ilvl="3">
      <w:numFmt w:val="bullet"/>
      <w:lvlText w:val="●"/>
      <w:lvlJc w:val="left"/>
      <w:pPr>
        <w:ind w:left="2869" w:hanging="360"/>
      </w:pPr>
      <w:rPr>
        <w:rFonts w:ascii="Noto Sans Symbols" w:eastAsia="Noto Sans Symbols" w:hAnsi="Noto Sans Symbols" w:cs="Noto Sans Symbols"/>
      </w:rPr>
    </w:lvl>
    <w:lvl w:ilvl="4">
      <w:numFmt w:val="bullet"/>
      <w:lvlText w:val="o"/>
      <w:lvlJc w:val="left"/>
      <w:pPr>
        <w:ind w:left="3589" w:hanging="360"/>
      </w:pPr>
      <w:rPr>
        <w:rFonts w:ascii="Courier New" w:eastAsia="Courier New" w:hAnsi="Courier New" w:cs="Courier New"/>
      </w:rPr>
    </w:lvl>
    <w:lvl w:ilvl="5">
      <w:numFmt w:val="bullet"/>
      <w:lvlText w:val="▪"/>
      <w:lvlJc w:val="left"/>
      <w:pPr>
        <w:ind w:left="4309" w:hanging="360"/>
      </w:pPr>
      <w:rPr>
        <w:rFonts w:ascii="Noto Sans Symbols" w:eastAsia="Noto Sans Symbols" w:hAnsi="Noto Sans Symbols" w:cs="Noto Sans Symbols"/>
      </w:rPr>
    </w:lvl>
    <w:lvl w:ilvl="6">
      <w:numFmt w:val="bullet"/>
      <w:lvlText w:val="●"/>
      <w:lvlJc w:val="left"/>
      <w:pPr>
        <w:ind w:left="5029" w:hanging="360"/>
      </w:pPr>
      <w:rPr>
        <w:rFonts w:ascii="Noto Sans Symbols" w:eastAsia="Noto Sans Symbols" w:hAnsi="Noto Sans Symbols" w:cs="Noto Sans Symbols"/>
      </w:rPr>
    </w:lvl>
    <w:lvl w:ilvl="7">
      <w:numFmt w:val="bullet"/>
      <w:lvlText w:val="o"/>
      <w:lvlJc w:val="left"/>
      <w:pPr>
        <w:ind w:left="5749" w:hanging="360"/>
      </w:pPr>
      <w:rPr>
        <w:rFonts w:ascii="Courier New" w:eastAsia="Courier New" w:hAnsi="Courier New" w:cs="Courier New"/>
      </w:rPr>
    </w:lvl>
    <w:lvl w:ilvl="8">
      <w:numFmt w:val="bullet"/>
      <w:lvlText w:val="▪"/>
      <w:lvlJc w:val="left"/>
      <w:pPr>
        <w:ind w:left="6469" w:hanging="360"/>
      </w:pPr>
      <w:rPr>
        <w:rFonts w:ascii="Noto Sans Symbols" w:eastAsia="Noto Sans Symbols" w:hAnsi="Noto Sans Symbols" w:cs="Noto Sans Symbols"/>
      </w:rPr>
    </w:lvl>
  </w:abstractNum>
  <w:abstractNum w:abstractNumId="3" w15:restartNumberingAfterBreak="0">
    <w:nsid w:val="078F1A2F"/>
    <w:multiLevelType w:val="multilevel"/>
    <w:tmpl w:val="FE383CF6"/>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b/>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4" w15:restartNumberingAfterBreak="0">
    <w:nsid w:val="14A66116"/>
    <w:multiLevelType w:val="hybridMultilevel"/>
    <w:tmpl w:val="9C26EA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396419"/>
    <w:multiLevelType w:val="multilevel"/>
    <w:tmpl w:val="E0107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3098C"/>
    <w:multiLevelType w:val="multilevel"/>
    <w:tmpl w:val="F35CA990"/>
    <w:lvl w:ilvl="0">
      <w:start w:val="4"/>
      <w:numFmt w:val="decimal"/>
      <w:lvlText w:val="%1"/>
      <w:lvlJc w:val="left"/>
      <w:pPr>
        <w:ind w:left="450" w:hanging="45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7" w15:restartNumberingAfterBreak="0">
    <w:nsid w:val="18AD6546"/>
    <w:multiLevelType w:val="multilevel"/>
    <w:tmpl w:val="BB0A25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901D6D"/>
    <w:multiLevelType w:val="multilevel"/>
    <w:tmpl w:val="1354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E5B1B"/>
    <w:multiLevelType w:val="multilevel"/>
    <w:tmpl w:val="E5DCB2F4"/>
    <w:styleLink w:val="WWNum11"/>
    <w:lvl w:ilvl="0">
      <w:numFmt w:val="bullet"/>
      <w:pStyle w:val="WWNum11"/>
      <w:lvlText w:val="●"/>
      <w:lvlJc w:val="left"/>
      <w:pPr>
        <w:ind w:left="709" w:hanging="359"/>
      </w:pPr>
      <w:rPr>
        <w:rFonts w:ascii="Noto Sans Symbols" w:eastAsia="Noto Sans Symbols" w:hAnsi="Noto Sans Symbols" w:cs="Noto Sans Symbols"/>
        <w:b w:val="0"/>
        <w:sz w:val="24"/>
      </w:rPr>
    </w:lvl>
    <w:lvl w:ilvl="1">
      <w:numFmt w:val="bullet"/>
      <w:lvlText w:val="o"/>
      <w:lvlJc w:val="left"/>
      <w:pPr>
        <w:ind w:left="1429" w:hanging="360"/>
      </w:pPr>
      <w:rPr>
        <w:rFonts w:ascii="Courier New" w:eastAsia="Courier New" w:hAnsi="Courier New" w:cs="Courier New"/>
      </w:rPr>
    </w:lvl>
    <w:lvl w:ilvl="2">
      <w:numFmt w:val="bullet"/>
      <w:lvlText w:val="▪"/>
      <w:lvlJc w:val="left"/>
      <w:pPr>
        <w:ind w:left="2149" w:hanging="360"/>
      </w:pPr>
      <w:rPr>
        <w:rFonts w:ascii="Noto Sans Symbols" w:eastAsia="Noto Sans Symbols" w:hAnsi="Noto Sans Symbols" w:cs="Noto Sans Symbols"/>
      </w:rPr>
    </w:lvl>
    <w:lvl w:ilvl="3">
      <w:numFmt w:val="bullet"/>
      <w:lvlText w:val="●"/>
      <w:lvlJc w:val="left"/>
      <w:pPr>
        <w:ind w:left="2869" w:hanging="360"/>
      </w:pPr>
      <w:rPr>
        <w:rFonts w:ascii="Noto Sans Symbols" w:eastAsia="Noto Sans Symbols" w:hAnsi="Noto Sans Symbols" w:cs="Noto Sans Symbols"/>
      </w:rPr>
    </w:lvl>
    <w:lvl w:ilvl="4">
      <w:numFmt w:val="bullet"/>
      <w:lvlText w:val="o"/>
      <w:lvlJc w:val="left"/>
      <w:pPr>
        <w:ind w:left="3589" w:hanging="360"/>
      </w:pPr>
      <w:rPr>
        <w:rFonts w:ascii="Courier New" w:eastAsia="Courier New" w:hAnsi="Courier New" w:cs="Courier New"/>
      </w:rPr>
    </w:lvl>
    <w:lvl w:ilvl="5">
      <w:numFmt w:val="bullet"/>
      <w:lvlText w:val="▪"/>
      <w:lvlJc w:val="left"/>
      <w:pPr>
        <w:ind w:left="4309" w:hanging="360"/>
      </w:pPr>
      <w:rPr>
        <w:rFonts w:ascii="Noto Sans Symbols" w:eastAsia="Noto Sans Symbols" w:hAnsi="Noto Sans Symbols" w:cs="Noto Sans Symbols"/>
      </w:rPr>
    </w:lvl>
    <w:lvl w:ilvl="6">
      <w:numFmt w:val="bullet"/>
      <w:lvlText w:val="●"/>
      <w:lvlJc w:val="left"/>
      <w:pPr>
        <w:ind w:left="5029" w:hanging="360"/>
      </w:pPr>
      <w:rPr>
        <w:rFonts w:ascii="Noto Sans Symbols" w:eastAsia="Noto Sans Symbols" w:hAnsi="Noto Sans Symbols" w:cs="Noto Sans Symbols"/>
      </w:rPr>
    </w:lvl>
    <w:lvl w:ilvl="7">
      <w:numFmt w:val="bullet"/>
      <w:lvlText w:val="o"/>
      <w:lvlJc w:val="left"/>
      <w:pPr>
        <w:ind w:left="5749" w:hanging="360"/>
      </w:pPr>
      <w:rPr>
        <w:rFonts w:ascii="Courier New" w:eastAsia="Courier New" w:hAnsi="Courier New" w:cs="Courier New"/>
      </w:rPr>
    </w:lvl>
    <w:lvl w:ilvl="8">
      <w:numFmt w:val="bullet"/>
      <w:lvlText w:val="▪"/>
      <w:lvlJc w:val="left"/>
      <w:pPr>
        <w:ind w:left="6469" w:hanging="360"/>
      </w:pPr>
      <w:rPr>
        <w:rFonts w:ascii="Noto Sans Symbols" w:eastAsia="Noto Sans Symbols" w:hAnsi="Noto Sans Symbols" w:cs="Noto Sans Symbols"/>
      </w:rPr>
    </w:lvl>
  </w:abstractNum>
  <w:abstractNum w:abstractNumId="10" w15:restartNumberingAfterBreak="0">
    <w:nsid w:val="2206024E"/>
    <w:multiLevelType w:val="hybridMultilevel"/>
    <w:tmpl w:val="0CF08D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BD41E3"/>
    <w:multiLevelType w:val="multilevel"/>
    <w:tmpl w:val="B4C0B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6660F"/>
    <w:multiLevelType w:val="multilevel"/>
    <w:tmpl w:val="11428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5661CF"/>
    <w:multiLevelType w:val="multilevel"/>
    <w:tmpl w:val="3AC4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164C2"/>
    <w:multiLevelType w:val="hybridMultilevel"/>
    <w:tmpl w:val="7672769E"/>
    <w:lvl w:ilvl="0" w:tplc="040C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5E0A62"/>
    <w:multiLevelType w:val="multilevel"/>
    <w:tmpl w:val="CF1869FA"/>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2D612FBB"/>
    <w:multiLevelType w:val="hybridMultilevel"/>
    <w:tmpl w:val="C394B2F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E216D3F"/>
    <w:multiLevelType w:val="hybridMultilevel"/>
    <w:tmpl w:val="BC8AA61E"/>
    <w:lvl w:ilvl="0" w:tplc="040C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1E4E11"/>
    <w:multiLevelType w:val="multilevel"/>
    <w:tmpl w:val="52ECB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4E6965"/>
    <w:multiLevelType w:val="multilevel"/>
    <w:tmpl w:val="0C1A8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857023"/>
    <w:multiLevelType w:val="multilevel"/>
    <w:tmpl w:val="5C20B712"/>
    <w:styleLink w:val="WWNum14"/>
    <w:lvl w:ilvl="0">
      <w:numFmt w:val="bullet"/>
      <w:pStyle w:val="WWNum14"/>
      <w:lvlText w:val="●"/>
      <w:lvlJc w:val="left"/>
      <w:pPr>
        <w:ind w:left="709" w:hanging="359"/>
      </w:pPr>
      <w:rPr>
        <w:rFonts w:ascii="Noto Sans Symbols" w:eastAsia="Noto Sans Symbols" w:hAnsi="Noto Sans Symbols" w:cs="Noto Sans Symbols"/>
        <w:b w:val="0"/>
        <w:color w:val="000000"/>
        <w:sz w:val="24"/>
        <w:szCs w:val="18"/>
      </w:rPr>
    </w:lvl>
    <w:lvl w:ilvl="1">
      <w:numFmt w:val="bullet"/>
      <w:lvlText w:val="o"/>
      <w:lvlJc w:val="left"/>
      <w:pPr>
        <w:ind w:left="1429" w:hanging="360"/>
      </w:pPr>
      <w:rPr>
        <w:rFonts w:ascii="Courier New" w:eastAsia="Courier New" w:hAnsi="Courier New" w:cs="Courier New"/>
      </w:rPr>
    </w:lvl>
    <w:lvl w:ilvl="2">
      <w:numFmt w:val="bullet"/>
      <w:lvlText w:val="▪"/>
      <w:lvlJc w:val="left"/>
      <w:pPr>
        <w:ind w:left="2149" w:hanging="360"/>
      </w:pPr>
      <w:rPr>
        <w:rFonts w:ascii="Noto Sans Symbols" w:eastAsia="Noto Sans Symbols" w:hAnsi="Noto Sans Symbols" w:cs="Noto Sans Symbols"/>
      </w:rPr>
    </w:lvl>
    <w:lvl w:ilvl="3">
      <w:numFmt w:val="bullet"/>
      <w:lvlText w:val="●"/>
      <w:lvlJc w:val="left"/>
      <w:pPr>
        <w:ind w:left="2869" w:hanging="360"/>
      </w:pPr>
      <w:rPr>
        <w:rFonts w:ascii="Noto Sans Symbols" w:eastAsia="Noto Sans Symbols" w:hAnsi="Noto Sans Symbols" w:cs="Noto Sans Symbols"/>
      </w:rPr>
    </w:lvl>
    <w:lvl w:ilvl="4">
      <w:numFmt w:val="bullet"/>
      <w:lvlText w:val="o"/>
      <w:lvlJc w:val="left"/>
      <w:pPr>
        <w:ind w:left="3589" w:hanging="360"/>
      </w:pPr>
      <w:rPr>
        <w:rFonts w:ascii="Courier New" w:eastAsia="Courier New" w:hAnsi="Courier New" w:cs="Courier New"/>
      </w:rPr>
    </w:lvl>
    <w:lvl w:ilvl="5">
      <w:numFmt w:val="bullet"/>
      <w:lvlText w:val="▪"/>
      <w:lvlJc w:val="left"/>
      <w:pPr>
        <w:ind w:left="4309" w:hanging="360"/>
      </w:pPr>
      <w:rPr>
        <w:rFonts w:ascii="Noto Sans Symbols" w:eastAsia="Noto Sans Symbols" w:hAnsi="Noto Sans Symbols" w:cs="Noto Sans Symbols"/>
      </w:rPr>
    </w:lvl>
    <w:lvl w:ilvl="6">
      <w:numFmt w:val="bullet"/>
      <w:lvlText w:val="●"/>
      <w:lvlJc w:val="left"/>
      <w:pPr>
        <w:ind w:left="5029" w:hanging="360"/>
      </w:pPr>
      <w:rPr>
        <w:rFonts w:ascii="Noto Sans Symbols" w:eastAsia="Noto Sans Symbols" w:hAnsi="Noto Sans Symbols" w:cs="Noto Sans Symbols"/>
      </w:rPr>
    </w:lvl>
    <w:lvl w:ilvl="7">
      <w:numFmt w:val="bullet"/>
      <w:lvlText w:val="o"/>
      <w:lvlJc w:val="left"/>
      <w:pPr>
        <w:ind w:left="5749" w:hanging="360"/>
      </w:pPr>
      <w:rPr>
        <w:rFonts w:ascii="Courier New" w:eastAsia="Courier New" w:hAnsi="Courier New" w:cs="Courier New"/>
      </w:rPr>
    </w:lvl>
    <w:lvl w:ilvl="8">
      <w:numFmt w:val="bullet"/>
      <w:lvlText w:val="▪"/>
      <w:lvlJc w:val="left"/>
      <w:pPr>
        <w:ind w:left="6469" w:hanging="360"/>
      </w:pPr>
      <w:rPr>
        <w:rFonts w:ascii="Noto Sans Symbols" w:eastAsia="Noto Sans Symbols" w:hAnsi="Noto Sans Symbols" w:cs="Noto Sans Symbols"/>
      </w:rPr>
    </w:lvl>
  </w:abstractNum>
  <w:abstractNum w:abstractNumId="21" w15:restartNumberingAfterBreak="0">
    <w:nsid w:val="35CE6E67"/>
    <w:multiLevelType w:val="multilevel"/>
    <w:tmpl w:val="49AE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0D7CD1"/>
    <w:multiLevelType w:val="multilevel"/>
    <w:tmpl w:val="57B4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131A68"/>
    <w:multiLevelType w:val="multilevel"/>
    <w:tmpl w:val="72FA82DC"/>
    <w:styleLink w:val="WWNum15"/>
    <w:lvl w:ilvl="0">
      <w:numFmt w:val="bullet"/>
      <w:pStyle w:val="WWNum15"/>
      <w:lvlText w:val="●"/>
      <w:lvlJc w:val="left"/>
      <w:pPr>
        <w:ind w:left="709" w:hanging="359"/>
      </w:pPr>
      <w:rPr>
        <w:rFonts w:ascii="Noto Sans Symbols" w:eastAsia="Noto Sans Symbols" w:hAnsi="Noto Sans Symbols" w:cs="Noto Sans Symbols"/>
        <w:b w:val="0"/>
        <w:sz w:val="24"/>
      </w:rPr>
    </w:lvl>
    <w:lvl w:ilvl="1">
      <w:numFmt w:val="bullet"/>
      <w:lvlText w:val="o"/>
      <w:lvlJc w:val="left"/>
      <w:pPr>
        <w:ind w:left="1429" w:hanging="360"/>
      </w:pPr>
      <w:rPr>
        <w:rFonts w:ascii="Courier New" w:eastAsia="Courier New" w:hAnsi="Courier New" w:cs="Courier New"/>
      </w:rPr>
    </w:lvl>
    <w:lvl w:ilvl="2">
      <w:numFmt w:val="bullet"/>
      <w:lvlText w:val="▪"/>
      <w:lvlJc w:val="left"/>
      <w:pPr>
        <w:ind w:left="2149" w:hanging="360"/>
      </w:pPr>
      <w:rPr>
        <w:rFonts w:ascii="Noto Sans Symbols" w:eastAsia="Noto Sans Symbols" w:hAnsi="Noto Sans Symbols" w:cs="Noto Sans Symbols"/>
      </w:rPr>
    </w:lvl>
    <w:lvl w:ilvl="3">
      <w:numFmt w:val="bullet"/>
      <w:lvlText w:val="●"/>
      <w:lvlJc w:val="left"/>
      <w:pPr>
        <w:ind w:left="2869" w:hanging="360"/>
      </w:pPr>
      <w:rPr>
        <w:rFonts w:ascii="Noto Sans Symbols" w:eastAsia="Noto Sans Symbols" w:hAnsi="Noto Sans Symbols" w:cs="Noto Sans Symbols"/>
      </w:rPr>
    </w:lvl>
    <w:lvl w:ilvl="4">
      <w:numFmt w:val="bullet"/>
      <w:lvlText w:val="o"/>
      <w:lvlJc w:val="left"/>
      <w:pPr>
        <w:ind w:left="3589" w:hanging="360"/>
      </w:pPr>
      <w:rPr>
        <w:rFonts w:ascii="Courier New" w:eastAsia="Courier New" w:hAnsi="Courier New" w:cs="Courier New"/>
      </w:rPr>
    </w:lvl>
    <w:lvl w:ilvl="5">
      <w:numFmt w:val="bullet"/>
      <w:lvlText w:val="▪"/>
      <w:lvlJc w:val="left"/>
      <w:pPr>
        <w:ind w:left="4309" w:hanging="360"/>
      </w:pPr>
      <w:rPr>
        <w:rFonts w:ascii="Noto Sans Symbols" w:eastAsia="Noto Sans Symbols" w:hAnsi="Noto Sans Symbols" w:cs="Noto Sans Symbols"/>
      </w:rPr>
    </w:lvl>
    <w:lvl w:ilvl="6">
      <w:numFmt w:val="bullet"/>
      <w:lvlText w:val="●"/>
      <w:lvlJc w:val="left"/>
      <w:pPr>
        <w:ind w:left="5029" w:hanging="360"/>
      </w:pPr>
      <w:rPr>
        <w:rFonts w:ascii="Noto Sans Symbols" w:eastAsia="Noto Sans Symbols" w:hAnsi="Noto Sans Symbols" w:cs="Noto Sans Symbols"/>
      </w:rPr>
    </w:lvl>
    <w:lvl w:ilvl="7">
      <w:numFmt w:val="bullet"/>
      <w:lvlText w:val="o"/>
      <w:lvlJc w:val="left"/>
      <w:pPr>
        <w:ind w:left="5749" w:hanging="360"/>
      </w:pPr>
      <w:rPr>
        <w:rFonts w:ascii="Courier New" w:eastAsia="Courier New" w:hAnsi="Courier New" w:cs="Courier New"/>
      </w:rPr>
    </w:lvl>
    <w:lvl w:ilvl="8">
      <w:numFmt w:val="bullet"/>
      <w:lvlText w:val="▪"/>
      <w:lvlJc w:val="left"/>
      <w:pPr>
        <w:ind w:left="6469" w:hanging="360"/>
      </w:pPr>
      <w:rPr>
        <w:rFonts w:ascii="Noto Sans Symbols" w:eastAsia="Noto Sans Symbols" w:hAnsi="Noto Sans Symbols" w:cs="Noto Sans Symbols"/>
      </w:rPr>
    </w:lvl>
  </w:abstractNum>
  <w:abstractNum w:abstractNumId="24" w15:restartNumberingAfterBreak="0">
    <w:nsid w:val="3A481A53"/>
    <w:multiLevelType w:val="multilevel"/>
    <w:tmpl w:val="47D89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E72343"/>
    <w:multiLevelType w:val="multilevel"/>
    <w:tmpl w:val="DDB0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480F93"/>
    <w:multiLevelType w:val="multilevel"/>
    <w:tmpl w:val="EF680B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426CCD"/>
    <w:multiLevelType w:val="multilevel"/>
    <w:tmpl w:val="7C02CCD8"/>
    <w:lvl w:ilvl="0">
      <w:start w:val="1"/>
      <w:numFmt w:val="bullet"/>
      <w:lvlText w:val=""/>
      <w:lvlJc w:val="left"/>
      <w:pPr>
        <w:ind w:left="721" w:hanging="360"/>
      </w:pPr>
      <w:rPr>
        <w:rFonts w:ascii="Symbol" w:hAnsi="Symbol" w:hint="default"/>
      </w:rPr>
    </w:lvl>
    <w:lvl w:ilvl="1">
      <w:start w:val="1"/>
      <w:numFmt w:val="bullet"/>
      <w:lvlText w:val="o"/>
      <w:lvlJc w:val="left"/>
      <w:pPr>
        <w:ind w:left="1441" w:hanging="360"/>
      </w:pPr>
      <w:rPr>
        <w:rFonts w:ascii="Courier New" w:hAnsi="Courier New" w:cs="Courier New"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28" w15:restartNumberingAfterBreak="0">
    <w:nsid w:val="43903284"/>
    <w:multiLevelType w:val="multilevel"/>
    <w:tmpl w:val="84227644"/>
    <w:styleLink w:val="WWNum12"/>
    <w:lvl w:ilvl="0">
      <w:numFmt w:val="bullet"/>
      <w:pStyle w:val="WWNum12"/>
      <w:lvlText w:val="●"/>
      <w:lvlJc w:val="left"/>
      <w:pPr>
        <w:ind w:left="709" w:hanging="359"/>
      </w:pPr>
      <w:rPr>
        <w:rFonts w:ascii="Noto Sans Symbols" w:eastAsia="Noto Sans Symbols" w:hAnsi="Noto Sans Symbols" w:cs="Noto Sans Symbols"/>
        <w:b w:val="0"/>
        <w:sz w:val="24"/>
      </w:rPr>
    </w:lvl>
    <w:lvl w:ilvl="1">
      <w:numFmt w:val="bullet"/>
      <w:lvlText w:val="o"/>
      <w:lvlJc w:val="left"/>
      <w:pPr>
        <w:ind w:left="1429" w:hanging="360"/>
      </w:pPr>
      <w:rPr>
        <w:rFonts w:ascii="Courier New" w:eastAsia="Courier New" w:hAnsi="Courier New" w:cs="Courier New"/>
      </w:rPr>
    </w:lvl>
    <w:lvl w:ilvl="2">
      <w:numFmt w:val="bullet"/>
      <w:lvlText w:val="▪"/>
      <w:lvlJc w:val="left"/>
      <w:pPr>
        <w:ind w:left="2149" w:hanging="360"/>
      </w:pPr>
      <w:rPr>
        <w:rFonts w:ascii="Noto Sans Symbols" w:eastAsia="Noto Sans Symbols" w:hAnsi="Noto Sans Symbols" w:cs="Noto Sans Symbols"/>
      </w:rPr>
    </w:lvl>
    <w:lvl w:ilvl="3">
      <w:numFmt w:val="bullet"/>
      <w:lvlText w:val="●"/>
      <w:lvlJc w:val="left"/>
      <w:pPr>
        <w:ind w:left="2869" w:hanging="360"/>
      </w:pPr>
      <w:rPr>
        <w:rFonts w:ascii="Noto Sans Symbols" w:eastAsia="Noto Sans Symbols" w:hAnsi="Noto Sans Symbols" w:cs="Noto Sans Symbols"/>
      </w:rPr>
    </w:lvl>
    <w:lvl w:ilvl="4">
      <w:numFmt w:val="bullet"/>
      <w:lvlText w:val="o"/>
      <w:lvlJc w:val="left"/>
      <w:pPr>
        <w:ind w:left="3589" w:hanging="360"/>
      </w:pPr>
      <w:rPr>
        <w:rFonts w:ascii="Courier New" w:eastAsia="Courier New" w:hAnsi="Courier New" w:cs="Courier New"/>
      </w:rPr>
    </w:lvl>
    <w:lvl w:ilvl="5">
      <w:numFmt w:val="bullet"/>
      <w:lvlText w:val="▪"/>
      <w:lvlJc w:val="left"/>
      <w:pPr>
        <w:ind w:left="4309" w:hanging="360"/>
      </w:pPr>
      <w:rPr>
        <w:rFonts w:ascii="Noto Sans Symbols" w:eastAsia="Noto Sans Symbols" w:hAnsi="Noto Sans Symbols" w:cs="Noto Sans Symbols"/>
      </w:rPr>
    </w:lvl>
    <w:lvl w:ilvl="6">
      <w:numFmt w:val="bullet"/>
      <w:lvlText w:val="●"/>
      <w:lvlJc w:val="left"/>
      <w:pPr>
        <w:ind w:left="5029" w:hanging="360"/>
      </w:pPr>
      <w:rPr>
        <w:rFonts w:ascii="Noto Sans Symbols" w:eastAsia="Noto Sans Symbols" w:hAnsi="Noto Sans Symbols" w:cs="Noto Sans Symbols"/>
      </w:rPr>
    </w:lvl>
    <w:lvl w:ilvl="7">
      <w:numFmt w:val="bullet"/>
      <w:lvlText w:val="o"/>
      <w:lvlJc w:val="left"/>
      <w:pPr>
        <w:ind w:left="5749" w:hanging="360"/>
      </w:pPr>
      <w:rPr>
        <w:rFonts w:ascii="Courier New" w:eastAsia="Courier New" w:hAnsi="Courier New" w:cs="Courier New"/>
      </w:rPr>
    </w:lvl>
    <w:lvl w:ilvl="8">
      <w:numFmt w:val="bullet"/>
      <w:lvlText w:val="▪"/>
      <w:lvlJc w:val="left"/>
      <w:pPr>
        <w:ind w:left="6469" w:hanging="360"/>
      </w:pPr>
      <w:rPr>
        <w:rFonts w:ascii="Noto Sans Symbols" w:eastAsia="Noto Sans Symbols" w:hAnsi="Noto Sans Symbols" w:cs="Noto Sans Symbols"/>
      </w:rPr>
    </w:lvl>
  </w:abstractNum>
  <w:abstractNum w:abstractNumId="29" w15:restartNumberingAfterBreak="0">
    <w:nsid w:val="45C31D0A"/>
    <w:multiLevelType w:val="multilevel"/>
    <w:tmpl w:val="67D23A1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0" w15:restartNumberingAfterBreak="0">
    <w:nsid w:val="48F52C04"/>
    <w:multiLevelType w:val="multilevel"/>
    <w:tmpl w:val="C1A8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EA6C73"/>
    <w:multiLevelType w:val="multilevel"/>
    <w:tmpl w:val="7DEE7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0950D7"/>
    <w:multiLevelType w:val="hybridMultilevel"/>
    <w:tmpl w:val="9DA8A02A"/>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D0176EE"/>
    <w:multiLevelType w:val="multilevel"/>
    <w:tmpl w:val="B4B2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0913AB"/>
    <w:multiLevelType w:val="multilevel"/>
    <w:tmpl w:val="7DC8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165751"/>
    <w:multiLevelType w:val="multilevel"/>
    <w:tmpl w:val="FD5A3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71709B"/>
    <w:multiLevelType w:val="multilevel"/>
    <w:tmpl w:val="6AA00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C87B16"/>
    <w:multiLevelType w:val="multilevel"/>
    <w:tmpl w:val="974C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722DBF"/>
    <w:multiLevelType w:val="multilevel"/>
    <w:tmpl w:val="72B276BE"/>
    <w:lvl w:ilvl="0">
      <w:start w:val="1"/>
      <w:numFmt w:val="bullet"/>
      <w:lvlText w:val="•"/>
      <w:lvlJc w:val="left"/>
      <w:pPr>
        <w:ind w:left="360"/>
      </w:pPr>
      <w:rPr>
        <w:rFonts w:ascii="Calibri" w:eastAsia="Calibri" w:hAnsi="Calibri" w:cs="Calibri"/>
        <w:b w:val="0"/>
        <w:i w:val="0"/>
        <w:strike w:val="0"/>
        <w:color w:val="000000"/>
        <w:sz w:val="24"/>
        <w:u w:val="none"/>
        <w:shd w:val="clear" w:color="auto" w:fill="auto"/>
        <w:vertAlign w:val="baseline"/>
      </w:rPr>
    </w:lvl>
    <w:lvl w:ilvl="1">
      <w:start w:val="1"/>
      <w:numFmt w:val="bullet"/>
      <w:lvlText w:val=""/>
      <w:lvlJc w:val="left"/>
      <w:pPr>
        <w:ind w:left="764"/>
      </w:pPr>
      <w:rPr>
        <w:rFonts w:ascii="Wingdings" w:hAnsi="Wingdings" w:hint="default"/>
        <w:b w:val="0"/>
        <w:i w:val="0"/>
        <w:strike w:val="0"/>
        <w:color w:val="000000"/>
        <w:sz w:val="24"/>
        <w:u w:val="none"/>
        <w:shd w:val="clear" w:color="auto" w:fill="auto"/>
        <w:vertAlign w:val="baseline"/>
      </w:rPr>
    </w:lvl>
    <w:lvl w:ilvl="2">
      <w:start w:val="1"/>
      <w:numFmt w:val="bullet"/>
      <w:lvlText w:val="▪"/>
      <w:lvlJc w:val="left"/>
      <w:pPr>
        <w:ind w:left="1484"/>
      </w:pPr>
      <w:rPr>
        <w:rFonts w:ascii="Calibri" w:eastAsia="Calibri" w:hAnsi="Calibri" w:cs="Calibri"/>
        <w:b w:val="0"/>
        <w:i w:val="0"/>
        <w:strike w:val="0"/>
        <w:color w:val="000000"/>
        <w:sz w:val="24"/>
        <w:u w:val="none"/>
        <w:shd w:val="clear" w:color="auto" w:fill="auto"/>
        <w:vertAlign w:val="baseline"/>
      </w:rPr>
    </w:lvl>
    <w:lvl w:ilvl="3">
      <w:start w:val="1"/>
      <w:numFmt w:val="bullet"/>
      <w:lvlText w:val="•"/>
      <w:lvlJc w:val="left"/>
      <w:pPr>
        <w:ind w:left="2204"/>
      </w:pPr>
      <w:rPr>
        <w:rFonts w:ascii="Calibri" w:eastAsia="Calibri" w:hAnsi="Calibri" w:cs="Calibri"/>
        <w:b w:val="0"/>
        <w:i w:val="0"/>
        <w:strike w:val="0"/>
        <w:color w:val="000000"/>
        <w:sz w:val="24"/>
        <w:u w:val="none"/>
        <w:shd w:val="clear" w:color="auto" w:fill="auto"/>
        <w:vertAlign w:val="baseline"/>
      </w:rPr>
    </w:lvl>
    <w:lvl w:ilvl="4">
      <w:start w:val="1"/>
      <w:numFmt w:val="bullet"/>
      <w:lvlText w:val="o"/>
      <w:lvlJc w:val="left"/>
      <w:pPr>
        <w:ind w:left="2924"/>
      </w:pPr>
      <w:rPr>
        <w:rFonts w:ascii="Calibri" w:eastAsia="Calibri" w:hAnsi="Calibri" w:cs="Calibri"/>
        <w:b w:val="0"/>
        <w:i w:val="0"/>
        <w:strike w:val="0"/>
        <w:color w:val="000000"/>
        <w:sz w:val="24"/>
        <w:u w:val="none"/>
        <w:shd w:val="clear" w:color="auto" w:fill="auto"/>
        <w:vertAlign w:val="baseline"/>
      </w:rPr>
    </w:lvl>
    <w:lvl w:ilvl="5">
      <w:start w:val="1"/>
      <w:numFmt w:val="bullet"/>
      <w:lvlText w:val="▪"/>
      <w:lvlJc w:val="left"/>
      <w:pPr>
        <w:ind w:left="3644"/>
      </w:pPr>
      <w:rPr>
        <w:rFonts w:ascii="Calibri" w:eastAsia="Calibri" w:hAnsi="Calibri" w:cs="Calibri"/>
        <w:b w:val="0"/>
        <w:i w:val="0"/>
        <w:strike w:val="0"/>
        <w:color w:val="000000"/>
        <w:sz w:val="24"/>
        <w:u w:val="none"/>
        <w:shd w:val="clear" w:color="auto" w:fill="auto"/>
        <w:vertAlign w:val="baseline"/>
      </w:rPr>
    </w:lvl>
    <w:lvl w:ilvl="6">
      <w:start w:val="1"/>
      <w:numFmt w:val="bullet"/>
      <w:lvlText w:val="•"/>
      <w:lvlJc w:val="left"/>
      <w:pPr>
        <w:ind w:left="4364"/>
      </w:pPr>
      <w:rPr>
        <w:rFonts w:ascii="Calibri" w:eastAsia="Calibri" w:hAnsi="Calibri" w:cs="Calibri"/>
        <w:b w:val="0"/>
        <w:i w:val="0"/>
        <w:strike w:val="0"/>
        <w:color w:val="000000"/>
        <w:sz w:val="24"/>
        <w:u w:val="none"/>
        <w:shd w:val="clear" w:color="auto" w:fill="auto"/>
        <w:vertAlign w:val="baseline"/>
      </w:rPr>
    </w:lvl>
    <w:lvl w:ilvl="7">
      <w:start w:val="1"/>
      <w:numFmt w:val="bullet"/>
      <w:lvlText w:val="o"/>
      <w:lvlJc w:val="left"/>
      <w:pPr>
        <w:ind w:left="5084"/>
      </w:pPr>
      <w:rPr>
        <w:rFonts w:ascii="Calibri" w:eastAsia="Calibri" w:hAnsi="Calibri" w:cs="Calibri"/>
        <w:b w:val="0"/>
        <w:i w:val="0"/>
        <w:strike w:val="0"/>
        <w:color w:val="000000"/>
        <w:sz w:val="24"/>
        <w:u w:val="none"/>
        <w:shd w:val="clear" w:color="auto" w:fill="auto"/>
        <w:vertAlign w:val="baseline"/>
      </w:rPr>
    </w:lvl>
    <w:lvl w:ilvl="8">
      <w:start w:val="1"/>
      <w:numFmt w:val="bullet"/>
      <w:lvlText w:val="▪"/>
      <w:lvlJc w:val="left"/>
      <w:pPr>
        <w:ind w:left="5804"/>
      </w:pPr>
      <w:rPr>
        <w:rFonts w:ascii="Calibri" w:eastAsia="Calibri" w:hAnsi="Calibri" w:cs="Calibri"/>
        <w:b w:val="0"/>
        <w:i w:val="0"/>
        <w:strike w:val="0"/>
        <w:color w:val="000000"/>
        <w:sz w:val="24"/>
        <w:u w:val="none"/>
        <w:shd w:val="clear" w:color="auto" w:fill="auto"/>
        <w:vertAlign w:val="baseline"/>
      </w:rPr>
    </w:lvl>
  </w:abstractNum>
  <w:abstractNum w:abstractNumId="39" w15:restartNumberingAfterBreak="0">
    <w:nsid w:val="59E62339"/>
    <w:multiLevelType w:val="hybridMultilevel"/>
    <w:tmpl w:val="D5A6D490"/>
    <w:lvl w:ilvl="0" w:tplc="040C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E1D43B6"/>
    <w:multiLevelType w:val="hybridMultilevel"/>
    <w:tmpl w:val="C10C8B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C76E30"/>
    <w:multiLevelType w:val="multilevel"/>
    <w:tmpl w:val="0226B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E736F4"/>
    <w:multiLevelType w:val="multilevel"/>
    <w:tmpl w:val="CF86C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8B1F62"/>
    <w:multiLevelType w:val="hybridMultilevel"/>
    <w:tmpl w:val="EE1E8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3FE496E"/>
    <w:multiLevelType w:val="multilevel"/>
    <w:tmpl w:val="7E2A7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6F6CE4"/>
    <w:multiLevelType w:val="multilevel"/>
    <w:tmpl w:val="46FC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E76C4A"/>
    <w:multiLevelType w:val="hybridMultilevel"/>
    <w:tmpl w:val="685297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457DE7"/>
    <w:multiLevelType w:val="hybridMultilevel"/>
    <w:tmpl w:val="DA1291D2"/>
    <w:lvl w:ilvl="0" w:tplc="040C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E296A60"/>
    <w:multiLevelType w:val="multilevel"/>
    <w:tmpl w:val="FEFCB7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D32CFA"/>
    <w:multiLevelType w:val="multilevel"/>
    <w:tmpl w:val="635C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D624CD"/>
    <w:multiLevelType w:val="multilevel"/>
    <w:tmpl w:val="5726A848"/>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51" w15:restartNumberingAfterBreak="0">
    <w:nsid w:val="760167D9"/>
    <w:multiLevelType w:val="multilevel"/>
    <w:tmpl w:val="646A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5E4E1F"/>
    <w:multiLevelType w:val="multilevel"/>
    <w:tmpl w:val="66180BDA"/>
    <w:lvl w:ilvl="0">
      <w:start w:val="1"/>
      <w:numFmt w:val="bullet"/>
      <w:lvlText w:val="·"/>
      <w:lvlJc w:val="left"/>
      <w:pPr>
        <w:ind w:left="1417" w:hanging="360"/>
      </w:pPr>
      <w:rPr>
        <w:rFonts w:ascii="Symbol" w:eastAsia="Symbol" w:hAnsi="Symbol" w:cs="Symbol" w:hint="default"/>
      </w:rPr>
    </w:lvl>
    <w:lvl w:ilvl="1">
      <w:start w:val="1"/>
      <w:numFmt w:val="bullet"/>
      <w:lvlText w:val="o"/>
      <w:lvlJc w:val="left"/>
      <w:pPr>
        <w:ind w:left="2137" w:hanging="360"/>
      </w:pPr>
      <w:rPr>
        <w:rFonts w:ascii="Courier New" w:eastAsia="Courier New" w:hAnsi="Courier New" w:cs="Courier New" w:hint="default"/>
      </w:rPr>
    </w:lvl>
    <w:lvl w:ilvl="2">
      <w:start w:val="1"/>
      <w:numFmt w:val="bullet"/>
      <w:lvlText w:val="§"/>
      <w:lvlJc w:val="left"/>
      <w:pPr>
        <w:ind w:left="2857" w:hanging="360"/>
      </w:pPr>
      <w:rPr>
        <w:rFonts w:ascii="Wingdings" w:eastAsia="Wingdings" w:hAnsi="Wingdings" w:cs="Wingdings" w:hint="default"/>
      </w:rPr>
    </w:lvl>
    <w:lvl w:ilvl="3">
      <w:start w:val="1"/>
      <w:numFmt w:val="bullet"/>
      <w:lvlText w:val="·"/>
      <w:lvlJc w:val="left"/>
      <w:pPr>
        <w:ind w:left="3577" w:hanging="360"/>
      </w:pPr>
      <w:rPr>
        <w:rFonts w:ascii="Symbol" w:eastAsia="Symbol" w:hAnsi="Symbol" w:cs="Symbol" w:hint="default"/>
      </w:rPr>
    </w:lvl>
    <w:lvl w:ilvl="4">
      <w:start w:val="1"/>
      <w:numFmt w:val="bullet"/>
      <w:lvlText w:val="o"/>
      <w:lvlJc w:val="left"/>
      <w:pPr>
        <w:ind w:left="4297" w:hanging="360"/>
      </w:pPr>
      <w:rPr>
        <w:rFonts w:ascii="Courier New" w:eastAsia="Courier New" w:hAnsi="Courier New" w:cs="Courier New" w:hint="default"/>
      </w:rPr>
    </w:lvl>
    <w:lvl w:ilvl="5">
      <w:start w:val="1"/>
      <w:numFmt w:val="bullet"/>
      <w:lvlText w:val="§"/>
      <w:lvlJc w:val="left"/>
      <w:pPr>
        <w:ind w:left="5017" w:hanging="360"/>
      </w:pPr>
      <w:rPr>
        <w:rFonts w:ascii="Wingdings" w:eastAsia="Wingdings" w:hAnsi="Wingdings" w:cs="Wingdings" w:hint="default"/>
      </w:rPr>
    </w:lvl>
    <w:lvl w:ilvl="6">
      <w:start w:val="1"/>
      <w:numFmt w:val="bullet"/>
      <w:lvlText w:val="·"/>
      <w:lvlJc w:val="left"/>
      <w:pPr>
        <w:ind w:left="5737" w:hanging="360"/>
      </w:pPr>
      <w:rPr>
        <w:rFonts w:ascii="Symbol" w:eastAsia="Symbol" w:hAnsi="Symbol" w:cs="Symbol" w:hint="default"/>
      </w:rPr>
    </w:lvl>
    <w:lvl w:ilvl="7">
      <w:start w:val="1"/>
      <w:numFmt w:val="bullet"/>
      <w:lvlText w:val="o"/>
      <w:lvlJc w:val="left"/>
      <w:pPr>
        <w:ind w:left="6457" w:hanging="360"/>
      </w:pPr>
      <w:rPr>
        <w:rFonts w:ascii="Courier New" w:eastAsia="Courier New" w:hAnsi="Courier New" w:cs="Courier New" w:hint="default"/>
      </w:rPr>
    </w:lvl>
    <w:lvl w:ilvl="8">
      <w:start w:val="1"/>
      <w:numFmt w:val="bullet"/>
      <w:lvlText w:val="§"/>
      <w:lvlJc w:val="left"/>
      <w:pPr>
        <w:ind w:left="7177" w:hanging="360"/>
      </w:pPr>
      <w:rPr>
        <w:rFonts w:ascii="Wingdings" w:eastAsia="Wingdings" w:hAnsi="Wingdings" w:cs="Wingdings" w:hint="default"/>
      </w:rPr>
    </w:lvl>
  </w:abstractNum>
  <w:abstractNum w:abstractNumId="53" w15:restartNumberingAfterBreak="0">
    <w:nsid w:val="77973E69"/>
    <w:multiLevelType w:val="multilevel"/>
    <w:tmpl w:val="17D6D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603AD8"/>
    <w:multiLevelType w:val="multilevel"/>
    <w:tmpl w:val="7884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823013"/>
    <w:multiLevelType w:val="hybridMultilevel"/>
    <w:tmpl w:val="DD103724"/>
    <w:lvl w:ilvl="0" w:tplc="541C2738">
      <w:start w:val="3"/>
      <w:numFmt w:val="bullet"/>
      <w:lvlText w:val="-"/>
      <w:lvlJc w:val="left"/>
      <w:pPr>
        <w:ind w:left="1065" w:hanging="360"/>
      </w:pPr>
      <w:rPr>
        <w:rFonts w:ascii="Times New Roman" w:eastAsiaTheme="minorHAnsi"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56" w15:restartNumberingAfterBreak="0">
    <w:nsid w:val="7D1E4959"/>
    <w:multiLevelType w:val="hybridMultilevel"/>
    <w:tmpl w:val="8A90390A"/>
    <w:lvl w:ilvl="0" w:tplc="040C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DC53E3E"/>
    <w:multiLevelType w:val="multilevel"/>
    <w:tmpl w:val="0FCA0938"/>
    <w:lvl w:ilvl="0">
      <w:start w:val="1"/>
      <w:numFmt w:val="bullet"/>
      <w:lvlText w:val=""/>
      <w:lvlPicBulletId w:val="0"/>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8" w15:restartNumberingAfterBreak="0">
    <w:nsid w:val="7F1E7651"/>
    <w:multiLevelType w:val="multilevel"/>
    <w:tmpl w:val="8AF65FBE"/>
    <w:styleLink w:val="WWNum16"/>
    <w:lvl w:ilvl="0">
      <w:numFmt w:val="bullet"/>
      <w:pStyle w:val="WWNum16"/>
      <w:lvlText w:val="●"/>
      <w:lvlJc w:val="left"/>
      <w:pPr>
        <w:ind w:left="709" w:hanging="359"/>
      </w:pPr>
      <w:rPr>
        <w:rFonts w:ascii="Noto Sans Symbols" w:eastAsia="Noto Sans Symbols" w:hAnsi="Noto Sans Symbols" w:cs="Noto Sans Symbols"/>
        <w:b w:val="0"/>
        <w:sz w:val="24"/>
      </w:rPr>
    </w:lvl>
    <w:lvl w:ilvl="1">
      <w:numFmt w:val="bullet"/>
      <w:lvlText w:val="o"/>
      <w:lvlJc w:val="left"/>
      <w:pPr>
        <w:ind w:left="1429" w:hanging="360"/>
      </w:pPr>
      <w:rPr>
        <w:rFonts w:ascii="Courier New" w:eastAsia="Courier New" w:hAnsi="Courier New" w:cs="Courier New"/>
      </w:rPr>
    </w:lvl>
    <w:lvl w:ilvl="2">
      <w:numFmt w:val="bullet"/>
      <w:lvlText w:val="▪"/>
      <w:lvlJc w:val="left"/>
      <w:pPr>
        <w:ind w:left="2149" w:hanging="360"/>
      </w:pPr>
      <w:rPr>
        <w:rFonts w:ascii="Noto Sans Symbols" w:eastAsia="Noto Sans Symbols" w:hAnsi="Noto Sans Symbols" w:cs="Noto Sans Symbols"/>
      </w:rPr>
    </w:lvl>
    <w:lvl w:ilvl="3">
      <w:numFmt w:val="bullet"/>
      <w:lvlText w:val="●"/>
      <w:lvlJc w:val="left"/>
      <w:pPr>
        <w:ind w:left="2869" w:hanging="360"/>
      </w:pPr>
      <w:rPr>
        <w:rFonts w:ascii="Noto Sans Symbols" w:eastAsia="Noto Sans Symbols" w:hAnsi="Noto Sans Symbols" w:cs="Noto Sans Symbols"/>
      </w:rPr>
    </w:lvl>
    <w:lvl w:ilvl="4">
      <w:numFmt w:val="bullet"/>
      <w:lvlText w:val="o"/>
      <w:lvlJc w:val="left"/>
      <w:pPr>
        <w:ind w:left="3589" w:hanging="360"/>
      </w:pPr>
      <w:rPr>
        <w:rFonts w:ascii="Courier New" w:eastAsia="Courier New" w:hAnsi="Courier New" w:cs="Courier New"/>
      </w:rPr>
    </w:lvl>
    <w:lvl w:ilvl="5">
      <w:numFmt w:val="bullet"/>
      <w:lvlText w:val="▪"/>
      <w:lvlJc w:val="left"/>
      <w:pPr>
        <w:ind w:left="4309" w:hanging="360"/>
      </w:pPr>
      <w:rPr>
        <w:rFonts w:ascii="Noto Sans Symbols" w:eastAsia="Noto Sans Symbols" w:hAnsi="Noto Sans Symbols" w:cs="Noto Sans Symbols"/>
      </w:rPr>
    </w:lvl>
    <w:lvl w:ilvl="6">
      <w:numFmt w:val="bullet"/>
      <w:lvlText w:val="●"/>
      <w:lvlJc w:val="left"/>
      <w:pPr>
        <w:ind w:left="5029" w:hanging="360"/>
      </w:pPr>
      <w:rPr>
        <w:rFonts w:ascii="Noto Sans Symbols" w:eastAsia="Noto Sans Symbols" w:hAnsi="Noto Sans Symbols" w:cs="Noto Sans Symbols"/>
      </w:rPr>
    </w:lvl>
    <w:lvl w:ilvl="7">
      <w:numFmt w:val="bullet"/>
      <w:lvlText w:val="o"/>
      <w:lvlJc w:val="left"/>
      <w:pPr>
        <w:ind w:left="5749" w:hanging="360"/>
      </w:pPr>
      <w:rPr>
        <w:rFonts w:ascii="Courier New" w:eastAsia="Courier New" w:hAnsi="Courier New" w:cs="Courier New"/>
      </w:rPr>
    </w:lvl>
    <w:lvl w:ilvl="8">
      <w:numFmt w:val="bullet"/>
      <w:lvlText w:val="▪"/>
      <w:lvlJc w:val="left"/>
      <w:pPr>
        <w:ind w:left="6469" w:hanging="360"/>
      </w:pPr>
      <w:rPr>
        <w:rFonts w:ascii="Noto Sans Symbols" w:eastAsia="Noto Sans Symbols" w:hAnsi="Noto Sans Symbols" w:cs="Noto Sans Symbols"/>
      </w:rPr>
    </w:lvl>
  </w:abstractNum>
  <w:num w:numId="1">
    <w:abstractNumId w:val="55"/>
  </w:num>
  <w:num w:numId="2">
    <w:abstractNumId w:val="51"/>
  </w:num>
  <w:num w:numId="3">
    <w:abstractNumId w:val="34"/>
  </w:num>
  <w:num w:numId="4">
    <w:abstractNumId w:val="45"/>
  </w:num>
  <w:num w:numId="5">
    <w:abstractNumId w:val="46"/>
  </w:num>
  <w:num w:numId="6">
    <w:abstractNumId w:val="15"/>
  </w:num>
  <w:num w:numId="7">
    <w:abstractNumId w:val="48"/>
  </w:num>
  <w:num w:numId="8">
    <w:abstractNumId w:val="33"/>
  </w:num>
  <w:num w:numId="9">
    <w:abstractNumId w:val="8"/>
  </w:num>
  <w:num w:numId="10">
    <w:abstractNumId w:val="22"/>
  </w:num>
  <w:num w:numId="11">
    <w:abstractNumId w:val="21"/>
  </w:num>
  <w:num w:numId="12">
    <w:abstractNumId w:val="12"/>
  </w:num>
  <w:num w:numId="13">
    <w:abstractNumId w:val="53"/>
  </w:num>
  <w:num w:numId="14">
    <w:abstractNumId w:val="11"/>
  </w:num>
  <w:num w:numId="15">
    <w:abstractNumId w:val="24"/>
  </w:num>
  <w:num w:numId="16">
    <w:abstractNumId w:val="44"/>
  </w:num>
  <w:num w:numId="17">
    <w:abstractNumId w:val="41"/>
  </w:num>
  <w:num w:numId="18">
    <w:abstractNumId w:val="35"/>
  </w:num>
  <w:num w:numId="19">
    <w:abstractNumId w:val="36"/>
  </w:num>
  <w:num w:numId="20">
    <w:abstractNumId w:val="5"/>
  </w:num>
  <w:num w:numId="21">
    <w:abstractNumId w:val="37"/>
  </w:num>
  <w:num w:numId="22">
    <w:abstractNumId w:val="27"/>
  </w:num>
  <w:num w:numId="23">
    <w:abstractNumId w:val="38"/>
  </w:num>
  <w:num w:numId="24">
    <w:abstractNumId w:val="26"/>
  </w:num>
  <w:num w:numId="25">
    <w:abstractNumId w:val="42"/>
  </w:num>
  <w:num w:numId="26">
    <w:abstractNumId w:val="13"/>
  </w:num>
  <w:num w:numId="27">
    <w:abstractNumId w:val="30"/>
  </w:num>
  <w:num w:numId="28">
    <w:abstractNumId w:val="31"/>
  </w:num>
  <w:num w:numId="29">
    <w:abstractNumId w:val="3"/>
  </w:num>
  <w:num w:numId="30">
    <w:abstractNumId w:val="57"/>
  </w:num>
  <w:num w:numId="31">
    <w:abstractNumId w:val="18"/>
  </w:num>
  <w:num w:numId="32">
    <w:abstractNumId w:val="39"/>
  </w:num>
  <w:num w:numId="33">
    <w:abstractNumId w:val="50"/>
  </w:num>
  <w:num w:numId="34">
    <w:abstractNumId w:val="16"/>
  </w:num>
  <w:num w:numId="35">
    <w:abstractNumId w:val="43"/>
  </w:num>
  <w:num w:numId="36">
    <w:abstractNumId w:val="32"/>
  </w:num>
  <w:num w:numId="37">
    <w:abstractNumId w:val="19"/>
  </w:num>
  <w:num w:numId="38">
    <w:abstractNumId w:val="10"/>
  </w:num>
  <w:num w:numId="39">
    <w:abstractNumId w:val="29"/>
  </w:num>
  <w:num w:numId="40">
    <w:abstractNumId w:val="52"/>
  </w:num>
  <w:num w:numId="41">
    <w:abstractNumId w:val="6"/>
  </w:num>
  <w:num w:numId="42">
    <w:abstractNumId w:val="9"/>
  </w:num>
  <w:num w:numId="43">
    <w:abstractNumId w:val="28"/>
  </w:num>
  <w:num w:numId="44">
    <w:abstractNumId w:val="20"/>
  </w:num>
  <w:num w:numId="45">
    <w:abstractNumId w:val="23"/>
  </w:num>
  <w:num w:numId="46">
    <w:abstractNumId w:val="58"/>
  </w:num>
  <w:num w:numId="47">
    <w:abstractNumId w:val="2"/>
  </w:num>
  <w:num w:numId="48">
    <w:abstractNumId w:val="25"/>
  </w:num>
  <w:num w:numId="49">
    <w:abstractNumId w:val="49"/>
  </w:num>
  <w:num w:numId="50">
    <w:abstractNumId w:val="1"/>
  </w:num>
  <w:num w:numId="51">
    <w:abstractNumId w:val="56"/>
  </w:num>
  <w:num w:numId="52">
    <w:abstractNumId w:val="7"/>
  </w:num>
  <w:num w:numId="53">
    <w:abstractNumId w:val="54"/>
  </w:num>
  <w:num w:numId="54">
    <w:abstractNumId w:val="47"/>
  </w:num>
  <w:num w:numId="55">
    <w:abstractNumId w:val="17"/>
  </w:num>
  <w:num w:numId="56">
    <w:abstractNumId w:val="14"/>
  </w:num>
  <w:num w:numId="57">
    <w:abstractNumId w:val="40"/>
  </w:num>
  <w:num w:numId="58">
    <w:abstractNumId w:val="4"/>
  </w:num>
  <w:num w:numId="59">
    <w:abstractNumId w:val="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hideSpellingErrors/>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787A"/>
    <w:rsid w:val="00000CBA"/>
    <w:rsid w:val="000074B3"/>
    <w:rsid w:val="00007561"/>
    <w:rsid w:val="0001479F"/>
    <w:rsid w:val="000231AA"/>
    <w:rsid w:val="000262F4"/>
    <w:rsid w:val="00027492"/>
    <w:rsid w:val="000349E9"/>
    <w:rsid w:val="00040949"/>
    <w:rsid w:val="00043F0F"/>
    <w:rsid w:val="00051610"/>
    <w:rsid w:val="00054C04"/>
    <w:rsid w:val="0005610A"/>
    <w:rsid w:val="00057E3F"/>
    <w:rsid w:val="00081AAD"/>
    <w:rsid w:val="00083DDF"/>
    <w:rsid w:val="000857C7"/>
    <w:rsid w:val="0009604B"/>
    <w:rsid w:val="000A0797"/>
    <w:rsid w:val="000A2DED"/>
    <w:rsid w:val="000B6AAF"/>
    <w:rsid w:val="000B6CDB"/>
    <w:rsid w:val="000C7C1F"/>
    <w:rsid w:val="000E2C98"/>
    <w:rsid w:val="000E2DD4"/>
    <w:rsid w:val="000E7A61"/>
    <w:rsid w:val="000E7CAB"/>
    <w:rsid w:val="001062A7"/>
    <w:rsid w:val="00107C66"/>
    <w:rsid w:val="00110BB8"/>
    <w:rsid w:val="0011161A"/>
    <w:rsid w:val="00117B68"/>
    <w:rsid w:val="0012013A"/>
    <w:rsid w:val="00120FF1"/>
    <w:rsid w:val="00126845"/>
    <w:rsid w:val="00133B39"/>
    <w:rsid w:val="00134C1F"/>
    <w:rsid w:val="001540BE"/>
    <w:rsid w:val="00163632"/>
    <w:rsid w:val="00166EE5"/>
    <w:rsid w:val="00174399"/>
    <w:rsid w:val="0017459B"/>
    <w:rsid w:val="00181BC5"/>
    <w:rsid w:val="00183A44"/>
    <w:rsid w:val="001864F1"/>
    <w:rsid w:val="00191E46"/>
    <w:rsid w:val="00192FB8"/>
    <w:rsid w:val="001934E6"/>
    <w:rsid w:val="00196EDC"/>
    <w:rsid w:val="001A177D"/>
    <w:rsid w:val="001A26DC"/>
    <w:rsid w:val="001A3E53"/>
    <w:rsid w:val="001A5658"/>
    <w:rsid w:val="001B272B"/>
    <w:rsid w:val="001C2EC7"/>
    <w:rsid w:val="001C449E"/>
    <w:rsid w:val="001D3F7B"/>
    <w:rsid w:val="001D6FFB"/>
    <w:rsid w:val="001E04A6"/>
    <w:rsid w:val="001E2F85"/>
    <w:rsid w:val="001F258D"/>
    <w:rsid w:val="00206944"/>
    <w:rsid w:val="00214676"/>
    <w:rsid w:val="00221C5E"/>
    <w:rsid w:val="0023261D"/>
    <w:rsid w:val="002366DE"/>
    <w:rsid w:val="002402F2"/>
    <w:rsid w:val="00246822"/>
    <w:rsid w:val="00247EAF"/>
    <w:rsid w:val="00250A34"/>
    <w:rsid w:val="00251137"/>
    <w:rsid w:val="00251C3A"/>
    <w:rsid w:val="00253D6C"/>
    <w:rsid w:val="00264557"/>
    <w:rsid w:val="00265151"/>
    <w:rsid w:val="0026611B"/>
    <w:rsid w:val="002838ED"/>
    <w:rsid w:val="00283CF4"/>
    <w:rsid w:val="00292B43"/>
    <w:rsid w:val="00292CA5"/>
    <w:rsid w:val="00296D55"/>
    <w:rsid w:val="00297038"/>
    <w:rsid w:val="002A13EE"/>
    <w:rsid w:val="002A5E3A"/>
    <w:rsid w:val="002A6BF2"/>
    <w:rsid w:val="002B1E20"/>
    <w:rsid w:val="002B2B25"/>
    <w:rsid w:val="002B4B5A"/>
    <w:rsid w:val="002B569C"/>
    <w:rsid w:val="002B67BE"/>
    <w:rsid w:val="002C0D61"/>
    <w:rsid w:val="002C2D60"/>
    <w:rsid w:val="002D431B"/>
    <w:rsid w:val="002E03DF"/>
    <w:rsid w:val="002E0F0B"/>
    <w:rsid w:val="002F231A"/>
    <w:rsid w:val="003012EF"/>
    <w:rsid w:val="0031185A"/>
    <w:rsid w:val="00313575"/>
    <w:rsid w:val="00317E31"/>
    <w:rsid w:val="00320539"/>
    <w:rsid w:val="00322B86"/>
    <w:rsid w:val="003240C6"/>
    <w:rsid w:val="003247F3"/>
    <w:rsid w:val="00325FD9"/>
    <w:rsid w:val="00332FE6"/>
    <w:rsid w:val="00334BDA"/>
    <w:rsid w:val="00334C6D"/>
    <w:rsid w:val="00336634"/>
    <w:rsid w:val="003369B9"/>
    <w:rsid w:val="00340623"/>
    <w:rsid w:val="00344BDF"/>
    <w:rsid w:val="0034501F"/>
    <w:rsid w:val="0034529A"/>
    <w:rsid w:val="00346AEF"/>
    <w:rsid w:val="00357D11"/>
    <w:rsid w:val="003618A8"/>
    <w:rsid w:val="0036515F"/>
    <w:rsid w:val="003705B5"/>
    <w:rsid w:val="0037285C"/>
    <w:rsid w:val="003742DE"/>
    <w:rsid w:val="003759A4"/>
    <w:rsid w:val="0037656A"/>
    <w:rsid w:val="00377873"/>
    <w:rsid w:val="00377B64"/>
    <w:rsid w:val="00380422"/>
    <w:rsid w:val="00381685"/>
    <w:rsid w:val="00390A3E"/>
    <w:rsid w:val="00390BBD"/>
    <w:rsid w:val="003A07ED"/>
    <w:rsid w:val="003A3EA6"/>
    <w:rsid w:val="003A4366"/>
    <w:rsid w:val="003A6747"/>
    <w:rsid w:val="003B08F7"/>
    <w:rsid w:val="003B12A6"/>
    <w:rsid w:val="003B4FD1"/>
    <w:rsid w:val="003C1241"/>
    <w:rsid w:val="003C3E3D"/>
    <w:rsid w:val="003C7DDE"/>
    <w:rsid w:val="003D1EA9"/>
    <w:rsid w:val="003D1FBB"/>
    <w:rsid w:val="003D2E8C"/>
    <w:rsid w:val="003E50DA"/>
    <w:rsid w:val="003E7A10"/>
    <w:rsid w:val="003F292A"/>
    <w:rsid w:val="003F5D28"/>
    <w:rsid w:val="00402C90"/>
    <w:rsid w:val="00405BAC"/>
    <w:rsid w:val="0042044C"/>
    <w:rsid w:val="00420ED6"/>
    <w:rsid w:val="00421702"/>
    <w:rsid w:val="004222FA"/>
    <w:rsid w:val="00423DEA"/>
    <w:rsid w:val="00426B65"/>
    <w:rsid w:val="004274D1"/>
    <w:rsid w:val="0043411F"/>
    <w:rsid w:val="00436246"/>
    <w:rsid w:val="0044490B"/>
    <w:rsid w:val="004517ED"/>
    <w:rsid w:val="00451927"/>
    <w:rsid w:val="00454EF4"/>
    <w:rsid w:val="004551AB"/>
    <w:rsid w:val="004554D5"/>
    <w:rsid w:val="00457238"/>
    <w:rsid w:val="00460912"/>
    <w:rsid w:val="00460A7E"/>
    <w:rsid w:val="00461682"/>
    <w:rsid w:val="004625A1"/>
    <w:rsid w:val="00462BD1"/>
    <w:rsid w:val="00465AC5"/>
    <w:rsid w:val="00477390"/>
    <w:rsid w:val="00477B3C"/>
    <w:rsid w:val="00480CF3"/>
    <w:rsid w:val="00480E60"/>
    <w:rsid w:val="00490877"/>
    <w:rsid w:val="004934A6"/>
    <w:rsid w:val="00493765"/>
    <w:rsid w:val="004A5942"/>
    <w:rsid w:val="004B1A66"/>
    <w:rsid w:val="004B46DB"/>
    <w:rsid w:val="004C20E5"/>
    <w:rsid w:val="004C27E5"/>
    <w:rsid w:val="004C2F97"/>
    <w:rsid w:val="004C3699"/>
    <w:rsid w:val="004C6A77"/>
    <w:rsid w:val="004D0F34"/>
    <w:rsid w:val="004D26CF"/>
    <w:rsid w:val="004D474F"/>
    <w:rsid w:val="004D4B87"/>
    <w:rsid w:val="004D5711"/>
    <w:rsid w:val="004D6AC9"/>
    <w:rsid w:val="004D70D4"/>
    <w:rsid w:val="004F2E5D"/>
    <w:rsid w:val="004F6412"/>
    <w:rsid w:val="004F6E1E"/>
    <w:rsid w:val="005073B9"/>
    <w:rsid w:val="0051292E"/>
    <w:rsid w:val="005227F9"/>
    <w:rsid w:val="005276D6"/>
    <w:rsid w:val="00537D7C"/>
    <w:rsid w:val="005507A6"/>
    <w:rsid w:val="00552A5A"/>
    <w:rsid w:val="00554EA7"/>
    <w:rsid w:val="00554F68"/>
    <w:rsid w:val="00556F5D"/>
    <w:rsid w:val="005708D3"/>
    <w:rsid w:val="00570A92"/>
    <w:rsid w:val="00576CDC"/>
    <w:rsid w:val="00582B78"/>
    <w:rsid w:val="00586375"/>
    <w:rsid w:val="0058753E"/>
    <w:rsid w:val="00587EAD"/>
    <w:rsid w:val="00597C9D"/>
    <w:rsid w:val="005A161F"/>
    <w:rsid w:val="005A4E37"/>
    <w:rsid w:val="005A696F"/>
    <w:rsid w:val="005B4C7C"/>
    <w:rsid w:val="005C153A"/>
    <w:rsid w:val="005C5018"/>
    <w:rsid w:val="005C6EB8"/>
    <w:rsid w:val="005D2D77"/>
    <w:rsid w:val="005D35A5"/>
    <w:rsid w:val="005E32E5"/>
    <w:rsid w:val="005E6615"/>
    <w:rsid w:val="005F1F57"/>
    <w:rsid w:val="005F5D61"/>
    <w:rsid w:val="00604BF1"/>
    <w:rsid w:val="006054A0"/>
    <w:rsid w:val="00605EE5"/>
    <w:rsid w:val="00616C11"/>
    <w:rsid w:val="00620CFA"/>
    <w:rsid w:val="00624EA9"/>
    <w:rsid w:val="00625364"/>
    <w:rsid w:val="00645D68"/>
    <w:rsid w:val="00650871"/>
    <w:rsid w:val="00650B57"/>
    <w:rsid w:val="006610DB"/>
    <w:rsid w:val="00661347"/>
    <w:rsid w:val="00661B9F"/>
    <w:rsid w:val="006632BF"/>
    <w:rsid w:val="00663CE1"/>
    <w:rsid w:val="00672D53"/>
    <w:rsid w:val="00674FD7"/>
    <w:rsid w:val="006853A6"/>
    <w:rsid w:val="006A0344"/>
    <w:rsid w:val="006A5DC5"/>
    <w:rsid w:val="006B16E3"/>
    <w:rsid w:val="006C19FD"/>
    <w:rsid w:val="006C6489"/>
    <w:rsid w:val="006C6B7F"/>
    <w:rsid w:val="006E2DEB"/>
    <w:rsid w:val="006E3B7A"/>
    <w:rsid w:val="006E67D6"/>
    <w:rsid w:val="006F3321"/>
    <w:rsid w:val="006F783E"/>
    <w:rsid w:val="00700D2A"/>
    <w:rsid w:val="007068E0"/>
    <w:rsid w:val="00706A72"/>
    <w:rsid w:val="00712BC0"/>
    <w:rsid w:val="007167EE"/>
    <w:rsid w:val="00720B4C"/>
    <w:rsid w:val="00724065"/>
    <w:rsid w:val="007259F6"/>
    <w:rsid w:val="00726B92"/>
    <w:rsid w:val="00727496"/>
    <w:rsid w:val="0074072F"/>
    <w:rsid w:val="0074286C"/>
    <w:rsid w:val="00747C05"/>
    <w:rsid w:val="00753563"/>
    <w:rsid w:val="00756F50"/>
    <w:rsid w:val="00757257"/>
    <w:rsid w:val="00757C1B"/>
    <w:rsid w:val="00760F65"/>
    <w:rsid w:val="00764699"/>
    <w:rsid w:val="00764CEA"/>
    <w:rsid w:val="0078746E"/>
    <w:rsid w:val="00790B1A"/>
    <w:rsid w:val="00795C99"/>
    <w:rsid w:val="007961EB"/>
    <w:rsid w:val="007965F3"/>
    <w:rsid w:val="007A2428"/>
    <w:rsid w:val="007B097B"/>
    <w:rsid w:val="007E3CD9"/>
    <w:rsid w:val="007F2B96"/>
    <w:rsid w:val="007F2CF5"/>
    <w:rsid w:val="007F7138"/>
    <w:rsid w:val="00802C42"/>
    <w:rsid w:val="008114D8"/>
    <w:rsid w:val="008145E9"/>
    <w:rsid w:val="00816135"/>
    <w:rsid w:val="008162BA"/>
    <w:rsid w:val="00816F6B"/>
    <w:rsid w:val="00825322"/>
    <w:rsid w:val="0083405B"/>
    <w:rsid w:val="00841363"/>
    <w:rsid w:val="00842870"/>
    <w:rsid w:val="008506C6"/>
    <w:rsid w:val="0085170E"/>
    <w:rsid w:val="00853C56"/>
    <w:rsid w:val="008655A0"/>
    <w:rsid w:val="00865E51"/>
    <w:rsid w:val="008726DA"/>
    <w:rsid w:val="00875A0A"/>
    <w:rsid w:val="00876A73"/>
    <w:rsid w:val="00890130"/>
    <w:rsid w:val="008935D8"/>
    <w:rsid w:val="00893756"/>
    <w:rsid w:val="00897260"/>
    <w:rsid w:val="008A54F7"/>
    <w:rsid w:val="008B18FA"/>
    <w:rsid w:val="008B2A9E"/>
    <w:rsid w:val="008B2BB5"/>
    <w:rsid w:val="008B7182"/>
    <w:rsid w:val="008C4DB1"/>
    <w:rsid w:val="008D051D"/>
    <w:rsid w:val="008D3DC5"/>
    <w:rsid w:val="008D5FC3"/>
    <w:rsid w:val="008D70F2"/>
    <w:rsid w:val="008F1E94"/>
    <w:rsid w:val="008F3038"/>
    <w:rsid w:val="008F31C4"/>
    <w:rsid w:val="008F5A79"/>
    <w:rsid w:val="008F7D58"/>
    <w:rsid w:val="009027CD"/>
    <w:rsid w:val="0090706B"/>
    <w:rsid w:val="0091052F"/>
    <w:rsid w:val="0091099E"/>
    <w:rsid w:val="0091126D"/>
    <w:rsid w:val="009123CF"/>
    <w:rsid w:val="00913221"/>
    <w:rsid w:val="00913701"/>
    <w:rsid w:val="0091472D"/>
    <w:rsid w:val="009158DD"/>
    <w:rsid w:val="00916867"/>
    <w:rsid w:val="00924F13"/>
    <w:rsid w:val="00930BDC"/>
    <w:rsid w:val="00932CCC"/>
    <w:rsid w:val="009356A9"/>
    <w:rsid w:val="00935A87"/>
    <w:rsid w:val="0094166D"/>
    <w:rsid w:val="00943278"/>
    <w:rsid w:val="00944906"/>
    <w:rsid w:val="00960E6B"/>
    <w:rsid w:val="00963614"/>
    <w:rsid w:val="00963A09"/>
    <w:rsid w:val="00967348"/>
    <w:rsid w:val="00973462"/>
    <w:rsid w:val="00974A1A"/>
    <w:rsid w:val="00976722"/>
    <w:rsid w:val="009923E8"/>
    <w:rsid w:val="009979D6"/>
    <w:rsid w:val="009A0CA0"/>
    <w:rsid w:val="009B52DC"/>
    <w:rsid w:val="009B64B9"/>
    <w:rsid w:val="009C03CC"/>
    <w:rsid w:val="009C4B87"/>
    <w:rsid w:val="009D0142"/>
    <w:rsid w:val="009D0F22"/>
    <w:rsid w:val="009D2A44"/>
    <w:rsid w:val="009D3277"/>
    <w:rsid w:val="009D39E3"/>
    <w:rsid w:val="009E1B80"/>
    <w:rsid w:val="009E2BD0"/>
    <w:rsid w:val="009E7AE1"/>
    <w:rsid w:val="009F1168"/>
    <w:rsid w:val="009F1A34"/>
    <w:rsid w:val="009F43E4"/>
    <w:rsid w:val="009F6383"/>
    <w:rsid w:val="00A02324"/>
    <w:rsid w:val="00A10ABA"/>
    <w:rsid w:val="00A14EB0"/>
    <w:rsid w:val="00A1793F"/>
    <w:rsid w:val="00A216B4"/>
    <w:rsid w:val="00A225AA"/>
    <w:rsid w:val="00A22AB3"/>
    <w:rsid w:val="00A43E02"/>
    <w:rsid w:val="00A44F4B"/>
    <w:rsid w:val="00A478B7"/>
    <w:rsid w:val="00A52252"/>
    <w:rsid w:val="00A57617"/>
    <w:rsid w:val="00A652D9"/>
    <w:rsid w:val="00A7062A"/>
    <w:rsid w:val="00A706BD"/>
    <w:rsid w:val="00A7439D"/>
    <w:rsid w:val="00A814D5"/>
    <w:rsid w:val="00A8198F"/>
    <w:rsid w:val="00A839DC"/>
    <w:rsid w:val="00A841F3"/>
    <w:rsid w:val="00A90B46"/>
    <w:rsid w:val="00A91381"/>
    <w:rsid w:val="00AA2A4D"/>
    <w:rsid w:val="00AA4210"/>
    <w:rsid w:val="00AA71BF"/>
    <w:rsid w:val="00AB02D7"/>
    <w:rsid w:val="00AB0D22"/>
    <w:rsid w:val="00AB4F13"/>
    <w:rsid w:val="00AB5597"/>
    <w:rsid w:val="00AC0C30"/>
    <w:rsid w:val="00AC369C"/>
    <w:rsid w:val="00AC3FEA"/>
    <w:rsid w:val="00AD453A"/>
    <w:rsid w:val="00AE0419"/>
    <w:rsid w:val="00AE2E88"/>
    <w:rsid w:val="00AE456D"/>
    <w:rsid w:val="00AF09B3"/>
    <w:rsid w:val="00AF36A2"/>
    <w:rsid w:val="00AF3CBA"/>
    <w:rsid w:val="00AF5986"/>
    <w:rsid w:val="00B0038E"/>
    <w:rsid w:val="00B040FD"/>
    <w:rsid w:val="00B04172"/>
    <w:rsid w:val="00B06C9E"/>
    <w:rsid w:val="00B1028F"/>
    <w:rsid w:val="00B1139A"/>
    <w:rsid w:val="00B1388A"/>
    <w:rsid w:val="00B13A61"/>
    <w:rsid w:val="00B13F0A"/>
    <w:rsid w:val="00B210BF"/>
    <w:rsid w:val="00B226CF"/>
    <w:rsid w:val="00B25C8C"/>
    <w:rsid w:val="00B26D4E"/>
    <w:rsid w:val="00B278B9"/>
    <w:rsid w:val="00B32BE7"/>
    <w:rsid w:val="00B32C1C"/>
    <w:rsid w:val="00B4029E"/>
    <w:rsid w:val="00B44955"/>
    <w:rsid w:val="00B600EC"/>
    <w:rsid w:val="00B60796"/>
    <w:rsid w:val="00B609EF"/>
    <w:rsid w:val="00B62B8F"/>
    <w:rsid w:val="00B64897"/>
    <w:rsid w:val="00B674AC"/>
    <w:rsid w:val="00B67CB1"/>
    <w:rsid w:val="00B7096C"/>
    <w:rsid w:val="00B972F4"/>
    <w:rsid w:val="00B97C53"/>
    <w:rsid w:val="00BA05ED"/>
    <w:rsid w:val="00BA3A23"/>
    <w:rsid w:val="00BA44E3"/>
    <w:rsid w:val="00BA75FF"/>
    <w:rsid w:val="00BB1F2E"/>
    <w:rsid w:val="00BB3165"/>
    <w:rsid w:val="00BB40DD"/>
    <w:rsid w:val="00BB4578"/>
    <w:rsid w:val="00BB723D"/>
    <w:rsid w:val="00BB7A6F"/>
    <w:rsid w:val="00BC0CF2"/>
    <w:rsid w:val="00BC21E7"/>
    <w:rsid w:val="00BC675A"/>
    <w:rsid w:val="00BC693A"/>
    <w:rsid w:val="00BD067A"/>
    <w:rsid w:val="00BD2916"/>
    <w:rsid w:val="00BD43A9"/>
    <w:rsid w:val="00BE1937"/>
    <w:rsid w:val="00BE42AB"/>
    <w:rsid w:val="00BE5AD9"/>
    <w:rsid w:val="00BE7860"/>
    <w:rsid w:val="00BF1BF9"/>
    <w:rsid w:val="00BF39F0"/>
    <w:rsid w:val="00C01ACC"/>
    <w:rsid w:val="00C05CB1"/>
    <w:rsid w:val="00C12C50"/>
    <w:rsid w:val="00C156CC"/>
    <w:rsid w:val="00C16BB3"/>
    <w:rsid w:val="00C1767B"/>
    <w:rsid w:val="00C17B10"/>
    <w:rsid w:val="00C253E9"/>
    <w:rsid w:val="00C25645"/>
    <w:rsid w:val="00C31601"/>
    <w:rsid w:val="00C32295"/>
    <w:rsid w:val="00C35C61"/>
    <w:rsid w:val="00C4086D"/>
    <w:rsid w:val="00C44423"/>
    <w:rsid w:val="00C4580D"/>
    <w:rsid w:val="00C46596"/>
    <w:rsid w:val="00C57EF7"/>
    <w:rsid w:val="00C60A30"/>
    <w:rsid w:val="00C61A71"/>
    <w:rsid w:val="00C63E57"/>
    <w:rsid w:val="00C65C17"/>
    <w:rsid w:val="00C67B6B"/>
    <w:rsid w:val="00C7394F"/>
    <w:rsid w:val="00C748D9"/>
    <w:rsid w:val="00C759A0"/>
    <w:rsid w:val="00C82764"/>
    <w:rsid w:val="00C830F1"/>
    <w:rsid w:val="00C848A7"/>
    <w:rsid w:val="00C84FFC"/>
    <w:rsid w:val="00C858C0"/>
    <w:rsid w:val="00C8615C"/>
    <w:rsid w:val="00C8704E"/>
    <w:rsid w:val="00C9429C"/>
    <w:rsid w:val="00C946E2"/>
    <w:rsid w:val="00CA3AA9"/>
    <w:rsid w:val="00CA46A9"/>
    <w:rsid w:val="00CA51B1"/>
    <w:rsid w:val="00CA6670"/>
    <w:rsid w:val="00CA6A16"/>
    <w:rsid w:val="00CA6AB8"/>
    <w:rsid w:val="00CB0374"/>
    <w:rsid w:val="00CB39EA"/>
    <w:rsid w:val="00CB3E67"/>
    <w:rsid w:val="00CB4D0C"/>
    <w:rsid w:val="00CB4F15"/>
    <w:rsid w:val="00CB5E8E"/>
    <w:rsid w:val="00CC1CB4"/>
    <w:rsid w:val="00CD2440"/>
    <w:rsid w:val="00CE0430"/>
    <w:rsid w:val="00CE177C"/>
    <w:rsid w:val="00CE182A"/>
    <w:rsid w:val="00CF3581"/>
    <w:rsid w:val="00CF78EF"/>
    <w:rsid w:val="00D067E0"/>
    <w:rsid w:val="00D07183"/>
    <w:rsid w:val="00D11A10"/>
    <w:rsid w:val="00D168BC"/>
    <w:rsid w:val="00D20935"/>
    <w:rsid w:val="00D20DA6"/>
    <w:rsid w:val="00D23CA5"/>
    <w:rsid w:val="00D3340B"/>
    <w:rsid w:val="00D36B68"/>
    <w:rsid w:val="00D4144C"/>
    <w:rsid w:val="00D42F4A"/>
    <w:rsid w:val="00D47716"/>
    <w:rsid w:val="00D522E3"/>
    <w:rsid w:val="00D55ABD"/>
    <w:rsid w:val="00D6499A"/>
    <w:rsid w:val="00D6515C"/>
    <w:rsid w:val="00D670E9"/>
    <w:rsid w:val="00D702BE"/>
    <w:rsid w:val="00D73272"/>
    <w:rsid w:val="00D76A32"/>
    <w:rsid w:val="00D7756C"/>
    <w:rsid w:val="00D93C08"/>
    <w:rsid w:val="00DA3370"/>
    <w:rsid w:val="00DA7858"/>
    <w:rsid w:val="00DB01DA"/>
    <w:rsid w:val="00DB0E9D"/>
    <w:rsid w:val="00DB3EC3"/>
    <w:rsid w:val="00DB508C"/>
    <w:rsid w:val="00DB56B8"/>
    <w:rsid w:val="00DB768A"/>
    <w:rsid w:val="00DC42AC"/>
    <w:rsid w:val="00DC5152"/>
    <w:rsid w:val="00DC5FFD"/>
    <w:rsid w:val="00DD2A11"/>
    <w:rsid w:val="00DD37E9"/>
    <w:rsid w:val="00DD411D"/>
    <w:rsid w:val="00DD735F"/>
    <w:rsid w:val="00DE0E2C"/>
    <w:rsid w:val="00DE106D"/>
    <w:rsid w:val="00DE232C"/>
    <w:rsid w:val="00DE6655"/>
    <w:rsid w:val="00DF13DC"/>
    <w:rsid w:val="00DF1D91"/>
    <w:rsid w:val="00DF26AE"/>
    <w:rsid w:val="00DF2713"/>
    <w:rsid w:val="00DF32C2"/>
    <w:rsid w:val="00DF3FD1"/>
    <w:rsid w:val="00DF6659"/>
    <w:rsid w:val="00E026D1"/>
    <w:rsid w:val="00E06152"/>
    <w:rsid w:val="00E07214"/>
    <w:rsid w:val="00E113C5"/>
    <w:rsid w:val="00E12859"/>
    <w:rsid w:val="00E129AA"/>
    <w:rsid w:val="00E2023B"/>
    <w:rsid w:val="00E22861"/>
    <w:rsid w:val="00E253B9"/>
    <w:rsid w:val="00E27788"/>
    <w:rsid w:val="00E27915"/>
    <w:rsid w:val="00E33435"/>
    <w:rsid w:val="00E40130"/>
    <w:rsid w:val="00E415BC"/>
    <w:rsid w:val="00E41C2D"/>
    <w:rsid w:val="00E427A1"/>
    <w:rsid w:val="00E44CB7"/>
    <w:rsid w:val="00E45C7B"/>
    <w:rsid w:val="00E46630"/>
    <w:rsid w:val="00E55322"/>
    <w:rsid w:val="00E55966"/>
    <w:rsid w:val="00E567CE"/>
    <w:rsid w:val="00E619CD"/>
    <w:rsid w:val="00E6252E"/>
    <w:rsid w:val="00E656E0"/>
    <w:rsid w:val="00E71C35"/>
    <w:rsid w:val="00E8456D"/>
    <w:rsid w:val="00E8547F"/>
    <w:rsid w:val="00E8759E"/>
    <w:rsid w:val="00E91009"/>
    <w:rsid w:val="00E913F7"/>
    <w:rsid w:val="00E91EB9"/>
    <w:rsid w:val="00E938D4"/>
    <w:rsid w:val="00E93A6B"/>
    <w:rsid w:val="00E94E46"/>
    <w:rsid w:val="00E95ACC"/>
    <w:rsid w:val="00EA01FA"/>
    <w:rsid w:val="00EA3CAC"/>
    <w:rsid w:val="00EA61F2"/>
    <w:rsid w:val="00EB6D2B"/>
    <w:rsid w:val="00EC3B31"/>
    <w:rsid w:val="00EC4390"/>
    <w:rsid w:val="00EC7024"/>
    <w:rsid w:val="00ED0577"/>
    <w:rsid w:val="00ED0A7A"/>
    <w:rsid w:val="00ED2199"/>
    <w:rsid w:val="00ED23D7"/>
    <w:rsid w:val="00ED31E2"/>
    <w:rsid w:val="00EE0249"/>
    <w:rsid w:val="00EE19EB"/>
    <w:rsid w:val="00EE3570"/>
    <w:rsid w:val="00EE6D7C"/>
    <w:rsid w:val="00EF1FD6"/>
    <w:rsid w:val="00EF3C6C"/>
    <w:rsid w:val="00EF5AE5"/>
    <w:rsid w:val="00F0673F"/>
    <w:rsid w:val="00F06839"/>
    <w:rsid w:val="00F0787A"/>
    <w:rsid w:val="00F07B0D"/>
    <w:rsid w:val="00F15793"/>
    <w:rsid w:val="00F21F32"/>
    <w:rsid w:val="00F2297B"/>
    <w:rsid w:val="00F3138B"/>
    <w:rsid w:val="00F33AF7"/>
    <w:rsid w:val="00F40C94"/>
    <w:rsid w:val="00F43776"/>
    <w:rsid w:val="00F45ACB"/>
    <w:rsid w:val="00F51118"/>
    <w:rsid w:val="00F52F2F"/>
    <w:rsid w:val="00F60C8D"/>
    <w:rsid w:val="00F61B8F"/>
    <w:rsid w:val="00F6389E"/>
    <w:rsid w:val="00F67A7A"/>
    <w:rsid w:val="00F67CCD"/>
    <w:rsid w:val="00F70D66"/>
    <w:rsid w:val="00F80B8A"/>
    <w:rsid w:val="00F818CE"/>
    <w:rsid w:val="00F82D3E"/>
    <w:rsid w:val="00F83C9F"/>
    <w:rsid w:val="00F863FF"/>
    <w:rsid w:val="00F939D1"/>
    <w:rsid w:val="00F945F9"/>
    <w:rsid w:val="00F97F17"/>
    <w:rsid w:val="00FA1B82"/>
    <w:rsid w:val="00FA6C37"/>
    <w:rsid w:val="00FB341C"/>
    <w:rsid w:val="00FB7A64"/>
    <w:rsid w:val="00FC2E81"/>
    <w:rsid w:val="00FC49CE"/>
    <w:rsid w:val="00FC7F03"/>
    <w:rsid w:val="00FD523C"/>
    <w:rsid w:val="00FE1496"/>
    <w:rsid w:val="00FE1F1E"/>
    <w:rsid w:val="00FE5C13"/>
    <w:rsid w:val="00FE61D0"/>
    <w:rsid w:val="00FF24B3"/>
    <w:rsid w:val="00FF65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44D6C3"/>
  <w15:docId w15:val="{39D9564A-6F25-49C4-89C4-BA720F9E2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pPr>
      <w:keepNext/>
      <w:keepLines/>
      <w:pBdr>
        <w:bottom w:val="single" w:sz="12" w:space="1" w:color="5B9BD5"/>
      </w:pBdr>
      <w:spacing w:before="480" w:after="0" w:line="276" w:lineRule="auto"/>
      <w:outlineLvl w:val="0"/>
    </w:pPr>
    <w:rPr>
      <w:rFonts w:ascii="Calibri Light" w:eastAsia="SimSun" w:hAnsi="Calibri Light"/>
      <w:bCs/>
      <w:color w:val="000000"/>
      <w:sz w:val="52"/>
      <w:szCs w:val="28"/>
    </w:rPr>
  </w:style>
  <w:style w:type="paragraph" w:styleId="Titre2">
    <w:name w:val="heading 2"/>
    <w:basedOn w:val="Normal"/>
    <w:next w:val="Normal"/>
    <w:link w:val="Titre2Car"/>
    <w:uiPriority w:val="9"/>
    <w:qFormat/>
    <w:pPr>
      <w:keepNext/>
      <w:keepLines/>
      <w:spacing w:before="40" w:after="0"/>
      <w:outlineLvl w:val="1"/>
    </w:pPr>
    <w:rPr>
      <w:rFonts w:ascii="Calibri Light" w:eastAsia="SimSun" w:hAnsi="Calibri Light"/>
      <w:color w:val="2E74B5"/>
      <w:sz w:val="26"/>
      <w:szCs w:val="26"/>
    </w:rPr>
  </w:style>
  <w:style w:type="paragraph" w:styleId="Titre3">
    <w:name w:val="heading 3"/>
    <w:basedOn w:val="Normal"/>
    <w:link w:val="Titre3C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next w:val="Normal"/>
    <w:link w:val="Titre5Car"/>
    <w:uiPriority w:val="9"/>
    <w:qFormat/>
    <w:pPr>
      <w:keepNext/>
      <w:keepLines/>
      <w:spacing w:before="40" w:after="0"/>
      <w:outlineLvl w:val="4"/>
    </w:pPr>
    <w:rPr>
      <w:rFonts w:ascii="Calibri Light" w:eastAsia="SimSun" w:hAnsi="Calibri Light"/>
      <w:color w:val="2E74B5"/>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Pr>
      <w:b/>
      <w:bCs/>
    </w:rPr>
  </w:style>
  <w:style w:type="paragraph" w:styleId="En-tte">
    <w:name w:val="header"/>
    <w:basedOn w:val="Normal"/>
    <w:link w:val="En-tteCar"/>
    <w:uiPriority w:val="99"/>
    <w:pPr>
      <w:tabs>
        <w:tab w:val="center" w:pos="4536"/>
        <w:tab w:val="right" w:pos="9072"/>
      </w:tabs>
      <w:spacing w:after="0" w:line="240" w:lineRule="auto"/>
    </w:pPr>
  </w:style>
  <w:style w:type="character" w:customStyle="1" w:styleId="En-tteCar">
    <w:name w:val="En-tête Car"/>
    <w:basedOn w:val="Policepardfaut"/>
    <w:link w:val="En-tte"/>
    <w:uiPriority w:val="99"/>
    <w:rPr>
      <w:lang w:val="en-US"/>
    </w:rPr>
  </w:style>
  <w:style w:type="paragraph" w:styleId="Pieddepage">
    <w:name w:val="footer"/>
    <w:basedOn w:val="Normal"/>
    <w:link w:val="PieddepageCar"/>
    <w:uiPriority w:val="99"/>
    <w:pPr>
      <w:tabs>
        <w:tab w:val="center" w:pos="4536"/>
        <w:tab w:val="right" w:pos="9072"/>
      </w:tabs>
      <w:spacing w:after="0" w:line="240" w:lineRule="auto"/>
    </w:pPr>
  </w:style>
  <w:style w:type="character" w:customStyle="1" w:styleId="PieddepageCar">
    <w:name w:val="Pied de page Car"/>
    <w:basedOn w:val="Policepardfaut"/>
    <w:link w:val="Pieddepage"/>
    <w:uiPriority w:val="99"/>
    <w:rPr>
      <w:lang w:val="en-US"/>
    </w:rPr>
  </w:style>
  <w:style w:type="paragraph" w:styleId="Paragraphedeliste">
    <w:name w:val="List Paragraph"/>
    <w:basedOn w:val="Normal"/>
    <w:uiPriority w:val="34"/>
    <w:qFormat/>
    <w:pPr>
      <w:ind w:left="720"/>
      <w:contextualSpacing/>
    </w:pPr>
  </w:style>
  <w:style w:type="character" w:customStyle="1" w:styleId="Titre3Car">
    <w:name w:val="Titre 3 Car"/>
    <w:basedOn w:val="Policepardfaut"/>
    <w:link w:val="Titre3"/>
    <w:uiPriority w:val="9"/>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Pr>
      <w:rFonts w:ascii="Times New Roman" w:eastAsia="Times New Roman" w:hAnsi="Times New Roman" w:cs="Times New Roman"/>
      <w:b/>
      <w:bCs/>
      <w:sz w:val="24"/>
      <w:szCs w:val="24"/>
      <w:lang w:eastAsia="fr-FR"/>
    </w:rPr>
  </w:style>
  <w:style w:type="character" w:styleId="CodeHTML">
    <w:name w:val="HTML Code"/>
    <w:basedOn w:val="Policepardfaut"/>
    <w:uiPriority w:val="99"/>
    <w:rPr>
      <w:rFonts w:ascii="Courier New" w:eastAsia="Times New Roman" w:hAnsi="Courier New" w:cs="Courier New"/>
      <w:sz w:val="20"/>
      <w:szCs w:val="20"/>
    </w:rPr>
  </w:style>
  <w:style w:type="character" w:customStyle="1" w:styleId="Titre1Car">
    <w:name w:val="Titre 1 Car"/>
    <w:basedOn w:val="Policepardfaut"/>
    <w:link w:val="Titre1"/>
    <w:uiPriority w:val="9"/>
    <w:rPr>
      <w:rFonts w:ascii="Calibri Light" w:eastAsia="SimSun" w:hAnsi="Calibri Light" w:cs="SimSun"/>
      <w:bCs/>
      <w:color w:val="000000"/>
      <w:sz w:val="52"/>
      <w:szCs w:val="28"/>
    </w:rPr>
  </w:style>
  <w:style w:type="character" w:customStyle="1" w:styleId="Titre2Car">
    <w:name w:val="Titre 2 Car"/>
    <w:basedOn w:val="Policepardfaut"/>
    <w:link w:val="Titre2"/>
    <w:uiPriority w:val="9"/>
    <w:rPr>
      <w:rFonts w:ascii="Calibri Light" w:eastAsia="SimSun" w:hAnsi="Calibri Light" w:cs="SimSun"/>
      <w:color w:val="2E74B5"/>
      <w:sz w:val="26"/>
      <w:szCs w:val="26"/>
    </w:rPr>
  </w:style>
  <w:style w:type="character" w:customStyle="1" w:styleId="Titre5Car">
    <w:name w:val="Titre 5 Car"/>
    <w:basedOn w:val="Policepardfaut"/>
    <w:link w:val="Titre5"/>
    <w:uiPriority w:val="9"/>
    <w:rPr>
      <w:rFonts w:ascii="Calibri Light" w:eastAsia="SimSun" w:hAnsi="Calibri Light" w:cs="SimSun"/>
      <w:color w:val="2E74B5"/>
    </w:rPr>
  </w:style>
  <w:style w:type="paragraph" w:styleId="En-ttedetabledesmatires">
    <w:name w:val="TOC Heading"/>
    <w:basedOn w:val="Titre1"/>
    <w:next w:val="Normal"/>
    <w:uiPriority w:val="39"/>
    <w:qFormat/>
    <w:pPr>
      <w:pBdr>
        <w:bottom w:val="none" w:sz="0" w:space="0" w:color="auto"/>
      </w:pBdr>
      <w:spacing w:before="240" w:line="259" w:lineRule="auto"/>
      <w:outlineLvl w:val="9"/>
    </w:pPr>
    <w:rPr>
      <w:bCs w:val="0"/>
      <w:color w:val="2E74B5"/>
      <w:sz w:val="32"/>
      <w:szCs w:val="32"/>
      <w:lang w:eastAsia="fr-FR"/>
    </w:rPr>
  </w:style>
  <w:style w:type="paragraph" w:styleId="TM1">
    <w:name w:val="toc 1"/>
    <w:basedOn w:val="Normal"/>
    <w:next w:val="Normal"/>
    <w:uiPriority w:val="39"/>
    <w:pPr>
      <w:spacing w:after="100"/>
    </w:pPr>
  </w:style>
  <w:style w:type="paragraph" w:styleId="TM2">
    <w:name w:val="toc 2"/>
    <w:basedOn w:val="Normal"/>
    <w:next w:val="Normal"/>
    <w:uiPriority w:val="39"/>
    <w:pPr>
      <w:spacing w:after="100"/>
      <w:ind w:left="220"/>
    </w:pPr>
  </w:style>
  <w:style w:type="paragraph" w:styleId="TM3">
    <w:name w:val="toc 3"/>
    <w:basedOn w:val="Normal"/>
    <w:next w:val="Normal"/>
    <w:uiPriority w:val="39"/>
    <w:pPr>
      <w:spacing w:after="100"/>
      <w:ind w:left="440"/>
    </w:pPr>
  </w:style>
  <w:style w:type="character" w:styleId="Lienhypertexte">
    <w:name w:val="Hyperlink"/>
    <w:basedOn w:val="Policepardfaut"/>
    <w:uiPriority w:val="99"/>
    <w:rPr>
      <w:color w:val="0563C1"/>
      <w:u w:val="single"/>
    </w:rPr>
  </w:style>
  <w:style w:type="paragraph" w:customStyle="1" w:styleId="ds-markdown-paragraph">
    <w:name w:val="ds-markdown-paragraph"/>
    <w:basedOn w:val="Normal"/>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rformatHTML">
    <w:name w:val="HTML Preformatted"/>
    <w:basedOn w:val="Normal"/>
    <w:link w:val="PrformatHTMLC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Pr>
      <w:rFonts w:ascii="Courier New" w:eastAsia="Times New Roman" w:hAnsi="Courier New" w:cs="Courier New"/>
      <w:sz w:val="20"/>
      <w:szCs w:val="20"/>
      <w:lang w:eastAsia="fr-FR"/>
    </w:rPr>
  </w:style>
  <w:style w:type="character" w:customStyle="1" w:styleId="token">
    <w:name w:val="token"/>
    <w:basedOn w:val="Policepardfaut"/>
  </w:style>
  <w:style w:type="character" w:styleId="Accentuation">
    <w:name w:val="Emphasis"/>
    <w:basedOn w:val="Policepardfaut"/>
    <w:uiPriority w:val="20"/>
    <w:qFormat/>
    <w:rPr>
      <w:i/>
      <w:iCs/>
    </w:rPr>
  </w:style>
  <w:style w:type="paragraph" w:customStyle="1" w:styleId="rapport">
    <w:name w:val="rapport"/>
    <w:basedOn w:val="Sansinterligne"/>
    <w:link w:val="rapportCar"/>
    <w:qFormat/>
    <w:rsid w:val="00251137"/>
    <w:pPr>
      <w:jc w:val="both"/>
    </w:pPr>
    <w:rPr>
      <w:rFonts w:asciiTheme="majorBidi" w:eastAsiaTheme="minorHAnsi" w:hAnsiTheme="majorBidi" w:cstheme="majorBidi"/>
      <w:sz w:val="24"/>
      <w:szCs w:val="24"/>
    </w:rPr>
  </w:style>
  <w:style w:type="character" w:customStyle="1" w:styleId="rapportCar">
    <w:name w:val="rapport Car"/>
    <w:basedOn w:val="Policepardfaut"/>
    <w:link w:val="rapport"/>
    <w:rsid w:val="00251137"/>
    <w:rPr>
      <w:rFonts w:asciiTheme="majorBidi" w:eastAsiaTheme="minorHAnsi" w:hAnsiTheme="majorBidi" w:cstheme="majorBidi"/>
      <w:sz w:val="24"/>
      <w:szCs w:val="24"/>
    </w:rPr>
  </w:style>
  <w:style w:type="paragraph" w:styleId="Corpsdetexte">
    <w:name w:val="Body Text"/>
    <w:basedOn w:val="Normal"/>
    <w:link w:val="CorpsdetexteCar"/>
    <w:rsid w:val="00251137"/>
    <w:pPr>
      <w:suppressAutoHyphens/>
      <w:spacing w:after="0" w:line="240" w:lineRule="auto"/>
      <w:jc w:val="both"/>
    </w:pPr>
    <w:rPr>
      <w:rFonts w:ascii="Times New Roman" w:eastAsia="Times New Roman" w:hAnsi="Times New Roman" w:cs="Times New Roman"/>
      <w:sz w:val="24"/>
      <w:szCs w:val="24"/>
      <w:lang w:eastAsia="ar-SA"/>
    </w:rPr>
  </w:style>
  <w:style w:type="character" w:customStyle="1" w:styleId="CorpsdetexteCar">
    <w:name w:val="Corps de texte Car"/>
    <w:basedOn w:val="Policepardfaut"/>
    <w:link w:val="Corpsdetexte"/>
    <w:rsid w:val="00251137"/>
    <w:rPr>
      <w:rFonts w:ascii="Times New Roman" w:eastAsia="Times New Roman" w:hAnsi="Times New Roman" w:cs="Times New Roman"/>
      <w:sz w:val="24"/>
      <w:szCs w:val="24"/>
      <w:lang w:eastAsia="ar-SA"/>
    </w:rPr>
  </w:style>
  <w:style w:type="paragraph" w:styleId="Sansinterligne">
    <w:name w:val="No Spacing"/>
    <w:uiPriority w:val="1"/>
    <w:qFormat/>
    <w:rsid w:val="00251137"/>
    <w:pPr>
      <w:spacing w:after="0" w:line="240" w:lineRule="auto"/>
    </w:pPr>
  </w:style>
  <w:style w:type="paragraph" w:customStyle="1" w:styleId="Textbody">
    <w:name w:val="Text body"/>
    <w:basedOn w:val="Normal"/>
    <w:rsid w:val="00DD735F"/>
    <w:pPr>
      <w:widowControl w:val="0"/>
      <w:suppressAutoHyphens/>
      <w:autoSpaceDN w:val="0"/>
      <w:spacing w:after="240" w:line="276" w:lineRule="auto"/>
      <w:jc w:val="both"/>
      <w:textAlignment w:val="baseline"/>
    </w:pPr>
    <w:rPr>
      <w:rFonts w:ascii="Times New Roman" w:eastAsia="Times New Roman" w:hAnsi="Times New Roman" w:cs="Times New Roman"/>
      <w:kern w:val="3"/>
      <w:sz w:val="24"/>
      <w:szCs w:val="24"/>
      <w:lang w:eastAsia="zh-CN" w:bidi="hi-IN"/>
    </w:rPr>
  </w:style>
  <w:style w:type="character" w:customStyle="1" w:styleId="StrongEmphasis">
    <w:name w:val="Strong Emphasis"/>
    <w:rsid w:val="00DD735F"/>
    <w:rPr>
      <w:b/>
      <w:bCs/>
    </w:rPr>
  </w:style>
  <w:style w:type="character" w:customStyle="1" w:styleId="citation-356">
    <w:name w:val="citation-356"/>
    <w:basedOn w:val="Policepardfaut"/>
    <w:rsid w:val="00377B64"/>
  </w:style>
  <w:style w:type="character" w:customStyle="1" w:styleId="citation-355">
    <w:name w:val="citation-355"/>
    <w:basedOn w:val="Policepardfaut"/>
    <w:rsid w:val="00377B64"/>
  </w:style>
  <w:style w:type="character" w:customStyle="1" w:styleId="citation-354">
    <w:name w:val="citation-354"/>
    <w:basedOn w:val="Policepardfaut"/>
    <w:rsid w:val="00377B64"/>
  </w:style>
  <w:style w:type="character" w:customStyle="1" w:styleId="citation-353">
    <w:name w:val="citation-353"/>
    <w:basedOn w:val="Policepardfaut"/>
    <w:rsid w:val="0090706B"/>
  </w:style>
  <w:style w:type="character" w:customStyle="1" w:styleId="citation-352">
    <w:name w:val="citation-352"/>
    <w:basedOn w:val="Policepardfaut"/>
    <w:rsid w:val="0090706B"/>
  </w:style>
  <w:style w:type="character" w:customStyle="1" w:styleId="citation-351">
    <w:name w:val="citation-351"/>
    <w:basedOn w:val="Policepardfaut"/>
    <w:rsid w:val="0090706B"/>
  </w:style>
  <w:style w:type="character" w:customStyle="1" w:styleId="citation-350">
    <w:name w:val="citation-350"/>
    <w:basedOn w:val="Policepardfaut"/>
    <w:rsid w:val="0090706B"/>
  </w:style>
  <w:style w:type="character" w:customStyle="1" w:styleId="citation-349">
    <w:name w:val="citation-349"/>
    <w:basedOn w:val="Policepardfaut"/>
    <w:rsid w:val="0090706B"/>
  </w:style>
  <w:style w:type="character" w:customStyle="1" w:styleId="citation-348">
    <w:name w:val="citation-348"/>
    <w:basedOn w:val="Policepardfaut"/>
    <w:rsid w:val="0090706B"/>
  </w:style>
  <w:style w:type="character" w:customStyle="1" w:styleId="citation-347">
    <w:name w:val="citation-347"/>
    <w:basedOn w:val="Policepardfaut"/>
    <w:rsid w:val="00390BBD"/>
  </w:style>
  <w:style w:type="character" w:customStyle="1" w:styleId="citation-346">
    <w:name w:val="citation-346"/>
    <w:basedOn w:val="Policepardfaut"/>
    <w:rsid w:val="00390BBD"/>
  </w:style>
  <w:style w:type="character" w:customStyle="1" w:styleId="citation-345">
    <w:name w:val="citation-345"/>
    <w:basedOn w:val="Policepardfaut"/>
    <w:rsid w:val="00390BBD"/>
  </w:style>
  <w:style w:type="character" w:customStyle="1" w:styleId="citation-344">
    <w:name w:val="citation-344"/>
    <w:basedOn w:val="Policepardfaut"/>
    <w:rsid w:val="00390BBD"/>
  </w:style>
  <w:style w:type="character" w:customStyle="1" w:styleId="citation-343">
    <w:name w:val="citation-343"/>
    <w:basedOn w:val="Policepardfaut"/>
    <w:rsid w:val="00390BBD"/>
  </w:style>
  <w:style w:type="character" w:customStyle="1" w:styleId="citation-342">
    <w:name w:val="citation-342"/>
    <w:basedOn w:val="Policepardfaut"/>
    <w:rsid w:val="0083405B"/>
  </w:style>
  <w:style w:type="character" w:customStyle="1" w:styleId="citation-341">
    <w:name w:val="citation-341"/>
    <w:basedOn w:val="Policepardfaut"/>
    <w:rsid w:val="0083405B"/>
  </w:style>
  <w:style w:type="character" w:customStyle="1" w:styleId="citation-340">
    <w:name w:val="citation-340"/>
    <w:basedOn w:val="Policepardfaut"/>
    <w:rsid w:val="0083405B"/>
  </w:style>
  <w:style w:type="character" w:customStyle="1" w:styleId="citation-339">
    <w:name w:val="citation-339"/>
    <w:basedOn w:val="Policepardfaut"/>
    <w:rsid w:val="0083405B"/>
  </w:style>
  <w:style w:type="character" w:customStyle="1" w:styleId="citation-338">
    <w:name w:val="citation-338"/>
    <w:basedOn w:val="Policepardfaut"/>
    <w:rsid w:val="0083405B"/>
  </w:style>
  <w:style w:type="character" w:customStyle="1" w:styleId="citation-337">
    <w:name w:val="citation-337"/>
    <w:basedOn w:val="Policepardfaut"/>
    <w:rsid w:val="00C156CC"/>
  </w:style>
  <w:style w:type="character" w:customStyle="1" w:styleId="citation-336">
    <w:name w:val="citation-336"/>
    <w:basedOn w:val="Policepardfaut"/>
    <w:rsid w:val="00C156CC"/>
  </w:style>
  <w:style w:type="character" w:customStyle="1" w:styleId="citation-335">
    <w:name w:val="citation-335"/>
    <w:basedOn w:val="Policepardfaut"/>
    <w:rsid w:val="00C156CC"/>
  </w:style>
  <w:style w:type="character" w:customStyle="1" w:styleId="citation-334">
    <w:name w:val="citation-334"/>
    <w:basedOn w:val="Policepardfaut"/>
    <w:rsid w:val="00C156CC"/>
  </w:style>
  <w:style w:type="character" w:customStyle="1" w:styleId="citation-333">
    <w:name w:val="citation-333"/>
    <w:basedOn w:val="Policepardfaut"/>
    <w:rsid w:val="00C156CC"/>
  </w:style>
  <w:style w:type="character" w:styleId="Lienhypertextesuivivisit">
    <w:name w:val="FollowedHyperlink"/>
    <w:basedOn w:val="Policepardfaut"/>
    <w:uiPriority w:val="99"/>
    <w:semiHidden/>
    <w:unhideWhenUsed/>
    <w:rsid w:val="00916867"/>
    <w:rPr>
      <w:color w:val="800080" w:themeColor="followedHyperlink"/>
      <w:u w:val="single"/>
    </w:rPr>
  </w:style>
  <w:style w:type="paragraph" w:customStyle="1" w:styleId="Standard">
    <w:name w:val="Standard"/>
    <w:link w:val="StandardCar"/>
    <w:rsid w:val="00A841F3"/>
    <w:pPr>
      <w:widowControl w:val="0"/>
      <w:spacing w:after="0" w:line="240" w:lineRule="auto"/>
    </w:pPr>
    <w:rPr>
      <w:rFonts w:eastAsia="Linux Libertine G" w:cs="Linux Libertine G"/>
      <w:sz w:val="24"/>
      <w:szCs w:val="24"/>
      <w:lang w:eastAsia="zh-CN" w:bidi="hi-IN"/>
    </w:rPr>
  </w:style>
  <w:style w:type="paragraph" w:styleId="Lgende">
    <w:name w:val="caption"/>
    <w:basedOn w:val="Standard"/>
    <w:rsid w:val="00A841F3"/>
    <w:pPr>
      <w:spacing w:after="200"/>
    </w:pPr>
    <w:rPr>
      <w:i/>
      <w:iCs/>
      <w:color w:val="0E2841"/>
      <w:sz w:val="18"/>
      <w:szCs w:val="18"/>
    </w:rPr>
  </w:style>
  <w:style w:type="character" w:customStyle="1" w:styleId="StandardCar">
    <w:name w:val="Standard Car"/>
    <w:link w:val="Standard"/>
    <w:rsid w:val="00A841F3"/>
    <w:rPr>
      <w:rFonts w:eastAsia="Linux Libertine G" w:cs="Linux Libertine G"/>
      <w:sz w:val="24"/>
      <w:szCs w:val="24"/>
      <w:lang w:eastAsia="zh-CN" w:bidi="hi-IN"/>
    </w:rPr>
  </w:style>
  <w:style w:type="character" w:customStyle="1" w:styleId="citation-369">
    <w:name w:val="citation-369"/>
    <w:basedOn w:val="Policepardfaut"/>
    <w:rsid w:val="003618A8"/>
  </w:style>
  <w:style w:type="character" w:customStyle="1" w:styleId="citation-368">
    <w:name w:val="citation-368"/>
    <w:basedOn w:val="Policepardfaut"/>
    <w:rsid w:val="003618A8"/>
  </w:style>
  <w:style w:type="character" w:customStyle="1" w:styleId="citation-367">
    <w:name w:val="citation-367"/>
    <w:basedOn w:val="Policepardfaut"/>
    <w:rsid w:val="003618A8"/>
  </w:style>
  <w:style w:type="character" w:customStyle="1" w:styleId="citation-366">
    <w:name w:val="citation-366"/>
    <w:basedOn w:val="Policepardfaut"/>
    <w:rsid w:val="003618A8"/>
  </w:style>
  <w:style w:type="character" w:customStyle="1" w:styleId="citation-365">
    <w:name w:val="citation-365"/>
    <w:basedOn w:val="Policepardfaut"/>
    <w:rsid w:val="00C46596"/>
  </w:style>
  <w:style w:type="character" w:customStyle="1" w:styleId="citation-364">
    <w:name w:val="citation-364"/>
    <w:basedOn w:val="Policepardfaut"/>
    <w:rsid w:val="00C46596"/>
  </w:style>
  <w:style w:type="character" w:customStyle="1" w:styleId="citation-363">
    <w:name w:val="citation-363"/>
    <w:basedOn w:val="Policepardfaut"/>
    <w:rsid w:val="00C46596"/>
  </w:style>
  <w:style w:type="character" w:customStyle="1" w:styleId="citation-362">
    <w:name w:val="citation-362"/>
    <w:basedOn w:val="Policepardfaut"/>
    <w:rsid w:val="00C46596"/>
  </w:style>
  <w:style w:type="character" w:customStyle="1" w:styleId="citation-361">
    <w:name w:val="citation-361"/>
    <w:basedOn w:val="Policepardfaut"/>
    <w:rsid w:val="00C46596"/>
  </w:style>
  <w:style w:type="character" w:customStyle="1" w:styleId="citation-332">
    <w:name w:val="citation-332"/>
    <w:basedOn w:val="Policepardfaut"/>
    <w:rsid w:val="00FE5C13"/>
  </w:style>
  <w:style w:type="character" w:customStyle="1" w:styleId="citation-331">
    <w:name w:val="citation-331"/>
    <w:basedOn w:val="Policepardfaut"/>
    <w:rsid w:val="00FE5C13"/>
  </w:style>
  <w:style w:type="character" w:customStyle="1" w:styleId="citation-330">
    <w:name w:val="citation-330"/>
    <w:basedOn w:val="Policepardfaut"/>
    <w:rsid w:val="00FE5C13"/>
  </w:style>
  <w:style w:type="character" w:customStyle="1" w:styleId="citation-329">
    <w:name w:val="citation-329"/>
    <w:basedOn w:val="Policepardfaut"/>
    <w:rsid w:val="00FE5C13"/>
  </w:style>
  <w:style w:type="character" w:customStyle="1" w:styleId="citation-328">
    <w:name w:val="citation-328"/>
    <w:basedOn w:val="Policepardfaut"/>
    <w:rsid w:val="00FE5C13"/>
  </w:style>
  <w:style w:type="character" w:customStyle="1" w:styleId="citation-327">
    <w:name w:val="citation-327"/>
    <w:basedOn w:val="Policepardfaut"/>
    <w:rsid w:val="00FE5C13"/>
  </w:style>
  <w:style w:type="character" w:customStyle="1" w:styleId="citation-326">
    <w:name w:val="citation-326"/>
    <w:basedOn w:val="Policepardfaut"/>
    <w:rsid w:val="00FE5C13"/>
  </w:style>
  <w:style w:type="character" w:customStyle="1" w:styleId="citation-325">
    <w:name w:val="citation-325"/>
    <w:basedOn w:val="Policepardfaut"/>
    <w:rsid w:val="00FE5C13"/>
  </w:style>
  <w:style w:type="character" w:customStyle="1" w:styleId="citation-324">
    <w:name w:val="citation-324"/>
    <w:basedOn w:val="Policepardfaut"/>
    <w:rsid w:val="00FE5C13"/>
  </w:style>
  <w:style w:type="character" w:customStyle="1" w:styleId="citation-323">
    <w:name w:val="citation-323"/>
    <w:basedOn w:val="Policepardfaut"/>
    <w:rsid w:val="00FE5C13"/>
  </w:style>
  <w:style w:type="character" w:customStyle="1" w:styleId="citation-322">
    <w:name w:val="citation-322"/>
    <w:basedOn w:val="Policepardfaut"/>
    <w:rsid w:val="00FE5C13"/>
  </w:style>
  <w:style w:type="character" w:customStyle="1" w:styleId="citation-321">
    <w:name w:val="citation-321"/>
    <w:basedOn w:val="Policepardfaut"/>
    <w:rsid w:val="00FE5C13"/>
  </w:style>
  <w:style w:type="character" w:customStyle="1" w:styleId="citation-320">
    <w:name w:val="citation-320"/>
    <w:basedOn w:val="Policepardfaut"/>
    <w:rsid w:val="00FE5C13"/>
  </w:style>
  <w:style w:type="character" w:customStyle="1" w:styleId="citation-319">
    <w:name w:val="citation-319"/>
    <w:basedOn w:val="Policepardfaut"/>
    <w:rsid w:val="00FE5C13"/>
  </w:style>
  <w:style w:type="character" w:customStyle="1" w:styleId="citation-318">
    <w:name w:val="citation-318"/>
    <w:basedOn w:val="Policepardfaut"/>
    <w:rsid w:val="00FE5C13"/>
  </w:style>
  <w:style w:type="character" w:customStyle="1" w:styleId="citation-317">
    <w:name w:val="citation-317"/>
    <w:basedOn w:val="Policepardfaut"/>
    <w:rsid w:val="00FE5C13"/>
  </w:style>
  <w:style w:type="character" w:customStyle="1" w:styleId="citation-316">
    <w:name w:val="citation-316"/>
    <w:basedOn w:val="Policepardfaut"/>
    <w:rsid w:val="00FE5C13"/>
  </w:style>
  <w:style w:type="character" w:customStyle="1" w:styleId="citation-315">
    <w:name w:val="citation-315"/>
    <w:basedOn w:val="Policepardfaut"/>
    <w:rsid w:val="00FE5C13"/>
  </w:style>
  <w:style w:type="character" w:customStyle="1" w:styleId="citation-314">
    <w:name w:val="citation-314"/>
    <w:basedOn w:val="Policepardfaut"/>
    <w:rsid w:val="00FE5C13"/>
  </w:style>
  <w:style w:type="character" w:customStyle="1" w:styleId="citation-313">
    <w:name w:val="citation-313"/>
    <w:basedOn w:val="Policepardfaut"/>
    <w:rsid w:val="00FE5C13"/>
  </w:style>
  <w:style w:type="character" w:customStyle="1" w:styleId="citation-312">
    <w:name w:val="citation-312"/>
    <w:basedOn w:val="Policepardfaut"/>
    <w:rsid w:val="00FE5C13"/>
  </w:style>
  <w:style w:type="character" w:customStyle="1" w:styleId="citation-311">
    <w:name w:val="citation-311"/>
    <w:basedOn w:val="Policepardfaut"/>
    <w:rsid w:val="00FE5C13"/>
  </w:style>
  <w:style w:type="character" w:customStyle="1" w:styleId="citation-310">
    <w:name w:val="citation-310"/>
    <w:basedOn w:val="Policepardfaut"/>
    <w:rsid w:val="00FE5C13"/>
  </w:style>
  <w:style w:type="numbering" w:customStyle="1" w:styleId="WWNum11">
    <w:name w:val="WWNum11"/>
    <w:basedOn w:val="Aucuneliste"/>
    <w:rsid w:val="00E8759E"/>
    <w:pPr>
      <w:numPr>
        <w:numId w:val="42"/>
      </w:numPr>
    </w:pPr>
  </w:style>
  <w:style w:type="numbering" w:customStyle="1" w:styleId="WWNum12">
    <w:name w:val="WWNum12"/>
    <w:basedOn w:val="Aucuneliste"/>
    <w:rsid w:val="00E8759E"/>
    <w:pPr>
      <w:numPr>
        <w:numId w:val="43"/>
      </w:numPr>
    </w:pPr>
  </w:style>
  <w:style w:type="numbering" w:customStyle="1" w:styleId="WWNum14">
    <w:name w:val="WWNum14"/>
    <w:basedOn w:val="Aucuneliste"/>
    <w:rsid w:val="00E8759E"/>
    <w:pPr>
      <w:numPr>
        <w:numId w:val="44"/>
      </w:numPr>
    </w:pPr>
  </w:style>
  <w:style w:type="numbering" w:customStyle="1" w:styleId="WWNum15">
    <w:name w:val="WWNum15"/>
    <w:basedOn w:val="Aucuneliste"/>
    <w:rsid w:val="00E8759E"/>
    <w:pPr>
      <w:numPr>
        <w:numId w:val="45"/>
      </w:numPr>
    </w:pPr>
  </w:style>
  <w:style w:type="numbering" w:customStyle="1" w:styleId="WWNum16">
    <w:name w:val="WWNum16"/>
    <w:basedOn w:val="Aucuneliste"/>
    <w:rsid w:val="00E8759E"/>
    <w:pPr>
      <w:numPr>
        <w:numId w:val="46"/>
      </w:numPr>
    </w:pPr>
  </w:style>
  <w:style w:type="numbering" w:customStyle="1" w:styleId="WWNum18">
    <w:name w:val="WWNum18"/>
    <w:basedOn w:val="Aucuneliste"/>
    <w:rsid w:val="00CE0430"/>
    <w:pPr>
      <w:numPr>
        <w:numId w:val="47"/>
      </w:numPr>
    </w:pPr>
  </w:style>
  <w:style w:type="table" w:styleId="Grilledutableau">
    <w:name w:val="Table Grid"/>
    <w:basedOn w:val="TableauNormal"/>
    <w:uiPriority w:val="39"/>
    <w:rsid w:val="00000C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1Clair-Accentuation4">
    <w:name w:val="List Table 1 Light Accent 4"/>
    <w:basedOn w:val="TableauNormal"/>
    <w:uiPriority w:val="46"/>
    <w:rsid w:val="00000CBA"/>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math-inline">
    <w:name w:val="math-inline"/>
    <w:basedOn w:val="Policepardfaut"/>
    <w:rsid w:val="00DF26AE"/>
  </w:style>
  <w:style w:type="paragraph" w:customStyle="1" w:styleId="Corpsdetexte21">
    <w:name w:val="Corps de texte 21"/>
    <w:basedOn w:val="Normal"/>
    <w:rsid w:val="003A4366"/>
    <w:pPr>
      <w:suppressAutoHyphens/>
      <w:overflowPunct w:val="0"/>
      <w:autoSpaceDE w:val="0"/>
      <w:spacing w:after="0" w:line="240" w:lineRule="auto"/>
      <w:jc w:val="center"/>
      <w:textAlignment w:val="baseline"/>
    </w:pPr>
    <w:rPr>
      <w:rFonts w:ascii="Times New Roman" w:eastAsia="Times New Roman" w:hAnsi="Times New Roman" w:cs="Times New Roman"/>
      <w:sz w:val="28"/>
      <w:szCs w:val="28"/>
      <w:lang w:eastAsia="ar-SA"/>
    </w:rPr>
  </w:style>
  <w:style w:type="character" w:customStyle="1" w:styleId="citation-576">
    <w:name w:val="citation-576"/>
    <w:basedOn w:val="Policepardfaut"/>
    <w:rsid w:val="00DE232C"/>
  </w:style>
  <w:style w:type="character" w:customStyle="1" w:styleId="citation-573">
    <w:name w:val="citation-573"/>
    <w:basedOn w:val="Policepardfaut"/>
    <w:rsid w:val="00DE232C"/>
  </w:style>
  <w:style w:type="character" w:customStyle="1" w:styleId="citation-570">
    <w:name w:val="citation-570"/>
    <w:basedOn w:val="Policepardfaut"/>
    <w:rsid w:val="00DE232C"/>
  </w:style>
  <w:style w:type="character" w:customStyle="1" w:styleId="citation-567">
    <w:name w:val="citation-567"/>
    <w:basedOn w:val="Policepardfaut"/>
    <w:rsid w:val="00DE232C"/>
  </w:style>
  <w:style w:type="character" w:customStyle="1" w:styleId="citation-564">
    <w:name w:val="citation-564"/>
    <w:basedOn w:val="Policepardfaut"/>
    <w:rsid w:val="00DE232C"/>
  </w:style>
  <w:style w:type="character" w:customStyle="1" w:styleId="citation-561">
    <w:name w:val="citation-561"/>
    <w:basedOn w:val="Policepardfaut"/>
    <w:rsid w:val="00DE232C"/>
  </w:style>
  <w:style w:type="character" w:customStyle="1" w:styleId="citation-558">
    <w:name w:val="citation-558"/>
    <w:basedOn w:val="Policepardfaut"/>
    <w:rsid w:val="00DE232C"/>
  </w:style>
  <w:style w:type="character" w:customStyle="1" w:styleId="citation-555">
    <w:name w:val="citation-555"/>
    <w:basedOn w:val="Policepardfaut"/>
    <w:rsid w:val="00DE232C"/>
  </w:style>
  <w:style w:type="character" w:customStyle="1" w:styleId="citation-552">
    <w:name w:val="citation-552"/>
    <w:basedOn w:val="Policepardfaut"/>
    <w:rsid w:val="00DE232C"/>
  </w:style>
  <w:style w:type="character" w:customStyle="1" w:styleId="citation-549">
    <w:name w:val="citation-549"/>
    <w:basedOn w:val="Policepardfaut"/>
    <w:rsid w:val="00DE232C"/>
  </w:style>
  <w:style w:type="character" w:customStyle="1" w:styleId="citation-546">
    <w:name w:val="citation-546"/>
    <w:basedOn w:val="Policepardfaut"/>
    <w:rsid w:val="00DE232C"/>
  </w:style>
  <w:style w:type="character" w:customStyle="1" w:styleId="citation-537">
    <w:name w:val="citation-537"/>
    <w:basedOn w:val="Policepardfaut"/>
    <w:rsid w:val="00DE232C"/>
  </w:style>
  <w:style w:type="paragraph" w:styleId="Tabledesillustrations">
    <w:name w:val="table of figures"/>
    <w:basedOn w:val="Normal"/>
    <w:next w:val="Normal"/>
    <w:uiPriority w:val="99"/>
    <w:unhideWhenUsed/>
    <w:rsid w:val="00BD291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418583">
      <w:bodyDiv w:val="1"/>
      <w:marLeft w:val="0"/>
      <w:marRight w:val="0"/>
      <w:marTop w:val="0"/>
      <w:marBottom w:val="0"/>
      <w:divBdr>
        <w:top w:val="none" w:sz="0" w:space="0" w:color="auto"/>
        <w:left w:val="none" w:sz="0" w:space="0" w:color="auto"/>
        <w:bottom w:val="none" w:sz="0" w:space="0" w:color="auto"/>
        <w:right w:val="none" w:sz="0" w:space="0" w:color="auto"/>
      </w:divBdr>
    </w:div>
    <w:div w:id="167136680">
      <w:bodyDiv w:val="1"/>
      <w:marLeft w:val="0"/>
      <w:marRight w:val="0"/>
      <w:marTop w:val="0"/>
      <w:marBottom w:val="0"/>
      <w:divBdr>
        <w:top w:val="none" w:sz="0" w:space="0" w:color="auto"/>
        <w:left w:val="none" w:sz="0" w:space="0" w:color="auto"/>
        <w:bottom w:val="none" w:sz="0" w:space="0" w:color="auto"/>
        <w:right w:val="none" w:sz="0" w:space="0" w:color="auto"/>
      </w:divBdr>
    </w:div>
    <w:div w:id="202331700">
      <w:bodyDiv w:val="1"/>
      <w:marLeft w:val="0"/>
      <w:marRight w:val="0"/>
      <w:marTop w:val="0"/>
      <w:marBottom w:val="0"/>
      <w:divBdr>
        <w:top w:val="none" w:sz="0" w:space="0" w:color="auto"/>
        <w:left w:val="none" w:sz="0" w:space="0" w:color="auto"/>
        <w:bottom w:val="none" w:sz="0" w:space="0" w:color="auto"/>
        <w:right w:val="none" w:sz="0" w:space="0" w:color="auto"/>
      </w:divBdr>
    </w:div>
    <w:div w:id="225381543">
      <w:bodyDiv w:val="1"/>
      <w:marLeft w:val="0"/>
      <w:marRight w:val="0"/>
      <w:marTop w:val="0"/>
      <w:marBottom w:val="0"/>
      <w:divBdr>
        <w:top w:val="none" w:sz="0" w:space="0" w:color="auto"/>
        <w:left w:val="none" w:sz="0" w:space="0" w:color="auto"/>
        <w:bottom w:val="none" w:sz="0" w:space="0" w:color="auto"/>
        <w:right w:val="none" w:sz="0" w:space="0" w:color="auto"/>
      </w:divBdr>
    </w:div>
    <w:div w:id="231670315">
      <w:bodyDiv w:val="1"/>
      <w:marLeft w:val="0"/>
      <w:marRight w:val="0"/>
      <w:marTop w:val="0"/>
      <w:marBottom w:val="0"/>
      <w:divBdr>
        <w:top w:val="none" w:sz="0" w:space="0" w:color="auto"/>
        <w:left w:val="none" w:sz="0" w:space="0" w:color="auto"/>
        <w:bottom w:val="none" w:sz="0" w:space="0" w:color="auto"/>
        <w:right w:val="none" w:sz="0" w:space="0" w:color="auto"/>
      </w:divBdr>
    </w:div>
    <w:div w:id="249240850">
      <w:bodyDiv w:val="1"/>
      <w:marLeft w:val="0"/>
      <w:marRight w:val="0"/>
      <w:marTop w:val="0"/>
      <w:marBottom w:val="0"/>
      <w:divBdr>
        <w:top w:val="none" w:sz="0" w:space="0" w:color="auto"/>
        <w:left w:val="none" w:sz="0" w:space="0" w:color="auto"/>
        <w:bottom w:val="none" w:sz="0" w:space="0" w:color="auto"/>
        <w:right w:val="none" w:sz="0" w:space="0" w:color="auto"/>
      </w:divBdr>
    </w:div>
    <w:div w:id="277565678">
      <w:bodyDiv w:val="1"/>
      <w:marLeft w:val="0"/>
      <w:marRight w:val="0"/>
      <w:marTop w:val="0"/>
      <w:marBottom w:val="0"/>
      <w:divBdr>
        <w:top w:val="none" w:sz="0" w:space="0" w:color="auto"/>
        <w:left w:val="none" w:sz="0" w:space="0" w:color="auto"/>
        <w:bottom w:val="none" w:sz="0" w:space="0" w:color="auto"/>
        <w:right w:val="none" w:sz="0" w:space="0" w:color="auto"/>
      </w:divBdr>
    </w:div>
    <w:div w:id="279840498">
      <w:bodyDiv w:val="1"/>
      <w:marLeft w:val="0"/>
      <w:marRight w:val="0"/>
      <w:marTop w:val="0"/>
      <w:marBottom w:val="0"/>
      <w:divBdr>
        <w:top w:val="none" w:sz="0" w:space="0" w:color="auto"/>
        <w:left w:val="none" w:sz="0" w:space="0" w:color="auto"/>
        <w:bottom w:val="none" w:sz="0" w:space="0" w:color="auto"/>
        <w:right w:val="none" w:sz="0" w:space="0" w:color="auto"/>
      </w:divBdr>
    </w:div>
    <w:div w:id="308288438">
      <w:bodyDiv w:val="1"/>
      <w:marLeft w:val="0"/>
      <w:marRight w:val="0"/>
      <w:marTop w:val="0"/>
      <w:marBottom w:val="0"/>
      <w:divBdr>
        <w:top w:val="none" w:sz="0" w:space="0" w:color="auto"/>
        <w:left w:val="none" w:sz="0" w:space="0" w:color="auto"/>
        <w:bottom w:val="none" w:sz="0" w:space="0" w:color="auto"/>
        <w:right w:val="none" w:sz="0" w:space="0" w:color="auto"/>
      </w:divBdr>
    </w:div>
    <w:div w:id="340620288">
      <w:bodyDiv w:val="1"/>
      <w:marLeft w:val="0"/>
      <w:marRight w:val="0"/>
      <w:marTop w:val="0"/>
      <w:marBottom w:val="0"/>
      <w:divBdr>
        <w:top w:val="none" w:sz="0" w:space="0" w:color="auto"/>
        <w:left w:val="none" w:sz="0" w:space="0" w:color="auto"/>
        <w:bottom w:val="none" w:sz="0" w:space="0" w:color="auto"/>
        <w:right w:val="none" w:sz="0" w:space="0" w:color="auto"/>
      </w:divBdr>
    </w:div>
    <w:div w:id="393822760">
      <w:bodyDiv w:val="1"/>
      <w:marLeft w:val="0"/>
      <w:marRight w:val="0"/>
      <w:marTop w:val="0"/>
      <w:marBottom w:val="0"/>
      <w:divBdr>
        <w:top w:val="none" w:sz="0" w:space="0" w:color="auto"/>
        <w:left w:val="none" w:sz="0" w:space="0" w:color="auto"/>
        <w:bottom w:val="none" w:sz="0" w:space="0" w:color="auto"/>
        <w:right w:val="none" w:sz="0" w:space="0" w:color="auto"/>
      </w:divBdr>
      <w:divsChild>
        <w:div w:id="11697551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2799571">
      <w:bodyDiv w:val="1"/>
      <w:marLeft w:val="0"/>
      <w:marRight w:val="0"/>
      <w:marTop w:val="0"/>
      <w:marBottom w:val="0"/>
      <w:divBdr>
        <w:top w:val="none" w:sz="0" w:space="0" w:color="auto"/>
        <w:left w:val="none" w:sz="0" w:space="0" w:color="auto"/>
        <w:bottom w:val="none" w:sz="0" w:space="0" w:color="auto"/>
        <w:right w:val="none" w:sz="0" w:space="0" w:color="auto"/>
      </w:divBdr>
    </w:div>
    <w:div w:id="506362785">
      <w:bodyDiv w:val="1"/>
      <w:marLeft w:val="0"/>
      <w:marRight w:val="0"/>
      <w:marTop w:val="0"/>
      <w:marBottom w:val="0"/>
      <w:divBdr>
        <w:top w:val="none" w:sz="0" w:space="0" w:color="auto"/>
        <w:left w:val="none" w:sz="0" w:space="0" w:color="auto"/>
        <w:bottom w:val="none" w:sz="0" w:space="0" w:color="auto"/>
        <w:right w:val="none" w:sz="0" w:space="0" w:color="auto"/>
      </w:divBdr>
      <w:divsChild>
        <w:div w:id="1369918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631530">
      <w:bodyDiv w:val="1"/>
      <w:marLeft w:val="0"/>
      <w:marRight w:val="0"/>
      <w:marTop w:val="0"/>
      <w:marBottom w:val="0"/>
      <w:divBdr>
        <w:top w:val="none" w:sz="0" w:space="0" w:color="auto"/>
        <w:left w:val="none" w:sz="0" w:space="0" w:color="auto"/>
        <w:bottom w:val="none" w:sz="0" w:space="0" w:color="auto"/>
        <w:right w:val="none" w:sz="0" w:space="0" w:color="auto"/>
      </w:divBdr>
    </w:div>
    <w:div w:id="556236312">
      <w:bodyDiv w:val="1"/>
      <w:marLeft w:val="0"/>
      <w:marRight w:val="0"/>
      <w:marTop w:val="0"/>
      <w:marBottom w:val="0"/>
      <w:divBdr>
        <w:top w:val="none" w:sz="0" w:space="0" w:color="auto"/>
        <w:left w:val="none" w:sz="0" w:space="0" w:color="auto"/>
        <w:bottom w:val="none" w:sz="0" w:space="0" w:color="auto"/>
        <w:right w:val="none" w:sz="0" w:space="0" w:color="auto"/>
      </w:divBdr>
      <w:divsChild>
        <w:div w:id="568661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8807006">
      <w:bodyDiv w:val="1"/>
      <w:marLeft w:val="0"/>
      <w:marRight w:val="0"/>
      <w:marTop w:val="0"/>
      <w:marBottom w:val="0"/>
      <w:divBdr>
        <w:top w:val="none" w:sz="0" w:space="0" w:color="auto"/>
        <w:left w:val="none" w:sz="0" w:space="0" w:color="auto"/>
        <w:bottom w:val="none" w:sz="0" w:space="0" w:color="auto"/>
        <w:right w:val="none" w:sz="0" w:space="0" w:color="auto"/>
      </w:divBdr>
    </w:div>
    <w:div w:id="619267128">
      <w:bodyDiv w:val="1"/>
      <w:marLeft w:val="0"/>
      <w:marRight w:val="0"/>
      <w:marTop w:val="0"/>
      <w:marBottom w:val="0"/>
      <w:divBdr>
        <w:top w:val="none" w:sz="0" w:space="0" w:color="auto"/>
        <w:left w:val="none" w:sz="0" w:space="0" w:color="auto"/>
        <w:bottom w:val="none" w:sz="0" w:space="0" w:color="auto"/>
        <w:right w:val="none" w:sz="0" w:space="0" w:color="auto"/>
      </w:divBdr>
    </w:div>
    <w:div w:id="682123571">
      <w:bodyDiv w:val="1"/>
      <w:marLeft w:val="0"/>
      <w:marRight w:val="0"/>
      <w:marTop w:val="0"/>
      <w:marBottom w:val="0"/>
      <w:divBdr>
        <w:top w:val="none" w:sz="0" w:space="0" w:color="auto"/>
        <w:left w:val="none" w:sz="0" w:space="0" w:color="auto"/>
        <w:bottom w:val="none" w:sz="0" w:space="0" w:color="auto"/>
        <w:right w:val="none" w:sz="0" w:space="0" w:color="auto"/>
      </w:divBdr>
    </w:div>
    <w:div w:id="765417245">
      <w:bodyDiv w:val="1"/>
      <w:marLeft w:val="0"/>
      <w:marRight w:val="0"/>
      <w:marTop w:val="0"/>
      <w:marBottom w:val="0"/>
      <w:divBdr>
        <w:top w:val="none" w:sz="0" w:space="0" w:color="auto"/>
        <w:left w:val="none" w:sz="0" w:space="0" w:color="auto"/>
        <w:bottom w:val="none" w:sz="0" w:space="0" w:color="auto"/>
        <w:right w:val="none" w:sz="0" w:space="0" w:color="auto"/>
      </w:divBdr>
    </w:div>
    <w:div w:id="879391046">
      <w:bodyDiv w:val="1"/>
      <w:marLeft w:val="0"/>
      <w:marRight w:val="0"/>
      <w:marTop w:val="0"/>
      <w:marBottom w:val="0"/>
      <w:divBdr>
        <w:top w:val="none" w:sz="0" w:space="0" w:color="auto"/>
        <w:left w:val="none" w:sz="0" w:space="0" w:color="auto"/>
        <w:bottom w:val="none" w:sz="0" w:space="0" w:color="auto"/>
        <w:right w:val="none" w:sz="0" w:space="0" w:color="auto"/>
      </w:divBdr>
    </w:div>
    <w:div w:id="882407712">
      <w:bodyDiv w:val="1"/>
      <w:marLeft w:val="0"/>
      <w:marRight w:val="0"/>
      <w:marTop w:val="0"/>
      <w:marBottom w:val="0"/>
      <w:divBdr>
        <w:top w:val="none" w:sz="0" w:space="0" w:color="auto"/>
        <w:left w:val="none" w:sz="0" w:space="0" w:color="auto"/>
        <w:bottom w:val="none" w:sz="0" w:space="0" w:color="auto"/>
        <w:right w:val="none" w:sz="0" w:space="0" w:color="auto"/>
      </w:divBdr>
    </w:div>
    <w:div w:id="925185596">
      <w:bodyDiv w:val="1"/>
      <w:marLeft w:val="0"/>
      <w:marRight w:val="0"/>
      <w:marTop w:val="0"/>
      <w:marBottom w:val="0"/>
      <w:divBdr>
        <w:top w:val="none" w:sz="0" w:space="0" w:color="auto"/>
        <w:left w:val="none" w:sz="0" w:space="0" w:color="auto"/>
        <w:bottom w:val="none" w:sz="0" w:space="0" w:color="auto"/>
        <w:right w:val="none" w:sz="0" w:space="0" w:color="auto"/>
      </w:divBdr>
    </w:div>
    <w:div w:id="970012891">
      <w:bodyDiv w:val="1"/>
      <w:marLeft w:val="0"/>
      <w:marRight w:val="0"/>
      <w:marTop w:val="0"/>
      <w:marBottom w:val="0"/>
      <w:divBdr>
        <w:top w:val="none" w:sz="0" w:space="0" w:color="auto"/>
        <w:left w:val="none" w:sz="0" w:space="0" w:color="auto"/>
        <w:bottom w:val="none" w:sz="0" w:space="0" w:color="auto"/>
        <w:right w:val="none" w:sz="0" w:space="0" w:color="auto"/>
      </w:divBdr>
    </w:div>
    <w:div w:id="975378408">
      <w:bodyDiv w:val="1"/>
      <w:marLeft w:val="0"/>
      <w:marRight w:val="0"/>
      <w:marTop w:val="0"/>
      <w:marBottom w:val="0"/>
      <w:divBdr>
        <w:top w:val="none" w:sz="0" w:space="0" w:color="auto"/>
        <w:left w:val="none" w:sz="0" w:space="0" w:color="auto"/>
        <w:bottom w:val="none" w:sz="0" w:space="0" w:color="auto"/>
        <w:right w:val="none" w:sz="0" w:space="0" w:color="auto"/>
      </w:divBdr>
    </w:div>
    <w:div w:id="1059787053">
      <w:bodyDiv w:val="1"/>
      <w:marLeft w:val="0"/>
      <w:marRight w:val="0"/>
      <w:marTop w:val="0"/>
      <w:marBottom w:val="0"/>
      <w:divBdr>
        <w:top w:val="none" w:sz="0" w:space="0" w:color="auto"/>
        <w:left w:val="none" w:sz="0" w:space="0" w:color="auto"/>
        <w:bottom w:val="none" w:sz="0" w:space="0" w:color="auto"/>
        <w:right w:val="none" w:sz="0" w:space="0" w:color="auto"/>
      </w:divBdr>
    </w:div>
    <w:div w:id="1074090503">
      <w:bodyDiv w:val="1"/>
      <w:marLeft w:val="0"/>
      <w:marRight w:val="0"/>
      <w:marTop w:val="0"/>
      <w:marBottom w:val="0"/>
      <w:divBdr>
        <w:top w:val="none" w:sz="0" w:space="0" w:color="auto"/>
        <w:left w:val="none" w:sz="0" w:space="0" w:color="auto"/>
        <w:bottom w:val="none" w:sz="0" w:space="0" w:color="auto"/>
        <w:right w:val="none" w:sz="0" w:space="0" w:color="auto"/>
      </w:divBdr>
    </w:div>
    <w:div w:id="1079131033">
      <w:bodyDiv w:val="1"/>
      <w:marLeft w:val="0"/>
      <w:marRight w:val="0"/>
      <w:marTop w:val="0"/>
      <w:marBottom w:val="0"/>
      <w:divBdr>
        <w:top w:val="none" w:sz="0" w:space="0" w:color="auto"/>
        <w:left w:val="none" w:sz="0" w:space="0" w:color="auto"/>
        <w:bottom w:val="none" w:sz="0" w:space="0" w:color="auto"/>
        <w:right w:val="none" w:sz="0" w:space="0" w:color="auto"/>
      </w:divBdr>
    </w:div>
    <w:div w:id="1080562774">
      <w:bodyDiv w:val="1"/>
      <w:marLeft w:val="0"/>
      <w:marRight w:val="0"/>
      <w:marTop w:val="0"/>
      <w:marBottom w:val="0"/>
      <w:divBdr>
        <w:top w:val="none" w:sz="0" w:space="0" w:color="auto"/>
        <w:left w:val="none" w:sz="0" w:space="0" w:color="auto"/>
        <w:bottom w:val="none" w:sz="0" w:space="0" w:color="auto"/>
        <w:right w:val="none" w:sz="0" w:space="0" w:color="auto"/>
      </w:divBdr>
      <w:divsChild>
        <w:div w:id="234433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4664081">
      <w:bodyDiv w:val="1"/>
      <w:marLeft w:val="0"/>
      <w:marRight w:val="0"/>
      <w:marTop w:val="0"/>
      <w:marBottom w:val="0"/>
      <w:divBdr>
        <w:top w:val="none" w:sz="0" w:space="0" w:color="auto"/>
        <w:left w:val="none" w:sz="0" w:space="0" w:color="auto"/>
        <w:bottom w:val="none" w:sz="0" w:space="0" w:color="auto"/>
        <w:right w:val="none" w:sz="0" w:space="0" w:color="auto"/>
      </w:divBdr>
    </w:div>
    <w:div w:id="1178889047">
      <w:bodyDiv w:val="1"/>
      <w:marLeft w:val="0"/>
      <w:marRight w:val="0"/>
      <w:marTop w:val="0"/>
      <w:marBottom w:val="0"/>
      <w:divBdr>
        <w:top w:val="none" w:sz="0" w:space="0" w:color="auto"/>
        <w:left w:val="none" w:sz="0" w:space="0" w:color="auto"/>
        <w:bottom w:val="none" w:sz="0" w:space="0" w:color="auto"/>
        <w:right w:val="none" w:sz="0" w:space="0" w:color="auto"/>
      </w:divBdr>
    </w:div>
    <w:div w:id="1233740077">
      <w:bodyDiv w:val="1"/>
      <w:marLeft w:val="0"/>
      <w:marRight w:val="0"/>
      <w:marTop w:val="0"/>
      <w:marBottom w:val="0"/>
      <w:divBdr>
        <w:top w:val="none" w:sz="0" w:space="0" w:color="auto"/>
        <w:left w:val="none" w:sz="0" w:space="0" w:color="auto"/>
        <w:bottom w:val="none" w:sz="0" w:space="0" w:color="auto"/>
        <w:right w:val="none" w:sz="0" w:space="0" w:color="auto"/>
      </w:divBdr>
    </w:div>
    <w:div w:id="1350176078">
      <w:bodyDiv w:val="1"/>
      <w:marLeft w:val="0"/>
      <w:marRight w:val="0"/>
      <w:marTop w:val="0"/>
      <w:marBottom w:val="0"/>
      <w:divBdr>
        <w:top w:val="none" w:sz="0" w:space="0" w:color="auto"/>
        <w:left w:val="none" w:sz="0" w:space="0" w:color="auto"/>
        <w:bottom w:val="none" w:sz="0" w:space="0" w:color="auto"/>
        <w:right w:val="none" w:sz="0" w:space="0" w:color="auto"/>
      </w:divBdr>
    </w:div>
    <w:div w:id="1532718091">
      <w:bodyDiv w:val="1"/>
      <w:marLeft w:val="0"/>
      <w:marRight w:val="0"/>
      <w:marTop w:val="0"/>
      <w:marBottom w:val="0"/>
      <w:divBdr>
        <w:top w:val="none" w:sz="0" w:space="0" w:color="auto"/>
        <w:left w:val="none" w:sz="0" w:space="0" w:color="auto"/>
        <w:bottom w:val="none" w:sz="0" w:space="0" w:color="auto"/>
        <w:right w:val="none" w:sz="0" w:space="0" w:color="auto"/>
      </w:divBdr>
    </w:div>
    <w:div w:id="1634365636">
      <w:bodyDiv w:val="1"/>
      <w:marLeft w:val="0"/>
      <w:marRight w:val="0"/>
      <w:marTop w:val="0"/>
      <w:marBottom w:val="0"/>
      <w:divBdr>
        <w:top w:val="none" w:sz="0" w:space="0" w:color="auto"/>
        <w:left w:val="none" w:sz="0" w:space="0" w:color="auto"/>
        <w:bottom w:val="none" w:sz="0" w:space="0" w:color="auto"/>
        <w:right w:val="none" w:sz="0" w:space="0" w:color="auto"/>
      </w:divBdr>
    </w:div>
    <w:div w:id="1735278667">
      <w:bodyDiv w:val="1"/>
      <w:marLeft w:val="0"/>
      <w:marRight w:val="0"/>
      <w:marTop w:val="0"/>
      <w:marBottom w:val="0"/>
      <w:divBdr>
        <w:top w:val="none" w:sz="0" w:space="0" w:color="auto"/>
        <w:left w:val="none" w:sz="0" w:space="0" w:color="auto"/>
        <w:bottom w:val="none" w:sz="0" w:space="0" w:color="auto"/>
        <w:right w:val="none" w:sz="0" w:space="0" w:color="auto"/>
      </w:divBdr>
    </w:div>
    <w:div w:id="1902786970">
      <w:bodyDiv w:val="1"/>
      <w:marLeft w:val="0"/>
      <w:marRight w:val="0"/>
      <w:marTop w:val="0"/>
      <w:marBottom w:val="0"/>
      <w:divBdr>
        <w:top w:val="none" w:sz="0" w:space="0" w:color="auto"/>
        <w:left w:val="none" w:sz="0" w:space="0" w:color="auto"/>
        <w:bottom w:val="none" w:sz="0" w:space="0" w:color="auto"/>
        <w:right w:val="none" w:sz="0" w:space="0" w:color="auto"/>
      </w:divBdr>
    </w:div>
    <w:div w:id="19395619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MOHAMADOU\Desktop\Memoire%20Master\v1%20Memoire%20master.docx" TargetMode="External"/><Relationship Id="rId21" Type="http://schemas.openxmlformats.org/officeDocument/2006/relationships/hyperlink" Target="file:///C:\Users\MOHAMADOU\Desktop\Memoire%20Master\v1%20Memoire%20master.docx" TargetMode="External"/><Relationship Id="rId42" Type="http://schemas.openxmlformats.org/officeDocument/2006/relationships/image" Target="media/image15.png"/><Relationship Id="rId47" Type="http://schemas.openxmlformats.org/officeDocument/2006/relationships/image" Target="media/image20.png"/><Relationship Id="rId63" Type="http://schemas.openxmlformats.org/officeDocument/2006/relationships/hyperlink" Target="https://www.google.com/search?q=https://doi.org/10.1109/TCC.2017.2702586" TargetMode="External"/><Relationship Id="rId68" Type="http://schemas.openxmlformats.org/officeDocument/2006/relationships/hyperlink" Target="https://dl.acm.org/doi/10.5555/2600239.2600241" TargetMode="External"/><Relationship Id="rId84" Type="http://schemas.openxmlformats.org/officeDocument/2006/relationships/hyperlink" Target="https://ieeexplore.ieee.org/document/7962360" TargetMode="External"/><Relationship Id="rId89" Type="http://schemas.openxmlformats.org/officeDocument/2006/relationships/hyperlink" Target="https://ieeexplore.ieee.org/document/7962360" TargetMode="External"/><Relationship Id="rId112" Type="http://schemas.openxmlformats.org/officeDocument/2006/relationships/footer" Target="footer3.xml"/><Relationship Id="rId16" Type="http://schemas.openxmlformats.org/officeDocument/2006/relationships/hyperlink" Target="file:///C:\Users\MOHAMADOU\Desktop\Memoire%20Master\v1%20Memoire%20master.docx" TargetMode="External"/><Relationship Id="rId107" Type="http://schemas.openxmlformats.org/officeDocument/2006/relationships/hyperlink" Target="https://link.springer.com/chapter/10.1007/978-3-319-94959-8_1" TargetMode="External"/><Relationship Id="rId11" Type="http://schemas.openxmlformats.org/officeDocument/2006/relationships/footer" Target="footer1.xml"/><Relationship Id="rId32" Type="http://schemas.openxmlformats.org/officeDocument/2006/relationships/image" Target="media/image5.png"/><Relationship Id="rId37" Type="http://schemas.openxmlformats.org/officeDocument/2006/relationships/image" Target="media/image10.png"/><Relationship Id="rId53" Type="http://schemas.openxmlformats.org/officeDocument/2006/relationships/hyperlink" Target="https://www.google.com/search?q=https://doi.org/10.1109/TCC.2017.2702586" TargetMode="External"/><Relationship Id="rId58" Type="http://schemas.openxmlformats.org/officeDocument/2006/relationships/hyperlink" Target="https://www.google.com/search?q=https://www.scirp.org/pdf/JCC_2018011115144342.pdf" TargetMode="External"/><Relationship Id="rId74" Type="http://schemas.openxmlformats.org/officeDocument/2006/relationships/hyperlink" Target="https://www.google.com/search?q=https://doi.org/10.1145/2723872.2723882" TargetMode="External"/><Relationship Id="rId79" Type="http://schemas.openxmlformats.org/officeDocument/2006/relationships/hyperlink" Target="https://www.google.com/search?q=https://doi.org/10.1007/978-3-319-94959-8_1" TargetMode="External"/><Relationship Id="rId102" Type="http://schemas.openxmlformats.org/officeDocument/2006/relationships/hyperlink" Target="https://www.google.com/search?q=https://ieeexplore.ieee.org/document/8017576" TargetMode="External"/><Relationship Id="rId5" Type="http://schemas.openxmlformats.org/officeDocument/2006/relationships/settings" Target="settings.xml"/><Relationship Id="rId90" Type="http://schemas.openxmlformats.org/officeDocument/2006/relationships/hyperlink" Target="https://www.google.com/search?q=https://ieeexplore.ieee.org/document/8017576" TargetMode="External"/><Relationship Id="rId95" Type="http://schemas.openxmlformats.org/officeDocument/2006/relationships/hyperlink" Target="https://www.google.com/search?q=https://ieeexplore.ieee.org/document/7032773" TargetMode="External"/><Relationship Id="rId22" Type="http://schemas.openxmlformats.org/officeDocument/2006/relationships/hyperlink" Target="file:///C:\Users\MOHAMADOU\Desktop\Memoire%20Master\v1%20Memoire%20master.docx" TargetMode="External"/><Relationship Id="rId27" Type="http://schemas.openxmlformats.org/officeDocument/2006/relationships/hyperlink" Target="file:///C:\Users\MOHAMADOU\Desktop\Memoire%20Master\v1%20Memoire%20master.docx" TargetMode="External"/><Relationship Id="rId43" Type="http://schemas.openxmlformats.org/officeDocument/2006/relationships/image" Target="media/image16.png"/><Relationship Id="rId48" Type="http://schemas.openxmlformats.org/officeDocument/2006/relationships/image" Target="media/image21.png"/><Relationship Id="rId64" Type="http://schemas.openxmlformats.org/officeDocument/2006/relationships/hyperlink" Target="https://www.google.com/search?q=https://www.researchgate.net/publication/316812239_Cloud_Container_Technologies_A_State-of-the-Art_Review" TargetMode="External"/><Relationship Id="rId69" Type="http://schemas.openxmlformats.org/officeDocument/2006/relationships/hyperlink" Target="https://www.google.com/search?q=https://doi.org/10.1145/2723872.2723882" TargetMode="External"/><Relationship Id="rId113" Type="http://schemas.openxmlformats.org/officeDocument/2006/relationships/fontTable" Target="fontTable.xml"/><Relationship Id="rId80" Type="http://schemas.openxmlformats.org/officeDocument/2006/relationships/hyperlink" Target="https://ieeexplore.ieee.org/document/7962360" TargetMode="External"/><Relationship Id="rId85" Type="http://schemas.openxmlformats.org/officeDocument/2006/relationships/hyperlink" Target="https://www.google.com/search?q=https://doi.org/10.1016/j.jss.2017.05.015" TargetMode="External"/><Relationship Id="rId12" Type="http://schemas.openxmlformats.org/officeDocument/2006/relationships/hyperlink" Target="file:///C:\Users\MOHAMADOU\Desktop\Memoire%20Master\v1%20Memoire%20master.docx" TargetMode="External"/><Relationship Id="rId17" Type="http://schemas.openxmlformats.org/officeDocument/2006/relationships/hyperlink" Target="file:///C:\Users\MOHAMADOU\Desktop\Memoire%20Master\v1%20Memoire%20master.docx" TargetMode="External"/><Relationship Id="rId33" Type="http://schemas.openxmlformats.org/officeDocument/2006/relationships/image" Target="media/image6.jpg"/><Relationship Id="rId38" Type="http://schemas.openxmlformats.org/officeDocument/2006/relationships/image" Target="media/image11.png"/><Relationship Id="rId59" Type="http://schemas.openxmlformats.org/officeDocument/2006/relationships/hyperlink" Target="https://martinfowler.com/articles/microservices.html" TargetMode="External"/><Relationship Id="rId103" Type="http://schemas.openxmlformats.org/officeDocument/2006/relationships/hyperlink" Target="https://www.google.com/search?q=https://dl.acm.org/doi/10.1145/3358973" TargetMode="External"/><Relationship Id="rId108" Type="http://schemas.openxmlformats.org/officeDocument/2006/relationships/hyperlink" Target="https://www.google.com/search?q=https://ieeexplore.ieee.org/document/8017576" TargetMode="External"/><Relationship Id="rId54" Type="http://schemas.openxmlformats.org/officeDocument/2006/relationships/hyperlink" Target="https://www.google.com/search?q=https://www.researchgate.net/publication/316812239_Cloud_Container_Technologies_A_State-of-the-Art_Review" TargetMode="External"/><Relationship Id="rId70" Type="http://schemas.openxmlformats.org/officeDocument/2006/relationships/hyperlink" Target="https://www.google.com/search?q=https://doi.org/10.1109/IC2E.2015.82" TargetMode="External"/><Relationship Id="rId75" Type="http://schemas.openxmlformats.org/officeDocument/2006/relationships/hyperlink" Target="https://ieeexplore.ieee.org/document/7962360" TargetMode="External"/><Relationship Id="rId91" Type="http://schemas.openxmlformats.org/officeDocument/2006/relationships/hyperlink" Target="https://www.google.com/search?q=https://dl.acm.org/doi/10.1145/3358973" TargetMode="External"/><Relationship Id="rId96" Type="http://schemas.openxmlformats.org/officeDocument/2006/relationships/hyperlink" Target="https://ieeexplore.ieee.org/document/7962360"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file:///C:\Users\MOHAMADOU\Desktop\Memoire%20Master\v1%20Memoire%20master.docx" TargetMode="External"/><Relationship Id="rId23" Type="http://schemas.openxmlformats.org/officeDocument/2006/relationships/hyperlink" Target="file:///C:\Users\MOHAMADOU\Desktop\Memoire%20Master\v1%20Memoire%20master.docx" TargetMode="External"/><Relationship Id="rId28" Type="http://schemas.openxmlformats.org/officeDocument/2006/relationships/hyperlink" Target="file:///C:\Users\MOHAMADOU\Desktop\Memoire%20Master\v1%20Memoire%20master.docx" TargetMode="External"/><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hyperlink" Target="https://www.google.com/search?q=https://doi.org/10.4236/jcc.2018.61013" TargetMode="External"/><Relationship Id="rId106" Type="http://schemas.openxmlformats.org/officeDocument/2006/relationships/hyperlink" Target="https://ieeexplore.ieee.org/document/7962360" TargetMode="External"/><Relationship Id="rId114" Type="http://schemas.openxmlformats.org/officeDocument/2006/relationships/theme" Target="theme/theme1.xml"/><Relationship Id="rId10" Type="http://schemas.openxmlformats.org/officeDocument/2006/relationships/image" Target="media/image3.jpeg"/><Relationship Id="rId31" Type="http://schemas.openxmlformats.org/officeDocument/2006/relationships/image" Target="media/image4.png"/><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hyperlink" Target="https://www.google.com/search?q=https://doi.org/10.1145/3106237.3106277" TargetMode="External"/><Relationship Id="rId65" Type="http://schemas.openxmlformats.org/officeDocument/2006/relationships/hyperlink" Target="https://martinfowler.com/articles/microservices.html" TargetMode="External"/><Relationship Id="rId73" Type="http://schemas.openxmlformats.org/officeDocument/2006/relationships/hyperlink" Target="https://www.google.com/search?q=https://doi.org/10.1109/IC2E.2015.82" TargetMode="External"/><Relationship Id="rId78" Type="http://schemas.openxmlformats.org/officeDocument/2006/relationships/hyperlink" Target="https://www.google.com/search?q=https://ieeexplore.ieee.org/document/7032773" TargetMode="External"/><Relationship Id="rId81" Type="http://schemas.openxmlformats.org/officeDocument/2006/relationships/hyperlink" Target="https://www.google.com/search?q=https://ieeexplore.ieee.org/document/8017576" TargetMode="External"/><Relationship Id="rId86" Type="http://schemas.openxmlformats.org/officeDocument/2006/relationships/hyperlink" Target="https://www.google.com/search?q=https://ieeexplore.ieee.org/document/8017576" TargetMode="External"/><Relationship Id="rId94" Type="http://schemas.openxmlformats.org/officeDocument/2006/relationships/hyperlink" Target="https://www.google.com/search?q=https://ieeexplore.ieee.org/document/8017576" TargetMode="External"/><Relationship Id="rId99" Type="http://schemas.openxmlformats.org/officeDocument/2006/relationships/hyperlink" Target="https://www.google.com/search?q=https://ieeexplore.ieee.org/document/7032773" TargetMode="External"/><Relationship Id="rId101" Type="http://schemas.openxmlformats.org/officeDocument/2006/relationships/hyperlink" Target="https://www.google.com/search?q=https://doi.org/10.1016/j.jss.2017.05.015" TargetMode="External"/><Relationship Id="rId4" Type="http://schemas.openxmlformats.org/officeDocument/2006/relationships/styles" Target="styles.xml"/><Relationship Id="rId9" Type="http://schemas.openxmlformats.org/officeDocument/2006/relationships/image" Target="media/image2.jpeg"/><Relationship Id="rId13" Type="http://schemas.openxmlformats.org/officeDocument/2006/relationships/hyperlink" Target="file:///C:\Users\MOHAMADOU\Desktop\Memoire%20Master\v1%20Memoire%20master.docx" TargetMode="External"/><Relationship Id="rId18" Type="http://schemas.openxmlformats.org/officeDocument/2006/relationships/hyperlink" Target="file:///C:\Users\MOHAMADOU\Desktop\Memoire%20Master\v1%20Memoire%20master.docx" TargetMode="External"/><Relationship Id="rId39" Type="http://schemas.openxmlformats.org/officeDocument/2006/relationships/image" Target="media/image12.png"/><Relationship Id="rId109" Type="http://schemas.openxmlformats.org/officeDocument/2006/relationships/hyperlink" Target="https://www.google.com/search?q=https://dl.acm.org/doi/10.1145/3358973" TargetMode="External"/><Relationship Id="rId34" Type="http://schemas.openxmlformats.org/officeDocument/2006/relationships/image" Target="media/image7.png"/><Relationship Id="rId50" Type="http://schemas.openxmlformats.org/officeDocument/2006/relationships/image" Target="media/image23.png"/><Relationship Id="rId55" Type="http://schemas.openxmlformats.org/officeDocument/2006/relationships/hyperlink" Target="https://www.google.com/search?q=https://doi.org/10.1145/3106237.3106277" TargetMode="External"/><Relationship Id="rId76" Type="http://schemas.openxmlformats.org/officeDocument/2006/relationships/hyperlink" Target="https://www.google.com/search?q=https://doi.org/10.1016/j.jss.2017.05.015" TargetMode="External"/><Relationship Id="rId97" Type="http://schemas.openxmlformats.org/officeDocument/2006/relationships/hyperlink" Target="https://www.google.com/search?q=https://doi.org/10.1016/j.jss.2017.05.015" TargetMode="External"/><Relationship Id="rId104" Type="http://schemas.openxmlformats.org/officeDocument/2006/relationships/hyperlink" Target="https://www.google.com/search?q=https://ieeexplore.ieee.org/document/7032773" TargetMode="External"/><Relationship Id="rId7" Type="http://schemas.openxmlformats.org/officeDocument/2006/relationships/footnotes" Target="footnotes.xml"/><Relationship Id="rId71" Type="http://schemas.openxmlformats.org/officeDocument/2006/relationships/hyperlink" Target="https://www.google.com/search?q=https://doi.org/10.1109/ICSE.2015.291" TargetMode="External"/><Relationship Id="rId92" Type="http://schemas.openxmlformats.org/officeDocument/2006/relationships/hyperlink" Target="https://www.google.com/search?q=https://ieeexplore.ieee.org/document/7032773" TargetMode="External"/><Relationship Id="rId2" Type="http://schemas.openxmlformats.org/officeDocument/2006/relationships/customXml" Target="../customXml/item2.xml"/><Relationship Id="rId29" Type="http://schemas.openxmlformats.org/officeDocument/2006/relationships/header" Target="header1.xml"/><Relationship Id="rId24" Type="http://schemas.openxmlformats.org/officeDocument/2006/relationships/hyperlink" Target="file:///C:\Users\MOHAMADOU\Desktop\Memoire%20Master\v1%20Memoire%20master.docx" TargetMode="External"/><Relationship Id="rId40" Type="http://schemas.openxmlformats.org/officeDocument/2006/relationships/image" Target="media/image13.png"/><Relationship Id="rId45" Type="http://schemas.openxmlformats.org/officeDocument/2006/relationships/image" Target="media/image18.png"/><Relationship Id="rId66" Type="http://schemas.openxmlformats.org/officeDocument/2006/relationships/hyperlink" Target="https://www.google.com/search?q=https://doi.org/10.1145/3065898.3065900" TargetMode="External"/><Relationship Id="rId87" Type="http://schemas.openxmlformats.org/officeDocument/2006/relationships/hyperlink" Target="https://www.google.com/search?q=https://dl.acm.org/doi/10.1145/3358973" TargetMode="External"/><Relationship Id="rId110" Type="http://schemas.openxmlformats.org/officeDocument/2006/relationships/hyperlink" Target="https://github.com/stefanprodan/dockprom" TargetMode="External"/><Relationship Id="rId61" Type="http://schemas.openxmlformats.org/officeDocument/2006/relationships/hyperlink" Target="https://www.google.com/search?q=https://www.ifi.uzh.ch/dam/jcr:00000000-5813-9118-0000-0000693aef4d/paper.pdf" TargetMode="External"/><Relationship Id="rId82" Type="http://schemas.openxmlformats.org/officeDocument/2006/relationships/hyperlink" Target="https://www.google.com/search?q=https://dl.acm.org/doi/10.1145/3358973" TargetMode="External"/><Relationship Id="rId19" Type="http://schemas.openxmlformats.org/officeDocument/2006/relationships/hyperlink" Target="file:///C:\Users\MOHAMADOU\Desktop\Memoire%20Master\v1%20Memoire%20master.docx" TargetMode="External"/><Relationship Id="rId14" Type="http://schemas.openxmlformats.org/officeDocument/2006/relationships/hyperlink" Target="file:///C:\Users\MOHAMADOU\Desktop\Memoire%20Master\v1%20Memoire%20master.docx" TargetMode="External"/><Relationship Id="rId30" Type="http://schemas.openxmlformats.org/officeDocument/2006/relationships/footer" Target="footer2.xml"/><Relationship Id="rId35" Type="http://schemas.openxmlformats.org/officeDocument/2006/relationships/image" Target="media/image8.png"/><Relationship Id="rId56" Type="http://schemas.openxmlformats.org/officeDocument/2006/relationships/hyperlink" Target="https://www.google.com/search?q=https://www.ifi.uzh.ch/dam/jcr:00000000-5813-9118-0000-0000693aef4d/paper.pdf" TargetMode="External"/><Relationship Id="rId77" Type="http://schemas.openxmlformats.org/officeDocument/2006/relationships/hyperlink" Target="https://www.google.com/search?q=https://dl.acm.org/doi/10.1145/3358973" TargetMode="External"/><Relationship Id="rId100" Type="http://schemas.openxmlformats.org/officeDocument/2006/relationships/hyperlink" Target="https://ieeexplore.ieee.org/document/7962360" TargetMode="External"/><Relationship Id="rId105" Type="http://schemas.openxmlformats.org/officeDocument/2006/relationships/hyperlink" Target="https://dl.acm.org/doi/10.1145/2723872.2723882" TargetMode="External"/><Relationship Id="rId8" Type="http://schemas.openxmlformats.org/officeDocument/2006/relationships/endnotes" Target="endnotes.xml"/><Relationship Id="rId51" Type="http://schemas.openxmlformats.org/officeDocument/2006/relationships/image" Target="media/image24.png"/><Relationship Id="rId72" Type="http://schemas.openxmlformats.org/officeDocument/2006/relationships/hyperlink" Target="https://www.google.com/search?q=https://doi.org/10.1145/3065898.3065900" TargetMode="External"/><Relationship Id="rId93" Type="http://schemas.openxmlformats.org/officeDocument/2006/relationships/hyperlink" Target="https://www.google.com/search?q=https://doi.org/10.1016/j.jss.2017.05.015" TargetMode="External"/><Relationship Id="rId98" Type="http://schemas.openxmlformats.org/officeDocument/2006/relationships/hyperlink" Target="https://www.google.com/search?q=https://dl.acm.org/doi/10.1145/3358973" TargetMode="External"/><Relationship Id="rId3" Type="http://schemas.openxmlformats.org/officeDocument/2006/relationships/numbering" Target="numbering.xml"/><Relationship Id="rId25" Type="http://schemas.openxmlformats.org/officeDocument/2006/relationships/hyperlink" Target="file:///C:\Users\MOHAMADOU\Desktop\Memoire%20Master\v1%20Memoire%20master.docx" TargetMode="External"/><Relationship Id="rId46" Type="http://schemas.openxmlformats.org/officeDocument/2006/relationships/image" Target="media/image19.png"/><Relationship Id="rId67" Type="http://schemas.openxmlformats.org/officeDocument/2006/relationships/hyperlink" Target="https://12factor.net/fr/" TargetMode="External"/><Relationship Id="rId20" Type="http://schemas.openxmlformats.org/officeDocument/2006/relationships/hyperlink" Target="file:///C:\Users\MOHAMADOU\Desktop\Memoire%20Master\v1%20Memoire%20master.docx" TargetMode="External"/><Relationship Id="rId41" Type="http://schemas.openxmlformats.org/officeDocument/2006/relationships/image" Target="media/image14.png"/><Relationship Id="rId62" Type="http://schemas.openxmlformats.org/officeDocument/2006/relationships/hyperlink" Target="https://12factor.net/fr/" TargetMode="External"/><Relationship Id="rId83" Type="http://schemas.openxmlformats.org/officeDocument/2006/relationships/hyperlink" Target="https://www.google.com/search?q=https://doi.org/10.1007/s10723-020-09531-w" TargetMode="External"/><Relationship Id="rId88" Type="http://schemas.openxmlformats.org/officeDocument/2006/relationships/hyperlink" Target="https://www.google.com/search?q=https%3A%2F%2Fieeexplore.ieee.org%2Fdocument%2F7032773" TargetMode="External"/><Relationship Id="rId111" Type="http://schemas.openxmlformats.org/officeDocument/2006/relationships/hyperlink" Target="https://www.youtube.com/watch?v=_UD181Kf4E0"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Rédigé et présenté par MOHAMADOU DAHIROU</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D27457F-28EC-4322-ACCD-0D75BC1A4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93</Pages>
  <Words>28260</Words>
  <Characters>161087</Characters>
  <Application>Microsoft Office Word</Application>
  <DocSecurity>0</DocSecurity>
  <Lines>1342</Lines>
  <Paragraphs>377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Ing MOHAMADOU</cp:lastModifiedBy>
  <cp:revision>2</cp:revision>
  <cp:lastPrinted>2025-04-24T15:19:00Z</cp:lastPrinted>
  <dcterms:created xsi:type="dcterms:W3CDTF">2026-06-26T14:12:00Z</dcterms:created>
  <dcterms:modified xsi:type="dcterms:W3CDTF">2026-06-26T14:12:00Z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cea4de555d54481191187022309933db</vt:lpwstr>
  </property>
</Properties>
</file>