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1FF" w:rsidRPr="00732353" w:rsidRDefault="00D231FF" w:rsidP="00D231FF">
      <w:pPr>
        <w:jc w:val="center"/>
        <w:rPr>
          <w:rFonts w:ascii="Times New Roman" w:hAnsi="Times New Roman" w:cs="Times New Roman"/>
          <w:noProof/>
          <w:lang w:eastAsia="fr-FR"/>
        </w:rPr>
      </w:pPr>
      <w:r w:rsidRPr="00732353">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82E3E0B" wp14:editId="110EF26F">
                <wp:simplePos x="0" y="0"/>
                <wp:positionH relativeFrom="column">
                  <wp:posOffset>2349500</wp:posOffset>
                </wp:positionH>
                <wp:positionV relativeFrom="paragraph">
                  <wp:posOffset>168959</wp:posOffset>
                </wp:positionV>
                <wp:extent cx="1019908" cy="921434"/>
                <wp:effectExtent l="0" t="0" r="8890" b="0"/>
                <wp:wrapNone/>
                <wp:docPr id="3" name="Zone de texte 3"/>
                <wp:cNvGraphicFramePr/>
                <a:graphic xmlns:a="http://schemas.openxmlformats.org/drawingml/2006/main">
                  <a:graphicData uri="http://schemas.microsoft.com/office/word/2010/wordprocessingShape">
                    <wps:wsp>
                      <wps:cNvSpPr txBox="1"/>
                      <wps:spPr>
                        <a:xfrm>
                          <a:off x="0" y="0"/>
                          <a:ext cx="1019908" cy="921434"/>
                        </a:xfrm>
                        <a:prstGeom prst="rect">
                          <a:avLst/>
                        </a:prstGeom>
                        <a:solidFill>
                          <a:schemeClr val="lt1"/>
                        </a:solidFill>
                        <a:ln w="6350">
                          <a:noFill/>
                        </a:ln>
                      </wps:spPr>
                      <wps:txbx>
                        <w:txbxContent>
                          <w:p w:rsidR="00655EAC" w:rsidRDefault="00655EAC" w:rsidP="00D231FF">
                            <w:r w:rsidRPr="00DB7B5A">
                              <w:rPr>
                                <w:noProof/>
                                <w:lang w:val="en-US"/>
                              </w:rPr>
                              <w:drawing>
                                <wp:inline distT="0" distB="0" distL="0" distR="0" wp14:anchorId="2C38A5B1" wp14:editId="14393798">
                                  <wp:extent cx="822960" cy="774224"/>
                                  <wp:effectExtent l="0" t="0" r="0" b="6985"/>
                                  <wp:docPr id="4" name="Image 4" descr="C:\Users\User.DESKTOP-URS5BP5\Pictures\téléchar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URS5BP5\Pictures\télécharge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908" cy="7798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E3E0B" id="_x0000_t202" coordsize="21600,21600" o:spt="202" path="m,l,21600r21600,l21600,xe">
                <v:stroke joinstyle="miter"/>
                <v:path gradientshapeok="t" o:connecttype="rect"/>
              </v:shapetype>
              <v:shape id="Zone de texte 3" o:spid="_x0000_s1026" type="#_x0000_t202" style="position:absolute;left:0;text-align:left;margin-left:185pt;margin-top:13.3pt;width:80.3pt;height:7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" fillcolor="white [3201]" stroked="f" strokeweight=".5pt">
                <v:textbox>
                  <w:txbxContent>
                    <w:p w:rsidR="00655EAC" w:rsidRDefault="00655EAC" w:rsidP="00D231FF">
                      <w:r w:rsidRPr="00DB7B5A">
                        <w:rPr>
                          <w:noProof/>
                          <w:lang w:val="en-US"/>
                        </w:rPr>
                        <w:drawing>
                          <wp:inline distT="0" distB="0" distL="0" distR="0" wp14:anchorId="2C38A5B1" wp14:editId="14393798">
                            <wp:extent cx="822960" cy="774224"/>
                            <wp:effectExtent l="0" t="0" r="0" b="6985"/>
                            <wp:docPr id="4" name="Image 4" descr="C:\Users\User.DESKTOP-URS5BP5\Pictures\téléchar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URS5BP5\Pictures\télécharge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908" cy="779820"/>
                                    </a:xfrm>
                                    <a:prstGeom prst="rect">
                                      <a:avLst/>
                                    </a:prstGeom>
                                    <a:noFill/>
                                    <a:ln>
                                      <a:noFill/>
                                    </a:ln>
                                  </pic:spPr>
                                </pic:pic>
                              </a:graphicData>
                            </a:graphic>
                          </wp:inline>
                        </w:drawing>
                      </w:r>
                    </w:p>
                  </w:txbxContent>
                </v:textbox>
              </v:shape>
            </w:pict>
          </mc:Fallback>
        </mc:AlternateContent>
      </w:r>
      <w:r w:rsidRPr="0073235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57735EA" wp14:editId="495BFE37">
                <wp:simplePos x="0" y="0"/>
                <wp:positionH relativeFrom="column">
                  <wp:posOffset>-337185</wp:posOffset>
                </wp:positionH>
                <wp:positionV relativeFrom="paragraph">
                  <wp:posOffset>49530</wp:posOffset>
                </wp:positionV>
                <wp:extent cx="2667000" cy="1085850"/>
                <wp:effectExtent l="0" t="0" r="19050" b="19050"/>
                <wp:wrapNone/>
                <wp:docPr id="173"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1085850"/>
                        </a:xfrm>
                        <a:prstGeom prst="roundRect">
                          <a:avLst>
                            <a:gd name="adj" fmla="val 16667"/>
                          </a:avLst>
                        </a:prstGeom>
                        <a:ln/>
                      </wps:spPr>
                      <wps:style>
                        <a:lnRef idx="1">
                          <a:schemeClr val="accent5"/>
                        </a:lnRef>
                        <a:fillRef idx="2">
                          <a:schemeClr val="accent5"/>
                        </a:fillRef>
                        <a:effectRef idx="1">
                          <a:schemeClr val="accent5"/>
                        </a:effectRef>
                        <a:fontRef idx="minor">
                          <a:schemeClr val="dk1"/>
                        </a:fontRef>
                      </wps:style>
                      <wps:txbx>
                        <w:txbxContent>
                          <w:p w:rsidR="00655EAC" w:rsidRPr="00FA0A08" w:rsidRDefault="00655EAC" w:rsidP="00D231FF">
                            <w:pPr>
                              <w:spacing w:after="0"/>
                              <w:jc w:val="center"/>
                              <w:rPr>
                                <w:rFonts w:ascii="Times New Roman" w:hAnsi="Times New Roman" w:cs="Times New Roman"/>
                                <w:color w:val="000000" w:themeColor="text1"/>
                                <w:szCs w:val="28"/>
                              </w:rPr>
                            </w:pPr>
                            <w:r w:rsidRPr="00FA0A08">
                              <w:rPr>
                                <w:rFonts w:ascii="Times New Roman" w:hAnsi="Times New Roman" w:cs="Times New Roman"/>
                                <w:color w:val="000000" w:themeColor="text1"/>
                                <w:szCs w:val="28"/>
                              </w:rPr>
                              <w:t>REPUBLIQUE DU CAMEROUN</w:t>
                            </w:r>
                          </w:p>
                          <w:p w:rsidR="00655EAC" w:rsidRPr="00FA0A08" w:rsidRDefault="00655EAC" w:rsidP="00D231FF">
                            <w:pPr>
                              <w:spacing w:after="0"/>
                              <w:jc w:val="center"/>
                              <w:rPr>
                                <w:rFonts w:ascii="Times New Roman" w:hAnsi="Times New Roman" w:cs="Times New Roman"/>
                                <w:color w:val="808080" w:themeColor="background1" w:themeShade="80"/>
                                <w:szCs w:val="28"/>
                              </w:rPr>
                            </w:pPr>
                            <w:r w:rsidRPr="00FA0A08">
                              <w:rPr>
                                <w:rFonts w:ascii="Times New Roman" w:hAnsi="Times New Roman" w:cs="Times New Roman"/>
                                <w:color w:val="808080" w:themeColor="background1" w:themeShade="80"/>
                                <w:szCs w:val="28"/>
                              </w:rPr>
                              <w:t>PAIX-TRAVAIL-PATRIE</w:t>
                            </w:r>
                          </w:p>
                          <w:p w:rsidR="00655EAC" w:rsidRPr="00FA0A08" w:rsidRDefault="00655EAC" w:rsidP="00D231FF">
                            <w:pPr>
                              <w:spacing w:after="0"/>
                              <w:jc w:val="center"/>
                              <w:rPr>
                                <w:rFonts w:ascii="Times New Roman" w:hAnsi="Times New Roman" w:cs="Times New Roman"/>
                                <w:color w:val="000000" w:themeColor="text1"/>
                                <w:szCs w:val="28"/>
                              </w:rPr>
                            </w:pPr>
                            <w:r>
                              <w:rPr>
                                <w:rFonts w:ascii="Times New Roman" w:hAnsi="Times New Roman" w:cs="Times New Roman"/>
                                <w:color w:val="000000" w:themeColor="text1"/>
                                <w:szCs w:val="28"/>
                              </w:rPr>
                              <w:t>MINISTE</w:t>
                            </w:r>
                            <w:r w:rsidRPr="00FA0A08">
                              <w:rPr>
                                <w:rFonts w:ascii="Times New Roman" w:hAnsi="Times New Roman" w:cs="Times New Roman"/>
                                <w:color w:val="000000" w:themeColor="text1"/>
                                <w:szCs w:val="28"/>
                              </w:rPr>
                              <w:t>RE DE L’ENSEIGNEMENT SUPERIEUR</w:t>
                            </w:r>
                          </w:p>
                          <w:p w:rsidR="00655EAC" w:rsidRPr="00FA0A08" w:rsidRDefault="00655EAC" w:rsidP="00D231FF">
                            <w:pPr>
                              <w:spacing w:after="0"/>
                              <w:jc w:val="center"/>
                              <w:rPr>
                                <w:rFonts w:ascii="Times New Roman" w:hAnsi="Times New Roman" w:cs="Times New Roman"/>
                                <w:szCs w:val="28"/>
                              </w:rPr>
                            </w:pPr>
                            <w:r w:rsidRPr="00FA0A08">
                              <w:rPr>
                                <w:rFonts w:ascii="Times New Roman" w:hAnsi="Times New Roman" w:cs="Times New Roman"/>
                                <w:color w:val="000000" w:themeColor="text1"/>
                                <w:szCs w:val="28"/>
                              </w:rPr>
                              <w:t xml:space="preserve">UNIVERSITE DE </w:t>
                            </w:r>
                            <w:r>
                              <w:rPr>
                                <w:rFonts w:ascii="Times New Roman" w:hAnsi="Times New Roman" w:cs="Times New Roman"/>
                                <w:color w:val="000000" w:themeColor="text1"/>
                                <w:szCs w:val="20"/>
                              </w:rPr>
                              <w:t>BAMENDA</w:t>
                            </w:r>
                          </w:p>
                          <w:p w:rsidR="00655EAC" w:rsidRDefault="00655EAC" w:rsidP="00D231F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57735EA" id="Rectangle à coins arrondis 173" o:spid="_x0000_s1027" style="position:absolute;left:0;text-align:left;margin-left:-26.55pt;margin-top:3.9pt;width:210pt;height: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" fillcolor="#82a0d7 [2168]" strokecolor="#4472c4 [3208]" strokeweight=".5pt">
                <v:fill color2="#678ccf [2616]" rotate="t" colors="0 #a8b7df;.5 #9aabd9;1 #879ed7" focus="100%" type="gradient">
                  <o:fill v:ext="view" type="gradientUnscaled"/>
                </v:fill>
                <v:stroke joinstyle="miter"/>
                <v:textbox>
                  <w:txbxContent>
                    <w:p w:rsidR="00655EAC" w:rsidRPr="00FA0A08" w:rsidRDefault="00655EAC" w:rsidP="00D231FF">
                      <w:pPr>
                        <w:spacing w:after="0"/>
                        <w:jc w:val="center"/>
                        <w:rPr>
                          <w:rFonts w:ascii="Times New Roman" w:hAnsi="Times New Roman" w:cs="Times New Roman"/>
                          <w:color w:val="000000" w:themeColor="text1"/>
                          <w:szCs w:val="28"/>
                        </w:rPr>
                      </w:pPr>
                      <w:r w:rsidRPr="00FA0A08">
                        <w:rPr>
                          <w:rFonts w:ascii="Times New Roman" w:hAnsi="Times New Roman" w:cs="Times New Roman"/>
                          <w:color w:val="000000" w:themeColor="text1"/>
                          <w:szCs w:val="28"/>
                        </w:rPr>
                        <w:t>REPUBLIQUE DU CAMEROUN</w:t>
                      </w:r>
                    </w:p>
                    <w:p w:rsidR="00655EAC" w:rsidRPr="00FA0A08" w:rsidRDefault="00655EAC" w:rsidP="00D231FF">
                      <w:pPr>
                        <w:spacing w:after="0"/>
                        <w:jc w:val="center"/>
                        <w:rPr>
                          <w:rFonts w:ascii="Times New Roman" w:hAnsi="Times New Roman" w:cs="Times New Roman"/>
                          <w:color w:val="808080" w:themeColor="background1" w:themeShade="80"/>
                          <w:szCs w:val="28"/>
                        </w:rPr>
                      </w:pPr>
                      <w:r w:rsidRPr="00FA0A08">
                        <w:rPr>
                          <w:rFonts w:ascii="Times New Roman" w:hAnsi="Times New Roman" w:cs="Times New Roman"/>
                          <w:color w:val="808080" w:themeColor="background1" w:themeShade="80"/>
                          <w:szCs w:val="28"/>
                        </w:rPr>
                        <w:t>PAIX-TRAVAIL-PATRIE</w:t>
                      </w:r>
                    </w:p>
                    <w:p w:rsidR="00655EAC" w:rsidRPr="00FA0A08" w:rsidRDefault="00655EAC" w:rsidP="00D231FF">
                      <w:pPr>
                        <w:spacing w:after="0"/>
                        <w:jc w:val="center"/>
                        <w:rPr>
                          <w:rFonts w:ascii="Times New Roman" w:hAnsi="Times New Roman" w:cs="Times New Roman"/>
                          <w:color w:val="000000" w:themeColor="text1"/>
                          <w:szCs w:val="28"/>
                        </w:rPr>
                      </w:pPr>
                      <w:r>
                        <w:rPr>
                          <w:rFonts w:ascii="Times New Roman" w:hAnsi="Times New Roman" w:cs="Times New Roman"/>
                          <w:color w:val="000000" w:themeColor="text1"/>
                          <w:szCs w:val="28"/>
                        </w:rPr>
                        <w:t>MINISTE</w:t>
                      </w:r>
                      <w:r w:rsidRPr="00FA0A08">
                        <w:rPr>
                          <w:rFonts w:ascii="Times New Roman" w:hAnsi="Times New Roman" w:cs="Times New Roman"/>
                          <w:color w:val="000000" w:themeColor="text1"/>
                          <w:szCs w:val="28"/>
                        </w:rPr>
                        <w:t>RE DE L’ENSEIGNEMENT SUPERIEUR</w:t>
                      </w:r>
                    </w:p>
                    <w:p w:rsidR="00655EAC" w:rsidRPr="00FA0A08" w:rsidRDefault="00655EAC" w:rsidP="00D231FF">
                      <w:pPr>
                        <w:spacing w:after="0"/>
                        <w:jc w:val="center"/>
                        <w:rPr>
                          <w:rFonts w:ascii="Times New Roman" w:hAnsi="Times New Roman" w:cs="Times New Roman"/>
                          <w:szCs w:val="28"/>
                        </w:rPr>
                      </w:pPr>
                      <w:r w:rsidRPr="00FA0A08">
                        <w:rPr>
                          <w:rFonts w:ascii="Times New Roman" w:hAnsi="Times New Roman" w:cs="Times New Roman"/>
                          <w:color w:val="000000" w:themeColor="text1"/>
                          <w:szCs w:val="28"/>
                        </w:rPr>
                        <w:t xml:space="preserve">UNIVERSITE DE </w:t>
                      </w:r>
                      <w:r>
                        <w:rPr>
                          <w:rFonts w:ascii="Times New Roman" w:hAnsi="Times New Roman" w:cs="Times New Roman"/>
                          <w:color w:val="000000" w:themeColor="text1"/>
                          <w:szCs w:val="20"/>
                        </w:rPr>
                        <w:t>BAMENDA</w:t>
                      </w:r>
                    </w:p>
                    <w:p w:rsidR="00655EAC" w:rsidRDefault="00655EAC" w:rsidP="00D231FF">
                      <w:pPr>
                        <w:jc w:val="center"/>
                      </w:pPr>
                    </w:p>
                  </w:txbxContent>
                </v:textbox>
              </v:roundrect>
            </w:pict>
          </mc:Fallback>
        </mc:AlternateContent>
      </w:r>
      <w:r w:rsidRPr="0073235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9346443" wp14:editId="19F747D7">
                <wp:simplePos x="0" y="0"/>
                <wp:positionH relativeFrom="column">
                  <wp:posOffset>3425825</wp:posOffset>
                </wp:positionH>
                <wp:positionV relativeFrom="paragraph">
                  <wp:posOffset>49530</wp:posOffset>
                </wp:positionV>
                <wp:extent cx="2638425" cy="1085850"/>
                <wp:effectExtent l="0" t="0" r="28575" b="19050"/>
                <wp:wrapNone/>
                <wp:docPr id="172"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8425" cy="1085850"/>
                        </a:xfrm>
                        <a:prstGeom prst="roundRect">
                          <a:avLst>
                            <a:gd name="adj" fmla="val 16667"/>
                          </a:avLst>
                        </a:prstGeom>
                        <a:ln/>
                        <a:extLst/>
                      </wps:spPr>
                      <wps:style>
                        <a:lnRef idx="1">
                          <a:schemeClr val="accent5"/>
                        </a:lnRef>
                        <a:fillRef idx="2">
                          <a:schemeClr val="accent5"/>
                        </a:fillRef>
                        <a:effectRef idx="1">
                          <a:schemeClr val="accent5"/>
                        </a:effectRef>
                        <a:fontRef idx="minor">
                          <a:schemeClr val="dk1"/>
                        </a:fontRef>
                      </wps:style>
                      <wps:txbx>
                        <w:txbxContent>
                          <w:p w:rsidR="00655EAC" w:rsidRPr="00FA0A08" w:rsidRDefault="00655EAC" w:rsidP="00D231FF">
                            <w:pPr>
                              <w:spacing w:after="0"/>
                              <w:jc w:val="center"/>
                              <w:rPr>
                                <w:rFonts w:ascii="Times New Roman" w:hAnsi="Times New Roman" w:cs="Times New Roman"/>
                                <w:color w:val="000000" w:themeColor="text1"/>
                                <w:szCs w:val="20"/>
                                <w:lang w:val="en-US"/>
                              </w:rPr>
                            </w:pPr>
                            <w:r w:rsidRPr="00FA0A08">
                              <w:rPr>
                                <w:rFonts w:ascii="Times New Roman" w:hAnsi="Times New Roman" w:cs="Times New Roman"/>
                                <w:color w:val="000000" w:themeColor="text1"/>
                                <w:szCs w:val="20"/>
                                <w:lang w:val="en-US"/>
                              </w:rPr>
                              <w:t>REPUBLIC OF CAMEROON</w:t>
                            </w:r>
                          </w:p>
                          <w:p w:rsidR="00655EAC" w:rsidRPr="00FA0A08" w:rsidRDefault="00655EAC" w:rsidP="00D231FF">
                            <w:pPr>
                              <w:spacing w:after="0"/>
                              <w:jc w:val="center"/>
                              <w:rPr>
                                <w:rFonts w:ascii="Times New Roman" w:hAnsi="Times New Roman" w:cs="Times New Roman"/>
                                <w:color w:val="808080" w:themeColor="background1" w:themeShade="80"/>
                                <w:szCs w:val="20"/>
                                <w:lang w:val="en-US"/>
                              </w:rPr>
                            </w:pPr>
                            <w:r w:rsidRPr="00FA0A08">
                              <w:rPr>
                                <w:rFonts w:ascii="Times New Roman" w:hAnsi="Times New Roman" w:cs="Times New Roman"/>
                                <w:color w:val="808080" w:themeColor="background1" w:themeShade="80"/>
                                <w:szCs w:val="20"/>
                                <w:lang w:val="en-US"/>
                              </w:rPr>
                              <w:t>PEACE-WORK-FATHERLAND</w:t>
                            </w:r>
                          </w:p>
                          <w:p w:rsidR="00655EAC" w:rsidRDefault="00655EAC" w:rsidP="00D231FF">
                            <w:pPr>
                              <w:spacing w:after="0"/>
                              <w:jc w:val="center"/>
                              <w:rPr>
                                <w:color w:val="000000" w:themeColor="text1"/>
                                <w:szCs w:val="20"/>
                                <w:lang w:val="en-US"/>
                              </w:rPr>
                            </w:pPr>
                            <w:r w:rsidRPr="00FA0A08">
                              <w:rPr>
                                <w:rFonts w:ascii="Times New Roman" w:hAnsi="Times New Roman" w:cs="Times New Roman"/>
                                <w:color w:val="000000" w:themeColor="text1"/>
                                <w:szCs w:val="20"/>
                                <w:lang w:val="en-US"/>
                              </w:rPr>
                              <w:t xml:space="preserve">MINISTRY OF HIGHER </w:t>
                            </w:r>
                          </w:p>
                          <w:p w:rsidR="00655EAC" w:rsidRPr="00FA0A08" w:rsidRDefault="00655EAC" w:rsidP="00D231FF">
                            <w:pPr>
                              <w:spacing w:after="0"/>
                              <w:jc w:val="center"/>
                              <w:rPr>
                                <w:rFonts w:ascii="Times New Roman" w:hAnsi="Times New Roman" w:cs="Times New Roman"/>
                                <w:color w:val="000000" w:themeColor="text1"/>
                                <w:szCs w:val="20"/>
                                <w:lang w:val="en-US"/>
                              </w:rPr>
                            </w:pPr>
                            <w:r w:rsidRPr="00FA0A08">
                              <w:rPr>
                                <w:rFonts w:ascii="Times New Roman" w:hAnsi="Times New Roman" w:cs="Times New Roman"/>
                                <w:color w:val="000000" w:themeColor="text1"/>
                                <w:szCs w:val="20"/>
                                <w:lang w:val="en-US"/>
                              </w:rPr>
                              <w:t>EDUCATION</w:t>
                            </w:r>
                          </w:p>
                          <w:p w:rsidR="00655EAC" w:rsidRPr="00FA0A08" w:rsidRDefault="00655EAC" w:rsidP="00D231FF">
                            <w:pPr>
                              <w:spacing w:after="0"/>
                              <w:jc w:val="center"/>
                              <w:rPr>
                                <w:rFonts w:ascii="Times New Roman" w:hAnsi="Times New Roman" w:cs="Times New Roman"/>
                                <w:sz w:val="28"/>
                                <w:lang w:val="en-US"/>
                              </w:rPr>
                            </w:pPr>
                            <w:r>
                              <w:rPr>
                                <w:rFonts w:ascii="Times New Roman" w:hAnsi="Times New Roman" w:cs="Times New Roman"/>
                                <w:color w:val="000000" w:themeColor="text1"/>
                                <w:szCs w:val="20"/>
                                <w:lang w:val="en-US"/>
                              </w:rPr>
                              <w:t>UNIVERSITY OF BAMENDA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9346443" id="Rectangle à coins arrondis 172" o:spid="_x0000_s1028" style="position:absolute;left:0;text-align:left;margin-left:269.75pt;margin-top:3.9pt;width:207.75pt;height: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" fillcolor="#82a0d7 [2168]" strokecolor="#4472c4 [3208]" strokeweight=".5pt">
                <v:fill color2="#678ccf [2616]" rotate="t" colors="0 #a8b7df;.5 #9aabd9;1 #879ed7" focus="100%" type="gradient">
                  <o:fill v:ext="view" type="gradientUnscaled"/>
                </v:fill>
                <v:stroke joinstyle="miter"/>
                <v:textbox>
                  <w:txbxContent>
                    <w:p w:rsidR="00655EAC" w:rsidRPr="00FA0A08" w:rsidRDefault="00655EAC" w:rsidP="00D231FF">
                      <w:pPr>
                        <w:spacing w:after="0"/>
                        <w:jc w:val="center"/>
                        <w:rPr>
                          <w:rFonts w:ascii="Times New Roman" w:hAnsi="Times New Roman" w:cs="Times New Roman"/>
                          <w:color w:val="000000" w:themeColor="text1"/>
                          <w:szCs w:val="20"/>
                          <w:lang w:val="en-US"/>
                        </w:rPr>
                      </w:pPr>
                      <w:r w:rsidRPr="00FA0A08">
                        <w:rPr>
                          <w:rFonts w:ascii="Times New Roman" w:hAnsi="Times New Roman" w:cs="Times New Roman"/>
                          <w:color w:val="000000" w:themeColor="text1"/>
                          <w:szCs w:val="20"/>
                          <w:lang w:val="en-US"/>
                        </w:rPr>
                        <w:t>REPUBLIC OF CAMEROON</w:t>
                      </w:r>
                    </w:p>
                    <w:p w:rsidR="00655EAC" w:rsidRPr="00FA0A08" w:rsidRDefault="00655EAC" w:rsidP="00D231FF">
                      <w:pPr>
                        <w:spacing w:after="0"/>
                        <w:jc w:val="center"/>
                        <w:rPr>
                          <w:rFonts w:ascii="Times New Roman" w:hAnsi="Times New Roman" w:cs="Times New Roman"/>
                          <w:color w:val="808080" w:themeColor="background1" w:themeShade="80"/>
                          <w:szCs w:val="20"/>
                          <w:lang w:val="en-US"/>
                        </w:rPr>
                      </w:pPr>
                      <w:r w:rsidRPr="00FA0A08">
                        <w:rPr>
                          <w:rFonts w:ascii="Times New Roman" w:hAnsi="Times New Roman" w:cs="Times New Roman"/>
                          <w:color w:val="808080" w:themeColor="background1" w:themeShade="80"/>
                          <w:szCs w:val="20"/>
                          <w:lang w:val="en-US"/>
                        </w:rPr>
                        <w:t>PEACE-WORK-FATHERLAND</w:t>
                      </w:r>
                    </w:p>
                    <w:p w:rsidR="00655EAC" w:rsidRDefault="00655EAC" w:rsidP="00D231FF">
                      <w:pPr>
                        <w:spacing w:after="0"/>
                        <w:jc w:val="center"/>
                        <w:rPr>
                          <w:color w:val="000000" w:themeColor="text1"/>
                          <w:szCs w:val="20"/>
                          <w:lang w:val="en-US"/>
                        </w:rPr>
                      </w:pPr>
                      <w:r w:rsidRPr="00FA0A08">
                        <w:rPr>
                          <w:rFonts w:ascii="Times New Roman" w:hAnsi="Times New Roman" w:cs="Times New Roman"/>
                          <w:color w:val="000000" w:themeColor="text1"/>
                          <w:szCs w:val="20"/>
                          <w:lang w:val="en-US"/>
                        </w:rPr>
                        <w:t xml:space="preserve">MINISTRY OF HIGHER </w:t>
                      </w:r>
                    </w:p>
                    <w:p w:rsidR="00655EAC" w:rsidRPr="00FA0A08" w:rsidRDefault="00655EAC" w:rsidP="00D231FF">
                      <w:pPr>
                        <w:spacing w:after="0"/>
                        <w:jc w:val="center"/>
                        <w:rPr>
                          <w:rFonts w:ascii="Times New Roman" w:hAnsi="Times New Roman" w:cs="Times New Roman"/>
                          <w:color w:val="000000" w:themeColor="text1"/>
                          <w:szCs w:val="20"/>
                          <w:lang w:val="en-US"/>
                        </w:rPr>
                      </w:pPr>
                      <w:r w:rsidRPr="00FA0A08">
                        <w:rPr>
                          <w:rFonts w:ascii="Times New Roman" w:hAnsi="Times New Roman" w:cs="Times New Roman"/>
                          <w:color w:val="000000" w:themeColor="text1"/>
                          <w:szCs w:val="20"/>
                          <w:lang w:val="en-US"/>
                        </w:rPr>
                        <w:t>EDUCATION</w:t>
                      </w:r>
                    </w:p>
                    <w:p w:rsidR="00655EAC" w:rsidRPr="00FA0A08" w:rsidRDefault="00655EAC" w:rsidP="00D231FF">
                      <w:pPr>
                        <w:spacing w:after="0"/>
                        <w:jc w:val="center"/>
                        <w:rPr>
                          <w:rFonts w:ascii="Times New Roman" w:hAnsi="Times New Roman" w:cs="Times New Roman"/>
                          <w:sz w:val="28"/>
                          <w:lang w:val="en-US"/>
                        </w:rPr>
                      </w:pPr>
                      <w:r>
                        <w:rPr>
                          <w:rFonts w:ascii="Times New Roman" w:hAnsi="Times New Roman" w:cs="Times New Roman"/>
                          <w:color w:val="000000" w:themeColor="text1"/>
                          <w:szCs w:val="20"/>
                          <w:lang w:val="en-US"/>
                        </w:rPr>
                        <w:t>UNIVERSITY OF BAMENDA</w:t>
                      </w:r>
                    </w:p>
                  </w:txbxContent>
                </v:textbox>
              </v:roundrect>
            </w:pict>
          </mc:Fallback>
        </mc:AlternateContent>
      </w:r>
    </w:p>
    <w:p w:rsidR="00D231FF" w:rsidRPr="00732353" w:rsidRDefault="00D231FF" w:rsidP="00D231FF">
      <w:pPr>
        <w:jc w:val="center"/>
        <w:rPr>
          <w:rFonts w:ascii="Times New Roman" w:hAnsi="Times New Roman" w:cs="Times New Roman"/>
          <w:noProof/>
          <w:lang w:eastAsia="fr-FR"/>
        </w:rPr>
      </w:pPr>
    </w:p>
    <w:p w:rsidR="00D231FF" w:rsidRPr="00732353" w:rsidRDefault="00D231FF" w:rsidP="00D231FF">
      <w:pPr>
        <w:jc w:val="center"/>
        <w:rPr>
          <w:rFonts w:ascii="Times New Roman" w:hAnsi="Times New Roman" w:cs="Times New Roman"/>
          <w:noProof/>
          <w:lang w:eastAsia="fr-FR"/>
        </w:rPr>
      </w:pPr>
    </w:p>
    <w:p w:rsidR="00D231FF" w:rsidRPr="00732353" w:rsidRDefault="00D231FF" w:rsidP="00D231FF">
      <w:pPr>
        <w:jc w:val="center"/>
        <w:rPr>
          <w:rFonts w:ascii="Times New Roman" w:hAnsi="Times New Roman" w:cs="Times New Roman"/>
          <w:noProof/>
          <w:lang w:eastAsia="fr-FR"/>
        </w:rPr>
      </w:pPr>
    </w:p>
    <w:p w:rsidR="00D231FF" w:rsidRPr="00732353" w:rsidRDefault="00D231FF" w:rsidP="00D231FF">
      <w:pPr>
        <w:jc w:val="center"/>
        <w:rPr>
          <w:rFonts w:ascii="Times New Roman" w:hAnsi="Times New Roman" w:cs="Times New Roman"/>
        </w:rPr>
      </w:pPr>
      <w:r w:rsidRPr="0073235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E8BD35B" wp14:editId="15381224">
                <wp:simplePos x="0" y="0"/>
                <wp:positionH relativeFrom="column">
                  <wp:posOffset>-435561</wp:posOffset>
                </wp:positionH>
                <wp:positionV relativeFrom="paragraph">
                  <wp:posOffset>307486</wp:posOffset>
                </wp:positionV>
                <wp:extent cx="1638886" cy="1568547"/>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1638886" cy="1568547"/>
                        </a:xfrm>
                        <a:prstGeom prst="rect">
                          <a:avLst/>
                        </a:prstGeom>
                        <a:solidFill>
                          <a:schemeClr val="lt1"/>
                        </a:solidFill>
                        <a:ln w="6350">
                          <a:noFill/>
                        </a:ln>
                      </wps:spPr>
                      <wps:txbx>
                        <w:txbxContent>
                          <w:p w:rsidR="00655EAC" w:rsidRDefault="00655EAC" w:rsidP="00D231FF">
                            <w:r w:rsidRPr="00DB7B5A">
                              <w:rPr>
                                <w:noProof/>
                                <w:lang w:val="en-US"/>
                              </w:rPr>
                              <w:drawing>
                                <wp:inline distT="0" distB="0" distL="0" distR="0" wp14:anchorId="3429AF6B" wp14:editId="3E3B7D94">
                                  <wp:extent cx="1539826" cy="1539826"/>
                                  <wp:effectExtent l="0" t="0" r="3810" b="3810"/>
                                  <wp:docPr id="10" name="Image 10" descr="C:\Users\User.DESKTOP-URS5BP5\Pictures\télécharg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URS5BP5\Pictures\télécharger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8204" cy="15482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BD35B" id="Zone de texte 5" o:spid="_x0000_s1029" type="#_x0000_t202" style="position:absolute;left:0;text-align:left;margin-left:-34.3pt;margin-top:24.2pt;width:129.05pt;height:1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" fillcolor="white [3201]" stroked="f" strokeweight=".5pt">
                <v:textbox>
                  <w:txbxContent>
                    <w:p w:rsidR="00655EAC" w:rsidRDefault="00655EAC" w:rsidP="00D231FF">
                      <w:r w:rsidRPr="00DB7B5A">
                        <w:rPr>
                          <w:noProof/>
                          <w:lang w:val="en-US"/>
                        </w:rPr>
                        <w:drawing>
                          <wp:inline distT="0" distB="0" distL="0" distR="0" wp14:anchorId="3429AF6B" wp14:editId="3E3B7D94">
                            <wp:extent cx="1539826" cy="1539826"/>
                            <wp:effectExtent l="0" t="0" r="3810" b="3810"/>
                            <wp:docPr id="10" name="Image 10" descr="C:\Users\User.DESKTOP-URS5BP5\Pictures\télécharg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URS5BP5\Pictures\télécharger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8204" cy="1548204"/>
                                    </a:xfrm>
                                    <a:prstGeom prst="rect">
                                      <a:avLst/>
                                    </a:prstGeom>
                                    <a:noFill/>
                                    <a:ln>
                                      <a:noFill/>
                                    </a:ln>
                                  </pic:spPr>
                                </pic:pic>
                              </a:graphicData>
                            </a:graphic>
                          </wp:inline>
                        </w:drawing>
                      </w:r>
                    </w:p>
                  </w:txbxContent>
                </v:textbox>
              </v:shape>
            </w:pict>
          </mc:Fallback>
        </mc:AlternateContent>
      </w:r>
    </w:p>
    <w:p w:rsidR="00D231FF" w:rsidRPr="00732353" w:rsidRDefault="00D231FF" w:rsidP="00D231FF">
      <w:pPr>
        <w:rPr>
          <w:rFonts w:ascii="Times New Roman" w:hAnsi="Times New Roman" w:cs="Times New Roman"/>
        </w:rPr>
      </w:pPr>
      <w:r w:rsidRPr="0073235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31CBEE1" wp14:editId="20D38260">
                <wp:simplePos x="0" y="0"/>
                <wp:positionH relativeFrom="column">
                  <wp:posOffset>1262380</wp:posOffset>
                </wp:positionH>
                <wp:positionV relativeFrom="paragraph">
                  <wp:posOffset>224155</wp:posOffset>
                </wp:positionV>
                <wp:extent cx="4476750" cy="1362075"/>
                <wp:effectExtent l="152400" t="152400" r="171450" b="180975"/>
                <wp:wrapNone/>
                <wp:docPr id="171"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0" cy="1362075"/>
                        </a:xfrm>
                        <a:prstGeom prst="rect">
                          <a:avLst/>
                        </a:prstGeom>
                        <a:ln w="19050"/>
                        <a:effectLst>
                          <a:glow rad="139700">
                            <a:schemeClr val="accent3">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rsidR="00655EAC" w:rsidRPr="00A97110" w:rsidRDefault="00655EAC" w:rsidP="00D231FF">
                            <w:pPr>
                              <w:autoSpaceDE w:val="0"/>
                              <w:autoSpaceDN w:val="0"/>
                              <w:adjustRightInd w:val="0"/>
                              <w:spacing w:after="0" w:line="240" w:lineRule="auto"/>
                              <w:jc w:val="center"/>
                              <w:rPr>
                                <w:b/>
                                <w:bCs/>
                                <w:sz w:val="36"/>
                                <w:szCs w:val="23"/>
                              </w:rPr>
                            </w:pPr>
                            <w:r w:rsidRPr="00A97110">
                              <w:rPr>
                                <w:b/>
                                <w:bCs/>
                                <w:sz w:val="36"/>
                                <w:szCs w:val="23"/>
                              </w:rPr>
                              <w:t>INSTITUT DES SCIENCES ECONOMIQUES ET INFORMATIQUE DE GESTION</w:t>
                            </w:r>
                          </w:p>
                          <w:p w:rsidR="00655EAC" w:rsidRPr="00A97110" w:rsidRDefault="00655EAC" w:rsidP="00D231FF">
                            <w:pPr>
                              <w:jc w:val="center"/>
                              <w:rPr>
                                <w:rFonts w:ascii="Arial" w:hAnsi="Arial" w:cs="Arial"/>
                                <w:b/>
                                <w:sz w:val="24"/>
                                <w:szCs w:val="16"/>
                              </w:rPr>
                            </w:pPr>
                            <w:r w:rsidRPr="00A97110">
                              <w:rPr>
                                <w:rFonts w:ascii="Arial" w:hAnsi="Arial" w:cs="Arial"/>
                                <w:b/>
                                <w:sz w:val="24"/>
                                <w:szCs w:val="16"/>
                              </w:rPr>
                              <w:t>AUT N° 05/2002/MINESUP du 03 Janvier 2005/2006/2011/2014/2015</w:t>
                            </w:r>
                          </w:p>
                          <w:p w:rsidR="00655EAC" w:rsidRPr="00E30553" w:rsidRDefault="00655EAC" w:rsidP="00D231FF">
                            <w:pPr>
                              <w:autoSpaceDE w:val="0"/>
                              <w:autoSpaceDN w:val="0"/>
                              <w:adjustRightInd w:val="0"/>
                              <w:spacing w:after="0" w:line="240" w:lineRule="auto"/>
                              <w:jc w:val="cente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CBEE1" id="Zone de texte 171" o:spid="_x0000_s1030" type="#_x0000_t202" style="position:absolute;margin-left:99.4pt;margin-top:17.65pt;width:352.5pt;height:10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" fillcolor="white [3201]" strokecolor="#5b9bd5 [3204]" strokeweight="1.5pt">
                <v:path arrowok="t"/>
                <v:textbox>
                  <w:txbxContent>
                    <w:p w:rsidR="00655EAC" w:rsidRPr="00A97110" w:rsidRDefault="00655EAC" w:rsidP="00D231FF">
                      <w:pPr>
                        <w:autoSpaceDE w:val="0"/>
                        <w:autoSpaceDN w:val="0"/>
                        <w:adjustRightInd w:val="0"/>
                        <w:spacing w:after="0" w:line="240" w:lineRule="auto"/>
                        <w:jc w:val="center"/>
                        <w:rPr>
                          <w:b/>
                          <w:bCs/>
                          <w:sz w:val="36"/>
                          <w:szCs w:val="23"/>
                        </w:rPr>
                      </w:pPr>
                      <w:r w:rsidRPr="00A97110">
                        <w:rPr>
                          <w:b/>
                          <w:bCs/>
                          <w:sz w:val="36"/>
                          <w:szCs w:val="23"/>
                        </w:rPr>
                        <w:t>INSTITUT DES SCIENCES ECONOMIQUES ET INFORMATIQUE DE GESTION</w:t>
                      </w:r>
                    </w:p>
                    <w:p w:rsidR="00655EAC" w:rsidRPr="00A97110" w:rsidRDefault="00655EAC" w:rsidP="00D231FF">
                      <w:pPr>
                        <w:jc w:val="center"/>
                        <w:rPr>
                          <w:rFonts w:ascii="Arial" w:hAnsi="Arial" w:cs="Arial"/>
                          <w:b/>
                          <w:sz w:val="24"/>
                          <w:szCs w:val="16"/>
                        </w:rPr>
                      </w:pPr>
                      <w:r w:rsidRPr="00A97110">
                        <w:rPr>
                          <w:rFonts w:ascii="Arial" w:hAnsi="Arial" w:cs="Arial"/>
                          <w:b/>
                          <w:sz w:val="24"/>
                          <w:szCs w:val="16"/>
                        </w:rPr>
                        <w:t>AUT N° 05/2002/MINESUP du 03 Janvier 2005/2006/2011/2014/2015</w:t>
                      </w:r>
                    </w:p>
                    <w:p w:rsidR="00655EAC" w:rsidRPr="00E30553" w:rsidRDefault="00655EAC" w:rsidP="00D231FF">
                      <w:pPr>
                        <w:autoSpaceDE w:val="0"/>
                        <w:autoSpaceDN w:val="0"/>
                        <w:adjustRightInd w:val="0"/>
                        <w:spacing w:after="0" w:line="240" w:lineRule="auto"/>
                        <w:jc w:val="center"/>
                        <w:rPr>
                          <w:color w:val="FF0000"/>
                        </w:rPr>
                      </w:pPr>
                    </w:p>
                  </w:txbxContent>
                </v:textbox>
              </v:shape>
            </w:pict>
          </mc:Fallback>
        </mc:AlternateContent>
      </w:r>
    </w:p>
    <w:p w:rsidR="00D231FF" w:rsidRPr="00732353" w:rsidRDefault="00D231FF" w:rsidP="00D231FF">
      <w:pPr>
        <w:rPr>
          <w:rFonts w:ascii="Times New Roman" w:hAnsi="Times New Roman" w:cs="Times New Roman"/>
          <w:noProof/>
          <w:lang w:eastAsia="fr-FR"/>
        </w:rPr>
      </w:pPr>
    </w:p>
    <w:p w:rsidR="00D231FF" w:rsidRPr="00732353" w:rsidRDefault="00D231FF" w:rsidP="00D231FF">
      <w:pPr>
        <w:rPr>
          <w:rFonts w:ascii="Times New Roman" w:hAnsi="Times New Roman" w:cs="Times New Roman"/>
          <w:noProof/>
          <w:lang w:eastAsia="fr-FR"/>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r w:rsidRPr="0073235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3D5F09" wp14:editId="6673C504">
                <wp:simplePos x="0" y="0"/>
                <wp:positionH relativeFrom="column">
                  <wp:posOffset>-161290</wp:posOffset>
                </wp:positionH>
                <wp:positionV relativeFrom="paragraph">
                  <wp:posOffset>71755</wp:posOffset>
                </wp:positionV>
                <wp:extent cx="6229350" cy="447675"/>
                <wp:effectExtent l="0" t="0" r="19050" b="28575"/>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ln/>
                      </wps:spPr>
                      <wps:style>
                        <a:lnRef idx="1">
                          <a:schemeClr val="accent5"/>
                        </a:lnRef>
                        <a:fillRef idx="2">
                          <a:schemeClr val="accent5"/>
                        </a:fillRef>
                        <a:effectRef idx="1">
                          <a:schemeClr val="accent5"/>
                        </a:effectRef>
                        <a:fontRef idx="minor">
                          <a:schemeClr val="dk1"/>
                        </a:fontRef>
                      </wps:style>
                      <wps:txbx>
                        <w:txbxContent>
                          <w:p w:rsidR="00655EAC" w:rsidRPr="003904C6" w:rsidRDefault="00655EAC" w:rsidP="00D231FF">
                            <w:pPr>
                              <w:jc w:val="center"/>
                              <w:rPr>
                                <w:rFonts w:ascii="Times New Roman" w:hAnsi="Times New Roman" w:cs="Times New Roman"/>
                              </w:rPr>
                            </w:pPr>
                            <w:r>
                              <w:rPr>
                                <w:rFonts w:ascii="Times New Roman" w:hAnsi="Times New Roman" w:cs="Times New Roman"/>
                              </w:rPr>
                              <w:t>Cycle Master Professionnel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3D5F09" id="Rectangle 169" o:spid="_x0000_s1031" style="position:absolute;margin-left:-12.7pt;margin-top:5.65pt;width:490.5pt;height:3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" fillcolor="#82a0d7 [2168]" strokecolor="#4472c4 [3208]" strokeweight=".5pt">
                <v:fill color2="#678ccf [2616]" rotate="t" colors="0 #a8b7df;.5 #9aabd9;1 #879ed7" focus="100%" type="gradient">
                  <o:fill v:ext="view" type="gradientUnscaled"/>
                </v:fill>
                <v:path arrowok="t"/>
                <v:textbox>
                  <w:txbxContent>
                    <w:p w:rsidR="00655EAC" w:rsidRPr="003904C6" w:rsidRDefault="00655EAC" w:rsidP="00D231FF">
                      <w:pPr>
                        <w:jc w:val="center"/>
                        <w:rPr>
                          <w:rFonts w:ascii="Times New Roman" w:hAnsi="Times New Roman" w:cs="Times New Roman"/>
                        </w:rPr>
                      </w:pPr>
                      <w:r>
                        <w:rPr>
                          <w:rFonts w:ascii="Times New Roman" w:hAnsi="Times New Roman" w:cs="Times New Roman"/>
                        </w:rPr>
                        <w:t>Cycle Master Professionnel</w:t>
                      </w:r>
                    </w:p>
                  </w:txbxContent>
                </v:textbox>
              </v:rect>
            </w:pict>
          </mc:Fallback>
        </mc:AlternateContent>
      </w: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r w:rsidRPr="0073235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25A2843" wp14:editId="57C744D7">
                <wp:simplePos x="0" y="0"/>
                <wp:positionH relativeFrom="margin">
                  <wp:posOffset>1322901</wp:posOffset>
                </wp:positionH>
                <wp:positionV relativeFrom="paragraph">
                  <wp:posOffset>161095</wp:posOffset>
                </wp:positionV>
                <wp:extent cx="4001722" cy="583809"/>
                <wp:effectExtent l="0" t="0" r="0" b="6985"/>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noFill/>
                        <a:ln w="3175">
                          <a:noFill/>
                        </a:ln>
                      </wps:spPr>
                      <wps:style>
                        <a:lnRef idx="2">
                          <a:schemeClr val="dk1"/>
                        </a:lnRef>
                        <a:fillRef idx="1">
                          <a:schemeClr val="lt1"/>
                        </a:fillRef>
                        <a:effectRef idx="0">
                          <a:schemeClr val="dk1"/>
                        </a:effectRef>
                        <a:fontRef idx="minor">
                          <a:schemeClr val="dk1"/>
                        </a:fontRef>
                      </wps:style>
                      <wps:txbx>
                        <w:txbxContent>
                          <w:p w:rsidR="00655EAC" w:rsidRPr="00ED727F" w:rsidRDefault="00655EAC" w:rsidP="00D231FF">
                            <w:pPr>
                              <w:spacing w:after="0"/>
                              <w:rPr>
                                <w:b/>
                              </w:rPr>
                            </w:pPr>
                            <w:r w:rsidRPr="00AC3B4B">
                              <w:rPr>
                                <w:b/>
                                <w:u w:val="single"/>
                              </w:rPr>
                              <w:t>SPECIALITE :</w:t>
                            </w:r>
                            <w:r>
                              <w:rPr>
                                <w:b/>
                              </w:rPr>
                              <w:t xml:space="preserve"> GENIE LOGICIEL ET MANAGEMENT DES DONNEES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A2843" id="Rectangle 168" o:spid="_x0000_s1032" style="position:absolute;margin-left:104.15pt;margin-top:12.7pt;width:315.1pt;height:45.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" filled="f" stroked="f" strokeweight=".25pt">
                <v:path arrowok="t"/>
                <v:textbox>
                  <w:txbxContent>
                    <w:p w:rsidR="00655EAC" w:rsidRPr="00ED727F" w:rsidRDefault="00655EAC" w:rsidP="00D231FF">
                      <w:pPr>
                        <w:spacing w:after="0"/>
                        <w:rPr>
                          <w:b/>
                        </w:rPr>
                      </w:pPr>
                      <w:r w:rsidRPr="00AC3B4B">
                        <w:rPr>
                          <w:b/>
                          <w:u w:val="single"/>
                        </w:rPr>
                        <w:t>SPECIALITE :</w:t>
                      </w:r>
                      <w:r>
                        <w:rPr>
                          <w:b/>
                        </w:rPr>
                        <w:t xml:space="preserve"> GENIE LOGICIEL ET MANAGEMENT DES DONNEES</w:t>
                      </w:r>
                    </w:p>
                  </w:txbxContent>
                </v:textbox>
                <w10:wrap anchorx="margin"/>
              </v:rect>
            </w:pict>
          </mc:Fallback>
        </mc:AlternateContent>
      </w: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r w:rsidRPr="0073235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2A8D649" wp14:editId="72316165">
                <wp:simplePos x="0" y="0"/>
                <wp:positionH relativeFrom="margin">
                  <wp:align>right</wp:align>
                </wp:positionH>
                <wp:positionV relativeFrom="paragraph">
                  <wp:posOffset>28575</wp:posOffset>
                </wp:positionV>
                <wp:extent cx="5734050" cy="1181100"/>
                <wp:effectExtent l="0" t="0" r="19050" b="19050"/>
                <wp:wrapNone/>
                <wp:docPr id="167"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11811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rsidR="00655EAC" w:rsidRPr="00C10FE5" w:rsidRDefault="00655EAC" w:rsidP="00D231FF">
                            <w:pPr>
                              <w:jc w:val="center"/>
                              <w:rPr>
                                <w:rFonts w:ascii="Times New Roman" w:hAnsi="Times New Roman" w:cs="Times New Roman"/>
                                <w:b/>
                                <w:sz w:val="40"/>
                                <w:szCs w:val="25"/>
                              </w:rPr>
                            </w:pPr>
                            <w:r w:rsidRPr="009567E4">
                              <w:rPr>
                                <w:rFonts w:ascii="Times New Roman" w:hAnsi="Times New Roman" w:cs="Times New Roman"/>
                                <w:b/>
                                <w:sz w:val="36"/>
                                <w:szCs w:val="25"/>
                              </w:rPr>
                              <w:t xml:space="preserve"> </w:t>
                            </w:r>
                            <w:r>
                              <w:rPr>
                                <w:rFonts w:ascii="Times New Roman" w:hAnsi="Times New Roman" w:cs="Times New Roman"/>
                                <w:b/>
                                <w:sz w:val="40"/>
                                <w:szCs w:val="25"/>
                              </w:rPr>
                              <w:t>AVANT PROJET DE MOIRE MEMOIRE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8D649" id="Zone de texte 167" o:spid="_x0000_s1033" type="#_x0000_t202" style="position:absolute;margin-left:400.3pt;margin-top:2.25pt;width:451.5pt;height:93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" fillcolor="#82a0d7 [2168]" strokecolor="#4472c4 [3208]" strokeweight=".5pt">
                <v:fill color2="#678ccf [2616]" rotate="t" colors="0 #a8b7df;.5 #9aabd9;1 #879ed7" focus="100%" type="gradient">
                  <o:fill v:ext="view" type="gradientUnscaled"/>
                </v:fill>
                <v:path arrowok="t"/>
                <v:textbox>
                  <w:txbxContent>
                    <w:p w:rsidR="00655EAC" w:rsidRPr="00C10FE5" w:rsidRDefault="00655EAC" w:rsidP="00D231FF">
                      <w:pPr>
                        <w:jc w:val="center"/>
                        <w:rPr>
                          <w:rFonts w:ascii="Times New Roman" w:hAnsi="Times New Roman" w:cs="Times New Roman"/>
                          <w:b/>
                          <w:sz w:val="40"/>
                          <w:szCs w:val="25"/>
                        </w:rPr>
                      </w:pPr>
                      <w:r w:rsidRPr="009567E4">
                        <w:rPr>
                          <w:rFonts w:ascii="Times New Roman" w:hAnsi="Times New Roman" w:cs="Times New Roman"/>
                          <w:b/>
                          <w:sz w:val="36"/>
                          <w:szCs w:val="25"/>
                        </w:rPr>
                        <w:t xml:space="preserve"> </w:t>
                      </w:r>
                      <w:r>
                        <w:rPr>
                          <w:rFonts w:ascii="Times New Roman" w:hAnsi="Times New Roman" w:cs="Times New Roman"/>
                          <w:b/>
                          <w:sz w:val="40"/>
                          <w:szCs w:val="25"/>
                        </w:rPr>
                        <w:t>AVANT PROJET DE MOIRE MEMOIRE</w:t>
                      </w:r>
                    </w:p>
                  </w:txbxContent>
                </v:textbox>
                <w10:wrap anchorx="margin"/>
              </v:shape>
            </w:pict>
          </mc:Fallback>
        </mc:AlternateContent>
      </w: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r w:rsidRPr="00732353">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B724657" wp14:editId="1A01721E">
                <wp:simplePos x="0" y="0"/>
                <wp:positionH relativeFrom="column">
                  <wp:posOffset>330835</wp:posOffset>
                </wp:positionH>
                <wp:positionV relativeFrom="paragraph">
                  <wp:posOffset>148639</wp:posOffset>
                </wp:positionV>
                <wp:extent cx="5257800" cy="1420788"/>
                <wp:effectExtent l="0" t="0" r="0" b="0"/>
                <wp:wrapNone/>
                <wp:docPr id="166"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14207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EAC" w:rsidRDefault="00655EAC" w:rsidP="00D231FF">
                            <w:pPr>
                              <w:tabs>
                                <w:tab w:val="left" w:pos="4002"/>
                              </w:tabs>
                              <w:spacing w:after="120" w:line="240" w:lineRule="auto"/>
                              <w:jc w:val="center"/>
                              <w:rPr>
                                <w:rFonts w:ascii="Times New Roman" w:hAnsi="Times New Roman" w:cs="Times New Roman"/>
                                <w:i/>
                              </w:rPr>
                            </w:pPr>
                          </w:p>
                          <w:p w:rsidR="00655EAC" w:rsidRPr="000D3373" w:rsidRDefault="00655EAC" w:rsidP="00D231FF">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655EAC" w:rsidRPr="00D20221" w:rsidRDefault="00655EAC" w:rsidP="00D231FF">
                            <w:pPr>
                              <w:spacing w:after="120"/>
                              <w:jc w:val="center"/>
                              <w:rPr>
                                <w:rFonts w:ascii="Times New Roman" w:hAnsi="Times New Roman" w:cs="Times New Roman"/>
                                <w:i/>
                              </w:rPr>
                            </w:pPr>
                            <w:r>
                              <w:rPr>
                                <w:rFonts w:ascii="Times New Roman" w:hAnsi="Times New Roman" w:cs="Times New Roman"/>
                                <w:i/>
                              </w:rPr>
                              <w:t>Matricule</w:t>
                            </w:r>
                            <w:r w:rsidRPr="00D20221">
                              <w:rPr>
                                <w:rFonts w:ascii="Times New Roman" w:hAnsi="Times New Roman" w:cs="Times New Roman"/>
                                <w:i/>
                              </w:rPr>
                              <w:t xml:space="preserve"> : </w:t>
                            </w:r>
                            <w:r>
                              <w:rPr>
                                <w:rFonts w:ascii="Times New Roman" w:hAnsi="Times New Roman" w:cs="Times New Roman"/>
                                <w:i/>
                              </w:rPr>
                              <w:t>241GLO047M1</w:t>
                            </w:r>
                          </w:p>
                          <w:p w:rsidR="00655EAC" w:rsidRPr="00D20221" w:rsidRDefault="00655EAC" w:rsidP="00D231FF">
                            <w:pPr>
                              <w:jc w:val="cente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24657" id="Zone de texte 166" o:spid="_x0000_s1034" type="#_x0000_t202" style="position:absolute;margin-left:26.05pt;margin-top:11.7pt;width:414pt;height:11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" filled="f" stroked="f" strokeweight=".5pt">
                <v:path arrowok="t"/>
                <v:textbox>
                  <w:txbxContent>
                    <w:p w:rsidR="00655EAC" w:rsidRDefault="00655EAC" w:rsidP="00D231FF">
                      <w:pPr>
                        <w:tabs>
                          <w:tab w:val="left" w:pos="4002"/>
                        </w:tabs>
                        <w:spacing w:after="120" w:line="240" w:lineRule="auto"/>
                        <w:jc w:val="center"/>
                        <w:rPr>
                          <w:rFonts w:ascii="Times New Roman" w:hAnsi="Times New Roman" w:cs="Times New Roman"/>
                          <w:i/>
                        </w:rPr>
                      </w:pPr>
                    </w:p>
                    <w:p w:rsidR="00655EAC" w:rsidRPr="000D3373" w:rsidRDefault="00655EAC" w:rsidP="00D231FF">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655EAC" w:rsidRPr="00D20221" w:rsidRDefault="00655EAC" w:rsidP="00D231FF">
                      <w:pPr>
                        <w:spacing w:after="120"/>
                        <w:jc w:val="center"/>
                        <w:rPr>
                          <w:rFonts w:ascii="Times New Roman" w:hAnsi="Times New Roman" w:cs="Times New Roman"/>
                          <w:i/>
                        </w:rPr>
                      </w:pPr>
                      <w:r>
                        <w:rPr>
                          <w:rFonts w:ascii="Times New Roman" w:hAnsi="Times New Roman" w:cs="Times New Roman"/>
                          <w:i/>
                        </w:rPr>
                        <w:t>Matricule</w:t>
                      </w:r>
                      <w:r w:rsidRPr="00D20221">
                        <w:rPr>
                          <w:rFonts w:ascii="Times New Roman" w:hAnsi="Times New Roman" w:cs="Times New Roman"/>
                          <w:i/>
                        </w:rPr>
                        <w:t xml:space="preserve"> : </w:t>
                      </w:r>
                      <w:r>
                        <w:rPr>
                          <w:rFonts w:ascii="Times New Roman" w:hAnsi="Times New Roman" w:cs="Times New Roman"/>
                          <w:i/>
                        </w:rPr>
                        <w:t>241GLO047M1</w:t>
                      </w:r>
                    </w:p>
                    <w:p w:rsidR="00655EAC" w:rsidRPr="00D20221" w:rsidRDefault="00655EAC" w:rsidP="00D231FF">
                      <w:pPr>
                        <w:jc w:val="center"/>
                        <w:rPr>
                          <w:i/>
                        </w:rPr>
                      </w:pPr>
                    </w:p>
                  </w:txbxContent>
                </v:textbox>
              </v:shape>
            </w:pict>
          </mc:Fallback>
        </mc:AlternateContent>
      </w: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D231FF" w:rsidP="00D231FF">
      <w:pPr>
        <w:rPr>
          <w:rFonts w:ascii="Times New Roman" w:hAnsi="Times New Roman" w:cs="Times New Roman"/>
        </w:rPr>
      </w:pPr>
    </w:p>
    <w:p w:rsidR="00D231FF" w:rsidRPr="00732353" w:rsidRDefault="00046777" w:rsidP="00087252">
      <w:pPr>
        <w:rPr>
          <w:rFonts w:ascii="Times New Roman" w:hAnsi="Times New Roman" w:cs="Times New Roman"/>
        </w:rPr>
        <w:sectPr w:rsidR="00D231FF" w:rsidRPr="00732353" w:rsidSect="00427A31">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sidRPr="0073235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A06D774" wp14:editId="63844332">
                <wp:simplePos x="0" y="0"/>
                <wp:positionH relativeFrom="margin">
                  <wp:posOffset>1510079</wp:posOffset>
                </wp:positionH>
                <wp:positionV relativeFrom="paragraph">
                  <wp:posOffset>1277620</wp:posOffset>
                </wp:positionV>
                <wp:extent cx="2428875" cy="285750"/>
                <wp:effectExtent l="0" t="0" r="0" b="0"/>
                <wp:wrapNone/>
                <wp:docPr id="170" name="Zone de texte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8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5EAC" w:rsidRPr="00AD61E0" w:rsidRDefault="00655EAC" w:rsidP="00D231FF">
                            <w:pPr>
                              <w:jc w:val="center"/>
                              <w:rPr>
                                <w:rFonts w:ascii="Times New Roman" w:hAnsi="Times New Roman" w:cs="Times New Roman"/>
                                <w:b/>
                                <w:szCs w:val="24"/>
                                <w:lang w:val="en-US"/>
                              </w:rPr>
                            </w:pPr>
                            <w:r w:rsidRPr="00AD61E0">
                              <w:rPr>
                                <w:rFonts w:ascii="Times New Roman" w:hAnsi="Times New Roman" w:cs="Times New Roman"/>
                                <w:b/>
                                <w:szCs w:val="24"/>
                              </w:rPr>
                              <w:t>Année</w:t>
                            </w:r>
                            <w:r>
                              <w:rPr>
                                <w:rFonts w:ascii="Times New Roman" w:hAnsi="Times New Roman" w:cs="Times New Roman"/>
                                <w:b/>
                                <w:szCs w:val="24"/>
                              </w:rPr>
                              <w:t xml:space="preserve"> </w:t>
                            </w:r>
                            <w:r w:rsidRPr="00AD61E0">
                              <w:rPr>
                                <w:rFonts w:ascii="Times New Roman" w:hAnsi="Times New Roman" w:cs="Times New Roman"/>
                                <w:b/>
                                <w:szCs w:val="24"/>
                              </w:rPr>
                              <w:t>académique</w:t>
                            </w:r>
                            <w:r>
                              <w:rPr>
                                <w:rFonts w:ascii="Times New Roman" w:hAnsi="Times New Roman" w:cs="Times New Roman"/>
                                <w:b/>
                                <w:szCs w:val="24"/>
                                <w:lang w:val="en-US"/>
                              </w:rPr>
                              <w:t xml:space="preserve"> 2024 / 2025</w:t>
                            </w:r>
                          </w:p>
                          <w:p w:rsidR="00655EAC" w:rsidRDefault="00655EAC" w:rsidP="00D231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6D774" id="Zone de texte 170" o:spid="_x0000_s1035" type="#_x0000_t202" style="position:absolute;margin-left:118.9pt;margin-top:100.6pt;width:191.25pt;height: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" filled="f" stroked="f" strokeweight=".5pt">
                <v:path arrowok="t"/>
                <v:textbox>
                  <w:txbxContent>
                    <w:p w:rsidR="00655EAC" w:rsidRPr="00AD61E0" w:rsidRDefault="00655EAC" w:rsidP="00D231FF">
                      <w:pPr>
                        <w:jc w:val="center"/>
                        <w:rPr>
                          <w:rFonts w:ascii="Times New Roman" w:hAnsi="Times New Roman" w:cs="Times New Roman"/>
                          <w:b/>
                          <w:szCs w:val="24"/>
                          <w:lang w:val="en-US"/>
                        </w:rPr>
                      </w:pPr>
                      <w:r w:rsidRPr="00AD61E0">
                        <w:rPr>
                          <w:rFonts w:ascii="Times New Roman" w:hAnsi="Times New Roman" w:cs="Times New Roman"/>
                          <w:b/>
                          <w:szCs w:val="24"/>
                        </w:rPr>
                        <w:t>Année</w:t>
                      </w:r>
                      <w:r>
                        <w:rPr>
                          <w:rFonts w:ascii="Times New Roman" w:hAnsi="Times New Roman" w:cs="Times New Roman"/>
                          <w:b/>
                          <w:szCs w:val="24"/>
                        </w:rPr>
                        <w:t xml:space="preserve"> </w:t>
                      </w:r>
                      <w:r w:rsidRPr="00AD61E0">
                        <w:rPr>
                          <w:rFonts w:ascii="Times New Roman" w:hAnsi="Times New Roman" w:cs="Times New Roman"/>
                          <w:b/>
                          <w:szCs w:val="24"/>
                        </w:rPr>
                        <w:t>académique</w:t>
                      </w:r>
                      <w:r>
                        <w:rPr>
                          <w:rFonts w:ascii="Times New Roman" w:hAnsi="Times New Roman" w:cs="Times New Roman"/>
                          <w:b/>
                          <w:szCs w:val="24"/>
                          <w:lang w:val="en-US"/>
                        </w:rPr>
                        <w:t xml:space="preserve"> 2024 / 2025</w:t>
                      </w:r>
                    </w:p>
                    <w:p w:rsidR="00655EAC" w:rsidRDefault="00655EAC" w:rsidP="00D231FF"/>
                  </w:txbxContent>
                </v:textbox>
                <w10:wrap anchorx="margin"/>
              </v:shape>
            </w:pict>
          </mc:Fallback>
        </mc:AlternateContent>
      </w:r>
    </w:p>
    <w:bookmarkStart w:id="0" w:name="_Toc196372503" w:displacedByCustomXml="next"/>
    <w:sdt>
      <w:sdtPr>
        <w:id w:val="-112361153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087252" w:rsidRPr="00732353" w:rsidRDefault="00087252">
          <w:pPr>
            <w:pStyle w:val="En-ttedetabledesmatires"/>
          </w:pPr>
          <w:r w:rsidRPr="00732353">
            <w:t>Table des matières</w:t>
          </w:r>
        </w:p>
        <w:p w:rsidR="003D25D2" w:rsidRPr="00732353" w:rsidRDefault="00087252">
          <w:pPr>
            <w:pStyle w:val="TM1"/>
            <w:tabs>
              <w:tab w:val="right" w:leader="dot" w:pos="9062"/>
            </w:tabs>
            <w:rPr>
              <w:rFonts w:eastAsiaTheme="minorEastAsia"/>
              <w:noProof/>
            </w:rPr>
          </w:pPr>
          <w:r w:rsidRPr="00732353">
            <w:fldChar w:fldCharType="begin"/>
          </w:r>
          <w:r w:rsidRPr="00732353">
            <w:instrText xml:space="preserve"> TOC \o "1-3" \h \z \u </w:instrText>
          </w:r>
          <w:r w:rsidRPr="00732353">
            <w:fldChar w:fldCharType="separate"/>
          </w:r>
          <w:hyperlink w:anchor="_Toc201500887" w:history="1">
            <w:r w:rsidR="003D25D2" w:rsidRPr="00732353">
              <w:rPr>
                <w:rStyle w:val="Lienhypertexte"/>
                <w:rFonts w:ascii="Cambria" w:hAnsi="Cambria"/>
                <w:noProof/>
              </w:rPr>
              <w:t>CHAPITRE 1 : INTRODUCTION GENERALE</w:t>
            </w:r>
            <w:r w:rsidR="003D25D2" w:rsidRPr="00732353">
              <w:rPr>
                <w:noProof/>
                <w:webHidden/>
              </w:rPr>
              <w:tab/>
            </w:r>
            <w:r w:rsidR="003D25D2" w:rsidRPr="00732353">
              <w:rPr>
                <w:noProof/>
                <w:webHidden/>
              </w:rPr>
              <w:fldChar w:fldCharType="begin"/>
            </w:r>
            <w:r w:rsidR="003D25D2" w:rsidRPr="00732353">
              <w:rPr>
                <w:noProof/>
                <w:webHidden/>
              </w:rPr>
              <w:instrText xml:space="preserve"> PAGEREF _Toc201500887 \h </w:instrText>
            </w:r>
            <w:r w:rsidR="003D25D2" w:rsidRPr="00732353">
              <w:rPr>
                <w:noProof/>
                <w:webHidden/>
              </w:rPr>
            </w:r>
            <w:r w:rsidR="003D25D2" w:rsidRPr="00732353">
              <w:rPr>
                <w:noProof/>
                <w:webHidden/>
              </w:rPr>
              <w:fldChar w:fldCharType="separate"/>
            </w:r>
            <w:r w:rsidR="003D25D2" w:rsidRPr="00732353">
              <w:rPr>
                <w:noProof/>
                <w:webHidden/>
              </w:rPr>
              <w:t>3</w:t>
            </w:r>
            <w:r w:rsidR="003D25D2" w:rsidRPr="00732353">
              <w:rPr>
                <w:noProof/>
                <w:webHidden/>
              </w:rPr>
              <w:fldChar w:fldCharType="end"/>
            </w:r>
          </w:hyperlink>
        </w:p>
        <w:p w:rsidR="003D25D2" w:rsidRPr="00732353" w:rsidRDefault="003D25D2">
          <w:pPr>
            <w:pStyle w:val="TM2"/>
            <w:tabs>
              <w:tab w:val="left" w:pos="660"/>
              <w:tab w:val="right" w:leader="dot" w:pos="9062"/>
            </w:tabs>
            <w:rPr>
              <w:rFonts w:eastAsiaTheme="minorEastAsia"/>
              <w:noProof/>
            </w:rPr>
          </w:pPr>
          <w:hyperlink w:anchor="_Toc201500888" w:history="1">
            <w:r w:rsidRPr="00732353">
              <w:rPr>
                <w:rStyle w:val="Lienhypertexte"/>
                <w:rFonts w:ascii="Times New Roman" w:hAnsi="Times New Roman" w:cs="Times New Roman"/>
                <w:b/>
                <w:noProof/>
              </w:rPr>
              <w:t>I.</w:t>
            </w:r>
            <w:r w:rsidRPr="00732353">
              <w:rPr>
                <w:rFonts w:eastAsiaTheme="minorEastAsia"/>
                <w:noProof/>
              </w:rPr>
              <w:tab/>
            </w:r>
            <w:r w:rsidRPr="00732353">
              <w:rPr>
                <w:rStyle w:val="Lienhypertexte"/>
                <w:rFonts w:ascii="Times New Roman" w:hAnsi="Times New Roman" w:cs="Times New Roman"/>
                <w:b/>
                <w:noProof/>
              </w:rPr>
              <w:t>CONTEXTE DE L’ETUDE</w:t>
            </w:r>
            <w:r w:rsidRPr="00732353">
              <w:rPr>
                <w:noProof/>
                <w:webHidden/>
              </w:rPr>
              <w:tab/>
            </w:r>
            <w:r w:rsidRPr="00732353">
              <w:rPr>
                <w:noProof/>
                <w:webHidden/>
              </w:rPr>
              <w:fldChar w:fldCharType="begin"/>
            </w:r>
            <w:r w:rsidRPr="00732353">
              <w:rPr>
                <w:noProof/>
                <w:webHidden/>
              </w:rPr>
              <w:instrText xml:space="preserve"> PAGEREF _Toc201500888 \h </w:instrText>
            </w:r>
            <w:r w:rsidRPr="00732353">
              <w:rPr>
                <w:noProof/>
                <w:webHidden/>
              </w:rPr>
            </w:r>
            <w:r w:rsidRPr="00732353">
              <w:rPr>
                <w:noProof/>
                <w:webHidden/>
              </w:rPr>
              <w:fldChar w:fldCharType="separate"/>
            </w:r>
            <w:r w:rsidRPr="00732353">
              <w:rPr>
                <w:noProof/>
                <w:webHidden/>
              </w:rPr>
              <w:t>3</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89" w:history="1">
            <w:r w:rsidRPr="00732353">
              <w:rPr>
                <w:rStyle w:val="Lienhypertexte"/>
                <w:rFonts w:ascii="Times New Roman" w:hAnsi="Times New Roman" w:cs="Times New Roman"/>
                <w:b/>
                <w:noProof/>
              </w:rPr>
              <w:t>II.</w:t>
            </w:r>
            <w:r w:rsidRPr="00732353">
              <w:rPr>
                <w:rFonts w:eastAsiaTheme="minorEastAsia"/>
                <w:noProof/>
              </w:rPr>
              <w:tab/>
            </w:r>
            <w:r w:rsidRPr="00732353">
              <w:rPr>
                <w:rStyle w:val="Lienhypertexte"/>
                <w:rFonts w:ascii="Times New Roman" w:hAnsi="Times New Roman" w:cs="Times New Roman"/>
                <w:b/>
                <w:noProof/>
              </w:rPr>
              <w:t>PROBLEMATIQUE ACTUELLE</w:t>
            </w:r>
            <w:r w:rsidRPr="00732353">
              <w:rPr>
                <w:noProof/>
                <w:webHidden/>
              </w:rPr>
              <w:tab/>
            </w:r>
            <w:r w:rsidRPr="00732353">
              <w:rPr>
                <w:noProof/>
                <w:webHidden/>
              </w:rPr>
              <w:fldChar w:fldCharType="begin"/>
            </w:r>
            <w:r w:rsidRPr="00732353">
              <w:rPr>
                <w:noProof/>
                <w:webHidden/>
              </w:rPr>
              <w:instrText xml:space="preserve"> PAGEREF _Toc201500889 \h </w:instrText>
            </w:r>
            <w:r w:rsidRPr="00732353">
              <w:rPr>
                <w:noProof/>
                <w:webHidden/>
              </w:rPr>
            </w:r>
            <w:r w:rsidRPr="00732353">
              <w:rPr>
                <w:noProof/>
                <w:webHidden/>
              </w:rPr>
              <w:fldChar w:fldCharType="separate"/>
            </w:r>
            <w:r w:rsidRPr="00732353">
              <w:rPr>
                <w:noProof/>
                <w:webHidden/>
              </w:rPr>
              <w:t>3</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90" w:history="1">
            <w:r w:rsidRPr="00732353">
              <w:rPr>
                <w:rStyle w:val="Lienhypertexte"/>
                <w:rFonts w:ascii="Times New Roman" w:hAnsi="Times New Roman" w:cs="Times New Roman"/>
                <w:b/>
                <w:noProof/>
              </w:rPr>
              <w:t>III.</w:t>
            </w:r>
            <w:r w:rsidRPr="00732353">
              <w:rPr>
                <w:rFonts w:eastAsiaTheme="minorEastAsia"/>
                <w:noProof/>
              </w:rPr>
              <w:tab/>
            </w:r>
            <w:r w:rsidRPr="00732353">
              <w:rPr>
                <w:rStyle w:val="Lienhypertexte"/>
                <w:rFonts w:ascii="Times New Roman" w:hAnsi="Times New Roman" w:cs="Times New Roman"/>
                <w:b/>
                <w:noProof/>
              </w:rPr>
              <w:t>QUESTIONS DE RECHERCHE</w:t>
            </w:r>
            <w:r w:rsidRPr="00732353">
              <w:rPr>
                <w:noProof/>
                <w:webHidden/>
              </w:rPr>
              <w:tab/>
            </w:r>
            <w:r w:rsidRPr="00732353">
              <w:rPr>
                <w:noProof/>
                <w:webHidden/>
              </w:rPr>
              <w:fldChar w:fldCharType="begin"/>
            </w:r>
            <w:r w:rsidRPr="00732353">
              <w:rPr>
                <w:noProof/>
                <w:webHidden/>
              </w:rPr>
              <w:instrText xml:space="preserve"> PAGEREF _Toc201500890 \h </w:instrText>
            </w:r>
            <w:r w:rsidRPr="00732353">
              <w:rPr>
                <w:noProof/>
                <w:webHidden/>
              </w:rPr>
            </w:r>
            <w:r w:rsidRPr="00732353">
              <w:rPr>
                <w:noProof/>
                <w:webHidden/>
              </w:rPr>
              <w:fldChar w:fldCharType="separate"/>
            </w:r>
            <w:r w:rsidRPr="00732353">
              <w:rPr>
                <w:noProof/>
                <w:webHidden/>
              </w:rPr>
              <w:t>4</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91" w:history="1">
            <w:r w:rsidRPr="00732353">
              <w:rPr>
                <w:rStyle w:val="Lienhypertexte"/>
                <w:rFonts w:ascii="Times New Roman" w:hAnsi="Times New Roman" w:cs="Times New Roman"/>
                <w:b/>
                <w:noProof/>
              </w:rPr>
              <w:t>IV.</w:t>
            </w:r>
            <w:r w:rsidRPr="00732353">
              <w:rPr>
                <w:rFonts w:eastAsiaTheme="minorEastAsia"/>
                <w:noProof/>
              </w:rPr>
              <w:tab/>
            </w:r>
            <w:r w:rsidRPr="00732353">
              <w:rPr>
                <w:rStyle w:val="Lienhypertexte"/>
                <w:rFonts w:ascii="Times New Roman" w:hAnsi="Times New Roman" w:cs="Times New Roman"/>
                <w:b/>
                <w:noProof/>
              </w:rPr>
              <w:t>OBJECTIFS</w:t>
            </w:r>
            <w:r w:rsidRPr="00732353">
              <w:rPr>
                <w:noProof/>
                <w:webHidden/>
              </w:rPr>
              <w:tab/>
            </w:r>
            <w:r w:rsidRPr="00732353">
              <w:rPr>
                <w:noProof/>
                <w:webHidden/>
              </w:rPr>
              <w:fldChar w:fldCharType="begin"/>
            </w:r>
            <w:r w:rsidRPr="00732353">
              <w:rPr>
                <w:noProof/>
                <w:webHidden/>
              </w:rPr>
              <w:instrText xml:space="preserve"> PAGEREF _Toc201500891 \h </w:instrText>
            </w:r>
            <w:r w:rsidRPr="00732353">
              <w:rPr>
                <w:noProof/>
                <w:webHidden/>
              </w:rPr>
            </w:r>
            <w:r w:rsidRPr="00732353">
              <w:rPr>
                <w:noProof/>
                <w:webHidden/>
              </w:rPr>
              <w:fldChar w:fldCharType="separate"/>
            </w:r>
            <w:r w:rsidRPr="00732353">
              <w:rPr>
                <w:noProof/>
                <w:webHidden/>
              </w:rPr>
              <w:t>4</w:t>
            </w:r>
            <w:r w:rsidRPr="00732353">
              <w:rPr>
                <w:noProof/>
                <w:webHidden/>
              </w:rPr>
              <w:fldChar w:fldCharType="end"/>
            </w:r>
          </w:hyperlink>
        </w:p>
        <w:p w:rsidR="003D25D2" w:rsidRPr="00732353" w:rsidRDefault="003D25D2">
          <w:pPr>
            <w:pStyle w:val="TM2"/>
            <w:tabs>
              <w:tab w:val="left" w:pos="660"/>
              <w:tab w:val="right" w:leader="dot" w:pos="9062"/>
            </w:tabs>
            <w:rPr>
              <w:rFonts w:eastAsiaTheme="minorEastAsia"/>
              <w:noProof/>
            </w:rPr>
          </w:pPr>
          <w:hyperlink w:anchor="_Toc201500892" w:history="1">
            <w:r w:rsidRPr="00732353">
              <w:rPr>
                <w:rStyle w:val="Lienhypertexte"/>
                <w:rFonts w:ascii="Times New Roman" w:hAnsi="Times New Roman" w:cs="Times New Roman"/>
                <w:b/>
                <w:noProof/>
              </w:rPr>
              <w:t>V.</w:t>
            </w:r>
            <w:r w:rsidRPr="00732353">
              <w:rPr>
                <w:rFonts w:eastAsiaTheme="minorEastAsia"/>
                <w:noProof/>
              </w:rPr>
              <w:tab/>
            </w:r>
            <w:r w:rsidRPr="00732353">
              <w:rPr>
                <w:rStyle w:val="Lienhypertexte"/>
                <w:rFonts w:ascii="Times New Roman" w:hAnsi="Times New Roman" w:cs="Times New Roman"/>
                <w:b/>
                <w:noProof/>
              </w:rPr>
              <w:t>HYPOTHESES DE L’ETUDE</w:t>
            </w:r>
            <w:r w:rsidRPr="00732353">
              <w:rPr>
                <w:noProof/>
                <w:webHidden/>
              </w:rPr>
              <w:tab/>
            </w:r>
            <w:r w:rsidRPr="00732353">
              <w:rPr>
                <w:noProof/>
                <w:webHidden/>
              </w:rPr>
              <w:fldChar w:fldCharType="begin"/>
            </w:r>
            <w:r w:rsidRPr="00732353">
              <w:rPr>
                <w:noProof/>
                <w:webHidden/>
              </w:rPr>
              <w:instrText xml:space="preserve"> PAGEREF _Toc201500892 \h </w:instrText>
            </w:r>
            <w:r w:rsidRPr="00732353">
              <w:rPr>
                <w:noProof/>
                <w:webHidden/>
              </w:rPr>
            </w:r>
            <w:r w:rsidRPr="00732353">
              <w:rPr>
                <w:noProof/>
                <w:webHidden/>
              </w:rPr>
              <w:fldChar w:fldCharType="separate"/>
            </w:r>
            <w:r w:rsidRPr="00732353">
              <w:rPr>
                <w:noProof/>
                <w:webHidden/>
              </w:rPr>
              <w:t>4</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93" w:history="1">
            <w:r w:rsidRPr="00732353">
              <w:rPr>
                <w:rStyle w:val="Lienhypertexte"/>
                <w:rFonts w:ascii="Times New Roman" w:hAnsi="Times New Roman" w:cs="Times New Roman"/>
                <w:b/>
                <w:noProof/>
              </w:rPr>
              <w:t>VI.</w:t>
            </w:r>
            <w:r w:rsidRPr="00732353">
              <w:rPr>
                <w:rFonts w:eastAsiaTheme="minorEastAsia"/>
                <w:noProof/>
              </w:rPr>
              <w:tab/>
            </w:r>
            <w:r w:rsidRPr="00732353">
              <w:rPr>
                <w:rStyle w:val="Lienhypertexte"/>
                <w:rFonts w:ascii="Times New Roman" w:hAnsi="Times New Roman" w:cs="Times New Roman"/>
                <w:b/>
                <w:noProof/>
              </w:rPr>
              <w:t>INTERET DE L’ETUDE</w:t>
            </w:r>
            <w:r w:rsidRPr="00732353">
              <w:rPr>
                <w:noProof/>
                <w:webHidden/>
              </w:rPr>
              <w:tab/>
            </w:r>
            <w:r w:rsidRPr="00732353">
              <w:rPr>
                <w:noProof/>
                <w:webHidden/>
              </w:rPr>
              <w:fldChar w:fldCharType="begin"/>
            </w:r>
            <w:r w:rsidRPr="00732353">
              <w:rPr>
                <w:noProof/>
                <w:webHidden/>
              </w:rPr>
              <w:instrText xml:space="preserve"> PAGEREF _Toc201500893 \h </w:instrText>
            </w:r>
            <w:r w:rsidRPr="00732353">
              <w:rPr>
                <w:noProof/>
                <w:webHidden/>
              </w:rPr>
            </w:r>
            <w:r w:rsidRPr="00732353">
              <w:rPr>
                <w:noProof/>
                <w:webHidden/>
              </w:rPr>
              <w:fldChar w:fldCharType="separate"/>
            </w:r>
            <w:r w:rsidRPr="00732353">
              <w:rPr>
                <w:noProof/>
                <w:webHidden/>
              </w:rPr>
              <w:t>4</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94" w:history="1">
            <w:r w:rsidRPr="00732353">
              <w:rPr>
                <w:rStyle w:val="Lienhypertexte"/>
                <w:rFonts w:ascii="Times New Roman" w:hAnsi="Times New Roman" w:cs="Times New Roman"/>
                <w:b/>
                <w:noProof/>
              </w:rPr>
              <w:t>VII.</w:t>
            </w:r>
            <w:r w:rsidRPr="00732353">
              <w:rPr>
                <w:rFonts w:eastAsiaTheme="minorEastAsia"/>
                <w:noProof/>
              </w:rPr>
              <w:tab/>
            </w:r>
            <w:r w:rsidRPr="00732353">
              <w:rPr>
                <w:rStyle w:val="Lienhypertexte"/>
                <w:rFonts w:ascii="Times New Roman" w:hAnsi="Times New Roman" w:cs="Times New Roman"/>
                <w:b/>
                <w:noProof/>
              </w:rPr>
              <w:t>APPROCHE METHODOLOGIQUE</w:t>
            </w:r>
            <w:r w:rsidRPr="00732353">
              <w:rPr>
                <w:noProof/>
                <w:webHidden/>
              </w:rPr>
              <w:tab/>
            </w:r>
            <w:r w:rsidRPr="00732353">
              <w:rPr>
                <w:noProof/>
                <w:webHidden/>
              </w:rPr>
              <w:fldChar w:fldCharType="begin"/>
            </w:r>
            <w:r w:rsidRPr="00732353">
              <w:rPr>
                <w:noProof/>
                <w:webHidden/>
              </w:rPr>
              <w:instrText xml:space="preserve"> PAGEREF _Toc201500894 \h </w:instrText>
            </w:r>
            <w:r w:rsidRPr="00732353">
              <w:rPr>
                <w:noProof/>
                <w:webHidden/>
              </w:rPr>
            </w:r>
            <w:r w:rsidRPr="00732353">
              <w:rPr>
                <w:noProof/>
                <w:webHidden/>
              </w:rPr>
              <w:fldChar w:fldCharType="separate"/>
            </w:r>
            <w:r w:rsidRPr="00732353">
              <w:rPr>
                <w:noProof/>
                <w:webHidden/>
              </w:rPr>
              <w:t>5</w:t>
            </w:r>
            <w:r w:rsidRPr="00732353">
              <w:rPr>
                <w:noProof/>
                <w:webHidden/>
              </w:rPr>
              <w:fldChar w:fldCharType="end"/>
            </w:r>
          </w:hyperlink>
        </w:p>
        <w:p w:rsidR="003D25D2" w:rsidRPr="00732353" w:rsidRDefault="003D25D2">
          <w:pPr>
            <w:pStyle w:val="TM2"/>
            <w:tabs>
              <w:tab w:val="left" w:pos="1100"/>
              <w:tab w:val="right" w:leader="dot" w:pos="9062"/>
            </w:tabs>
            <w:rPr>
              <w:rFonts w:eastAsiaTheme="minorEastAsia"/>
              <w:noProof/>
            </w:rPr>
          </w:pPr>
          <w:hyperlink w:anchor="_Toc201500895" w:history="1">
            <w:r w:rsidRPr="00732353">
              <w:rPr>
                <w:rStyle w:val="Lienhypertexte"/>
                <w:rFonts w:ascii="Times New Roman" w:hAnsi="Times New Roman" w:cs="Times New Roman"/>
                <w:b/>
                <w:noProof/>
              </w:rPr>
              <w:t>VIII.</w:t>
            </w:r>
            <w:r w:rsidRPr="00732353">
              <w:rPr>
                <w:rFonts w:eastAsiaTheme="minorEastAsia"/>
                <w:noProof/>
              </w:rPr>
              <w:tab/>
            </w:r>
            <w:r w:rsidRPr="00732353">
              <w:rPr>
                <w:rStyle w:val="Lienhypertexte"/>
                <w:rFonts w:ascii="Times New Roman" w:hAnsi="Times New Roman" w:cs="Times New Roman"/>
                <w:b/>
                <w:noProof/>
              </w:rPr>
              <w:t>SCOPE ET LIMITES DE L’ETUDE</w:t>
            </w:r>
            <w:r w:rsidRPr="00732353">
              <w:rPr>
                <w:noProof/>
                <w:webHidden/>
              </w:rPr>
              <w:tab/>
            </w:r>
            <w:r w:rsidRPr="00732353">
              <w:rPr>
                <w:noProof/>
                <w:webHidden/>
              </w:rPr>
              <w:fldChar w:fldCharType="begin"/>
            </w:r>
            <w:r w:rsidRPr="00732353">
              <w:rPr>
                <w:noProof/>
                <w:webHidden/>
              </w:rPr>
              <w:instrText xml:space="preserve"> PAGEREF _Toc201500895 \h </w:instrText>
            </w:r>
            <w:r w:rsidRPr="00732353">
              <w:rPr>
                <w:noProof/>
                <w:webHidden/>
              </w:rPr>
            </w:r>
            <w:r w:rsidRPr="00732353">
              <w:rPr>
                <w:noProof/>
                <w:webHidden/>
              </w:rPr>
              <w:fldChar w:fldCharType="separate"/>
            </w:r>
            <w:r w:rsidRPr="00732353">
              <w:rPr>
                <w:noProof/>
                <w:webHidden/>
              </w:rPr>
              <w:t>5</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96" w:history="1">
            <w:r w:rsidRPr="00732353">
              <w:rPr>
                <w:rStyle w:val="Lienhypertexte"/>
                <w:rFonts w:ascii="Times New Roman" w:hAnsi="Times New Roman" w:cs="Times New Roman"/>
                <w:b/>
                <w:noProof/>
              </w:rPr>
              <w:t>IX.</w:t>
            </w:r>
            <w:r w:rsidRPr="00732353">
              <w:rPr>
                <w:rFonts w:eastAsiaTheme="minorEastAsia"/>
                <w:noProof/>
              </w:rPr>
              <w:tab/>
            </w:r>
            <w:r w:rsidRPr="00732353">
              <w:rPr>
                <w:rStyle w:val="Lienhypertexte"/>
                <w:rFonts w:ascii="Times New Roman" w:hAnsi="Times New Roman" w:cs="Times New Roman"/>
                <w:b/>
                <w:noProof/>
              </w:rPr>
              <w:t>PLAN DU TRAVAIL</w:t>
            </w:r>
            <w:r w:rsidRPr="00732353">
              <w:rPr>
                <w:noProof/>
                <w:webHidden/>
              </w:rPr>
              <w:tab/>
            </w:r>
            <w:r w:rsidRPr="00732353">
              <w:rPr>
                <w:noProof/>
                <w:webHidden/>
              </w:rPr>
              <w:fldChar w:fldCharType="begin"/>
            </w:r>
            <w:r w:rsidRPr="00732353">
              <w:rPr>
                <w:noProof/>
                <w:webHidden/>
              </w:rPr>
              <w:instrText xml:space="preserve"> PAGEREF _Toc201500896 \h </w:instrText>
            </w:r>
            <w:r w:rsidRPr="00732353">
              <w:rPr>
                <w:noProof/>
                <w:webHidden/>
              </w:rPr>
            </w:r>
            <w:r w:rsidRPr="00732353">
              <w:rPr>
                <w:noProof/>
                <w:webHidden/>
              </w:rPr>
              <w:fldChar w:fldCharType="separate"/>
            </w:r>
            <w:r w:rsidRPr="00732353">
              <w:rPr>
                <w:noProof/>
                <w:webHidden/>
              </w:rPr>
              <w:t>5</w:t>
            </w:r>
            <w:r w:rsidRPr="00732353">
              <w:rPr>
                <w:noProof/>
                <w:webHidden/>
              </w:rPr>
              <w:fldChar w:fldCharType="end"/>
            </w:r>
          </w:hyperlink>
        </w:p>
        <w:p w:rsidR="003D25D2" w:rsidRPr="00732353" w:rsidRDefault="003D25D2">
          <w:pPr>
            <w:pStyle w:val="TM1"/>
            <w:tabs>
              <w:tab w:val="right" w:leader="dot" w:pos="9062"/>
            </w:tabs>
            <w:rPr>
              <w:rFonts w:eastAsiaTheme="minorEastAsia"/>
              <w:noProof/>
            </w:rPr>
          </w:pPr>
          <w:hyperlink w:anchor="_Toc201500897" w:history="1">
            <w:r w:rsidRPr="00732353">
              <w:rPr>
                <w:rStyle w:val="Lienhypertexte"/>
                <w:rFonts w:ascii="Cambria" w:hAnsi="Cambria"/>
                <w:noProof/>
              </w:rPr>
              <w:t>CHAPITRE 2 : REVUE DE LA LITTERATURE</w:t>
            </w:r>
            <w:r w:rsidRPr="00732353">
              <w:rPr>
                <w:noProof/>
                <w:webHidden/>
              </w:rPr>
              <w:tab/>
            </w:r>
            <w:r w:rsidRPr="00732353">
              <w:rPr>
                <w:noProof/>
                <w:webHidden/>
              </w:rPr>
              <w:fldChar w:fldCharType="begin"/>
            </w:r>
            <w:r w:rsidRPr="00732353">
              <w:rPr>
                <w:noProof/>
                <w:webHidden/>
              </w:rPr>
              <w:instrText xml:space="preserve"> PAGEREF _Toc201500897 \h </w:instrText>
            </w:r>
            <w:r w:rsidRPr="00732353">
              <w:rPr>
                <w:noProof/>
                <w:webHidden/>
              </w:rPr>
            </w:r>
            <w:r w:rsidRPr="00732353">
              <w:rPr>
                <w:noProof/>
                <w:webHidden/>
              </w:rPr>
              <w:fldChar w:fldCharType="separate"/>
            </w:r>
            <w:r w:rsidRPr="00732353">
              <w:rPr>
                <w:noProof/>
                <w:webHidden/>
              </w:rPr>
              <w:t>6</w:t>
            </w:r>
            <w:r w:rsidRPr="00732353">
              <w:rPr>
                <w:noProof/>
                <w:webHidden/>
              </w:rPr>
              <w:fldChar w:fldCharType="end"/>
            </w:r>
          </w:hyperlink>
        </w:p>
        <w:p w:rsidR="003D25D2" w:rsidRPr="00732353" w:rsidRDefault="003D25D2">
          <w:pPr>
            <w:pStyle w:val="TM2"/>
            <w:tabs>
              <w:tab w:val="left" w:pos="660"/>
              <w:tab w:val="right" w:leader="dot" w:pos="9062"/>
            </w:tabs>
            <w:rPr>
              <w:rFonts w:eastAsiaTheme="minorEastAsia"/>
              <w:noProof/>
            </w:rPr>
          </w:pPr>
          <w:hyperlink w:anchor="_Toc201500898" w:history="1">
            <w:r w:rsidRPr="00732353">
              <w:rPr>
                <w:rStyle w:val="Lienhypertexte"/>
                <w:rFonts w:ascii="Times New Roman" w:hAnsi="Times New Roman" w:cs="Times New Roman"/>
                <w:b/>
                <w:noProof/>
              </w:rPr>
              <w:t>I.</w:t>
            </w:r>
            <w:r w:rsidRPr="00732353">
              <w:rPr>
                <w:rFonts w:eastAsiaTheme="minorEastAsia"/>
                <w:noProof/>
              </w:rPr>
              <w:tab/>
            </w:r>
            <w:r w:rsidRPr="00732353">
              <w:rPr>
                <w:rStyle w:val="Lienhypertexte"/>
                <w:rFonts w:ascii="Times New Roman" w:hAnsi="Times New Roman" w:cs="Times New Roman"/>
                <w:b/>
                <w:noProof/>
              </w:rPr>
              <w:t>ANALYSE DES CONCEPTS</w:t>
            </w:r>
            <w:r w:rsidRPr="00732353">
              <w:rPr>
                <w:noProof/>
                <w:webHidden/>
              </w:rPr>
              <w:tab/>
            </w:r>
            <w:r w:rsidRPr="00732353">
              <w:rPr>
                <w:noProof/>
                <w:webHidden/>
              </w:rPr>
              <w:fldChar w:fldCharType="begin"/>
            </w:r>
            <w:r w:rsidRPr="00732353">
              <w:rPr>
                <w:noProof/>
                <w:webHidden/>
              </w:rPr>
              <w:instrText xml:space="preserve"> PAGEREF _Toc201500898 \h </w:instrText>
            </w:r>
            <w:r w:rsidRPr="00732353">
              <w:rPr>
                <w:noProof/>
                <w:webHidden/>
              </w:rPr>
            </w:r>
            <w:r w:rsidRPr="00732353">
              <w:rPr>
                <w:noProof/>
                <w:webHidden/>
              </w:rPr>
              <w:fldChar w:fldCharType="separate"/>
            </w:r>
            <w:r w:rsidRPr="00732353">
              <w:rPr>
                <w:noProof/>
                <w:webHidden/>
              </w:rPr>
              <w:t>6</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899" w:history="1">
            <w:r w:rsidRPr="00732353">
              <w:rPr>
                <w:rStyle w:val="Lienhypertexte"/>
                <w:rFonts w:ascii="Times New Roman" w:hAnsi="Times New Roman" w:cs="Times New Roman"/>
                <w:b/>
                <w:noProof/>
              </w:rPr>
              <w:t>II.</w:t>
            </w:r>
            <w:r w:rsidRPr="00732353">
              <w:rPr>
                <w:rFonts w:eastAsiaTheme="minorEastAsia"/>
                <w:noProof/>
              </w:rPr>
              <w:tab/>
            </w:r>
            <w:r w:rsidRPr="00732353">
              <w:rPr>
                <w:rStyle w:val="Lienhypertexte"/>
                <w:rFonts w:ascii="Times New Roman" w:hAnsi="Times New Roman" w:cs="Times New Roman"/>
                <w:b/>
                <w:noProof/>
              </w:rPr>
              <w:t>CADRE THEORIQUE</w:t>
            </w:r>
            <w:r w:rsidRPr="00732353">
              <w:rPr>
                <w:noProof/>
                <w:webHidden/>
              </w:rPr>
              <w:tab/>
            </w:r>
            <w:r w:rsidRPr="00732353">
              <w:rPr>
                <w:noProof/>
                <w:webHidden/>
              </w:rPr>
              <w:fldChar w:fldCharType="begin"/>
            </w:r>
            <w:r w:rsidRPr="00732353">
              <w:rPr>
                <w:noProof/>
                <w:webHidden/>
              </w:rPr>
              <w:instrText xml:space="preserve"> PAGEREF _Toc201500899 \h </w:instrText>
            </w:r>
            <w:r w:rsidRPr="00732353">
              <w:rPr>
                <w:noProof/>
                <w:webHidden/>
              </w:rPr>
            </w:r>
            <w:r w:rsidRPr="00732353">
              <w:rPr>
                <w:noProof/>
                <w:webHidden/>
              </w:rPr>
              <w:fldChar w:fldCharType="separate"/>
            </w:r>
            <w:r w:rsidRPr="00732353">
              <w:rPr>
                <w:noProof/>
                <w:webHidden/>
              </w:rPr>
              <w:t>6</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900" w:history="1">
            <w:r w:rsidRPr="00732353">
              <w:rPr>
                <w:rStyle w:val="Lienhypertexte"/>
                <w:rFonts w:ascii="Times New Roman" w:hAnsi="Times New Roman" w:cs="Times New Roman"/>
                <w:b/>
                <w:noProof/>
              </w:rPr>
              <w:t>III.</w:t>
            </w:r>
            <w:r w:rsidRPr="00732353">
              <w:rPr>
                <w:rFonts w:eastAsiaTheme="minorEastAsia"/>
                <w:noProof/>
              </w:rPr>
              <w:tab/>
            </w:r>
            <w:r w:rsidRPr="00732353">
              <w:rPr>
                <w:rStyle w:val="Lienhypertexte"/>
                <w:rFonts w:ascii="Times New Roman" w:hAnsi="Times New Roman" w:cs="Times New Roman"/>
                <w:b/>
                <w:noProof/>
              </w:rPr>
              <w:t>REVUE DE LA LITTERATURE EMPIRIQUE</w:t>
            </w:r>
            <w:r w:rsidRPr="00732353">
              <w:rPr>
                <w:noProof/>
                <w:webHidden/>
              </w:rPr>
              <w:tab/>
            </w:r>
            <w:r w:rsidRPr="00732353">
              <w:rPr>
                <w:noProof/>
                <w:webHidden/>
              </w:rPr>
              <w:fldChar w:fldCharType="begin"/>
            </w:r>
            <w:r w:rsidRPr="00732353">
              <w:rPr>
                <w:noProof/>
                <w:webHidden/>
              </w:rPr>
              <w:instrText xml:space="preserve"> PAGEREF _Toc201500900 \h </w:instrText>
            </w:r>
            <w:r w:rsidRPr="00732353">
              <w:rPr>
                <w:noProof/>
                <w:webHidden/>
              </w:rPr>
            </w:r>
            <w:r w:rsidRPr="00732353">
              <w:rPr>
                <w:noProof/>
                <w:webHidden/>
              </w:rPr>
              <w:fldChar w:fldCharType="separate"/>
            </w:r>
            <w:r w:rsidRPr="00732353">
              <w:rPr>
                <w:noProof/>
                <w:webHidden/>
              </w:rPr>
              <w:t>6</w:t>
            </w:r>
            <w:r w:rsidRPr="00732353">
              <w:rPr>
                <w:noProof/>
                <w:webHidden/>
              </w:rPr>
              <w:fldChar w:fldCharType="end"/>
            </w:r>
          </w:hyperlink>
        </w:p>
        <w:p w:rsidR="003D25D2" w:rsidRPr="00732353" w:rsidRDefault="003D25D2">
          <w:pPr>
            <w:pStyle w:val="TM1"/>
            <w:tabs>
              <w:tab w:val="right" w:leader="dot" w:pos="9062"/>
            </w:tabs>
            <w:rPr>
              <w:rFonts w:eastAsiaTheme="minorEastAsia"/>
              <w:noProof/>
            </w:rPr>
          </w:pPr>
          <w:hyperlink w:anchor="_Toc201500901" w:history="1">
            <w:r w:rsidRPr="00732353">
              <w:rPr>
                <w:rStyle w:val="Lienhypertexte"/>
                <w:rFonts w:ascii="Cambria" w:hAnsi="Cambria"/>
                <w:noProof/>
              </w:rPr>
              <w:t>CHAPITRE 3 : APPROCHE METHODOLOGIQUE</w:t>
            </w:r>
            <w:r w:rsidRPr="00732353">
              <w:rPr>
                <w:noProof/>
                <w:webHidden/>
              </w:rPr>
              <w:tab/>
            </w:r>
            <w:r w:rsidRPr="00732353">
              <w:rPr>
                <w:noProof/>
                <w:webHidden/>
              </w:rPr>
              <w:fldChar w:fldCharType="begin"/>
            </w:r>
            <w:r w:rsidRPr="00732353">
              <w:rPr>
                <w:noProof/>
                <w:webHidden/>
              </w:rPr>
              <w:instrText xml:space="preserve"> PAGEREF _Toc201500901 \h </w:instrText>
            </w:r>
            <w:r w:rsidRPr="00732353">
              <w:rPr>
                <w:noProof/>
                <w:webHidden/>
              </w:rPr>
            </w:r>
            <w:r w:rsidRPr="00732353">
              <w:rPr>
                <w:noProof/>
                <w:webHidden/>
              </w:rPr>
              <w:fldChar w:fldCharType="separate"/>
            </w:r>
            <w:r w:rsidRPr="00732353">
              <w:rPr>
                <w:noProof/>
                <w:webHidden/>
              </w:rPr>
              <w:t>7</w:t>
            </w:r>
            <w:r w:rsidRPr="00732353">
              <w:rPr>
                <w:noProof/>
                <w:webHidden/>
              </w:rPr>
              <w:fldChar w:fldCharType="end"/>
            </w:r>
          </w:hyperlink>
        </w:p>
        <w:p w:rsidR="003D25D2" w:rsidRPr="00732353" w:rsidRDefault="003D25D2">
          <w:pPr>
            <w:pStyle w:val="TM2"/>
            <w:tabs>
              <w:tab w:val="left" w:pos="660"/>
              <w:tab w:val="right" w:leader="dot" w:pos="9062"/>
            </w:tabs>
            <w:rPr>
              <w:rFonts w:eastAsiaTheme="minorEastAsia"/>
              <w:noProof/>
            </w:rPr>
          </w:pPr>
          <w:hyperlink w:anchor="_Toc201500902" w:history="1">
            <w:r w:rsidRPr="00732353">
              <w:rPr>
                <w:rStyle w:val="Lienhypertexte"/>
                <w:rFonts w:ascii="Times New Roman" w:hAnsi="Times New Roman" w:cs="Times New Roman"/>
                <w:b/>
                <w:noProof/>
              </w:rPr>
              <w:t>I.</w:t>
            </w:r>
            <w:r w:rsidRPr="00732353">
              <w:rPr>
                <w:rFonts w:eastAsiaTheme="minorEastAsia"/>
                <w:noProof/>
              </w:rPr>
              <w:tab/>
            </w:r>
            <w:r w:rsidRPr="00732353">
              <w:rPr>
                <w:rStyle w:val="Lienhypertexte"/>
                <w:rFonts w:ascii="Times New Roman" w:hAnsi="Times New Roman" w:cs="Times New Roman"/>
                <w:b/>
                <w:noProof/>
              </w:rPr>
              <w:t>TYPE D’ETUDE</w:t>
            </w:r>
            <w:r w:rsidRPr="00732353">
              <w:rPr>
                <w:noProof/>
                <w:webHidden/>
              </w:rPr>
              <w:tab/>
            </w:r>
            <w:r w:rsidRPr="00732353">
              <w:rPr>
                <w:noProof/>
                <w:webHidden/>
              </w:rPr>
              <w:fldChar w:fldCharType="begin"/>
            </w:r>
            <w:r w:rsidRPr="00732353">
              <w:rPr>
                <w:noProof/>
                <w:webHidden/>
              </w:rPr>
              <w:instrText xml:space="preserve"> PAGEREF _Toc201500902 \h </w:instrText>
            </w:r>
            <w:r w:rsidRPr="00732353">
              <w:rPr>
                <w:noProof/>
                <w:webHidden/>
              </w:rPr>
            </w:r>
            <w:r w:rsidRPr="00732353">
              <w:rPr>
                <w:noProof/>
                <w:webHidden/>
              </w:rPr>
              <w:fldChar w:fldCharType="separate"/>
            </w:r>
            <w:r w:rsidRPr="00732353">
              <w:rPr>
                <w:noProof/>
                <w:webHidden/>
              </w:rPr>
              <w:t>7</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903" w:history="1">
            <w:r w:rsidRPr="00732353">
              <w:rPr>
                <w:rStyle w:val="Lienhypertexte"/>
                <w:rFonts w:ascii="Times New Roman" w:hAnsi="Times New Roman" w:cs="Times New Roman"/>
                <w:b/>
                <w:noProof/>
              </w:rPr>
              <w:t>II.</w:t>
            </w:r>
            <w:r w:rsidRPr="00732353">
              <w:rPr>
                <w:rFonts w:eastAsiaTheme="minorEastAsia"/>
                <w:noProof/>
              </w:rPr>
              <w:tab/>
            </w:r>
            <w:r w:rsidRPr="00732353">
              <w:rPr>
                <w:rStyle w:val="Lienhypertexte"/>
                <w:rFonts w:ascii="Times New Roman" w:hAnsi="Times New Roman" w:cs="Times New Roman"/>
                <w:b/>
                <w:noProof/>
              </w:rPr>
              <w:t>ETUDE CRITIQUE DE L’EXISTANT</w:t>
            </w:r>
            <w:r w:rsidRPr="00732353">
              <w:rPr>
                <w:noProof/>
                <w:webHidden/>
              </w:rPr>
              <w:tab/>
            </w:r>
            <w:r w:rsidRPr="00732353">
              <w:rPr>
                <w:noProof/>
                <w:webHidden/>
              </w:rPr>
              <w:fldChar w:fldCharType="begin"/>
            </w:r>
            <w:r w:rsidRPr="00732353">
              <w:rPr>
                <w:noProof/>
                <w:webHidden/>
              </w:rPr>
              <w:instrText xml:space="preserve"> PAGEREF _Toc201500903 \h </w:instrText>
            </w:r>
            <w:r w:rsidRPr="00732353">
              <w:rPr>
                <w:noProof/>
                <w:webHidden/>
              </w:rPr>
            </w:r>
            <w:r w:rsidRPr="00732353">
              <w:rPr>
                <w:noProof/>
                <w:webHidden/>
              </w:rPr>
              <w:fldChar w:fldCharType="separate"/>
            </w:r>
            <w:r w:rsidRPr="00732353">
              <w:rPr>
                <w:noProof/>
                <w:webHidden/>
              </w:rPr>
              <w:t>7</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904" w:history="1">
            <w:r w:rsidRPr="00732353">
              <w:rPr>
                <w:rStyle w:val="Lienhypertexte"/>
                <w:rFonts w:ascii="Times New Roman" w:hAnsi="Times New Roman" w:cs="Times New Roman"/>
                <w:b/>
                <w:noProof/>
              </w:rPr>
              <w:t>III.</w:t>
            </w:r>
            <w:r w:rsidRPr="00732353">
              <w:rPr>
                <w:rFonts w:eastAsiaTheme="minorEastAsia"/>
                <w:noProof/>
              </w:rPr>
              <w:tab/>
            </w:r>
            <w:r w:rsidRPr="00732353">
              <w:rPr>
                <w:rStyle w:val="Lienhypertexte"/>
                <w:rFonts w:ascii="Times New Roman" w:hAnsi="Times New Roman" w:cs="Times New Roman"/>
                <w:b/>
                <w:noProof/>
              </w:rPr>
              <w:t>MODELE DE L’ETUDE</w:t>
            </w:r>
            <w:r w:rsidRPr="00732353">
              <w:rPr>
                <w:noProof/>
                <w:webHidden/>
              </w:rPr>
              <w:tab/>
            </w:r>
            <w:r w:rsidRPr="00732353">
              <w:rPr>
                <w:noProof/>
                <w:webHidden/>
              </w:rPr>
              <w:fldChar w:fldCharType="begin"/>
            </w:r>
            <w:r w:rsidRPr="00732353">
              <w:rPr>
                <w:noProof/>
                <w:webHidden/>
              </w:rPr>
              <w:instrText xml:space="preserve"> PAGEREF _Toc201500904 \h </w:instrText>
            </w:r>
            <w:r w:rsidRPr="00732353">
              <w:rPr>
                <w:noProof/>
                <w:webHidden/>
              </w:rPr>
            </w:r>
            <w:r w:rsidRPr="00732353">
              <w:rPr>
                <w:noProof/>
                <w:webHidden/>
              </w:rPr>
              <w:fldChar w:fldCharType="separate"/>
            </w:r>
            <w:r w:rsidRPr="00732353">
              <w:rPr>
                <w:noProof/>
                <w:webHidden/>
              </w:rPr>
              <w:t>7</w:t>
            </w:r>
            <w:r w:rsidRPr="00732353">
              <w:rPr>
                <w:noProof/>
                <w:webHidden/>
              </w:rPr>
              <w:fldChar w:fldCharType="end"/>
            </w:r>
          </w:hyperlink>
        </w:p>
        <w:p w:rsidR="003D25D2" w:rsidRPr="00732353" w:rsidRDefault="003D25D2">
          <w:pPr>
            <w:pStyle w:val="TM1"/>
            <w:tabs>
              <w:tab w:val="right" w:leader="dot" w:pos="9062"/>
            </w:tabs>
            <w:rPr>
              <w:rFonts w:eastAsiaTheme="minorEastAsia"/>
              <w:noProof/>
            </w:rPr>
          </w:pPr>
          <w:hyperlink w:anchor="_Toc201500905" w:history="1">
            <w:r w:rsidRPr="00732353">
              <w:rPr>
                <w:rStyle w:val="Lienhypertexte"/>
                <w:rFonts w:ascii="Cambria" w:hAnsi="Cambria"/>
                <w:noProof/>
              </w:rPr>
              <w:t>CHAPITRE 4 : PRESENTATION ET ANALYSE DES DONNEES</w:t>
            </w:r>
            <w:r w:rsidRPr="00732353">
              <w:rPr>
                <w:noProof/>
                <w:webHidden/>
              </w:rPr>
              <w:tab/>
            </w:r>
            <w:r w:rsidRPr="00732353">
              <w:rPr>
                <w:noProof/>
                <w:webHidden/>
              </w:rPr>
              <w:fldChar w:fldCharType="begin"/>
            </w:r>
            <w:r w:rsidRPr="00732353">
              <w:rPr>
                <w:noProof/>
                <w:webHidden/>
              </w:rPr>
              <w:instrText xml:space="preserve"> PAGEREF _Toc201500905 \h </w:instrText>
            </w:r>
            <w:r w:rsidRPr="00732353">
              <w:rPr>
                <w:noProof/>
                <w:webHidden/>
              </w:rPr>
            </w:r>
            <w:r w:rsidRPr="00732353">
              <w:rPr>
                <w:noProof/>
                <w:webHidden/>
              </w:rPr>
              <w:fldChar w:fldCharType="separate"/>
            </w:r>
            <w:r w:rsidRPr="00732353">
              <w:rPr>
                <w:noProof/>
                <w:webHidden/>
              </w:rPr>
              <w:t>8</w:t>
            </w:r>
            <w:r w:rsidRPr="00732353">
              <w:rPr>
                <w:noProof/>
                <w:webHidden/>
              </w:rPr>
              <w:fldChar w:fldCharType="end"/>
            </w:r>
          </w:hyperlink>
        </w:p>
        <w:p w:rsidR="003D25D2" w:rsidRPr="00732353" w:rsidRDefault="003D25D2">
          <w:pPr>
            <w:pStyle w:val="TM2"/>
            <w:tabs>
              <w:tab w:val="left" w:pos="660"/>
              <w:tab w:val="right" w:leader="dot" w:pos="9062"/>
            </w:tabs>
            <w:rPr>
              <w:rFonts w:eastAsiaTheme="minorEastAsia"/>
              <w:noProof/>
            </w:rPr>
          </w:pPr>
          <w:hyperlink w:anchor="_Toc201500906" w:history="1">
            <w:r w:rsidRPr="00732353">
              <w:rPr>
                <w:rStyle w:val="Lienhypertexte"/>
                <w:rFonts w:ascii="Times New Roman" w:hAnsi="Times New Roman" w:cs="Times New Roman"/>
                <w:b/>
                <w:noProof/>
              </w:rPr>
              <w:t>I.</w:t>
            </w:r>
            <w:r w:rsidRPr="00732353">
              <w:rPr>
                <w:rFonts w:eastAsiaTheme="minorEastAsia"/>
                <w:noProof/>
              </w:rPr>
              <w:tab/>
            </w:r>
            <w:r w:rsidRPr="00732353">
              <w:rPr>
                <w:rStyle w:val="Lienhypertexte"/>
                <w:rFonts w:ascii="Times New Roman" w:hAnsi="Times New Roman" w:cs="Times New Roman"/>
                <w:b/>
                <w:noProof/>
              </w:rPr>
              <w:t>EXPERIMENTATION DU MODELE</w:t>
            </w:r>
            <w:r w:rsidRPr="00732353">
              <w:rPr>
                <w:noProof/>
                <w:webHidden/>
              </w:rPr>
              <w:tab/>
            </w:r>
            <w:r w:rsidRPr="00732353">
              <w:rPr>
                <w:noProof/>
                <w:webHidden/>
              </w:rPr>
              <w:fldChar w:fldCharType="begin"/>
            </w:r>
            <w:r w:rsidRPr="00732353">
              <w:rPr>
                <w:noProof/>
                <w:webHidden/>
              </w:rPr>
              <w:instrText xml:space="preserve"> PAGEREF _Toc201500906 \h </w:instrText>
            </w:r>
            <w:r w:rsidRPr="00732353">
              <w:rPr>
                <w:noProof/>
                <w:webHidden/>
              </w:rPr>
            </w:r>
            <w:r w:rsidRPr="00732353">
              <w:rPr>
                <w:noProof/>
                <w:webHidden/>
              </w:rPr>
              <w:fldChar w:fldCharType="separate"/>
            </w:r>
            <w:r w:rsidRPr="00732353">
              <w:rPr>
                <w:noProof/>
                <w:webHidden/>
              </w:rPr>
              <w:t>8</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907" w:history="1">
            <w:r w:rsidRPr="00732353">
              <w:rPr>
                <w:rStyle w:val="Lienhypertexte"/>
                <w:rFonts w:ascii="Times New Roman" w:hAnsi="Times New Roman" w:cs="Times New Roman"/>
                <w:b/>
                <w:noProof/>
              </w:rPr>
              <w:t>II.</w:t>
            </w:r>
            <w:r w:rsidRPr="00732353">
              <w:rPr>
                <w:rFonts w:eastAsiaTheme="minorEastAsia"/>
                <w:noProof/>
              </w:rPr>
              <w:tab/>
            </w:r>
            <w:r w:rsidRPr="00732353">
              <w:rPr>
                <w:rStyle w:val="Lienhypertexte"/>
                <w:rFonts w:ascii="Times New Roman" w:hAnsi="Times New Roman" w:cs="Times New Roman"/>
                <w:b/>
                <w:noProof/>
              </w:rPr>
              <w:t>COUT DE LA SOLUTION</w:t>
            </w:r>
            <w:r w:rsidRPr="00732353">
              <w:rPr>
                <w:noProof/>
                <w:webHidden/>
              </w:rPr>
              <w:tab/>
            </w:r>
            <w:r w:rsidRPr="00732353">
              <w:rPr>
                <w:noProof/>
                <w:webHidden/>
              </w:rPr>
              <w:fldChar w:fldCharType="begin"/>
            </w:r>
            <w:r w:rsidRPr="00732353">
              <w:rPr>
                <w:noProof/>
                <w:webHidden/>
              </w:rPr>
              <w:instrText xml:space="preserve"> PAGEREF _Toc201500907 \h </w:instrText>
            </w:r>
            <w:r w:rsidRPr="00732353">
              <w:rPr>
                <w:noProof/>
                <w:webHidden/>
              </w:rPr>
            </w:r>
            <w:r w:rsidRPr="00732353">
              <w:rPr>
                <w:noProof/>
                <w:webHidden/>
              </w:rPr>
              <w:fldChar w:fldCharType="separate"/>
            </w:r>
            <w:r w:rsidRPr="00732353">
              <w:rPr>
                <w:noProof/>
                <w:webHidden/>
              </w:rPr>
              <w:t>8</w:t>
            </w:r>
            <w:r w:rsidRPr="00732353">
              <w:rPr>
                <w:noProof/>
                <w:webHidden/>
              </w:rPr>
              <w:fldChar w:fldCharType="end"/>
            </w:r>
          </w:hyperlink>
        </w:p>
        <w:p w:rsidR="003D25D2" w:rsidRPr="00732353" w:rsidRDefault="003D25D2">
          <w:pPr>
            <w:pStyle w:val="TM1"/>
            <w:tabs>
              <w:tab w:val="right" w:leader="dot" w:pos="9062"/>
            </w:tabs>
            <w:rPr>
              <w:rFonts w:eastAsiaTheme="minorEastAsia"/>
              <w:noProof/>
            </w:rPr>
          </w:pPr>
          <w:hyperlink w:anchor="_Toc201500908" w:history="1">
            <w:r w:rsidRPr="00732353">
              <w:rPr>
                <w:rStyle w:val="Lienhypertexte"/>
                <w:rFonts w:ascii="Cambria" w:hAnsi="Cambria"/>
                <w:noProof/>
              </w:rPr>
              <w:t>CHAPITRE 5 : RESUME, CONCLUSION ET RECOMMANDATIONS</w:t>
            </w:r>
            <w:r w:rsidRPr="00732353">
              <w:rPr>
                <w:noProof/>
                <w:webHidden/>
              </w:rPr>
              <w:tab/>
            </w:r>
            <w:r w:rsidRPr="00732353">
              <w:rPr>
                <w:noProof/>
                <w:webHidden/>
              </w:rPr>
              <w:fldChar w:fldCharType="begin"/>
            </w:r>
            <w:r w:rsidRPr="00732353">
              <w:rPr>
                <w:noProof/>
                <w:webHidden/>
              </w:rPr>
              <w:instrText xml:space="preserve"> PAGEREF _Toc201500908 \h </w:instrText>
            </w:r>
            <w:r w:rsidRPr="00732353">
              <w:rPr>
                <w:noProof/>
                <w:webHidden/>
              </w:rPr>
            </w:r>
            <w:r w:rsidRPr="00732353">
              <w:rPr>
                <w:noProof/>
                <w:webHidden/>
              </w:rPr>
              <w:fldChar w:fldCharType="separate"/>
            </w:r>
            <w:r w:rsidRPr="00732353">
              <w:rPr>
                <w:noProof/>
                <w:webHidden/>
              </w:rPr>
              <w:t>9</w:t>
            </w:r>
            <w:r w:rsidRPr="00732353">
              <w:rPr>
                <w:noProof/>
                <w:webHidden/>
              </w:rPr>
              <w:fldChar w:fldCharType="end"/>
            </w:r>
          </w:hyperlink>
        </w:p>
        <w:p w:rsidR="003D25D2" w:rsidRPr="00732353" w:rsidRDefault="003D25D2">
          <w:pPr>
            <w:pStyle w:val="TM2"/>
            <w:tabs>
              <w:tab w:val="left" w:pos="660"/>
              <w:tab w:val="right" w:leader="dot" w:pos="9062"/>
            </w:tabs>
            <w:rPr>
              <w:rFonts w:eastAsiaTheme="minorEastAsia"/>
              <w:noProof/>
            </w:rPr>
          </w:pPr>
          <w:hyperlink w:anchor="_Toc201500909" w:history="1">
            <w:r w:rsidRPr="00732353">
              <w:rPr>
                <w:rStyle w:val="Lienhypertexte"/>
                <w:rFonts w:ascii="Times New Roman" w:hAnsi="Times New Roman" w:cs="Times New Roman"/>
                <w:b/>
                <w:noProof/>
              </w:rPr>
              <w:t>I.</w:t>
            </w:r>
            <w:r w:rsidRPr="00732353">
              <w:rPr>
                <w:rFonts w:eastAsiaTheme="minorEastAsia"/>
                <w:noProof/>
              </w:rPr>
              <w:tab/>
            </w:r>
            <w:r w:rsidRPr="00732353">
              <w:rPr>
                <w:rStyle w:val="Lienhypertexte"/>
                <w:rFonts w:ascii="Times New Roman" w:hAnsi="Times New Roman" w:cs="Times New Roman"/>
                <w:b/>
                <w:noProof/>
              </w:rPr>
              <w:t>RESUME</w:t>
            </w:r>
            <w:r w:rsidRPr="00732353">
              <w:rPr>
                <w:noProof/>
                <w:webHidden/>
              </w:rPr>
              <w:tab/>
            </w:r>
            <w:r w:rsidRPr="00732353">
              <w:rPr>
                <w:noProof/>
                <w:webHidden/>
              </w:rPr>
              <w:fldChar w:fldCharType="begin"/>
            </w:r>
            <w:r w:rsidRPr="00732353">
              <w:rPr>
                <w:noProof/>
                <w:webHidden/>
              </w:rPr>
              <w:instrText xml:space="preserve"> PAGEREF _Toc201500909 \h </w:instrText>
            </w:r>
            <w:r w:rsidRPr="00732353">
              <w:rPr>
                <w:noProof/>
                <w:webHidden/>
              </w:rPr>
            </w:r>
            <w:r w:rsidRPr="00732353">
              <w:rPr>
                <w:noProof/>
                <w:webHidden/>
              </w:rPr>
              <w:fldChar w:fldCharType="separate"/>
            </w:r>
            <w:r w:rsidRPr="00732353">
              <w:rPr>
                <w:noProof/>
                <w:webHidden/>
              </w:rPr>
              <w:t>9</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910" w:history="1">
            <w:r w:rsidRPr="00732353">
              <w:rPr>
                <w:rStyle w:val="Lienhypertexte"/>
                <w:rFonts w:ascii="Times New Roman" w:hAnsi="Times New Roman" w:cs="Times New Roman"/>
                <w:b/>
                <w:noProof/>
              </w:rPr>
              <w:t>II.</w:t>
            </w:r>
            <w:r w:rsidRPr="00732353">
              <w:rPr>
                <w:rFonts w:eastAsiaTheme="minorEastAsia"/>
                <w:noProof/>
              </w:rPr>
              <w:tab/>
            </w:r>
            <w:r w:rsidRPr="00732353">
              <w:rPr>
                <w:rStyle w:val="Lienhypertexte"/>
                <w:rFonts w:ascii="Times New Roman" w:hAnsi="Times New Roman" w:cs="Times New Roman"/>
                <w:b/>
                <w:noProof/>
              </w:rPr>
              <w:t>CONCLUSION</w:t>
            </w:r>
            <w:r w:rsidRPr="00732353">
              <w:rPr>
                <w:noProof/>
                <w:webHidden/>
              </w:rPr>
              <w:tab/>
            </w:r>
            <w:r w:rsidRPr="00732353">
              <w:rPr>
                <w:noProof/>
                <w:webHidden/>
              </w:rPr>
              <w:fldChar w:fldCharType="begin"/>
            </w:r>
            <w:r w:rsidRPr="00732353">
              <w:rPr>
                <w:noProof/>
                <w:webHidden/>
              </w:rPr>
              <w:instrText xml:space="preserve"> PAGEREF _Toc201500910 \h </w:instrText>
            </w:r>
            <w:r w:rsidRPr="00732353">
              <w:rPr>
                <w:noProof/>
                <w:webHidden/>
              </w:rPr>
            </w:r>
            <w:r w:rsidRPr="00732353">
              <w:rPr>
                <w:noProof/>
                <w:webHidden/>
              </w:rPr>
              <w:fldChar w:fldCharType="separate"/>
            </w:r>
            <w:r w:rsidRPr="00732353">
              <w:rPr>
                <w:noProof/>
                <w:webHidden/>
              </w:rPr>
              <w:t>9</w:t>
            </w:r>
            <w:r w:rsidRPr="00732353">
              <w:rPr>
                <w:noProof/>
                <w:webHidden/>
              </w:rPr>
              <w:fldChar w:fldCharType="end"/>
            </w:r>
          </w:hyperlink>
        </w:p>
        <w:p w:rsidR="003D25D2" w:rsidRPr="00732353" w:rsidRDefault="003D25D2">
          <w:pPr>
            <w:pStyle w:val="TM2"/>
            <w:tabs>
              <w:tab w:val="left" w:pos="880"/>
              <w:tab w:val="right" w:leader="dot" w:pos="9062"/>
            </w:tabs>
            <w:rPr>
              <w:rFonts w:eastAsiaTheme="minorEastAsia"/>
              <w:noProof/>
            </w:rPr>
          </w:pPr>
          <w:hyperlink w:anchor="_Toc201500911" w:history="1">
            <w:r w:rsidRPr="00732353">
              <w:rPr>
                <w:rStyle w:val="Lienhypertexte"/>
                <w:rFonts w:ascii="Times New Roman" w:hAnsi="Times New Roman" w:cs="Times New Roman"/>
                <w:b/>
                <w:noProof/>
              </w:rPr>
              <w:t>III.</w:t>
            </w:r>
            <w:r w:rsidRPr="00732353">
              <w:rPr>
                <w:rFonts w:eastAsiaTheme="minorEastAsia"/>
                <w:noProof/>
              </w:rPr>
              <w:tab/>
            </w:r>
            <w:r w:rsidRPr="00732353">
              <w:rPr>
                <w:rStyle w:val="Lienhypertexte"/>
                <w:rFonts w:ascii="Times New Roman" w:hAnsi="Times New Roman" w:cs="Times New Roman"/>
                <w:b/>
                <w:noProof/>
              </w:rPr>
              <w:t>RECOMMANDATIONS</w:t>
            </w:r>
            <w:r w:rsidRPr="00732353">
              <w:rPr>
                <w:noProof/>
                <w:webHidden/>
              </w:rPr>
              <w:tab/>
            </w:r>
            <w:r w:rsidRPr="00732353">
              <w:rPr>
                <w:noProof/>
                <w:webHidden/>
              </w:rPr>
              <w:fldChar w:fldCharType="begin"/>
            </w:r>
            <w:r w:rsidRPr="00732353">
              <w:rPr>
                <w:noProof/>
                <w:webHidden/>
              </w:rPr>
              <w:instrText xml:space="preserve"> PAGEREF _Toc201500911 \h </w:instrText>
            </w:r>
            <w:r w:rsidRPr="00732353">
              <w:rPr>
                <w:noProof/>
                <w:webHidden/>
              </w:rPr>
            </w:r>
            <w:r w:rsidRPr="00732353">
              <w:rPr>
                <w:noProof/>
                <w:webHidden/>
              </w:rPr>
              <w:fldChar w:fldCharType="separate"/>
            </w:r>
            <w:r w:rsidRPr="00732353">
              <w:rPr>
                <w:noProof/>
                <w:webHidden/>
              </w:rPr>
              <w:t>9</w:t>
            </w:r>
            <w:r w:rsidRPr="00732353">
              <w:rPr>
                <w:noProof/>
                <w:webHidden/>
              </w:rPr>
              <w:fldChar w:fldCharType="end"/>
            </w:r>
          </w:hyperlink>
        </w:p>
        <w:p w:rsidR="00087252" w:rsidRPr="00732353" w:rsidRDefault="00087252">
          <w:r w:rsidRPr="00732353">
            <w:rPr>
              <w:b/>
              <w:bCs/>
            </w:rPr>
            <w:fldChar w:fldCharType="end"/>
          </w:r>
        </w:p>
      </w:sdtContent>
    </w:sdt>
    <w:p w:rsidR="00087252" w:rsidRPr="00732353" w:rsidRDefault="00087252" w:rsidP="00E73F3B">
      <w:pPr>
        <w:rPr>
          <w:rFonts w:asciiTheme="majorHAnsi" w:eastAsiaTheme="majorEastAsia" w:hAnsiTheme="majorHAnsi" w:cstheme="majorBidi"/>
          <w:bCs/>
          <w:color w:val="000000" w:themeColor="text1"/>
          <w:sz w:val="52"/>
          <w:szCs w:val="28"/>
          <w:lang w:eastAsia="fr-FR"/>
        </w:rPr>
      </w:pPr>
      <w:r w:rsidRPr="00732353">
        <w:rPr>
          <w:bCs/>
          <w:color w:val="000000" w:themeColor="text1"/>
          <w:sz w:val="52"/>
          <w:szCs w:val="28"/>
        </w:rPr>
        <w:br w:type="page"/>
      </w:r>
    </w:p>
    <w:p w:rsidR="00087252" w:rsidRPr="00732353" w:rsidRDefault="00087252" w:rsidP="00087252">
      <w:pPr>
        <w:pStyle w:val="Titre1"/>
        <w:spacing w:line="360" w:lineRule="auto"/>
        <w:jc w:val="both"/>
        <w:rPr>
          <w:rFonts w:ascii="Cambria" w:hAnsi="Cambria"/>
          <w:color w:val="44546A" w:themeColor="text2"/>
          <w:sz w:val="48"/>
        </w:rPr>
      </w:pPr>
      <w:bookmarkStart w:id="1" w:name="_Toc201500887"/>
      <w:bookmarkEnd w:id="0"/>
      <w:r w:rsidRPr="00732353">
        <w:rPr>
          <w:rFonts w:ascii="Cambria" w:hAnsi="Cambria"/>
          <w:color w:val="44546A" w:themeColor="text2"/>
          <w:sz w:val="48"/>
        </w:rPr>
        <w:lastRenderedPageBreak/>
        <w:t>CHAPITRE 1 : INTRODUCTION GENERALE</w:t>
      </w:r>
      <w:bookmarkEnd w:id="1"/>
    </w:p>
    <w:p w:rsidR="00087252" w:rsidRPr="00732353" w:rsidRDefault="00087252" w:rsidP="00F14420">
      <w:pPr>
        <w:pStyle w:val="Titre2"/>
        <w:numPr>
          <w:ilvl w:val="0"/>
          <w:numId w:val="2"/>
        </w:numPr>
        <w:spacing w:before="200" w:line="360" w:lineRule="auto"/>
        <w:jc w:val="both"/>
        <w:rPr>
          <w:rFonts w:ascii="Times New Roman" w:hAnsi="Times New Roman" w:cs="Times New Roman"/>
          <w:b/>
          <w:sz w:val="36"/>
          <w:szCs w:val="36"/>
        </w:rPr>
      </w:pPr>
      <w:bookmarkStart w:id="2" w:name="_Toc201500888"/>
      <w:r w:rsidRPr="00732353">
        <w:rPr>
          <w:rFonts w:ascii="Times New Roman" w:hAnsi="Times New Roman" w:cs="Times New Roman"/>
          <w:b/>
          <w:sz w:val="36"/>
          <w:szCs w:val="36"/>
        </w:rPr>
        <w:t>CONTEXTE DE L’ETUDE</w:t>
      </w:r>
      <w:bookmarkEnd w:id="2"/>
    </w:p>
    <w:p w:rsidR="00A2726A" w:rsidRPr="00732353" w:rsidRDefault="00A2726A" w:rsidP="00A2726A">
      <w:pPr>
        <w:pStyle w:val="NormalWeb"/>
        <w:spacing w:after="0" w:afterAutospacing="0"/>
        <w:jc w:val="both"/>
        <w:rPr>
          <w:color w:val="1B1C1D"/>
        </w:rPr>
      </w:pPr>
      <w:r w:rsidRPr="00732353">
        <w:rPr>
          <w:color w:val="1B1C1D"/>
        </w:rPr>
        <w:t xml:space="preserve">Le déploiement et la gestion d'applications ont été profondément transformés par l'avènement de la </w:t>
      </w:r>
      <w:r w:rsidRPr="00732353">
        <w:rPr>
          <w:rStyle w:val="lev"/>
          <w:color w:val="1B1C1D"/>
          <w:bdr w:val="none" w:sz="0" w:space="0" w:color="auto" w:frame="1"/>
        </w:rPr>
        <w:t>conteneurisation</w:t>
      </w:r>
      <w:r w:rsidRPr="00732353">
        <w:rPr>
          <w:color w:val="1B1C1D"/>
        </w:rPr>
        <w:t xml:space="preserve"> (notamment avec </w:t>
      </w:r>
      <w:r w:rsidRPr="00732353">
        <w:rPr>
          <w:rStyle w:val="lev"/>
          <w:color w:val="1B1C1D"/>
          <w:bdr w:val="none" w:sz="0" w:space="0" w:color="auto" w:frame="1"/>
        </w:rPr>
        <w:t>Docker</w:t>
      </w:r>
      <w:r w:rsidRPr="00732353">
        <w:rPr>
          <w:color w:val="1B1C1D"/>
        </w:rPr>
        <w:t>) et de l'</w:t>
      </w:r>
      <w:r w:rsidRPr="00732353">
        <w:rPr>
          <w:rStyle w:val="lev"/>
          <w:color w:val="1B1C1D"/>
          <w:bdr w:val="none" w:sz="0" w:space="0" w:color="auto" w:frame="1"/>
        </w:rPr>
        <w:t>orchestration</w:t>
      </w:r>
      <w:r w:rsidRPr="00732353">
        <w:rPr>
          <w:color w:val="1B1C1D"/>
        </w:rPr>
        <w:t xml:space="preserve"> (avec </w:t>
      </w:r>
      <w:r w:rsidRPr="00732353">
        <w:rPr>
          <w:rStyle w:val="lev"/>
          <w:color w:val="1B1C1D"/>
          <w:bdr w:val="none" w:sz="0" w:space="0" w:color="auto" w:frame="1"/>
        </w:rPr>
        <w:t>Kubernetes</w:t>
      </w:r>
      <w:r w:rsidRPr="00732353">
        <w:rPr>
          <w:color w:val="1B1C1D"/>
        </w:rPr>
        <w:t xml:space="preserve">). Ces technologies offrent des avantages indéniables en termes de portabilité, de scalabilité, d'isolation et d'efficacité des ressources. Cependant, le passage des applications web existantes, souvent conçues avec des architectures monolithiques et des dépendances complexes, vers cet environnement conteneurisé représente un défi significatif. Ce processus est généralement manuel, long, sujet aux erreurs et nécessite une expertise pointue. C'est ici qu'intervient l'idée d'un </w:t>
      </w:r>
      <w:r w:rsidRPr="00732353">
        <w:rPr>
          <w:rStyle w:val="lev"/>
          <w:color w:val="1B1C1D"/>
          <w:bdr w:val="none" w:sz="0" w:space="0" w:color="auto" w:frame="1"/>
        </w:rPr>
        <w:t>outil d'aide automatisé</w:t>
      </w:r>
      <w:r w:rsidRPr="00732353">
        <w:rPr>
          <w:color w:val="1B1C1D"/>
        </w:rPr>
        <w:t>, capable de rationaliser et d'accélérer cette transition. L'objectif de ce mémoire est d'analyser en profondeur les concepts sous-jacents à l'utilisation et au développement de tels outils.</w:t>
      </w:r>
    </w:p>
    <w:p w:rsidR="00A2726A" w:rsidRPr="00732353" w:rsidRDefault="00A2726A" w:rsidP="00D72F21">
      <w:pPr>
        <w:pStyle w:val="NormalWeb"/>
        <w:jc w:val="both"/>
      </w:pPr>
    </w:p>
    <w:p w:rsidR="005A2F5D" w:rsidRPr="00732353" w:rsidRDefault="005A2F5D" w:rsidP="00D72F21">
      <w:pPr>
        <w:pStyle w:val="NormalWeb"/>
        <w:jc w:val="both"/>
      </w:pPr>
      <w:r w:rsidRPr="00732353">
        <w:t xml:space="preserve">Le paysage des technologies de l'information connaît une évolution rapide, poussée par la quête incessante d'agilité, d'efficacité et de scalabilité. Dans ce contexte, la </w:t>
      </w:r>
      <w:r w:rsidRPr="00732353">
        <w:rPr>
          <w:rStyle w:val="lev"/>
        </w:rPr>
        <w:t>conteneurisation</w:t>
      </w:r>
      <w:r w:rsidRPr="00732353">
        <w:t xml:space="preserve"> s'est imposée comme une révolution majeure dans la manière dont les applications sont développées, packagées, déployées et gérées. Rompant avec les méthodes traditionnelles de virtualisation et de déploiement monolithique, les conteneurs offrent une solution légère et portable qui encapsule une application et toutes ses dépendances, garantissant ainsi un environnement d'exécution cohérent du développement à la production.</w:t>
      </w:r>
    </w:p>
    <w:p w:rsidR="00513A22" w:rsidRPr="00732353" w:rsidRDefault="00E17AEA" w:rsidP="00D72F21">
      <w:pPr>
        <w:pStyle w:val="NormalWeb"/>
        <w:jc w:val="both"/>
      </w:pPr>
      <w:r w:rsidRPr="00732353">
        <w:t>Au Cameroun,</w:t>
      </w:r>
      <w:r w:rsidR="00513A22" w:rsidRPr="00732353">
        <w:t xml:space="preserve"> la migration des applications web existantes demeure un défi majeur pour de nombreuses entités   publique, parapublique et privée. Une grande partie du patrimoine applicatif est constituée d'applications web développées sur des architectures plus traditionnelles (monolithique ou 3-tiers), souvent déployées directement sur des serveurs physiques ou des machines virtuelles, avec des dépendances complexes et des configurations spécifiques à leur environnement d'origine.</w:t>
      </w:r>
    </w:p>
    <w:p w:rsidR="00E17AEA" w:rsidRPr="00732353" w:rsidRDefault="00913291" w:rsidP="00D72F21">
      <w:pPr>
        <w:pStyle w:val="NormalWeb"/>
        <w:jc w:val="both"/>
      </w:pPr>
      <w:r w:rsidRPr="00732353">
        <w:t>Bien qu’il existe des outils comme « Docker » pour assurer cette migration et malgré</w:t>
      </w:r>
      <w:r w:rsidR="005A2F5D" w:rsidRPr="00732353">
        <w:t xml:space="preserve"> les avantages indéniables </w:t>
      </w:r>
      <w:r w:rsidR="00E17AEA" w:rsidRPr="00732353">
        <w:t>offerts par la conteneurisation </w:t>
      </w:r>
      <w:r w:rsidR="00F51FC4" w:rsidRPr="00732353">
        <w:t>tels que</w:t>
      </w:r>
      <w:r w:rsidR="00E17AEA" w:rsidRPr="00732353">
        <w:t> l’</w:t>
      </w:r>
      <w:r w:rsidR="005A2F5D" w:rsidRPr="00732353">
        <w:t>isolation des environnements</w:t>
      </w:r>
      <w:r w:rsidR="00513A22" w:rsidRPr="00732353">
        <w:t>,</w:t>
      </w:r>
      <w:r w:rsidR="005A2F5D" w:rsidRPr="00732353">
        <w:t xml:space="preserve"> </w:t>
      </w:r>
      <w:r w:rsidR="00E17AEA" w:rsidRPr="00732353">
        <w:t>la portabilité accrue</w:t>
      </w:r>
      <w:r w:rsidR="00513A22" w:rsidRPr="00732353">
        <w:t>,</w:t>
      </w:r>
      <w:r w:rsidR="005A2F5D" w:rsidRPr="00732353">
        <w:t xml:space="preserve"> </w:t>
      </w:r>
      <w:r w:rsidR="00E17AEA" w:rsidRPr="00732353">
        <w:t>l’</w:t>
      </w:r>
      <w:r w:rsidR="005A2F5D" w:rsidRPr="00732353">
        <w:t>utili</w:t>
      </w:r>
      <w:r w:rsidR="00E17AEA" w:rsidRPr="00732353">
        <w:t>sation optimisée des ressources</w:t>
      </w:r>
      <w:r w:rsidR="00513A22" w:rsidRPr="00732353">
        <w:t xml:space="preserve">, </w:t>
      </w:r>
      <w:r w:rsidR="00E17AEA" w:rsidRPr="00732353">
        <w:t>le</w:t>
      </w:r>
      <w:r w:rsidR="005A2F5D" w:rsidRPr="00732353">
        <w:t xml:space="preserve"> déploiements plus rapides et plus fiables</w:t>
      </w:r>
      <w:r w:rsidR="00B20D68" w:rsidRPr="00732353">
        <w:t>, ces</w:t>
      </w:r>
      <w:r w:rsidR="00513A22" w:rsidRPr="00732353">
        <w:rPr>
          <w:color w:val="404040"/>
          <w:shd w:val="clear" w:color="auto" w:fill="FFFFFF"/>
        </w:rPr>
        <w:t xml:space="preserve"> entreprises peinent à effectuer cette transition par manque d’expertise DevOps.</w:t>
      </w:r>
      <w:r w:rsidRPr="00732353">
        <w:t xml:space="preserve"> </w:t>
      </w:r>
    </w:p>
    <w:p w:rsidR="00913291" w:rsidRPr="00732353" w:rsidRDefault="00913291" w:rsidP="00D72F21">
      <w:pPr>
        <w:pStyle w:val="NormalWeb"/>
        <w:jc w:val="both"/>
      </w:pPr>
      <w:r w:rsidRPr="00732353">
        <w:t xml:space="preserve">Le choix de ce </w:t>
      </w:r>
      <w:r w:rsidR="003A4002" w:rsidRPr="00732353">
        <w:t>thème</w:t>
      </w:r>
      <w:r w:rsidRPr="00732353">
        <w:t xml:space="preserve"> se justifie pour plusieurs raisons à savoir :</w:t>
      </w:r>
    </w:p>
    <w:p w:rsidR="00913291" w:rsidRPr="00732353" w:rsidRDefault="00913291" w:rsidP="00F144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2353">
        <w:rPr>
          <w:rFonts w:ascii="Times New Roman" w:eastAsia="Times New Roman" w:hAnsi="Times New Roman" w:cs="Times New Roman"/>
          <w:b/>
          <w:bCs/>
          <w:sz w:val="24"/>
          <w:szCs w:val="24"/>
        </w:rPr>
        <w:t>Actualité technologique :</w:t>
      </w:r>
      <w:r w:rsidRPr="00732353">
        <w:rPr>
          <w:rFonts w:ascii="Times New Roman" w:eastAsia="Times New Roman" w:hAnsi="Times New Roman" w:cs="Times New Roman"/>
          <w:sz w:val="24"/>
          <w:szCs w:val="24"/>
        </w:rPr>
        <w:t xml:space="preserve"> La conteneurisation est au cœur des architectures logicielles modernes (DevOps, Cloud-Native).</w:t>
      </w:r>
    </w:p>
    <w:p w:rsidR="00913291" w:rsidRPr="00732353" w:rsidRDefault="00913291" w:rsidP="00F144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2353">
        <w:rPr>
          <w:rFonts w:ascii="Times New Roman" w:eastAsia="Times New Roman" w:hAnsi="Times New Roman" w:cs="Times New Roman"/>
          <w:b/>
          <w:bCs/>
          <w:sz w:val="24"/>
          <w:szCs w:val="24"/>
        </w:rPr>
        <w:t>Demande du marché :</w:t>
      </w:r>
      <w:r w:rsidRPr="00732353">
        <w:rPr>
          <w:rFonts w:ascii="Times New Roman" w:eastAsia="Times New Roman" w:hAnsi="Times New Roman" w:cs="Times New Roman"/>
          <w:sz w:val="24"/>
          <w:szCs w:val="24"/>
        </w:rPr>
        <w:t xml:space="preserve"> Les entreprises cherchent activement des experts capables de gérer la transition vers des environnements conteneurisés.</w:t>
      </w:r>
    </w:p>
    <w:p w:rsidR="00913291" w:rsidRPr="00732353" w:rsidRDefault="00913291" w:rsidP="00F144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2353">
        <w:rPr>
          <w:rFonts w:ascii="Times New Roman" w:eastAsia="Times New Roman" w:hAnsi="Times New Roman" w:cs="Times New Roman"/>
          <w:b/>
          <w:bCs/>
          <w:sz w:val="24"/>
          <w:szCs w:val="24"/>
        </w:rPr>
        <w:t>Complexité et richesse :</w:t>
      </w:r>
      <w:r w:rsidRPr="00732353">
        <w:rPr>
          <w:rFonts w:ascii="Times New Roman" w:eastAsia="Times New Roman" w:hAnsi="Times New Roman" w:cs="Times New Roman"/>
          <w:sz w:val="24"/>
          <w:szCs w:val="24"/>
        </w:rPr>
        <w:t xml:space="preserve"> Le sujet est suffisamment vaste pour permettre une exploration approfondie de plusieurs facettes (technique, sécurité, organisationnel).</w:t>
      </w:r>
    </w:p>
    <w:p w:rsidR="00CF5447" w:rsidRPr="00732353" w:rsidRDefault="00DD7573" w:rsidP="00D72F21">
      <w:pPr>
        <w:jc w:val="both"/>
        <w:rPr>
          <w:rFonts w:ascii="Times New Roman" w:eastAsia="Times New Roman" w:hAnsi="Times New Roman" w:cs="Times New Roman"/>
          <w:color w:val="404040"/>
          <w:sz w:val="24"/>
          <w:szCs w:val="24"/>
        </w:rPr>
      </w:pPr>
      <w:r w:rsidRPr="00732353">
        <w:rPr>
          <w:rFonts w:ascii="Times New Roman" w:eastAsia="Times New Roman" w:hAnsi="Times New Roman" w:cs="Times New Roman"/>
          <w:color w:val="404040"/>
          <w:sz w:val="24"/>
          <w:szCs w:val="24"/>
        </w:rPr>
        <w:lastRenderedPageBreak/>
        <w:t xml:space="preserve">C’est dans cette ordre d’idée que nous nous sommes </w:t>
      </w:r>
      <w:r w:rsidR="008A7AC0" w:rsidRPr="00732353">
        <w:rPr>
          <w:rFonts w:ascii="Times New Roman" w:eastAsia="Times New Roman" w:hAnsi="Times New Roman" w:cs="Times New Roman"/>
          <w:color w:val="404040"/>
          <w:sz w:val="24"/>
          <w:szCs w:val="24"/>
        </w:rPr>
        <w:t>intéressés</w:t>
      </w:r>
      <w:r w:rsidRPr="00732353">
        <w:rPr>
          <w:rFonts w:ascii="Times New Roman" w:eastAsia="Times New Roman" w:hAnsi="Times New Roman" w:cs="Times New Roman"/>
          <w:color w:val="404040"/>
          <w:sz w:val="24"/>
          <w:szCs w:val="24"/>
        </w:rPr>
        <w:t xml:space="preserve"> à informatiser </w:t>
      </w:r>
      <w:r w:rsidR="009C578E" w:rsidRPr="00732353">
        <w:rPr>
          <w:rFonts w:ascii="Times New Roman" w:eastAsia="Times New Roman" w:hAnsi="Times New Roman" w:cs="Times New Roman"/>
          <w:color w:val="404040"/>
          <w:sz w:val="24"/>
          <w:szCs w:val="24"/>
        </w:rPr>
        <w:t>une</w:t>
      </w:r>
      <w:r w:rsidRPr="00732353">
        <w:rPr>
          <w:rFonts w:ascii="Times New Roman" w:eastAsia="Times New Roman" w:hAnsi="Times New Roman" w:cs="Times New Roman"/>
          <w:color w:val="404040"/>
          <w:sz w:val="24"/>
          <w:szCs w:val="24"/>
        </w:rPr>
        <w:t xml:space="preserve"> solution</w:t>
      </w:r>
      <w:r w:rsidR="00054739" w:rsidRPr="00732353">
        <w:rPr>
          <w:rFonts w:ascii="Times New Roman" w:eastAsia="Times New Roman" w:hAnsi="Times New Roman" w:cs="Times New Roman"/>
          <w:color w:val="404040"/>
          <w:sz w:val="24"/>
          <w:szCs w:val="24"/>
        </w:rPr>
        <w:t xml:space="preserve"> pour permettre </w:t>
      </w:r>
      <w:r w:rsidR="008A7AC0" w:rsidRPr="00732353">
        <w:rPr>
          <w:rFonts w:ascii="Times New Roman" w:eastAsia="Times New Roman" w:hAnsi="Times New Roman" w:cs="Times New Roman"/>
          <w:color w:val="404040"/>
          <w:sz w:val="24"/>
          <w:szCs w:val="24"/>
        </w:rPr>
        <w:t>à</w:t>
      </w:r>
      <w:r w:rsidR="00054739" w:rsidRPr="00732353">
        <w:rPr>
          <w:rFonts w:ascii="Times New Roman" w:eastAsia="Times New Roman" w:hAnsi="Times New Roman" w:cs="Times New Roman"/>
          <w:color w:val="404040"/>
          <w:sz w:val="24"/>
          <w:szCs w:val="24"/>
        </w:rPr>
        <w:t xml:space="preserve"> toute</w:t>
      </w:r>
      <w:r w:rsidR="008A7AC0" w:rsidRPr="00732353">
        <w:rPr>
          <w:rFonts w:ascii="Times New Roman" w:eastAsia="Times New Roman" w:hAnsi="Times New Roman" w:cs="Times New Roman"/>
          <w:color w:val="404040"/>
          <w:sz w:val="24"/>
          <w:szCs w:val="24"/>
        </w:rPr>
        <w:t>s</w:t>
      </w:r>
      <w:r w:rsidR="00054739" w:rsidRPr="00732353">
        <w:rPr>
          <w:rFonts w:ascii="Times New Roman" w:eastAsia="Times New Roman" w:hAnsi="Times New Roman" w:cs="Times New Roman"/>
          <w:color w:val="404040"/>
          <w:sz w:val="24"/>
          <w:szCs w:val="24"/>
        </w:rPr>
        <w:t xml:space="preserve"> les structures souhaitant </w:t>
      </w:r>
      <w:r w:rsidR="008A7AC0" w:rsidRPr="00732353">
        <w:rPr>
          <w:rFonts w:ascii="Times New Roman" w:eastAsia="Times New Roman" w:hAnsi="Times New Roman" w:cs="Times New Roman"/>
          <w:color w:val="404040"/>
          <w:sz w:val="24"/>
          <w:szCs w:val="24"/>
        </w:rPr>
        <w:t>accélérer</w:t>
      </w:r>
      <w:r w:rsidR="00054739" w:rsidRPr="00732353">
        <w:rPr>
          <w:rFonts w:ascii="Times New Roman" w:eastAsia="Times New Roman" w:hAnsi="Times New Roman" w:cs="Times New Roman"/>
          <w:color w:val="404040"/>
          <w:sz w:val="24"/>
          <w:szCs w:val="24"/>
        </w:rPr>
        <w:t xml:space="preserve"> </w:t>
      </w:r>
      <w:r w:rsidR="009C578E" w:rsidRPr="00732353">
        <w:rPr>
          <w:rFonts w:ascii="Times New Roman" w:eastAsia="Times New Roman" w:hAnsi="Times New Roman" w:cs="Times New Roman"/>
          <w:color w:val="404040"/>
          <w:sz w:val="24"/>
          <w:szCs w:val="24"/>
        </w:rPr>
        <w:t xml:space="preserve">la transition vers des architectures </w:t>
      </w:r>
      <w:r w:rsidR="00D72F21" w:rsidRPr="00732353">
        <w:rPr>
          <w:rFonts w:ascii="Times New Roman" w:eastAsia="Times New Roman" w:hAnsi="Times New Roman" w:cs="Times New Roman"/>
          <w:color w:val="404040"/>
          <w:sz w:val="24"/>
          <w:szCs w:val="24"/>
        </w:rPr>
        <w:t xml:space="preserve">modernes </w:t>
      </w:r>
      <w:r w:rsidR="009C578E" w:rsidRPr="00732353">
        <w:rPr>
          <w:rFonts w:ascii="Times New Roman" w:eastAsia="Times New Roman" w:hAnsi="Times New Roman" w:cs="Times New Roman"/>
          <w:color w:val="404040"/>
          <w:sz w:val="24"/>
          <w:szCs w:val="24"/>
        </w:rPr>
        <w:t xml:space="preserve">sans </w:t>
      </w:r>
      <w:r w:rsidR="00D72F21" w:rsidRPr="00732353">
        <w:rPr>
          <w:rFonts w:ascii="Times New Roman" w:eastAsia="Times New Roman" w:hAnsi="Times New Roman" w:cs="Times New Roman"/>
          <w:color w:val="404040"/>
          <w:sz w:val="24"/>
          <w:szCs w:val="24"/>
        </w:rPr>
        <w:t>nécessité</w:t>
      </w:r>
      <w:r w:rsidR="009C578E" w:rsidRPr="00732353">
        <w:rPr>
          <w:rFonts w:ascii="Times New Roman" w:eastAsia="Times New Roman" w:hAnsi="Times New Roman" w:cs="Times New Roman"/>
          <w:color w:val="404040"/>
          <w:sz w:val="24"/>
          <w:szCs w:val="24"/>
        </w:rPr>
        <w:t xml:space="preserve"> de </w:t>
      </w:r>
      <w:r w:rsidR="00D72F21" w:rsidRPr="00732353">
        <w:rPr>
          <w:rFonts w:ascii="Times New Roman" w:eastAsia="Times New Roman" w:hAnsi="Times New Roman" w:cs="Times New Roman"/>
          <w:color w:val="404040"/>
          <w:sz w:val="24"/>
          <w:szCs w:val="24"/>
        </w:rPr>
        <w:t>compétences</w:t>
      </w:r>
      <w:r w:rsidR="009C578E" w:rsidRPr="00732353">
        <w:rPr>
          <w:rFonts w:ascii="Times New Roman" w:eastAsia="Times New Roman" w:hAnsi="Times New Roman" w:cs="Times New Roman"/>
          <w:color w:val="404040"/>
          <w:sz w:val="24"/>
          <w:szCs w:val="24"/>
        </w:rPr>
        <w:t xml:space="preserve"> DevOps</w:t>
      </w:r>
      <w:r w:rsidR="006A1698" w:rsidRPr="00732353">
        <w:rPr>
          <w:rFonts w:ascii="Times New Roman" w:eastAsia="Times New Roman" w:hAnsi="Times New Roman" w:cs="Times New Roman"/>
          <w:color w:val="404040"/>
          <w:sz w:val="24"/>
          <w:szCs w:val="24"/>
        </w:rPr>
        <w:t>.</w:t>
      </w:r>
    </w:p>
    <w:p w:rsidR="00087252" w:rsidRPr="00732353" w:rsidRDefault="00087252" w:rsidP="00087252">
      <w:pPr>
        <w:ind w:firstLine="708"/>
        <w:jc w:val="both"/>
      </w:pPr>
    </w:p>
    <w:p w:rsidR="00087252" w:rsidRPr="00732353" w:rsidRDefault="00087252" w:rsidP="00F14420">
      <w:pPr>
        <w:pStyle w:val="Titre2"/>
        <w:numPr>
          <w:ilvl w:val="0"/>
          <w:numId w:val="2"/>
        </w:numPr>
        <w:spacing w:before="200" w:line="360" w:lineRule="auto"/>
        <w:jc w:val="both"/>
        <w:rPr>
          <w:rFonts w:ascii="Times New Roman" w:hAnsi="Times New Roman" w:cs="Times New Roman"/>
          <w:b/>
          <w:sz w:val="36"/>
          <w:szCs w:val="36"/>
        </w:rPr>
      </w:pPr>
      <w:bookmarkStart w:id="3" w:name="_Toc201500889"/>
      <w:r w:rsidRPr="00732353">
        <w:rPr>
          <w:rFonts w:ascii="Times New Roman" w:hAnsi="Times New Roman" w:cs="Times New Roman"/>
          <w:b/>
          <w:sz w:val="36"/>
          <w:szCs w:val="36"/>
        </w:rPr>
        <w:t>PROBLEMATIQUE ACTUELLE</w:t>
      </w:r>
      <w:bookmarkEnd w:id="3"/>
    </w:p>
    <w:p w:rsidR="009B51D5" w:rsidRPr="00732353" w:rsidRDefault="009B51D5" w:rsidP="00822DB1">
      <w:pPr>
        <w:pStyle w:val="NormalWeb"/>
        <w:spacing w:before="206" w:beforeAutospacing="0" w:after="206" w:afterAutospacing="0" w:line="429" w:lineRule="atLeast"/>
        <w:jc w:val="both"/>
        <w:rPr>
          <w:color w:val="404040"/>
        </w:rPr>
      </w:pPr>
      <w:r w:rsidRPr="00732353">
        <w:rPr>
          <w:color w:val="404040"/>
        </w:rPr>
        <w:t>Au Cameroun, u</w:t>
      </w:r>
      <w:r w:rsidRPr="00732353">
        <w:t>ne grande partie du patrimoine applicatif est constituée d'applications web développées sur des architectures plus traditionnelles (monolithique ou 3-tiers), souvent déployées directement sur des serveurs physiques ou des machines virtuelles, avec des dépendances complexes et des configurations spécifiques à leur environnement d'origine</w:t>
      </w:r>
    </w:p>
    <w:p w:rsidR="00087252" w:rsidRPr="00732353" w:rsidRDefault="00A71992" w:rsidP="009B51D5">
      <w:pPr>
        <w:pStyle w:val="NormalWeb"/>
        <w:spacing w:before="206" w:beforeAutospacing="0" w:after="206" w:afterAutospacing="0" w:line="429" w:lineRule="atLeast"/>
        <w:ind w:firstLine="360"/>
        <w:jc w:val="both"/>
        <w:rPr>
          <w:color w:val="404040"/>
        </w:rPr>
      </w:pPr>
      <w:r w:rsidRPr="00732353">
        <w:rPr>
          <w:color w:val="404040"/>
        </w:rPr>
        <w:t>En</w:t>
      </w:r>
      <w:r w:rsidR="009B51D5" w:rsidRPr="00732353">
        <w:rPr>
          <w:color w:val="404040"/>
        </w:rPr>
        <w:t xml:space="preserve"> effet, ces</w:t>
      </w:r>
      <w:r w:rsidR="00087252" w:rsidRPr="00732353">
        <w:rPr>
          <w:color w:val="404040"/>
        </w:rPr>
        <w:t xml:space="preserve"> </w:t>
      </w:r>
      <w:r w:rsidR="00034D26" w:rsidRPr="00732353">
        <w:rPr>
          <w:color w:val="404040"/>
        </w:rPr>
        <w:t>infrastructures</w:t>
      </w:r>
      <w:r w:rsidR="00087252" w:rsidRPr="00732353">
        <w:rPr>
          <w:color w:val="404040"/>
        </w:rPr>
        <w:t xml:space="preserve"> traditionnelle</w:t>
      </w:r>
      <w:r w:rsidR="009B51D5" w:rsidRPr="00732353">
        <w:rPr>
          <w:color w:val="404040"/>
        </w:rPr>
        <w:t>s</w:t>
      </w:r>
      <w:r w:rsidR="00087252" w:rsidRPr="00732353">
        <w:rPr>
          <w:color w:val="404040"/>
        </w:rPr>
        <w:t xml:space="preserve"> présente</w:t>
      </w:r>
      <w:r w:rsidR="009C2633" w:rsidRPr="00732353">
        <w:rPr>
          <w:color w:val="404040"/>
        </w:rPr>
        <w:t>nt</w:t>
      </w:r>
      <w:r w:rsidR="00087252" w:rsidRPr="00732353">
        <w:rPr>
          <w:color w:val="404040"/>
        </w:rPr>
        <w:t xml:space="preserve"> plusieurs limitations</w:t>
      </w:r>
      <w:r w:rsidR="00BB3D04" w:rsidRPr="00732353">
        <w:rPr>
          <w:color w:val="404040"/>
        </w:rPr>
        <w:t xml:space="preserve"> à savoir </w:t>
      </w:r>
      <w:r w:rsidR="00087252" w:rsidRPr="00732353">
        <w:rPr>
          <w:color w:val="404040"/>
        </w:rPr>
        <w:t>:</w:t>
      </w:r>
    </w:p>
    <w:p w:rsidR="00087252" w:rsidRPr="00732353" w:rsidRDefault="00087252" w:rsidP="00F14420">
      <w:pPr>
        <w:pStyle w:val="NormalWeb"/>
        <w:numPr>
          <w:ilvl w:val="0"/>
          <w:numId w:val="1"/>
        </w:numPr>
        <w:spacing w:before="0" w:beforeAutospacing="0" w:after="0" w:afterAutospacing="0" w:line="429" w:lineRule="atLeast"/>
        <w:jc w:val="both"/>
        <w:rPr>
          <w:color w:val="404040"/>
        </w:rPr>
      </w:pPr>
      <w:r w:rsidRPr="00732353">
        <w:rPr>
          <w:rStyle w:val="lev"/>
          <w:color w:val="404040"/>
        </w:rPr>
        <w:t>Problèmes de portabilité</w:t>
      </w:r>
      <w:r w:rsidRPr="00732353">
        <w:rPr>
          <w:color w:val="404040"/>
        </w:rPr>
        <w:t xml:space="preserve"> entre environnements (développement, test, production) </w:t>
      </w:r>
    </w:p>
    <w:p w:rsidR="00087252" w:rsidRPr="00732353" w:rsidRDefault="00087252" w:rsidP="00F14420">
      <w:pPr>
        <w:pStyle w:val="NormalWeb"/>
        <w:numPr>
          <w:ilvl w:val="0"/>
          <w:numId w:val="1"/>
        </w:numPr>
        <w:spacing w:before="0" w:beforeAutospacing="0" w:after="0" w:afterAutospacing="0" w:line="429" w:lineRule="atLeast"/>
        <w:jc w:val="both"/>
        <w:rPr>
          <w:color w:val="404040"/>
        </w:rPr>
      </w:pPr>
      <w:r w:rsidRPr="00732353">
        <w:rPr>
          <w:rStyle w:val="lev"/>
          <w:color w:val="404040"/>
        </w:rPr>
        <w:t>Dépendances système</w:t>
      </w:r>
      <w:r w:rsidRPr="00732353">
        <w:rPr>
          <w:color w:val="404040"/>
        </w:rPr>
        <w:t> complexes et difficiles à reproduire</w:t>
      </w:r>
    </w:p>
    <w:p w:rsidR="00087252" w:rsidRPr="00732353" w:rsidRDefault="00087252" w:rsidP="00F14420">
      <w:pPr>
        <w:pStyle w:val="NormalWeb"/>
        <w:numPr>
          <w:ilvl w:val="0"/>
          <w:numId w:val="1"/>
        </w:numPr>
        <w:spacing w:before="0" w:beforeAutospacing="0" w:after="0" w:afterAutospacing="0" w:line="429" w:lineRule="atLeast"/>
        <w:jc w:val="both"/>
        <w:rPr>
          <w:color w:val="404040"/>
        </w:rPr>
      </w:pPr>
      <w:r w:rsidRPr="00732353">
        <w:rPr>
          <w:rStyle w:val="lev"/>
          <w:color w:val="404040"/>
        </w:rPr>
        <w:t>Scalabilité</w:t>
      </w:r>
      <w:r w:rsidRPr="00732353">
        <w:rPr>
          <w:color w:val="404040"/>
        </w:rPr>
        <w:t> coûteuse (ajout de ressources matérielles)</w:t>
      </w:r>
    </w:p>
    <w:p w:rsidR="00087252" w:rsidRPr="00732353" w:rsidRDefault="00087252" w:rsidP="00F14420">
      <w:pPr>
        <w:pStyle w:val="NormalWeb"/>
        <w:numPr>
          <w:ilvl w:val="0"/>
          <w:numId w:val="1"/>
        </w:numPr>
        <w:spacing w:before="0" w:beforeAutospacing="0" w:after="0" w:afterAutospacing="0" w:line="429" w:lineRule="atLeast"/>
        <w:jc w:val="both"/>
        <w:rPr>
          <w:color w:val="404040"/>
        </w:rPr>
      </w:pPr>
      <w:r w:rsidRPr="00732353">
        <w:rPr>
          <w:rStyle w:val="lev"/>
          <w:color w:val="404040"/>
        </w:rPr>
        <w:t>Problème de la Cohabitation</w:t>
      </w:r>
      <w:r w:rsidRPr="00732353">
        <w:t xml:space="preserve"> </w:t>
      </w:r>
      <w:r w:rsidRPr="00732353">
        <w:rPr>
          <w:color w:val="404040"/>
        </w:rPr>
        <w:t>entre Applications déployées</w:t>
      </w:r>
    </w:p>
    <w:p w:rsidR="00087252" w:rsidRPr="00732353" w:rsidRDefault="00087252" w:rsidP="00F14420">
      <w:pPr>
        <w:pStyle w:val="NormalWeb"/>
        <w:numPr>
          <w:ilvl w:val="0"/>
          <w:numId w:val="1"/>
        </w:numPr>
        <w:spacing w:before="0" w:beforeAutospacing="0" w:after="0" w:afterAutospacing="0" w:line="429" w:lineRule="atLeast"/>
        <w:jc w:val="both"/>
        <w:rPr>
          <w:color w:val="404040"/>
        </w:rPr>
      </w:pPr>
      <w:r w:rsidRPr="00732353">
        <w:rPr>
          <w:rStyle w:val="lev"/>
          <w:color w:val="404040"/>
        </w:rPr>
        <w:t>Temps de déploiement</w:t>
      </w:r>
      <w:r w:rsidRPr="00732353">
        <w:rPr>
          <w:color w:val="404040"/>
        </w:rPr>
        <w:t> longs pour les nouvelles versions</w:t>
      </w:r>
    </w:p>
    <w:p w:rsidR="000C4179" w:rsidRPr="00732353" w:rsidRDefault="000C4179" w:rsidP="00F14420">
      <w:pPr>
        <w:pStyle w:val="NormalWeb"/>
        <w:numPr>
          <w:ilvl w:val="0"/>
          <w:numId w:val="1"/>
        </w:numPr>
        <w:spacing w:before="0" w:beforeAutospacing="0" w:after="0" w:afterAutospacing="0" w:line="429" w:lineRule="atLeast"/>
        <w:jc w:val="both"/>
        <w:rPr>
          <w:color w:val="404040"/>
        </w:rPr>
      </w:pPr>
      <w:r w:rsidRPr="00732353">
        <w:rPr>
          <w:rStyle w:val="lev"/>
          <w:color w:val="404040"/>
        </w:rPr>
        <w:t>Problème d’optimisation des ressources utilisés</w:t>
      </w:r>
      <w:r w:rsidR="001E2B07" w:rsidRPr="00732353">
        <w:rPr>
          <w:rStyle w:val="lev"/>
          <w:color w:val="404040"/>
        </w:rPr>
        <w:t>.</w:t>
      </w:r>
    </w:p>
    <w:p w:rsidR="00087252" w:rsidRPr="00732353" w:rsidRDefault="00087252" w:rsidP="00087252">
      <w:pPr>
        <w:rPr>
          <w:rFonts w:ascii="Times New Roman" w:hAnsi="Times New Roman" w:cs="Times New Roman"/>
          <w:sz w:val="24"/>
        </w:rPr>
      </w:pPr>
    </w:p>
    <w:p w:rsidR="00087252" w:rsidRPr="00732353" w:rsidRDefault="00087252" w:rsidP="00087252">
      <w:pPr>
        <w:rPr>
          <w:rFonts w:ascii="Times New Roman" w:hAnsi="Times New Roman" w:cs="Times New Roman"/>
          <w:sz w:val="24"/>
        </w:rPr>
      </w:pPr>
      <w:r w:rsidRPr="00732353">
        <w:rPr>
          <w:rFonts w:ascii="Times New Roman" w:hAnsi="Times New Roman" w:cs="Times New Roman"/>
          <w:sz w:val="24"/>
        </w:rPr>
        <w:t>Cette problématique justifie le développement d’un outil d’aide à la m</w:t>
      </w:r>
      <w:r w:rsidR="009658D0" w:rsidRPr="00732353">
        <w:rPr>
          <w:rFonts w:ascii="Times New Roman" w:hAnsi="Times New Roman" w:cs="Times New Roman"/>
          <w:sz w:val="24"/>
        </w:rPr>
        <w:t>igration</w:t>
      </w:r>
      <w:r w:rsidRPr="00732353">
        <w:rPr>
          <w:rFonts w:ascii="Times New Roman" w:hAnsi="Times New Roman" w:cs="Times New Roman"/>
          <w:sz w:val="24"/>
        </w:rPr>
        <w:t xml:space="preserve"> </w:t>
      </w:r>
      <w:r w:rsidR="00AA72E9" w:rsidRPr="00732353">
        <w:rPr>
          <w:rFonts w:ascii="Times New Roman" w:hAnsi="Times New Roman" w:cs="Times New Roman"/>
          <w:sz w:val="24"/>
        </w:rPr>
        <w:t>tout</w:t>
      </w:r>
      <w:r w:rsidRPr="00732353">
        <w:rPr>
          <w:rFonts w:ascii="Times New Roman" w:hAnsi="Times New Roman" w:cs="Times New Roman"/>
          <w:sz w:val="24"/>
        </w:rPr>
        <w:t xml:space="preserve"> en minimisant les risques opérationnels.</w:t>
      </w:r>
    </w:p>
    <w:p w:rsidR="005D0D84" w:rsidRPr="00732353" w:rsidRDefault="005D0D84" w:rsidP="00F14420">
      <w:pPr>
        <w:pStyle w:val="Titre2"/>
        <w:numPr>
          <w:ilvl w:val="0"/>
          <w:numId w:val="2"/>
        </w:numPr>
        <w:spacing w:before="200" w:line="360" w:lineRule="auto"/>
        <w:jc w:val="both"/>
        <w:rPr>
          <w:rFonts w:ascii="Times New Roman" w:hAnsi="Times New Roman" w:cs="Times New Roman"/>
          <w:b/>
          <w:sz w:val="36"/>
          <w:szCs w:val="36"/>
        </w:rPr>
      </w:pPr>
      <w:bookmarkStart w:id="4" w:name="_Toc201500890"/>
      <w:r w:rsidRPr="00732353">
        <w:rPr>
          <w:rFonts w:ascii="Times New Roman" w:hAnsi="Times New Roman" w:cs="Times New Roman"/>
          <w:b/>
          <w:sz w:val="36"/>
          <w:szCs w:val="36"/>
        </w:rPr>
        <w:t>QUESTIONS DE RECHERCHE</w:t>
      </w:r>
      <w:bookmarkEnd w:id="4"/>
      <w:r w:rsidRPr="00732353">
        <w:rPr>
          <w:rFonts w:ascii="Times New Roman" w:hAnsi="Times New Roman" w:cs="Times New Roman"/>
          <w:b/>
          <w:sz w:val="36"/>
          <w:szCs w:val="36"/>
        </w:rPr>
        <w:t xml:space="preserve">  </w:t>
      </w:r>
    </w:p>
    <w:p w:rsidR="005D0D84" w:rsidRPr="0057554C" w:rsidRDefault="005D0D84" w:rsidP="00F14420">
      <w:pPr>
        <w:numPr>
          <w:ilvl w:val="0"/>
          <w:numId w:val="30"/>
        </w:numPr>
        <w:spacing w:before="100" w:beforeAutospacing="1" w:after="120" w:line="240" w:lineRule="auto"/>
        <w:ind w:left="0"/>
        <w:rPr>
          <w:rFonts w:ascii="Times New Roman" w:hAnsi="Times New Roman" w:cs="Times New Roman"/>
          <w:color w:val="1B1C1D"/>
          <w:sz w:val="24"/>
          <w:szCs w:val="24"/>
        </w:rPr>
      </w:pPr>
      <w:r w:rsidRPr="0057554C">
        <w:rPr>
          <w:rFonts w:ascii="Times New Roman" w:hAnsi="Times New Roman" w:cs="Times New Roman"/>
          <w:color w:val="1B1C1D"/>
          <w:sz w:val="24"/>
          <w:szCs w:val="24"/>
        </w:rPr>
        <w:t xml:space="preserve">Comment planifier une migration progressive sans rupture de service, tout en garantissant la performance, la sécurité et la maintenabilité ?  </w:t>
      </w:r>
    </w:p>
    <w:p w:rsidR="003912CC" w:rsidRPr="0057554C" w:rsidRDefault="003912CC" w:rsidP="00F14420">
      <w:pPr>
        <w:numPr>
          <w:ilvl w:val="0"/>
          <w:numId w:val="30"/>
        </w:numPr>
        <w:spacing w:before="100" w:beforeAutospacing="1" w:after="120" w:line="240" w:lineRule="auto"/>
        <w:ind w:left="0"/>
        <w:rPr>
          <w:rFonts w:ascii="Times New Roman" w:hAnsi="Times New Roman" w:cs="Times New Roman"/>
          <w:color w:val="1B1C1D"/>
          <w:sz w:val="24"/>
          <w:szCs w:val="24"/>
        </w:rPr>
      </w:pPr>
      <w:r w:rsidRPr="0057554C">
        <w:rPr>
          <w:rFonts w:ascii="Times New Roman" w:hAnsi="Times New Roman" w:cs="Times New Roman"/>
          <w:color w:val="1B1C1D"/>
          <w:sz w:val="24"/>
          <w:szCs w:val="24"/>
        </w:rPr>
        <w:t>Comment adapter une appli</w:t>
      </w:r>
      <w:r w:rsidR="000E19D7" w:rsidRPr="0057554C">
        <w:rPr>
          <w:rFonts w:ascii="Times New Roman" w:hAnsi="Times New Roman" w:cs="Times New Roman"/>
          <w:color w:val="1B1C1D"/>
          <w:sz w:val="24"/>
          <w:szCs w:val="24"/>
        </w:rPr>
        <w:t>cation web</w:t>
      </w:r>
      <w:r w:rsidR="00904D6C" w:rsidRPr="0057554C">
        <w:rPr>
          <w:rFonts w:ascii="Times New Roman" w:hAnsi="Times New Roman" w:cs="Times New Roman"/>
          <w:color w:val="1B1C1D"/>
          <w:sz w:val="24"/>
          <w:szCs w:val="24"/>
        </w:rPr>
        <w:t xml:space="preserve"> existante</w:t>
      </w:r>
      <w:r w:rsidRPr="0057554C">
        <w:rPr>
          <w:rFonts w:ascii="Times New Roman" w:hAnsi="Times New Roman" w:cs="Times New Roman"/>
          <w:color w:val="1B1C1D"/>
          <w:sz w:val="24"/>
          <w:szCs w:val="24"/>
        </w:rPr>
        <w:t xml:space="preserve"> monolithique/3-tiers </w:t>
      </w:r>
      <w:r w:rsidR="001E26FA" w:rsidRPr="0057554C">
        <w:rPr>
          <w:rFonts w:ascii="Times New Roman" w:hAnsi="Times New Roman" w:cs="Times New Roman"/>
          <w:color w:val="1B1C1D"/>
          <w:sz w:val="24"/>
          <w:szCs w:val="24"/>
        </w:rPr>
        <w:t>pour</w:t>
      </w:r>
      <w:r w:rsidR="00B12E18" w:rsidRPr="0057554C">
        <w:rPr>
          <w:rFonts w:ascii="Times New Roman" w:hAnsi="Times New Roman" w:cs="Times New Roman"/>
          <w:color w:val="1B1C1D"/>
          <w:sz w:val="24"/>
          <w:szCs w:val="24"/>
        </w:rPr>
        <w:t xml:space="preserve"> </w:t>
      </w:r>
      <w:r w:rsidR="00FB5A4E" w:rsidRPr="0057554C">
        <w:rPr>
          <w:rFonts w:ascii="Times New Roman" w:hAnsi="Times New Roman" w:cs="Times New Roman"/>
          <w:color w:val="1B1C1D"/>
          <w:sz w:val="24"/>
          <w:szCs w:val="24"/>
        </w:rPr>
        <w:t>les environnements containerisés</w:t>
      </w:r>
      <w:r w:rsidRPr="0057554C">
        <w:rPr>
          <w:rFonts w:ascii="Times New Roman" w:hAnsi="Times New Roman" w:cs="Times New Roman"/>
          <w:color w:val="1B1C1D"/>
          <w:sz w:val="24"/>
          <w:szCs w:val="24"/>
        </w:rPr>
        <w:t xml:space="preserve"> ?</w:t>
      </w:r>
    </w:p>
    <w:p w:rsidR="00087252" w:rsidRPr="0057554C" w:rsidRDefault="00FB5A4E" w:rsidP="00F14420">
      <w:pPr>
        <w:numPr>
          <w:ilvl w:val="0"/>
          <w:numId w:val="30"/>
        </w:numPr>
        <w:spacing w:before="100" w:beforeAutospacing="1" w:after="120" w:line="240" w:lineRule="auto"/>
        <w:ind w:left="0"/>
        <w:rPr>
          <w:rFonts w:ascii="Times New Roman" w:hAnsi="Times New Roman" w:cs="Times New Roman"/>
          <w:color w:val="1B1C1D"/>
          <w:sz w:val="24"/>
          <w:szCs w:val="24"/>
        </w:rPr>
      </w:pPr>
      <w:r w:rsidRPr="0057554C">
        <w:rPr>
          <w:rFonts w:ascii="Times New Roman" w:hAnsi="Times New Roman" w:cs="Times New Roman"/>
          <w:color w:val="1B1C1D"/>
          <w:sz w:val="24"/>
          <w:szCs w:val="24"/>
        </w:rPr>
        <w:t>Comment</w:t>
      </w:r>
      <w:r w:rsidR="00034EA4" w:rsidRPr="0057554C">
        <w:rPr>
          <w:rFonts w:ascii="Times New Roman" w:hAnsi="Times New Roman" w:cs="Times New Roman"/>
          <w:color w:val="1B1C1D"/>
          <w:sz w:val="24"/>
          <w:szCs w:val="24"/>
        </w:rPr>
        <w:t xml:space="preserve"> remédier aux problèmes de déploiement</w:t>
      </w:r>
      <w:r w:rsidR="009C4FC4" w:rsidRPr="0057554C">
        <w:rPr>
          <w:rFonts w:ascii="Times New Roman" w:hAnsi="Times New Roman" w:cs="Times New Roman"/>
          <w:color w:val="1B1C1D"/>
          <w:sz w:val="24"/>
          <w:szCs w:val="24"/>
        </w:rPr>
        <w:t> ?</w:t>
      </w:r>
    </w:p>
    <w:p w:rsidR="0057554C" w:rsidRPr="0057554C" w:rsidRDefault="0057554C" w:rsidP="00F14420">
      <w:pPr>
        <w:numPr>
          <w:ilvl w:val="0"/>
          <w:numId w:val="30"/>
        </w:numPr>
        <w:spacing w:before="100" w:beforeAutospacing="1" w:after="120" w:line="240" w:lineRule="auto"/>
        <w:ind w:left="0"/>
        <w:rPr>
          <w:rFonts w:ascii="Times New Roman" w:hAnsi="Times New Roman" w:cs="Times New Roman"/>
          <w:color w:val="1B1C1D"/>
          <w:sz w:val="24"/>
          <w:szCs w:val="24"/>
        </w:rPr>
      </w:pPr>
      <w:r w:rsidRPr="0057554C">
        <w:rPr>
          <w:rFonts w:ascii="Times New Roman" w:hAnsi="Times New Roman" w:cs="Times New Roman"/>
          <w:color w:val="1B1C1D"/>
          <w:sz w:val="24"/>
          <w:szCs w:val="24"/>
        </w:rPr>
        <w:t xml:space="preserve">Quels sont les principes conceptuels et les architectures sous-jacentes </w:t>
      </w:r>
      <w:r w:rsidR="006F06B8">
        <w:rPr>
          <w:rFonts w:ascii="Times New Roman" w:hAnsi="Times New Roman" w:cs="Times New Roman"/>
          <w:color w:val="1B1C1D"/>
          <w:sz w:val="24"/>
          <w:szCs w:val="24"/>
        </w:rPr>
        <w:t>pour</w:t>
      </w:r>
      <w:r w:rsidRPr="0057554C">
        <w:rPr>
          <w:rFonts w:ascii="Times New Roman" w:hAnsi="Times New Roman" w:cs="Times New Roman"/>
          <w:color w:val="1B1C1D"/>
          <w:sz w:val="24"/>
          <w:szCs w:val="24"/>
        </w:rPr>
        <w:t xml:space="preserve"> la migration automatisée d'applications web vers un environnement conteneurisé ?</w:t>
      </w:r>
    </w:p>
    <w:p w:rsidR="0057554C" w:rsidRPr="0057554C" w:rsidRDefault="00BB49DC" w:rsidP="00F14420">
      <w:pPr>
        <w:numPr>
          <w:ilvl w:val="0"/>
          <w:numId w:val="30"/>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Comment cet outil identifie et gère-t-il</w:t>
      </w:r>
      <w:r w:rsidR="0057554C" w:rsidRPr="0057554C">
        <w:rPr>
          <w:rFonts w:ascii="Times New Roman" w:hAnsi="Times New Roman" w:cs="Times New Roman"/>
          <w:color w:val="1B1C1D"/>
          <w:sz w:val="24"/>
          <w:szCs w:val="24"/>
        </w:rPr>
        <w:t xml:space="preserve"> les dépendances, les configurations et la persistance des données des applications web existantes pour la conteneurisation ?</w:t>
      </w:r>
    </w:p>
    <w:p w:rsidR="0057554C" w:rsidRPr="0057554C" w:rsidRDefault="0057554C" w:rsidP="00F14420">
      <w:pPr>
        <w:numPr>
          <w:ilvl w:val="0"/>
          <w:numId w:val="30"/>
        </w:numPr>
        <w:spacing w:before="100" w:beforeAutospacing="1" w:after="120" w:line="240" w:lineRule="auto"/>
        <w:ind w:left="0"/>
        <w:rPr>
          <w:rFonts w:ascii="Times New Roman" w:hAnsi="Times New Roman" w:cs="Times New Roman"/>
          <w:color w:val="1B1C1D"/>
          <w:sz w:val="24"/>
          <w:szCs w:val="24"/>
        </w:rPr>
      </w:pPr>
      <w:r w:rsidRPr="0057554C">
        <w:rPr>
          <w:rFonts w:ascii="Times New Roman" w:hAnsi="Times New Roman" w:cs="Times New Roman"/>
          <w:color w:val="1B1C1D"/>
          <w:sz w:val="24"/>
          <w:szCs w:val="24"/>
        </w:rPr>
        <w:t>Quels sont les bénéfices et les limitations inhérents à l'approche automatisée de la migration, notamment en termes de performance, de sécurité et d'effort de refactorisation ?</w:t>
      </w:r>
    </w:p>
    <w:p w:rsidR="00512A78" w:rsidRPr="00BB49DC" w:rsidRDefault="0057554C" w:rsidP="00F14420">
      <w:pPr>
        <w:numPr>
          <w:ilvl w:val="0"/>
          <w:numId w:val="30"/>
        </w:numPr>
        <w:spacing w:before="100" w:beforeAutospacing="1" w:after="120" w:line="240" w:lineRule="auto"/>
        <w:ind w:left="0"/>
        <w:rPr>
          <w:rFonts w:ascii="Times New Roman" w:hAnsi="Times New Roman" w:cs="Times New Roman"/>
          <w:color w:val="1B1C1D"/>
          <w:sz w:val="24"/>
          <w:szCs w:val="24"/>
        </w:rPr>
      </w:pPr>
      <w:r w:rsidRPr="0057554C">
        <w:rPr>
          <w:rFonts w:ascii="Times New Roman" w:hAnsi="Times New Roman" w:cs="Times New Roman"/>
          <w:color w:val="1B1C1D"/>
          <w:sz w:val="24"/>
          <w:szCs w:val="24"/>
        </w:rPr>
        <w:t>Comment la complexité d'une application web existante influence-t-elle la capacité et l'efficacité d'un outil d'aide automatisé à la conteneuriser ?</w:t>
      </w:r>
    </w:p>
    <w:p w:rsidR="00087252" w:rsidRPr="00732353" w:rsidRDefault="00087252" w:rsidP="00F14420">
      <w:pPr>
        <w:pStyle w:val="Titre2"/>
        <w:numPr>
          <w:ilvl w:val="0"/>
          <w:numId w:val="2"/>
        </w:numPr>
        <w:spacing w:before="200" w:line="360" w:lineRule="auto"/>
        <w:jc w:val="both"/>
        <w:rPr>
          <w:rFonts w:ascii="Times New Roman" w:hAnsi="Times New Roman" w:cs="Times New Roman"/>
          <w:b/>
          <w:sz w:val="36"/>
          <w:szCs w:val="36"/>
        </w:rPr>
      </w:pPr>
      <w:bookmarkStart w:id="5" w:name="_Toc201500891"/>
      <w:r w:rsidRPr="00732353">
        <w:rPr>
          <w:rFonts w:ascii="Times New Roman" w:hAnsi="Times New Roman" w:cs="Times New Roman"/>
          <w:b/>
          <w:sz w:val="36"/>
          <w:szCs w:val="36"/>
        </w:rPr>
        <w:lastRenderedPageBreak/>
        <w:t>OBJECTIFS</w:t>
      </w:r>
      <w:bookmarkEnd w:id="5"/>
      <w:r w:rsidRPr="00732353">
        <w:rPr>
          <w:rFonts w:ascii="Times New Roman" w:hAnsi="Times New Roman" w:cs="Times New Roman"/>
          <w:b/>
          <w:sz w:val="36"/>
          <w:szCs w:val="36"/>
        </w:rPr>
        <w:t xml:space="preserve">   </w:t>
      </w:r>
    </w:p>
    <w:p w:rsidR="008D56AD" w:rsidRPr="00732353" w:rsidRDefault="008D56AD" w:rsidP="008D56AD">
      <w:pPr>
        <w:rPr>
          <w:rFonts w:ascii="Times New Roman" w:hAnsi="Times New Roman" w:cs="Times New Roman"/>
          <w:sz w:val="24"/>
          <w:szCs w:val="24"/>
        </w:rPr>
      </w:pPr>
      <w:r w:rsidRPr="00732353">
        <w:rPr>
          <w:rFonts w:ascii="Times New Roman" w:hAnsi="Times New Roman" w:cs="Times New Roman"/>
          <w:sz w:val="24"/>
          <w:szCs w:val="24"/>
        </w:rPr>
        <w:t>Objectif principale</w:t>
      </w:r>
    </w:p>
    <w:p w:rsidR="003912CC" w:rsidRPr="00732353" w:rsidRDefault="003912CC" w:rsidP="003912CC">
      <w:pPr>
        <w:rPr>
          <w:rFonts w:ascii="Times New Roman" w:hAnsi="Times New Roman" w:cs="Times New Roman"/>
          <w:color w:val="404040"/>
          <w:sz w:val="24"/>
          <w:szCs w:val="24"/>
          <w:shd w:val="clear" w:color="auto" w:fill="FFFFFF"/>
        </w:rPr>
      </w:pPr>
      <w:r w:rsidRPr="00732353">
        <w:rPr>
          <w:rFonts w:ascii="Times New Roman" w:hAnsi="Times New Roman" w:cs="Times New Roman"/>
          <w:color w:val="404040"/>
          <w:sz w:val="24"/>
          <w:szCs w:val="24"/>
          <w:shd w:val="clear" w:color="auto" w:fill="FFFFFF"/>
        </w:rPr>
        <w:t xml:space="preserve">L’objectif </w:t>
      </w:r>
      <w:r w:rsidR="000900A3" w:rsidRPr="00732353">
        <w:rPr>
          <w:rFonts w:ascii="Times New Roman" w:hAnsi="Times New Roman" w:cs="Times New Roman"/>
          <w:color w:val="404040"/>
          <w:sz w:val="24"/>
          <w:szCs w:val="24"/>
          <w:shd w:val="clear" w:color="auto" w:fill="FFFFFF"/>
        </w:rPr>
        <w:t>principal est de permette à toute structure souhaitant faire une migration d’une application web existant vers un environnement conteneurisé sans</w:t>
      </w:r>
      <w:r w:rsidRPr="00732353">
        <w:rPr>
          <w:rFonts w:ascii="Times New Roman" w:hAnsi="Times New Roman" w:cs="Times New Roman"/>
          <w:color w:val="404040"/>
          <w:sz w:val="24"/>
          <w:szCs w:val="24"/>
          <w:shd w:val="clear" w:color="auto" w:fill="FFFFFF"/>
        </w:rPr>
        <w:t xml:space="preserve"> exiger de compétences techniques avancées</w:t>
      </w:r>
      <w:r w:rsidR="00145556" w:rsidRPr="00732353">
        <w:rPr>
          <w:rFonts w:ascii="Times New Roman" w:hAnsi="Times New Roman" w:cs="Times New Roman"/>
          <w:color w:val="404040"/>
          <w:sz w:val="24"/>
          <w:szCs w:val="24"/>
          <w:shd w:val="clear" w:color="auto" w:fill="FFFFFF"/>
        </w:rPr>
        <w:t>.</w:t>
      </w:r>
    </w:p>
    <w:p w:rsidR="003912CC" w:rsidRPr="00732353" w:rsidRDefault="003912CC" w:rsidP="003912CC">
      <w:pPr>
        <w:rPr>
          <w:rFonts w:ascii="Times New Roman" w:hAnsi="Times New Roman" w:cs="Times New Roman"/>
          <w:sz w:val="24"/>
          <w:szCs w:val="24"/>
        </w:rPr>
      </w:pPr>
      <w:r w:rsidRPr="00732353">
        <w:rPr>
          <w:rFonts w:ascii="Times New Roman" w:hAnsi="Times New Roman" w:cs="Times New Roman"/>
          <w:color w:val="404040"/>
          <w:sz w:val="24"/>
          <w:szCs w:val="24"/>
          <w:shd w:val="clear" w:color="auto" w:fill="FFFFFF"/>
        </w:rPr>
        <w:t>Les objectifs</w:t>
      </w:r>
      <w:r w:rsidR="008D56AD" w:rsidRPr="00732353">
        <w:rPr>
          <w:rFonts w:ascii="Times New Roman" w:hAnsi="Times New Roman" w:cs="Times New Roman"/>
          <w:color w:val="404040"/>
          <w:sz w:val="24"/>
          <w:szCs w:val="24"/>
          <w:shd w:val="clear" w:color="auto" w:fill="FFFFFF"/>
        </w:rPr>
        <w:t>:</w:t>
      </w:r>
    </w:p>
    <w:p w:rsidR="00087252" w:rsidRPr="00732353" w:rsidRDefault="00087252" w:rsidP="00F14420">
      <w:pPr>
        <w:pStyle w:val="Paragraphedeliste"/>
        <w:numPr>
          <w:ilvl w:val="0"/>
          <w:numId w:val="3"/>
        </w:numPr>
        <w:rPr>
          <w:rFonts w:ascii="Times New Roman" w:hAnsi="Times New Roman" w:cs="Times New Roman"/>
          <w:sz w:val="24"/>
          <w:szCs w:val="24"/>
        </w:rPr>
      </w:pPr>
      <w:r w:rsidRPr="00732353">
        <w:rPr>
          <w:rFonts w:ascii="Times New Roman" w:hAnsi="Times New Roman" w:cs="Times New Roman"/>
          <w:sz w:val="24"/>
          <w:szCs w:val="24"/>
        </w:rPr>
        <w:t>Réduire le temps et la complexité de la containerisation</w:t>
      </w:r>
      <w:r w:rsidR="004B42B0" w:rsidRPr="00732353">
        <w:rPr>
          <w:rFonts w:ascii="Times New Roman" w:hAnsi="Times New Roman" w:cs="Times New Roman"/>
          <w:sz w:val="24"/>
          <w:szCs w:val="24"/>
        </w:rPr>
        <w:t xml:space="preserve"> d’une application web</w:t>
      </w:r>
      <w:r w:rsidR="005257D0" w:rsidRPr="00732353">
        <w:rPr>
          <w:rFonts w:ascii="Times New Roman" w:hAnsi="Times New Roman" w:cs="Times New Roman"/>
          <w:sz w:val="24"/>
          <w:szCs w:val="24"/>
        </w:rPr>
        <w:t> ;</w:t>
      </w:r>
      <w:r w:rsidRPr="00732353">
        <w:rPr>
          <w:rFonts w:ascii="Times New Roman" w:hAnsi="Times New Roman" w:cs="Times New Roman"/>
          <w:sz w:val="24"/>
          <w:szCs w:val="24"/>
        </w:rPr>
        <w:t xml:space="preserve">  </w:t>
      </w:r>
    </w:p>
    <w:p w:rsidR="00145556" w:rsidRPr="00732353" w:rsidRDefault="001F5157" w:rsidP="00F14420">
      <w:pPr>
        <w:pStyle w:val="Paragraphedeliste"/>
        <w:numPr>
          <w:ilvl w:val="0"/>
          <w:numId w:val="3"/>
        </w:numPr>
        <w:rPr>
          <w:rFonts w:ascii="Times New Roman" w:hAnsi="Times New Roman" w:cs="Times New Roman"/>
          <w:sz w:val="24"/>
          <w:szCs w:val="24"/>
        </w:rPr>
      </w:pPr>
      <w:r w:rsidRPr="00732353">
        <w:rPr>
          <w:rFonts w:ascii="Times New Roman" w:hAnsi="Times New Roman" w:cs="Times New Roman"/>
          <w:sz w:val="24"/>
          <w:szCs w:val="24"/>
        </w:rPr>
        <w:t>Réduire</w:t>
      </w:r>
      <w:r w:rsidR="00145556" w:rsidRPr="00732353">
        <w:rPr>
          <w:rFonts w:ascii="Times New Roman" w:hAnsi="Times New Roman" w:cs="Times New Roman"/>
          <w:sz w:val="24"/>
          <w:szCs w:val="24"/>
        </w:rPr>
        <w:t xml:space="preserve"> le temps de </w:t>
      </w:r>
      <w:r w:rsidRPr="00732353">
        <w:rPr>
          <w:rFonts w:ascii="Times New Roman" w:hAnsi="Times New Roman" w:cs="Times New Roman"/>
          <w:sz w:val="24"/>
          <w:szCs w:val="24"/>
        </w:rPr>
        <w:t>déploiement</w:t>
      </w:r>
      <w:r w:rsidR="00145556" w:rsidRPr="00732353">
        <w:rPr>
          <w:rFonts w:ascii="Times New Roman" w:hAnsi="Times New Roman" w:cs="Times New Roman"/>
          <w:sz w:val="24"/>
          <w:szCs w:val="24"/>
        </w:rPr>
        <w:t xml:space="preserve"> et de </w:t>
      </w:r>
      <w:r w:rsidR="006B5A8F" w:rsidRPr="00732353">
        <w:rPr>
          <w:rFonts w:ascii="Times New Roman" w:hAnsi="Times New Roman" w:cs="Times New Roman"/>
          <w:sz w:val="24"/>
          <w:szCs w:val="24"/>
        </w:rPr>
        <w:t>redéploiement</w:t>
      </w:r>
      <w:r w:rsidRPr="00732353">
        <w:rPr>
          <w:rFonts w:ascii="Times New Roman" w:hAnsi="Times New Roman" w:cs="Times New Roman"/>
          <w:sz w:val="24"/>
          <w:szCs w:val="24"/>
        </w:rPr>
        <w:t> ;</w:t>
      </w:r>
    </w:p>
    <w:p w:rsidR="001F5157" w:rsidRPr="00732353" w:rsidRDefault="00AF18AB" w:rsidP="00F14420">
      <w:pPr>
        <w:pStyle w:val="Paragraphedeliste"/>
        <w:numPr>
          <w:ilvl w:val="0"/>
          <w:numId w:val="3"/>
        </w:numPr>
        <w:rPr>
          <w:rFonts w:ascii="Times New Roman" w:hAnsi="Times New Roman" w:cs="Times New Roman"/>
          <w:sz w:val="24"/>
          <w:szCs w:val="24"/>
        </w:rPr>
      </w:pPr>
      <w:r w:rsidRPr="00732353">
        <w:rPr>
          <w:rFonts w:ascii="Times New Roman" w:hAnsi="Times New Roman" w:cs="Times New Roman"/>
          <w:sz w:val="24"/>
          <w:szCs w:val="24"/>
        </w:rPr>
        <w:t>Résoudre</w:t>
      </w:r>
      <w:r w:rsidR="001F5157" w:rsidRPr="00732353">
        <w:rPr>
          <w:rFonts w:ascii="Times New Roman" w:hAnsi="Times New Roman" w:cs="Times New Roman"/>
          <w:sz w:val="24"/>
          <w:szCs w:val="24"/>
        </w:rPr>
        <w:t xml:space="preserve"> le problème de portabilité entre les environnements</w:t>
      </w:r>
      <w:r w:rsidR="001F59E7" w:rsidRPr="00732353">
        <w:rPr>
          <w:rFonts w:ascii="Times New Roman" w:hAnsi="Times New Roman" w:cs="Times New Roman"/>
          <w:sz w:val="24"/>
          <w:szCs w:val="24"/>
        </w:rPr>
        <w:t> ;</w:t>
      </w:r>
    </w:p>
    <w:p w:rsidR="00AF18AB" w:rsidRPr="00732353" w:rsidRDefault="006B5A8F" w:rsidP="00F14420">
      <w:pPr>
        <w:pStyle w:val="Paragraphedeliste"/>
        <w:numPr>
          <w:ilvl w:val="0"/>
          <w:numId w:val="3"/>
        </w:numPr>
        <w:rPr>
          <w:rFonts w:ascii="Times New Roman" w:hAnsi="Times New Roman" w:cs="Times New Roman"/>
          <w:sz w:val="24"/>
          <w:szCs w:val="24"/>
        </w:rPr>
      </w:pPr>
      <w:r w:rsidRPr="00732353">
        <w:rPr>
          <w:rFonts w:ascii="Times New Roman" w:hAnsi="Times New Roman" w:cs="Times New Roman"/>
          <w:sz w:val="24"/>
          <w:szCs w:val="24"/>
        </w:rPr>
        <w:t>Résoudre</w:t>
      </w:r>
      <w:r w:rsidR="00AF18AB" w:rsidRPr="00732353">
        <w:rPr>
          <w:rFonts w:ascii="Times New Roman" w:hAnsi="Times New Roman" w:cs="Times New Roman"/>
          <w:sz w:val="24"/>
          <w:szCs w:val="24"/>
        </w:rPr>
        <w:t xml:space="preserve"> le problème de cohabitation des applications sur le </w:t>
      </w:r>
      <w:r w:rsidRPr="00732353">
        <w:rPr>
          <w:rFonts w:ascii="Times New Roman" w:hAnsi="Times New Roman" w:cs="Times New Roman"/>
          <w:sz w:val="24"/>
          <w:szCs w:val="24"/>
        </w:rPr>
        <w:t>même</w:t>
      </w:r>
      <w:r w:rsidR="00AF18AB" w:rsidRPr="00732353">
        <w:rPr>
          <w:rFonts w:ascii="Times New Roman" w:hAnsi="Times New Roman" w:cs="Times New Roman"/>
          <w:sz w:val="24"/>
          <w:szCs w:val="24"/>
        </w:rPr>
        <w:t xml:space="preserve"> serveur</w:t>
      </w:r>
      <w:r w:rsidR="006564E3" w:rsidRPr="00732353">
        <w:rPr>
          <w:rFonts w:ascii="Times New Roman" w:hAnsi="Times New Roman" w:cs="Times New Roman"/>
          <w:sz w:val="24"/>
          <w:szCs w:val="24"/>
        </w:rPr>
        <w:t> ;</w:t>
      </w:r>
    </w:p>
    <w:p w:rsidR="001F59E7" w:rsidRPr="00732353" w:rsidRDefault="001F59E7" w:rsidP="00F14420">
      <w:pPr>
        <w:pStyle w:val="Paragraphedeliste"/>
        <w:numPr>
          <w:ilvl w:val="0"/>
          <w:numId w:val="3"/>
        </w:numPr>
        <w:rPr>
          <w:rFonts w:ascii="Times New Roman" w:hAnsi="Times New Roman" w:cs="Times New Roman"/>
          <w:sz w:val="24"/>
          <w:szCs w:val="24"/>
        </w:rPr>
      </w:pPr>
      <w:r w:rsidRPr="00732353">
        <w:rPr>
          <w:rFonts w:ascii="Times New Roman" w:hAnsi="Times New Roman" w:cs="Times New Roman"/>
          <w:sz w:val="24"/>
          <w:szCs w:val="24"/>
        </w:rPr>
        <w:t>Optimiser l’utilisation des ressources</w:t>
      </w:r>
      <w:r w:rsidR="00DD0B2B" w:rsidRPr="00732353">
        <w:rPr>
          <w:rFonts w:ascii="Times New Roman" w:hAnsi="Times New Roman" w:cs="Times New Roman"/>
          <w:sz w:val="24"/>
          <w:szCs w:val="24"/>
        </w:rPr>
        <w:t> ;</w:t>
      </w:r>
    </w:p>
    <w:p w:rsidR="00087252" w:rsidRPr="00732353" w:rsidRDefault="00087252" w:rsidP="00F14420">
      <w:pPr>
        <w:pStyle w:val="Paragraphedeliste"/>
        <w:numPr>
          <w:ilvl w:val="0"/>
          <w:numId w:val="3"/>
        </w:numPr>
        <w:rPr>
          <w:rFonts w:ascii="Times New Roman" w:hAnsi="Times New Roman" w:cs="Times New Roman"/>
          <w:sz w:val="24"/>
          <w:szCs w:val="24"/>
        </w:rPr>
      </w:pPr>
      <w:r w:rsidRPr="00732353">
        <w:rPr>
          <w:rFonts w:ascii="Times New Roman" w:hAnsi="Times New Roman" w:cs="Times New Roman"/>
          <w:sz w:val="24"/>
          <w:szCs w:val="24"/>
        </w:rPr>
        <w:t>Permettre une transition fluide vers des orchestrateurs c</w:t>
      </w:r>
      <w:r w:rsidR="00512A78" w:rsidRPr="00732353">
        <w:rPr>
          <w:rFonts w:ascii="Times New Roman" w:hAnsi="Times New Roman" w:cs="Times New Roman"/>
          <w:sz w:val="24"/>
          <w:szCs w:val="24"/>
        </w:rPr>
        <w:t>omme Kubernetes pour pallier au problème de monté en charge</w:t>
      </w:r>
      <w:r w:rsidRPr="00732353">
        <w:rPr>
          <w:rFonts w:ascii="Times New Roman" w:hAnsi="Times New Roman" w:cs="Times New Roman"/>
          <w:sz w:val="24"/>
          <w:szCs w:val="24"/>
        </w:rPr>
        <w:t xml:space="preserve">.  </w:t>
      </w:r>
    </w:p>
    <w:p w:rsidR="00087252" w:rsidRPr="00732353" w:rsidRDefault="00087252" w:rsidP="00087252"/>
    <w:p w:rsidR="006D2836" w:rsidRPr="00732353" w:rsidRDefault="00EF47F7" w:rsidP="00F14420">
      <w:pPr>
        <w:pStyle w:val="Titre2"/>
        <w:numPr>
          <w:ilvl w:val="0"/>
          <w:numId w:val="2"/>
        </w:numPr>
        <w:spacing w:before="200" w:line="360" w:lineRule="auto"/>
        <w:jc w:val="both"/>
        <w:rPr>
          <w:rFonts w:ascii="Times New Roman" w:hAnsi="Times New Roman" w:cs="Times New Roman"/>
          <w:b/>
          <w:sz w:val="28"/>
          <w:szCs w:val="36"/>
        </w:rPr>
      </w:pPr>
      <w:bookmarkStart w:id="6" w:name="_Toc201500892"/>
      <w:r w:rsidRPr="00732353">
        <w:rPr>
          <w:rFonts w:ascii="Times New Roman" w:hAnsi="Times New Roman" w:cs="Times New Roman"/>
          <w:b/>
          <w:sz w:val="28"/>
          <w:szCs w:val="36"/>
        </w:rPr>
        <w:t xml:space="preserve">PROBLEMES OBSERVES ET LES </w:t>
      </w:r>
      <w:r w:rsidR="006D2836" w:rsidRPr="00732353">
        <w:rPr>
          <w:rFonts w:ascii="Times New Roman" w:hAnsi="Times New Roman" w:cs="Times New Roman"/>
          <w:b/>
          <w:sz w:val="28"/>
          <w:szCs w:val="36"/>
        </w:rPr>
        <w:t>HYPOTHESES DE L’ETUDE</w:t>
      </w:r>
      <w:bookmarkEnd w:id="6"/>
      <w:r w:rsidR="006D2836" w:rsidRPr="00732353">
        <w:rPr>
          <w:rFonts w:ascii="Times New Roman" w:hAnsi="Times New Roman" w:cs="Times New Roman"/>
          <w:b/>
          <w:sz w:val="28"/>
          <w:szCs w:val="36"/>
        </w:rPr>
        <w:t xml:space="preserve"> </w:t>
      </w:r>
    </w:p>
    <w:p w:rsidR="00EF47F7" w:rsidRPr="00732353" w:rsidRDefault="00EF47F7" w:rsidP="00396955">
      <w:pPr>
        <w:pStyle w:val="NormalWeb"/>
        <w:spacing w:after="240" w:afterAutospacing="0"/>
        <w:jc w:val="both"/>
        <w:rPr>
          <w:color w:val="1B1C1D"/>
        </w:rPr>
      </w:pPr>
      <w:r w:rsidRPr="00732353">
        <w:rPr>
          <w:color w:val="1B1C1D"/>
        </w:rPr>
        <w:t>La migration d'applications web existantes vers un environnement conteneurisé, bien que prometteuse, ne s'effectue pas san</w:t>
      </w:r>
      <w:r w:rsidR="00ED4487" w:rsidRPr="00732353">
        <w:rPr>
          <w:color w:val="1B1C1D"/>
        </w:rPr>
        <w:t xml:space="preserve">s son lot de défis. </w:t>
      </w:r>
      <w:r w:rsidR="00485E97" w:rsidRPr="00732353">
        <w:rPr>
          <w:color w:val="1B1C1D"/>
        </w:rPr>
        <w:t>Selon, le</w:t>
      </w:r>
      <w:r w:rsidR="00E27599" w:rsidRPr="00732353">
        <w:rPr>
          <w:color w:val="1B1C1D"/>
        </w:rPr>
        <w:t>s</w:t>
      </w:r>
      <w:r w:rsidR="00485E97" w:rsidRPr="00732353">
        <w:rPr>
          <w:color w:val="1B1C1D"/>
        </w:rPr>
        <w:t xml:space="preserve"> </w:t>
      </w:r>
      <w:r w:rsidR="00E27599" w:rsidRPr="00732353">
        <w:rPr>
          <w:color w:val="1B1C1D"/>
        </w:rPr>
        <w:t>résultats</w:t>
      </w:r>
      <w:r w:rsidR="00485E97" w:rsidRPr="00732353">
        <w:rPr>
          <w:color w:val="1B1C1D"/>
        </w:rPr>
        <w:t xml:space="preserve"> des questionnaires par rapport au paysage de l’</w:t>
      </w:r>
      <w:r w:rsidR="00FE4961" w:rsidRPr="00732353">
        <w:rPr>
          <w:color w:val="1B1C1D"/>
        </w:rPr>
        <w:t>écosystème</w:t>
      </w:r>
      <w:r w:rsidR="00485E97" w:rsidRPr="00732353">
        <w:rPr>
          <w:color w:val="1B1C1D"/>
        </w:rPr>
        <w:t xml:space="preserve"> camerounais </w:t>
      </w:r>
      <w:r w:rsidR="00FE4961" w:rsidRPr="00732353">
        <w:rPr>
          <w:color w:val="1B1C1D"/>
        </w:rPr>
        <w:t>et</w:t>
      </w:r>
      <w:r w:rsidRPr="00732353">
        <w:rPr>
          <w:color w:val="1B1C1D"/>
        </w:rPr>
        <w:t xml:space="preserve"> les retours d'expérience de l'industrie</w:t>
      </w:r>
      <w:r w:rsidR="00485E97" w:rsidRPr="00732353">
        <w:rPr>
          <w:color w:val="1B1C1D"/>
        </w:rPr>
        <w:t xml:space="preserve"> </w:t>
      </w:r>
      <w:r w:rsidR="00C55632" w:rsidRPr="00732353">
        <w:rPr>
          <w:color w:val="1B1C1D"/>
        </w:rPr>
        <w:t>déploiement</w:t>
      </w:r>
      <w:r w:rsidRPr="00732353">
        <w:rPr>
          <w:color w:val="1B1C1D"/>
        </w:rPr>
        <w:t>, nous formulons ci-dessous</w:t>
      </w:r>
      <w:r w:rsidR="00485E97" w:rsidRPr="00732353">
        <w:rPr>
          <w:color w:val="1B1C1D"/>
        </w:rPr>
        <w:t xml:space="preserve"> les problèmes majeur observés ainsi que</w:t>
      </w:r>
      <w:r w:rsidRPr="00732353">
        <w:rPr>
          <w:color w:val="1B1C1D"/>
        </w:rPr>
        <w:t xml:space="preserve"> les hypothèses de gains attendus durant un tel projet de migration.</w:t>
      </w:r>
    </w:p>
    <w:p w:rsidR="00EF47F7" w:rsidRPr="00732353" w:rsidRDefault="00EF47F7" w:rsidP="00EF47F7">
      <w:pPr>
        <w:pStyle w:val="Titre3"/>
        <w:spacing w:after="120" w:afterAutospacing="0"/>
        <w:rPr>
          <w:color w:val="1B1C1D"/>
        </w:rPr>
      </w:pPr>
      <w:r w:rsidRPr="00732353">
        <w:rPr>
          <w:color w:val="1B1C1D"/>
        </w:rPr>
        <w:t xml:space="preserve">Problèmes Observés </w:t>
      </w:r>
    </w:p>
    <w:p w:rsidR="00EF47F7" w:rsidRPr="00732353" w:rsidRDefault="00EF47F7" w:rsidP="00396955">
      <w:pPr>
        <w:pStyle w:val="NormalWeb"/>
        <w:spacing w:after="120" w:afterAutospacing="0"/>
        <w:jc w:val="both"/>
        <w:rPr>
          <w:color w:val="1B1C1D"/>
        </w:rPr>
      </w:pPr>
      <w:r w:rsidRPr="00732353">
        <w:rPr>
          <w:color w:val="1B1C1D"/>
        </w:rPr>
        <w:t>Malgré les avantages, la migration d'applications web existantes vers un environnement conteneurisé est confrontée à des problèmes et défis non négligeables, notamment dans le contexte camerounais :</w:t>
      </w:r>
    </w:p>
    <w:p w:rsidR="0069716E" w:rsidRPr="00732353" w:rsidRDefault="00C55632" w:rsidP="00F14420">
      <w:pPr>
        <w:pStyle w:val="NormalWeb"/>
        <w:numPr>
          <w:ilvl w:val="0"/>
          <w:numId w:val="9"/>
        </w:numPr>
        <w:spacing w:after="120" w:afterAutospacing="0"/>
        <w:jc w:val="both"/>
        <w:rPr>
          <w:color w:val="1B1C1D"/>
        </w:rPr>
      </w:pPr>
      <w:r w:rsidRPr="00732353">
        <w:rPr>
          <w:rStyle w:val="lev"/>
          <w:color w:val="1B1C1D"/>
          <w:bdr w:val="none" w:sz="0" w:space="0" w:color="auto" w:frame="1"/>
        </w:rPr>
        <w:t>P1 : Complexité de la gestion des dépendances et des services e</w:t>
      </w:r>
      <w:r w:rsidR="00EF47F7" w:rsidRPr="00732353">
        <w:rPr>
          <w:rStyle w:val="lev"/>
          <w:color w:val="1B1C1D"/>
          <w:bdr w:val="none" w:sz="0" w:space="0" w:color="auto" w:frame="1"/>
        </w:rPr>
        <w:t>xternes.</w:t>
      </w:r>
      <w:r w:rsidR="00EF47F7" w:rsidRPr="00732353">
        <w:rPr>
          <w:color w:val="1B1C1D"/>
        </w:rPr>
        <w:t xml:space="preserve"> Les applications web existantes possèdent souvent des dépendances complexes (bases de données, caches, services tiers) qui ne sont pas toujours conçues pour un environnement éphémère et distribué. La "conteneurisation" de la base de données ou la transition vers des services managés posera des défis de persistance, de configuration et de sécurité.</w:t>
      </w:r>
    </w:p>
    <w:p w:rsidR="0069716E" w:rsidRPr="00732353" w:rsidRDefault="00EF47F7" w:rsidP="00F14420">
      <w:pPr>
        <w:pStyle w:val="NormalWeb"/>
        <w:numPr>
          <w:ilvl w:val="0"/>
          <w:numId w:val="9"/>
        </w:numPr>
        <w:spacing w:after="120" w:afterAutospacing="0"/>
        <w:jc w:val="both"/>
        <w:rPr>
          <w:color w:val="1B1C1D"/>
        </w:rPr>
      </w:pPr>
      <w:r w:rsidRPr="00732353">
        <w:rPr>
          <w:rStyle w:val="lev"/>
          <w:color w:val="1B1C1D"/>
          <w:bdr w:val="none" w:sz="0" w:space="0" w:color="auto" w:frame="1"/>
        </w:rPr>
        <w:t>P2 : Gestion de la Persistance des Données.</w:t>
      </w:r>
      <w:r w:rsidRPr="00732353">
        <w:rPr>
          <w:color w:val="1B1C1D"/>
        </w:rPr>
        <w:t xml:space="preserve"> Par nature, les conteneurs sont éphémères. Assurer la persistance des données (fichiers uploadés, configurations, bases de données) de manière fiable et sécurisée dans un environnement conteneurisé, sans perte ni corruption, représente un défi majeur. Les solutions de volumes persistants et de stockage partagé nécessitent une planification rigoureuse.</w:t>
      </w:r>
    </w:p>
    <w:p w:rsidR="0069716E" w:rsidRPr="00732353" w:rsidRDefault="00EF47F7" w:rsidP="00F14420">
      <w:pPr>
        <w:pStyle w:val="NormalWeb"/>
        <w:numPr>
          <w:ilvl w:val="0"/>
          <w:numId w:val="9"/>
        </w:numPr>
        <w:spacing w:after="120" w:afterAutospacing="0"/>
        <w:jc w:val="both"/>
        <w:rPr>
          <w:color w:val="1B1C1D"/>
        </w:rPr>
      </w:pPr>
      <w:r w:rsidRPr="00732353">
        <w:rPr>
          <w:rStyle w:val="lev"/>
          <w:color w:val="1B1C1D"/>
          <w:bdr w:val="none" w:sz="0" w:space="0" w:color="auto" w:frame="1"/>
        </w:rPr>
        <w:t>P3 : Adaptation des Configurations et des Paramètres Spécifiques à l'Environnement.</w:t>
      </w:r>
      <w:r w:rsidRPr="00732353">
        <w:rPr>
          <w:color w:val="1B1C1D"/>
        </w:rPr>
        <w:t xml:space="preserve"> Les applications "legacy" ont souvent des configurations "hardcodées" ou dépendantes de l'environnement hôte. La transition vers des configurations basées sur des variables d'environnement, des fichiers de configuration </w:t>
      </w:r>
      <w:r w:rsidRPr="00732353">
        <w:rPr>
          <w:color w:val="1B1C1D"/>
        </w:rPr>
        <w:lastRenderedPageBreak/>
        <w:t>externes ou des "secrets" Kubernetes requiert des modifications significatives et une compréhension approfondie des pratiques "cloud-native".</w:t>
      </w:r>
    </w:p>
    <w:p w:rsidR="0069716E" w:rsidRPr="00732353" w:rsidRDefault="00396955" w:rsidP="00F14420">
      <w:pPr>
        <w:pStyle w:val="NormalWeb"/>
        <w:numPr>
          <w:ilvl w:val="0"/>
          <w:numId w:val="9"/>
        </w:numPr>
        <w:spacing w:after="120" w:afterAutospacing="0"/>
        <w:jc w:val="both"/>
        <w:rPr>
          <w:color w:val="1B1C1D"/>
        </w:rPr>
      </w:pPr>
      <w:r w:rsidRPr="00732353">
        <w:rPr>
          <w:rStyle w:val="lev"/>
          <w:color w:val="1B1C1D"/>
          <w:bdr w:val="none" w:sz="0" w:space="0" w:color="auto" w:frame="1"/>
        </w:rPr>
        <w:t>P4 : Défis liés à la sécurité des c</w:t>
      </w:r>
      <w:r w:rsidR="00EF47F7" w:rsidRPr="00732353">
        <w:rPr>
          <w:rStyle w:val="lev"/>
          <w:color w:val="1B1C1D"/>
          <w:bdr w:val="none" w:sz="0" w:space="0" w:color="auto" w:frame="1"/>
        </w:rPr>
        <w:t>onteneurs et de l'</w:t>
      </w:r>
      <w:r w:rsidR="00B04907" w:rsidRPr="00732353">
        <w:rPr>
          <w:rStyle w:val="lev"/>
          <w:color w:val="1B1C1D"/>
          <w:bdr w:val="none" w:sz="0" w:space="0" w:color="auto" w:frame="1"/>
        </w:rPr>
        <w:t>o</w:t>
      </w:r>
      <w:r w:rsidR="00EF47F7" w:rsidRPr="00732353">
        <w:rPr>
          <w:rStyle w:val="lev"/>
          <w:color w:val="1B1C1D"/>
          <w:bdr w:val="none" w:sz="0" w:space="0" w:color="auto" w:frame="1"/>
        </w:rPr>
        <w:t>rchestration.</w:t>
      </w:r>
      <w:r w:rsidR="00EF47F7" w:rsidRPr="00732353">
        <w:rPr>
          <w:color w:val="1B1C1D"/>
        </w:rPr>
        <w:t xml:space="preserve"> La conteneurisation introduit de nouvelles surfaces d'attaque (vulnérabilités dans les images de base, mauvaise configuration des conteneurs, problèmes d'isolation, gestion des accès et des secrets). Assurer une sécurité robuste nécessite des compétences spécifiques et l'implémentation de bonnes pratiques à chaque étape du cycle de vie.</w:t>
      </w:r>
    </w:p>
    <w:p w:rsidR="0069716E" w:rsidRPr="00732353" w:rsidRDefault="00EF47F7" w:rsidP="00F14420">
      <w:pPr>
        <w:pStyle w:val="NormalWeb"/>
        <w:numPr>
          <w:ilvl w:val="0"/>
          <w:numId w:val="9"/>
        </w:numPr>
        <w:spacing w:after="120" w:afterAutospacing="0"/>
        <w:jc w:val="both"/>
        <w:rPr>
          <w:color w:val="1B1C1D"/>
        </w:rPr>
      </w:pPr>
      <w:r w:rsidRPr="00732353">
        <w:rPr>
          <w:rStyle w:val="lev"/>
          <w:color w:val="1B1C1D"/>
          <w:bdr w:val="none" w:sz="0" w:space="0" w:color="auto" w:frame="1"/>
        </w:rPr>
        <w:t>P5 : Courbe d'Apprentissage et Manque de Compétences Locales.</w:t>
      </w:r>
      <w:r w:rsidRPr="00732353">
        <w:rPr>
          <w:color w:val="1B1C1D"/>
        </w:rPr>
        <w:t xml:space="preserve"> L'adoption de technologies comme Docker et Kubernetes requiert une montée en compétences des équipes de développement et d'opérations. Au Cameroun, le manque d'experts expérimentés dans ces technologies peut ralentir le processus de migration et augmenter les coûts de formation.</w:t>
      </w:r>
    </w:p>
    <w:p w:rsidR="00EF47F7" w:rsidRPr="00732353" w:rsidRDefault="00990B01" w:rsidP="00F14420">
      <w:pPr>
        <w:pStyle w:val="NormalWeb"/>
        <w:numPr>
          <w:ilvl w:val="0"/>
          <w:numId w:val="9"/>
        </w:numPr>
        <w:spacing w:after="120" w:afterAutospacing="0"/>
        <w:jc w:val="both"/>
        <w:rPr>
          <w:color w:val="1B1C1D"/>
        </w:rPr>
      </w:pPr>
      <w:r w:rsidRPr="00732353">
        <w:rPr>
          <w:rStyle w:val="lev"/>
          <w:color w:val="1B1C1D"/>
          <w:bdr w:val="none" w:sz="0" w:space="0" w:color="auto" w:frame="1"/>
        </w:rPr>
        <w:t>P6</w:t>
      </w:r>
      <w:r w:rsidR="00EF47F7" w:rsidRPr="00732353">
        <w:rPr>
          <w:rStyle w:val="lev"/>
          <w:color w:val="1B1C1D"/>
          <w:bdr w:val="none" w:sz="0" w:space="0" w:color="auto" w:frame="1"/>
        </w:rPr>
        <w:t xml:space="preserve"> : Monitoring et Dépannage dans un Environnement Distribué.</w:t>
      </w:r>
      <w:r w:rsidR="00EF47F7" w:rsidRPr="00732353">
        <w:rPr>
          <w:color w:val="1B1C1D"/>
        </w:rPr>
        <w:t xml:space="preserve"> La surveillance et le diagnostic de problèmes dans un système conteneurisé distribué sont plus complexes que dans une architecture monolithique traditionnelle. La collecte et l'analyse des logs et des métriques de multiples conteneurs et services requièrent des outils et des compétences spécifiques.</w:t>
      </w:r>
    </w:p>
    <w:p w:rsidR="00EF47F7" w:rsidRPr="00732353" w:rsidRDefault="00EF47F7" w:rsidP="00EF47F7">
      <w:pPr>
        <w:spacing w:after="120"/>
        <w:rPr>
          <w:rFonts w:ascii="Times New Roman" w:hAnsi="Times New Roman" w:cs="Times New Roman"/>
          <w:color w:val="1B1C1D"/>
          <w:sz w:val="24"/>
          <w:szCs w:val="24"/>
        </w:rPr>
      </w:pPr>
    </w:p>
    <w:p w:rsidR="00EF47F7" w:rsidRPr="00732353" w:rsidRDefault="00EF47F7" w:rsidP="00EF47F7">
      <w:pPr>
        <w:pStyle w:val="Titre3"/>
        <w:spacing w:after="120" w:afterAutospacing="0"/>
        <w:rPr>
          <w:color w:val="1B1C1D"/>
          <w:sz w:val="24"/>
          <w:szCs w:val="24"/>
        </w:rPr>
      </w:pPr>
      <w:r w:rsidRPr="00732353">
        <w:rPr>
          <w:color w:val="1B1C1D"/>
          <w:sz w:val="24"/>
          <w:szCs w:val="24"/>
        </w:rPr>
        <w:t>Hypothèses (Gains Attendus)</w:t>
      </w:r>
    </w:p>
    <w:p w:rsidR="00EF47F7" w:rsidRPr="00732353" w:rsidRDefault="00F84E84" w:rsidP="00EF47F7">
      <w:pPr>
        <w:pStyle w:val="NormalWeb"/>
        <w:spacing w:after="120" w:afterAutospacing="0"/>
        <w:rPr>
          <w:color w:val="1B1C1D"/>
        </w:rPr>
      </w:pPr>
      <w:r w:rsidRPr="00732353">
        <w:rPr>
          <w:color w:val="1B1C1D"/>
        </w:rPr>
        <w:t>La</w:t>
      </w:r>
      <w:r w:rsidR="00EF47F7" w:rsidRPr="00732353">
        <w:rPr>
          <w:color w:val="1B1C1D"/>
        </w:rPr>
        <w:t xml:space="preserve"> migration d'applications web vers un environnement conteneurisé permettra d'atteindre les gains significatifs suivants :</w:t>
      </w:r>
    </w:p>
    <w:p w:rsidR="00EF47F7" w:rsidRPr="00732353" w:rsidRDefault="00343B29" w:rsidP="00F14420">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H1 : Amélioration de la portabilité et de la cohérence des e</w:t>
      </w:r>
      <w:r w:rsidR="00EF47F7" w:rsidRPr="00732353">
        <w:rPr>
          <w:rStyle w:val="lev"/>
          <w:rFonts w:ascii="Times New Roman" w:hAnsi="Times New Roman" w:cs="Times New Roman"/>
          <w:color w:val="1B1C1D"/>
          <w:sz w:val="24"/>
          <w:szCs w:val="24"/>
          <w:bdr w:val="none" w:sz="0" w:space="0" w:color="auto" w:frame="1"/>
        </w:rPr>
        <w:t>nvironnements.</w:t>
      </w:r>
      <w:r w:rsidR="00EF47F7" w:rsidRPr="00732353">
        <w:rPr>
          <w:rFonts w:ascii="Times New Roman" w:hAnsi="Times New Roman" w:cs="Times New Roman"/>
          <w:color w:val="1B1C1D"/>
          <w:sz w:val="24"/>
          <w:szCs w:val="24"/>
        </w:rPr>
        <w:t xml:space="preserve"> La conteneurisation encapsulera les applications et leurs dépendances, garantissant une exécution identique et fiable entre les environnements de développement, de test et de production, réduisant ainsi les erreurs liées aux "différences d'environnement".</w:t>
      </w:r>
    </w:p>
    <w:p w:rsidR="00343B29" w:rsidRPr="00732353" w:rsidRDefault="00343B29" w:rsidP="00343B29">
      <w:pPr>
        <w:pStyle w:val="Paragraphedeliste"/>
        <w:spacing w:before="100" w:beforeAutospacing="1" w:after="0" w:line="240" w:lineRule="auto"/>
        <w:rPr>
          <w:rFonts w:ascii="Times New Roman" w:hAnsi="Times New Roman" w:cs="Times New Roman"/>
          <w:color w:val="1B1C1D"/>
          <w:sz w:val="24"/>
          <w:szCs w:val="24"/>
        </w:rPr>
      </w:pPr>
    </w:p>
    <w:p w:rsidR="00EF47F7" w:rsidRPr="00732353" w:rsidRDefault="0081503B" w:rsidP="00F14420">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H2 : Optimisation de l'utilisation des ressources m</w:t>
      </w:r>
      <w:r w:rsidR="00EF47F7" w:rsidRPr="00732353">
        <w:rPr>
          <w:rStyle w:val="lev"/>
          <w:rFonts w:ascii="Times New Roman" w:hAnsi="Times New Roman" w:cs="Times New Roman"/>
          <w:color w:val="1B1C1D"/>
          <w:sz w:val="24"/>
          <w:szCs w:val="24"/>
          <w:bdr w:val="none" w:sz="0" w:space="0" w:color="auto" w:frame="1"/>
        </w:rPr>
        <w:t>atérielles.</w:t>
      </w:r>
      <w:r w:rsidR="00EF47F7" w:rsidRPr="00732353">
        <w:rPr>
          <w:rFonts w:ascii="Times New Roman" w:hAnsi="Times New Roman" w:cs="Times New Roman"/>
          <w:color w:val="1B1C1D"/>
          <w:sz w:val="24"/>
          <w:szCs w:val="24"/>
        </w:rPr>
        <w:t xml:space="preserve"> Grâce à la légèreté des conteneurs par rapport aux machines virtuelles, une meilleure densité d'applications sur les serveurs physiques ou virtuels existants sera observée, entraînant une réduction potentielle des coûts d'infrastructure et une meilleure exploitation des ressources disponibles, un point crucial dans des contextes aux infrastructures parfois limitées.</w:t>
      </w:r>
    </w:p>
    <w:p w:rsidR="00343B29" w:rsidRPr="00732353" w:rsidRDefault="00343B29" w:rsidP="00343B29">
      <w:pPr>
        <w:pStyle w:val="Paragraphedeliste"/>
        <w:rPr>
          <w:rFonts w:ascii="Times New Roman" w:hAnsi="Times New Roman" w:cs="Times New Roman"/>
          <w:color w:val="1B1C1D"/>
          <w:sz w:val="24"/>
          <w:szCs w:val="24"/>
        </w:rPr>
      </w:pPr>
    </w:p>
    <w:p w:rsidR="00EF47F7" w:rsidRPr="00732353" w:rsidRDefault="00EF47F7" w:rsidP="00F14420">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H3 : Accélération des Cycles de Déploiement et Simplification de la Gestion.</w:t>
      </w:r>
      <w:r w:rsidRPr="00732353">
        <w:rPr>
          <w:rFonts w:ascii="Times New Roman" w:hAnsi="Times New Roman" w:cs="Times New Roman"/>
          <w:color w:val="1B1C1D"/>
          <w:sz w:val="24"/>
          <w:szCs w:val="24"/>
        </w:rPr>
        <w:t xml:space="preserve"> L'intégration des conteneurs dans des pipelines d'intégration et de déploiement continus (CI/CD) permettra des mises à jour plus fréquentes, plus rapides et moins risquées, améliorant l'agilité et la réactivité des équipes.</w:t>
      </w:r>
    </w:p>
    <w:p w:rsidR="00343B29" w:rsidRPr="00732353" w:rsidRDefault="00343B29" w:rsidP="00343B29">
      <w:pPr>
        <w:pStyle w:val="Paragraphedeliste"/>
        <w:rPr>
          <w:rFonts w:ascii="Times New Roman" w:hAnsi="Times New Roman" w:cs="Times New Roman"/>
          <w:color w:val="1B1C1D"/>
          <w:sz w:val="24"/>
          <w:szCs w:val="24"/>
        </w:rPr>
      </w:pPr>
    </w:p>
    <w:p w:rsidR="00EF47F7" w:rsidRPr="00732353" w:rsidRDefault="00EF47F7" w:rsidP="00F14420">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H4 : Amélioration de la Scalabilité et de la Résilience des Applications.</w:t>
      </w:r>
      <w:r w:rsidRPr="00732353">
        <w:rPr>
          <w:rFonts w:ascii="Times New Roman" w:hAnsi="Times New Roman" w:cs="Times New Roman"/>
          <w:color w:val="1B1C1D"/>
          <w:sz w:val="24"/>
          <w:szCs w:val="24"/>
        </w:rPr>
        <w:t xml:space="preserve"> Les applications conteneurisées, orchestrées par des plateformes comme Kubernetes, pourront facilement monter ou descendre en charge ("scaler") horizontalement pour s'adapter aux variations de trafic, et bénéficieront de mécanismes d'auto-guérison en cas de défaillance.</w:t>
      </w:r>
    </w:p>
    <w:p w:rsidR="00343B29" w:rsidRPr="00732353" w:rsidRDefault="00343B29" w:rsidP="00343B29">
      <w:pPr>
        <w:pStyle w:val="Paragraphedeliste"/>
        <w:rPr>
          <w:rFonts w:ascii="Times New Roman" w:hAnsi="Times New Roman" w:cs="Times New Roman"/>
          <w:color w:val="1B1C1D"/>
          <w:sz w:val="24"/>
          <w:szCs w:val="24"/>
        </w:rPr>
      </w:pPr>
    </w:p>
    <w:p w:rsidR="00EF47F7" w:rsidRPr="00732353" w:rsidRDefault="00EF47F7" w:rsidP="00F14420">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lastRenderedPageBreak/>
        <w:t>H5 : Réduction des Coûts Opérationnels à Long Terme.</w:t>
      </w:r>
      <w:r w:rsidRPr="00732353">
        <w:rPr>
          <w:rFonts w:ascii="Times New Roman" w:hAnsi="Times New Roman" w:cs="Times New Roman"/>
          <w:color w:val="1B1C1D"/>
          <w:sz w:val="24"/>
          <w:szCs w:val="24"/>
        </w:rPr>
        <w:t xml:space="preserve"> Bien qu'un investissement initial soit nécessaire, la standardisation, l'automatisation et l'optimisation des ressources offertes par la conteneurisation mèneront à une réduction des coûts de maintenance, d'exploitation et d'infrastructure sur le long terme.</w:t>
      </w:r>
    </w:p>
    <w:p w:rsidR="00EF47F7" w:rsidRPr="00732353" w:rsidRDefault="00EF47F7" w:rsidP="00EF47F7">
      <w:pPr>
        <w:spacing w:after="120"/>
        <w:rPr>
          <w:rFonts w:ascii="Times New Roman" w:hAnsi="Times New Roman" w:cs="Times New Roman"/>
          <w:color w:val="1B1C1D"/>
          <w:sz w:val="24"/>
          <w:szCs w:val="24"/>
        </w:rPr>
      </w:pPr>
    </w:p>
    <w:p w:rsidR="006D2836" w:rsidRPr="00732353" w:rsidRDefault="00EF47F7" w:rsidP="00FD5202">
      <w:pPr>
        <w:pStyle w:val="NormalWeb"/>
        <w:spacing w:after="240" w:afterAutospacing="0"/>
        <w:rPr>
          <w:color w:val="1B1C1D"/>
        </w:rPr>
      </w:pPr>
      <w:r w:rsidRPr="00732353">
        <w:rPr>
          <w:color w:val="1B1C1D"/>
        </w:rPr>
        <w:t>Ces hypothèses et problèmes serviront de fil conducteur à notre recherche, permettant d'analyser non seulement les bénéfices potentiels de la migration, mais aussi les obstacles concrets qui devront être adressés pour une transition réussie, en particulier dans le contexte spécifique du Cameroun.</w:t>
      </w:r>
    </w:p>
    <w:p w:rsidR="00FD5202" w:rsidRPr="00732353" w:rsidRDefault="00FD5202" w:rsidP="00FD5202">
      <w:pPr>
        <w:pStyle w:val="NormalWeb"/>
        <w:spacing w:after="240" w:afterAutospacing="0"/>
        <w:rPr>
          <w:color w:val="1B1C1D"/>
        </w:rPr>
      </w:pPr>
    </w:p>
    <w:p w:rsidR="006D2836" w:rsidRPr="00732353" w:rsidRDefault="006D2836" w:rsidP="00F14420">
      <w:pPr>
        <w:pStyle w:val="Titre2"/>
        <w:numPr>
          <w:ilvl w:val="0"/>
          <w:numId w:val="2"/>
        </w:numPr>
        <w:spacing w:before="200" w:line="360" w:lineRule="auto"/>
        <w:jc w:val="both"/>
        <w:rPr>
          <w:rFonts w:ascii="Times New Roman" w:hAnsi="Times New Roman" w:cs="Times New Roman"/>
          <w:b/>
          <w:sz w:val="36"/>
          <w:szCs w:val="36"/>
        </w:rPr>
      </w:pPr>
      <w:bookmarkStart w:id="7" w:name="_Toc201500893"/>
      <w:r w:rsidRPr="00732353">
        <w:rPr>
          <w:rFonts w:ascii="Times New Roman" w:hAnsi="Times New Roman" w:cs="Times New Roman"/>
          <w:b/>
          <w:sz w:val="36"/>
          <w:szCs w:val="36"/>
        </w:rPr>
        <w:t>INTERET DE L’ETUDE</w:t>
      </w:r>
      <w:bookmarkEnd w:id="7"/>
    </w:p>
    <w:p w:rsidR="00660F05" w:rsidRPr="00732353" w:rsidRDefault="00660F05" w:rsidP="00660F05">
      <w:pPr>
        <w:pStyle w:val="NormalWeb"/>
        <w:spacing w:after="0" w:afterAutospacing="0"/>
        <w:rPr>
          <w:color w:val="1B1C1D"/>
        </w:rPr>
      </w:pPr>
      <w:r w:rsidRPr="00732353">
        <w:rPr>
          <w:color w:val="1B1C1D"/>
        </w:rPr>
        <w:t xml:space="preserve">L'étude de la migration des applications web vers un environnement conteneurisé est déjà un sujet d'un grand intérêt, comme nous l'avons souligné. Cependant, l'ajout de la dimension d'un </w:t>
      </w:r>
      <w:r w:rsidRPr="00732353">
        <w:rPr>
          <w:rStyle w:val="lev"/>
          <w:color w:val="1B1C1D"/>
          <w:bdr w:val="none" w:sz="0" w:space="0" w:color="auto" w:frame="1"/>
        </w:rPr>
        <w:t>"outil d'aide automatisé"</w:t>
      </w:r>
      <w:r w:rsidRPr="00732353">
        <w:rPr>
          <w:color w:val="1B1C1D"/>
        </w:rPr>
        <w:t xml:space="preserve"> confère à cette étude une valeur ajoutée significative et un intérêt encore plus marqué, en se positionnant à l'intersection de la modernisation des infrastructures et de l'optimisation des processus.</w:t>
      </w:r>
    </w:p>
    <w:p w:rsidR="00660F05" w:rsidRPr="00732353" w:rsidRDefault="00660F05" w:rsidP="00660F05">
      <w:pPr>
        <w:pStyle w:val="NormalWeb"/>
        <w:spacing w:after="240" w:afterAutospacing="0"/>
        <w:rPr>
          <w:color w:val="1B1C1D"/>
        </w:rPr>
      </w:pPr>
      <w:r w:rsidRPr="00732353">
        <w:rPr>
          <w:color w:val="1B1C1D"/>
        </w:rPr>
        <w:t>Cet intérêt peut être articulé autour de plusieurs axes, consolidant les bénéfices déjà identifiés tout en en introduisant de nouveaux liés à l'automatisation.</w:t>
      </w:r>
    </w:p>
    <w:p w:rsidR="00660F05" w:rsidRPr="00732353" w:rsidRDefault="00660F05" w:rsidP="00660F05">
      <w:pPr>
        <w:pStyle w:val="Titre3"/>
        <w:spacing w:after="120" w:afterAutospacing="0"/>
        <w:rPr>
          <w:color w:val="1B1C1D"/>
          <w:sz w:val="24"/>
          <w:szCs w:val="24"/>
        </w:rPr>
      </w:pPr>
      <w:r w:rsidRPr="00732353">
        <w:rPr>
          <w:color w:val="1B1C1D"/>
          <w:sz w:val="24"/>
          <w:szCs w:val="24"/>
        </w:rPr>
        <w:t>Intérêt Technologique et Méthodologique</w:t>
      </w:r>
    </w:p>
    <w:p w:rsidR="00660F05" w:rsidRPr="00732353" w:rsidRDefault="00660F05" w:rsidP="00660F05">
      <w:pPr>
        <w:pStyle w:val="NormalWeb"/>
        <w:spacing w:after="0" w:afterAutospacing="0"/>
        <w:rPr>
          <w:color w:val="1B1C1D"/>
        </w:rPr>
      </w:pPr>
      <w:r w:rsidRPr="00732353">
        <w:rPr>
          <w:color w:val="1B1C1D"/>
        </w:rPr>
        <w:t xml:space="preserve">L'intégration d'un outil d'aide automatisé place cette étude au cœur des avancées en matière de </w:t>
      </w:r>
      <w:r w:rsidRPr="00732353">
        <w:rPr>
          <w:rStyle w:val="lev"/>
          <w:color w:val="1B1C1D"/>
          <w:bdr w:val="none" w:sz="0" w:space="0" w:color="auto" w:frame="1"/>
        </w:rPr>
        <w:t>DevOps</w:t>
      </w:r>
      <w:r w:rsidRPr="00732353">
        <w:rPr>
          <w:color w:val="1B1C1D"/>
        </w:rPr>
        <w:t xml:space="preserve"> et de </w:t>
      </w:r>
      <w:r w:rsidRPr="00732353">
        <w:rPr>
          <w:rStyle w:val="lev"/>
          <w:color w:val="1B1C1D"/>
          <w:bdr w:val="none" w:sz="0" w:space="0" w:color="auto" w:frame="1"/>
        </w:rPr>
        <w:t>transformation numérique industrialisée</w:t>
      </w:r>
      <w:r w:rsidRPr="00732353">
        <w:rPr>
          <w:color w:val="1B1C1D"/>
        </w:rPr>
        <w:t>. Elle permettra de :</w:t>
      </w:r>
    </w:p>
    <w:p w:rsidR="00660F05" w:rsidRPr="00732353" w:rsidRDefault="00660F05" w:rsidP="00F14420">
      <w:pPr>
        <w:pStyle w:val="Paragraphedeliste"/>
        <w:numPr>
          <w:ilvl w:val="0"/>
          <w:numId w:val="1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Démystifier et Simplifier la Migration :</w:t>
      </w:r>
      <w:r w:rsidRPr="00732353">
        <w:rPr>
          <w:rFonts w:ascii="Times New Roman" w:hAnsi="Times New Roman" w:cs="Times New Roman"/>
          <w:color w:val="1B1C1D"/>
          <w:sz w:val="24"/>
          <w:szCs w:val="24"/>
        </w:rPr>
        <w:t xml:space="preserve"> Un outil automatisé peut abstraire une grande partie de la complexité technique inhérente à la conteneurisation et à l'orchestration. L'étude visera à comprendre comment un tel outil peut simplifier des tâches complexes telles que la détection des dépendances, la génération de Dockerfiles, la configuration des manifestes Kubernetes, ou même l'adaptation de code.</w:t>
      </w:r>
    </w:p>
    <w:p w:rsidR="00D80783" w:rsidRPr="00732353" w:rsidRDefault="00D80783" w:rsidP="00D80783">
      <w:pPr>
        <w:pStyle w:val="Paragraphedeliste"/>
        <w:spacing w:before="100" w:beforeAutospacing="1" w:after="0" w:line="240" w:lineRule="auto"/>
        <w:rPr>
          <w:rFonts w:ascii="Times New Roman" w:hAnsi="Times New Roman" w:cs="Times New Roman"/>
          <w:color w:val="1B1C1D"/>
          <w:sz w:val="24"/>
          <w:szCs w:val="24"/>
        </w:rPr>
      </w:pPr>
    </w:p>
    <w:p w:rsidR="00660F05" w:rsidRPr="00732353" w:rsidRDefault="00660F05" w:rsidP="00F14420">
      <w:pPr>
        <w:pStyle w:val="Paragraphedeliste"/>
        <w:numPr>
          <w:ilvl w:val="0"/>
          <w:numId w:val="1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Accélérer le Processus de Migration :</w:t>
      </w:r>
      <w:r w:rsidRPr="00732353">
        <w:rPr>
          <w:rFonts w:ascii="Times New Roman" w:hAnsi="Times New Roman" w:cs="Times New Roman"/>
          <w:color w:val="1B1C1D"/>
          <w:sz w:val="24"/>
          <w:szCs w:val="24"/>
        </w:rPr>
        <w:t xml:space="preserve"> L'automatisation est synonyme de rapidité. L'étude quantifiera comment un outil peut réduire considérablement le temps nécessaire à la migration, en minimisant les interventions manuelles et en éliminant les tâches répétitives, souvent sources d'erreurs.</w:t>
      </w:r>
    </w:p>
    <w:p w:rsidR="00D80783" w:rsidRPr="00732353" w:rsidRDefault="00D80783" w:rsidP="00D80783">
      <w:pPr>
        <w:pStyle w:val="Paragraphedeliste"/>
        <w:rPr>
          <w:rFonts w:ascii="Times New Roman" w:hAnsi="Times New Roman" w:cs="Times New Roman"/>
          <w:color w:val="1B1C1D"/>
          <w:sz w:val="24"/>
          <w:szCs w:val="24"/>
        </w:rPr>
      </w:pPr>
    </w:p>
    <w:p w:rsidR="00660F05" w:rsidRPr="00732353" w:rsidRDefault="00660F05" w:rsidP="00F14420">
      <w:pPr>
        <w:pStyle w:val="Paragraphedeliste"/>
        <w:numPr>
          <w:ilvl w:val="0"/>
          <w:numId w:val="1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Réduire les Erreurs Humaines :</w:t>
      </w:r>
      <w:r w:rsidRPr="00732353">
        <w:rPr>
          <w:rFonts w:ascii="Times New Roman" w:hAnsi="Times New Roman" w:cs="Times New Roman"/>
          <w:color w:val="1B1C1D"/>
          <w:sz w:val="24"/>
          <w:szCs w:val="24"/>
        </w:rPr>
        <w:t xml:space="preserve"> Les processus manuels sont sujets aux erreurs. L'analyse de l'impact d'un outil automatisé sur la réduction des erreurs de configuration, de déploiement ou de dépendances est un point clé.</w:t>
      </w:r>
    </w:p>
    <w:p w:rsidR="00D80783" w:rsidRPr="00732353" w:rsidRDefault="00D80783" w:rsidP="00D80783">
      <w:pPr>
        <w:pStyle w:val="Paragraphedeliste"/>
        <w:rPr>
          <w:rFonts w:ascii="Times New Roman" w:hAnsi="Times New Roman" w:cs="Times New Roman"/>
          <w:color w:val="1B1C1D"/>
          <w:sz w:val="24"/>
          <w:szCs w:val="24"/>
        </w:rPr>
      </w:pPr>
    </w:p>
    <w:p w:rsidR="00660F05" w:rsidRPr="00732353" w:rsidRDefault="00D80783" w:rsidP="00F14420">
      <w:pPr>
        <w:pStyle w:val="Paragraphedeliste"/>
        <w:numPr>
          <w:ilvl w:val="0"/>
          <w:numId w:val="1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Standardiser les bonnes p</w:t>
      </w:r>
      <w:r w:rsidR="00660F05" w:rsidRPr="00732353">
        <w:rPr>
          <w:rStyle w:val="lev"/>
          <w:rFonts w:ascii="Times New Roman" w:hAnsi="Times New Roman" w:cs="Times New Roman"/>
          <w:color w:val="1B1C1D"/>
          <w:sz w:val="24"/>
          <w:szCs w:val="24"/>
          <w:bdr w:val="none" w:sz="0" w:space="0" w:color="auto" w:frame="1"/>
        </w:rPr>
        <w:t>ratiques :</w:t>
      </w:r>
      <w:r w:rsidR="00660F05" w:rsidRPr="00732353">
        <w:rPr>
          <w:rFonts w:ascii="Times New Roman" w:hAnsi="Times New Roman" w:cs="Times New Roman"/>
          <w:color w:val="1B1C1D"/>
          <w:sz w:val="24"/>
          <w:szCs w:val="24"/>
        </w:rPr>
        <w:t xml:space="preserve"> Un outil d'aide peut embarquer et appliquer automatiquement les meilleures pratiques en matière de sécurité (images minimales, utilisateurs non-root), de performance (optimisation des couches d'images) et de </w:t>
      </w:r>
      <w:r w:rsidR="00660F05" w:rsidRPr="00732353">
        <w:rPr>
          <w:rFonts w:ascii="Times New Roman" w:hAnsi="Times New Roman" w:cs="Times New Roman"/>
          <w:color w:val="1B1C1D"/>
          <w:sz w:val="24"/>
          <w:szCs w:val="24"/>
        </w:rPr>
        <w:lastRenderedPageBreak/>
        <w:t>résilience (probes de santé Kubernetes). L'étude explorera comment l'outil impose ou facilite l'adoption de ces standards.</w:t>
      </w:r>
    </w:p>
    <w:p w:rsidR="00D80783" w:rsidRPr="00732353" w:rsidRDefault="00D80783" w:rsidP="00D80783">
      <w:pPr>
        <w:pStyle w:val="Paragraphedeliste"/>
        <w:rPr>
          <w:rFonts w:ascii="Times New Roman" w:hAnsi="Times New Roman" w:cs="Times New Roman"/>
          <w:color w:val="1B1C1D"/>
          <w:sz w:val="24"/>
          <w:szCs w:val="24"/>
        </w:rPr>
      </w:pPr>
    </w:p>
    <w:p w:rsidR="00660F05" w:rsidRPr="00732353" w:rsidRDefault="00660F05" w:rsidP="00F14420">
      <w:pPr>
        <w:pStyle w:val="Paragraphedeliste"/>
        <w:numPr>
          <w:ilvl w:val="0"/>
          <w:numId w:val="1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Améliorer la Reproductibilité et la Cohérence :</w:t>
      </w:r>
      <w:r w:rsidRPr="00732353">
        <w:rPr>
          <w:rFonts w:ascii="Times New Roman" w:hAnsi="Times New Roman" w:cs="Times New Roman"/>
          <w:color w:val="1B1C1D"/>
          <w:sz w:val="24"/>
          <w:szCs w:val="24"/>
        </w:rPr>
        <w:t xml:space="preserve"> Garantir que les migrations sont effectuées de manière cohérente d'une application à l'autre ou d'un environnement à l'autre est crucial. L'automatisation assure cette reproductibilité, et l'étude évaluera l'efficacité de l'outil dans cet objectif.</w:t>
      </w:r>
    </w:p>
    <w:p w:rsidR="00D80783" w:rsidRPr="00732353" w:rsidRDefault="00D80783" w:rsidP="00D80783">
      <w:pPr>
        <w:pStyle w:val="Paragraphedeliste"/>
        <w:rPr>
          <w:rFonts w:ascii="Times New Roman" w:hAnsi="Times New Roman" w:cs="Times New Roman"/>
          <w:color w:val="1B1C1D"/>
          <w:sz w:val="24"/>
          <w:szCs w:val="24"/>
        </w:rPr>
      </w:pPr>
    </w:p>
    <w:p w:rsidR="00660F05" w:rsidRPr="00732353" w:rsidRDefault="00660F05" w:rsidP="00F14420">
      <w:pPr>
        <w:pStyle w:val="Paragraphedeliste"/>
        <w:numPr>
          <w:ilvl w:val="0"/>
          <w:numId w:val="1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Faire le Pont entre Legacy et Cloud-Native :</w:t>
      </w:r>
      <w:r w:rsidRPr="00732353">
        <w:rPr>
          <w:rFonts w:ascii="Times New Roman" w:hAnsi="Times New Roman" w:cs="Times New Roman"/>
          <w:color w:val="1B1C1D"/>
          <w:sz w:val="24"/>
          <w:szCs w:val="24"/>
        </w:rPr>
        <w:t xml:space="preserve"> L'outil d'aide automatisé agit comme un facilitateur, aidant les applications legacy à s'adapter aux exigences des environnements cloud-native sans nécessiter une réécriture complète immédiate.</w:t>
      </w:r>
    </w:p>
    <w:p w:rsidR="00660F05" w:rsidRPr="00732353" w:rsidRDefault="00660F05" w:rsidP="00660F05">
      <w:pPr>
        <w:pStyle w:val="Titre3"/>
        <w:spacing w:after="120" w:afterAutospacing="0"/>
        <w:rPr>
          <w:color w:val="1B1C1D"/>
          <w:sz w:val="24"/>
          <w:szCs w:val="24"/>
        </w:rPr>
      </w:pPr>
      <w:r w:rsidRPr="00732353">
        <w:rPr>
          <w:color w:val="1B1C1D"/>
          <w:sz w:val="24"/>
          <w:szCs w:val="24"/>
        </w:rPr>
        <w:t>Intérêt Économique et Opérationnel</w:t>
      </w:r>
    </w:p>
    <w:p w:rsidR="00660F05" w:rsidRPr="00732353" w:rsidRDefault="00660F05" w:rsidP="00660F05">
      <w:pPr>
        <w:pStyle w:val="NormalWeb"/>
        <w:spacing w:after="120" w:afterAutospacing="0"/>
        <w:rPr>
          <w:color w:val="1B1C1D"/>
        </w:rPr>
      </w:pPr>
      <w:r w:rsidRPr="00732353">
        <w:rPr>
          <w:color w:val="1B1C1D"/>
        </w:rPr>
        <w:t>L'ajout de l'automatisation amplifie les bénéfices économiques et opérationnels de la migration :</w:t>
      </w:r>
    </w:p>
    <w:p w:rsidR="00660F05" w:rsidRPr="00732353" w:rsidRDefault="00660F05" w:rsidP="00F14420">
      <w:pPr>
        <w:pStyle w:val="Paragraphedeliste"/>
        <w:numPr>
          <w:ilvl w:val="0"/>
          <w:numId w:val="12"/>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Optimisation des Ressources Humaines :</w:t>
      </w:r>
      <w:r w:rsidRPr="00732353">
        <w:rPr>
          <w:rFonts w:ascii="Times New Roman" w:hAnsi="Times New Roman" w:cs="Times New Roman"/>
          <w:color w:val="1B1C1D"/>
          <w:sz w:val="24"/>
          <w:szCs w:val="24"/>
        </w:rPr>
        <w:t xml:space="preserve"> En automatisant les tâches répétitives et complexes, les équipes techniques peuvent se concentrer sur des activités à plus forte valeur ajoutée (architecture, innovation, optimisation). L'étude évaluera l'efficacité de l'outil à libérer du temps pour les experts.</w:t>
      </w:r>
    </w:p>
    <w:p w:rsidR="00D80783" w:rsidRPr="00732353" w:rsidRDefault="00D80783" w:rsidP="00A60B4D">
      <w:pPr>
        <w:pStyle w:val="Paragraphedeliste"/>
        <w:spacing w:before="100" w:beforeAutospacing="1" w:after="0" w:line="240" w:lineRule="auto"/>
        <w:rPr>
          <w:rFonts w:ascii="Times New Roman" w:hAnsi="Times New Roman" w:cs="Times New Roman"/>
          <w:color w:val="1B1C1D"/>
          <w:sz w:val="24"/>
          <w:szCs w:val="24"/>
        </w:rPr>
      </w:pPr>
    </w:p>
    <w:p w:rsidR="00660F05" w:rsidRPr="00732353" w:rsidRDefault="00660F05" w:rsidP="00F14420">
      <w:pPr>
        <w:pStyle w:val="Paragraphedeliste"/>
        <w:numPr>
          <w:ilvl w:val="0"/>
          <w:numId w:val="12"/>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Réduction des Coûts Globaux de Migration :</w:t>
      </w:r>
      <w:r w:rsidRPr="00732353">
        <w:rPr>
          <w:rFonts w:ascii="Times New Roman" w:hAnsi="Times New Roman" w:cs="Times New Roman"/>
          <w:color w:val="1B1C1D"/>
          <w:sz w:val="24"/>
          <w:szCs w:val="24"/>
        </w:rPr>
        <w:t xml:space="preserve"> Au-delà des économies d'infrastructure, l'automatisation permet de réduire les coûts liés aux heures de travail, à la formation intensive pour des tâches spécifiques et à la correction d'erreurs post-migration.</w:t>
      </w:r>
    </w:p>
    <w:p w:rsidR="00D80783" w:rsidRPr="00732353" w:rsidRDefault="00D80783" w:rsidP="00D80783">
      <w:pPr>
        <w:pStyle w:val="Paragraphedeliste"/>
        <w:spacing w:before="100" w:beforeAutospacing="1" w:after="0" w:line="240" w:lineRule="auto"/>
        <w:rPr>
          <w:rFonts w:ascii="Times New Roman" w:hAnsi="Times New Roman" w:cs="Times New Roman"/>
          <w:color w:val="1B1C1D"/>
          <w:sz w:val="24"/>
          <w:szCs w:val="24"/>
        </w:rPr>
      </w:pPr>
    </w:p>
    <w:p w:rsidR="00660F05" w:rsidRPr="00732353" w:rsidRDefault="00660F05" w:rsidP="00F14420">
      <w:pPr>
        <w:pStyle w:val="Paragraphedeliste"/>
        <w:numPr>
          <w:ilvl w:val="0"/>
          <w:numId w:val="12"/>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Scalabilité des Opérations de Migration :</w:t>
      </w:r>
      <w:r w:rsidRPr="00732353">
        <w:rPr>
          <w:rFonts w:ascii="Times New Roman" w:hAnsi="Times New Roman" w:cs="Times New Roman"/>
          <w:color w:val="1B1C1D"/>
          <w:sz w:val="24"/>
          <w:szCs w:val="24"/>
        </w:rPr>
        <w:t xml:space="preserve"> Un outil automatisé permet de gérer la migration d'un grand nombre d'applications avec une efficacité accrue, ce qui est essentiel pour les organisations disposant d'un vaste patrimoine applicatif.</w:t>
      </w:r>
    </w:p>
    <w:p w:rsidR="00D80783" w:rsidRPr="00732353" w:rsidRDefault="00D80783" w:rsidP="00D80783">
      <w:pPr>
        <w:pStyle w:val="Paragraphedeliste"/>
        <w:rPr>
          <w:rFonts w:ascii="Times New Roman" w:hAnsi="Times New Roman" w:cs="Times New Roman"/>
          <w:color w:val="1B1C1D"/>
          <w:sz w:val="24"/>
          <w:szCs w:val="24"/>
        </w:rPr>
      </w:pPr>
    </w:p>
    <w:p w:rsidR="00660F05" w:rsidRPr="00732353" w:rsidRDefault="00660F05" w:rsidP="00F14420">
      <w:pPr>
        <w:pStyle w:val="Paragraphedeliste"/>
        <w:numPr>
          <w:ilvl w:val="0"/>
          <w:numId w:val="12"/>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Démocratisation de l'Accès à la Conteneurisation :</w:t>
      </w:r>
      <w:r w:rsidRPr="00732353">
        <w:rPr>
          <w:rFonts w:ascii="Times New Roman" w:hAnsi="Times New Roman" w:cs="Times New Roman"/>
          <w:color w:val="1B1C1D"/>
          <w:sz w:val="24"/>
          <w:szCs w:val="24"/>
        </w:rPr>
        <w:t xml:space="preserve"> En simplifiant le processus, un tel outil peut rendre la conteneurisation accessible à des équipes ou des entreprises qui manquent de l'expertise pointue nécessaire pour une migration entièrement manuelle.</w:t>
      </w:r>
    </w:p>
    <w:p w:rsidR="00660F05" w:rsidRPr="00732353" w:rsidRDefault="00660F05" w:rsidP="00660F05">
      <w:pPr>
        <w:pStyle w:val="Titre3"/>
        <w:spacing w:after="120" w:afterAutospacing="0"/>
        <w:rPr>
          <w:color w:val="1B1C1D"/>
          <w:sz w:val="24"/>
          <w:szCs w:val="24"/>
        </w:rPr>
      </w:pPr>
      <w:r w:rsidRPr="00732353">
        <w:rPr>
          <w:color w:val="1B1C1D"/>
          <w:sz w:val="24"/>
          <w:szCs w:val="24"/>
        </w:rPr>
        <w:t>Intérêt Stratégique et Pédagogique</w:t>
      </w:r>
    </w:p>
    <w:p w:rsidR="00660F05" w:rsidRPr="00732353" w:rsidRDefault="00660F05" w:rsidP="00660F05">
      <w:pPr>
        <w:pStyle w:val="NormalWeb"/>
        <w:spacing w:after="120" w:afterAutospacing="0"/>
        <w:rPr>
          <w:color w:val="1B1C1D"/>
        </w:rPr>
      </w:pPr>
      <w:r w:rsidRPr="00732353">
        <w:rPr>
          <w:color w:val="1B1C1D"/>
        </w:rPr>
        <w:t>Cet axe d'étude est d'une grande pertinence pour l'avenir de la gestion des infrastructures et du développement logiciel :</w:t>
      </w:r>
    </w:p>
    <w:p w:rsidR="00660F05" w:rsidRPr="00732353" w:rsidRDefault="00660F05" w:rsidP="00F14420">
      <w:pPr>
        <w:pStyle w:val="Paragraphedeliste"/>
        <w:numPr>
          <w:ilvl w:val="0"/>
          <w:numId w:val="13"/>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Avantage Concurrentiel :</w:t>
      </w:r>
      <w:r w:rsidRPr="00732353">
        <w:rPr>
          <w:rFonts w:ascii="Times New Roman" w:hAnsi="Times New Roman" w:cs="Times New Roman"/>
          <w:color w:val="1B1C1D"/>
          <w:sz w:val="24"/>
          <w:szCs w:val="24"/>
        </w:rPr>
        <w:t xml:space="preserve"> Démontrer comment un outil automatisé peut conférer un avantage concurrentiel aux entreprises, leur permettant de moderniser leur stack technologique plus rapidement et à moindre coût que leurs concurrents.</w:t>
      </w:r>
    </w:p>
    <w:p w:rsidR="00D80783" w:rsidRPr="00732353" w:rsidRDefault="00D80783" w:rsidP="00D80783">
      <w:pPr>
        <w:pStyle w:val="Paragraphedeliste"/>
        <w:spacing w:before="100" w:beforeAutospacing="1" w:after="0" w:line="240" w:lineRule="auto"/>
        <w:rPr>
          <w:rFonts w:ascii="Times New Roman" w:hAnsi="Times New Roman" w:cs="Times New Roman"/>
          <w:color w:val="1B1C1D"/>
          <w:sz w:val="24"/>
          <w:szCs w:val="24"/>
        </w:rPr>
      </w:pPr>
    </w:p>
    <w:p w:rsidR="00D80783" w:rsidRPr="00732353" w:rsidRDefault="00660F05" w:rsidP="00F14420">
      <w:pPr>
        <w:pStyle w:val="Paragraphedeliste"/>
        <w:numPr>
          <w:ilvl w:val="0"/>
          <w:numId w:val="13"/>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Feuille de Route pour l'Adoption de l'IA/ML en DevOps :</w:t>
      </w:r>
      <w:r w:rsidRPr="00732353">
        <w:rPr>
          <w:rFonts w:ascii="Times New Roman" w:hAnsi="Times New Roman" w:cs="Times New Roman"/>
          <w:color w:val="1B1C1D"/>
          <w:sz w:val="24"/>
          <w:szCs w:val="24"/>
        </w:rPr>
        <w:t xml:space="preserve"> L'étude peut ouvrir la voie à des recherches futures sur l'intégration de l'intelligence artificielle et du machine learning dans les outils d'automatisation de migration, permettant des analyses plus fines et des optimisations prédictives.</w:t>
      </w:r>
    </w:p>
    <w:p w:rsidR="00D80783" w:rsidRPr="00732353" w:rsidRDefault="00D80783" w:rsidP="00D80783">
      <w:pPr>
        <w:pStyle w:val="Paragraphedeliste"/>
        <w:rPr>
          <w:rStyle w:val="lev"/>
          <w:rFonts w:ascii="Times New Roman" w:hAnsi="Times New Roman" w:cs="Times New Roman"/>
          <w:color w:val="1B1C1D"/>
          <w:sz w:val="24"/>
          <w:szCs w:val="24"/>
          <w:bdr w:val="none" w:sz="0" w:space="0" w:color="auto" w:frame="1"/>
        </w:rPr>
      </w:pPr>
    </w:p>
    <w:p w:rsidR="00D80783" w:rsidRPr="00732353" w:rsidRDefault="00660F05" w:rsidP="00F14420">
      <w:pPr>
        <w:pStyle w:val="Paragraphedeliste"/>
        <w:numPr>
          <w:ilvl w:val="0"/>
          <w:numId w:val="13"/>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lastRenderedPageBreak/>
        <w:t>Contribution aux Pratiques de "Modernization-as-a-Service" :</w:t>
      </w:r>
      <w:r w:rsidRPr="00732353">
        <w:rPr>
          <w:rFonts w:ascii="Times New Roman" w:hAnsi="Times New Roman" w:cs="Times New Roman"/>
          <w:color w:val="1B1C1D"/>
          <w:sz w:val="24"/>
          <w:szCs w:val="24"/>
        </w:rPr>
        <w:t xml:space="preserve"> Le concept d'un outil d'aide automatisé s'inscrit dans la tendance des services de modernisation et de transformation numériques, ce qui en fait un sujet d'actualité pour les fournisseurs de services et les entreprises technologiques.</w:t>
      </w:r>
    </w:p>
    <w:p w:rsidR="00D80783" w:rsidRPr="00732353" w:rsidRDefault="00D80783" w:rsidP="00D80783">
      <w:pPr>
        <w:pStyle w:val="Paragraphedeliste"/>
        <w:rPr>
          <w:rStyle w:val="lev"/>
          <w:rFonts w:ascii="Times New Roman" w:hAnsi="Times New Roman" w:cs="Times New Roman"/>
          <w:color w:val="1B1C1D"/>
          <w:sz w:val="24"/>
          <w:szCs w:val="24"/>
          <w:bdr w:val="none" w:sz="0" w:space="0" w:color="auto" w:frame="1"/>
        </w:rPr>
      </w:pPr>
    </w:p>
    <w:p w:rsidR="00660F05" w:rsidRPr="00732353" w:rsidRDefault="00660F05" w:rsidP="00F14420">
      <w:pPr>
        <w:pStyle w:val="Paragraphedeliste"/>
        <w:numPr>
          <w:ilvl w:val="0"/>
          <w:numId w:val="13"/>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Préparation aux Architectures Futures :</w:t>
      </w:r>
      <w:r w:rsidRPr="00732353">
        <w:rPr>
          <w:rFonts w:ascii="Times New Roman" w:hAnsi="Times New Roman" w:cs="Times New Roman"/>
          <w:color w:val="1B1C1D"/>
          <w:sz w:val="24"/>
          <w:szCs w:val="24"/>
        </w:rPr>
        <w:t xml:space="preserve"> La maîtrise de l'automatisation de la migration est une étape clé vers l'adoption d'architectures cloud-native complètes, y compris les microservices et le serverless, en préparant les systèmes et les équipes à des évolutions futures.</w:t>
      </w:r>
    </w:p>
    <w:p w:rsidR="00660F05" w:rsidRPr="00732353" w:rsidRDefault="00660F05" w:rsidP="00660F05">
      <w:pPr>
        <w:pStyle w:val="NormalWeb"/>
        <w:spacing w:after="0" w:afterAutospacing="0"/>
        <w:rPr>
          <w:color w:val="1B1C1D"/>
        </w:rPr>
      </w:pPr>
      <w:r w:rsidRPr="00732353">
        <w:rPr>
          <w:color w:val="1B1C1D"/>
        </w:rPr>
        <w:t xml:space="preserve">En intégrant la dimension d'un outil d'aide automatisé, cette étude ne se contente plus d'analyser </w:t>
      </w:r>
      <w:r w:rsidRPr="00732353">
        <w:rPr>
          <w:rStyle w:val="Accentuation"/>
          <w:color w:val="1B1C1D"/>
          <w:bdr w:val="none" w:sz="0" w:space="0" w:color="auto" w:frame="1"/>
        </w:rPr>
        <w:t>comment</w:t>
      </w:r>
      <w:r w:rsidRPr="00732353">
        <w:rPr>
          <w:color w:val="1B1C1D"/>
        </w:rPr>
        <w:t xml:space="preserve"> migrer, mais se concentre sur </w:t>
      </w:r>
      <w:r w:rsidRPr="00732353">
        <w:rPr>
          <w:rStyle w:val="Accentuation"/>
          <w:color w:val="1B1C1D"/>
          <w:bdr w:val="none" w:sz="0" w:space="0" w:color="auto" w:frame="1"/>
        </w:rPr>
        <w:t>comment optimiser et industrialiser</w:t>
      </w:r>
      <w:r w:rsidRPr="00732353">
        <w:rPr>
          <w:color w:val="1B1C1D"/>
        </w:rPr>
        <w:t xml:space="preserve"> ce processus de migration. Cela en fait un sujet d'une grande valeur pratique et théorique, susceptible d'apporter des contributions significatives à la recherche et au développement dans le domaine de l'ingénierie logicielle et des opérations informatiques modernes.</w:t>
      </w:r>
    </w:p>
    <w:p w:rsidR="00087252" w:rsidRPr="00732353" w:rsidRDefault="00087252" w:rsidP="00087252"/>
    <w:p w:rsidR="006D2836" w:rsidRPr="00732353" w:rsidRDefault="006D2836" w:rsidP="00F14420">
      <w:pPr>
        <w:pStyle w:val="Titre2"/>
        <w:numPr>
          <w:ilvl w:val="0"/>
          <w:numId w:val="2"/>
        </w:numPr>
        <w:spacing w:before="200" w:line="360" w:lineRule="auto"/>
        <w:jc w:val="both"/>
        <w:rPr>
          <w:rFonts w:ascii="Times New Roman" w:hAnsi="Times New Roman" w:cs="Times New Roman"/>
          <w:b/>
          <w:sz w:val="36"/>
          <w:szCs w:val="36"/>
        </w:rPr>
      </w:pPr>
      <w:bookmarkStart w:id="8" w:name="_Toc201500894"/>
      <w:r w:rsidRPr="00732353">
        <w:rPr>
          <w:rFonts w:ascii="Times New Roman" w:hAnsi="Times New Roman" w:cs="Times New Roman"/>
          <w:b/>
          <w:sz w:val="36"/>
          <w:szCs w:val="36"/>
        </w:rPr>
        <w:t>APPROCHE METHODOLOGIQUE</w:t>
      </w:r>
      <w:bookmarkEnd w:id="8"/>
    </w:p>
    <w:p w:rsidR="00533CD0" w:rsidRPr="00732353" w:rsidRDefault="00533CD0" w:rsidP="00B72819">
      <w:pPr>
        <w:pStyle w:val="NormalWeb"/>
        <w:spacing w:after="0" w:afterAutospacing="0"/>
        <w:jc w:val="both"/>
        <w:rPr>
          <w:color w:val="1B1C1D"/>
        </w:rPr>
      </w:pPr>
      <w:r w:rsidRPr="00732353">
        <w:rPr>
          <w:color w:val="1B1C1D"/>
        </w:rPr>
        <w:t>Cette section délimite la démarche méthodologique adoptée pour investiguer et évaluer la migration d'applications web vers un environnement conteneurisé, en mettant un accent particulier sur l'</w:t>
      </w:r>
      <w:r w:rsidRPr="00732353">
        <w:rPr>
          <w:rStyle w:val="lev"/>
          <w:color w:val="1B1C1D"/>
          <w:bdr w:val="none" w:sz="0" w:space="0" w:color="auto" w:frame="1"/>
        </w:rPr>
        <w:t>utilisation et l'impact d'un outil d'aide automatisé</w:t>
      </w:r>
      <w:r w:rsidRPr="00732353">
        <w:rPr>
          <w:color w:val="1B1C1D"/>
        </w:rPr>
        <w:t>. L'approche combinera l'expérimentation pratique via une étude de cas, l'évaluation des performances et l'analyse qualitative des processus, le tout dans le contexte des défis et opportunités spécifiques au Cameroun.</w:t>
      </w:r>
    </w:p>
    <w:p w:rsidR="00533CD0" w:rsidRPr="00732353" w:rsidRDefault="00533CD0" w:rsidP="00533CD0">
      <w:pPr>
        <w:spacing w:after="120"/>
        <w:rPr>
          <w:rFonts w:ascii="Times New Roman" w:hAnsi="Times New Roman" w:cs="Times New Roman"/>
          <w:color w:val="1B1C1D"/>
          <w:sz w:val="24"/>
          <w:szCs w:val="24"/>
        </w:rPr>
      </w:pPr>
    </w:p>
    <w:p w:rsidR="00533CD0" w:rsidRPr="00732353" w:rsidRDefault="00533CD0" w:rsidP="00533CD0">
      <w:pPr>
        <w:pStyle w:val="Titre3"/>
        <w:spacing w:after="120" w:afterAutospacing="0"/>
        <w:rPr>
          <w:color w:val="1B1C1D"/>
          <w:sz w:val="24"/>
          <w:szCs w:val="24"/>
        </w:rPr>
      </w:pPr>
      <w:r w:rsidRPr="00732353">
        <w:rPr>
          <w:color w:val="1B1C1D"/>
          <w:sz w:val="24"/>
          <w:szCs w:val="24"/>
        </w:rPr>
        <w:t>3.</w:t>
      </w:r>
      <w:r w:rsidR="00F84E84" w:rsidRPr="00732353">
        <w:rPr>
          <w:color w:val="1B1C1D"/>
          <w:sz w:val="24"/>
          <w:szCs w:val="24"/>
        </w:rPr>
        <w:t>1. Approche de recherche c</w:t>
      </w:r>
      <w:r w:rsidR="0055236C" w:rsidRPr="00732353">
        <w:rPr>
          <w:color w:val="1B1C1D"/>
          <w:sz w:val="24"/>
          <w:szCs w:val="24"/>
        </w:rPr>
        <w:t>hoisie : Étude de cas comparative et e</w:t>
      </w:r>
      <w:r w:rsidRPr="00732353">
        <w:rPr>
          <w:color w:val="1B1C1D"/>
          <w:sz w:val="24"/>
          <w:szCs w:val="24"/>
        </w:rPr>
        <w:t>xpérimentation</w:t>
      </w:r>
    </w:p>
    <w:p w:rsidR="00533CD0" w:rsidRPr="00732353" w:rsidRDefault="00533CD0" w:rsidP="00B72819">
      <w:pPr>
        <w:pStyle w:val="NormalWeb"/>
        <w:spacing w:after="0" w:afterAutospacing="0"/>
        <w:jc w:val="both"/>
        <w:rPr>
          <w:color w:val="1B1C1D"/>
        </w:rPr>
      </w:pPr>
      <w:r w:rsidRPr="00732353">
        <w:rPr>
          <w:color w:val="1B1C1D"/>
        </w:rPr>
        <w:t xml:space="preserve">Notre recherche s'articulera autour d'une </w:t>
      </w:r>
      <w:r w:rsidRPr="00732353">
        <w:rPr>
          <w:rStyle w:val="lev"/>
          <w:color w:val="1B1C1D"/>
          <w:bdr w:val="none" w:sz="0" w:space="0" w:color="auto" w:frame="1"/>
        </w:rPr>
        <w:t>approche hybride et comparative</w:t>
      </w:r>
      <w:r w:rsidRPr="00732353">
        <w:rPr>
          <w:color w:val="1B1C1D"/>
        </w:rPr>
        <w:t xml:space="preserve">, centrée sur une </w:t>
      </w:r>
      <w:r w:rsidRPr="00732353">
        <w:rPr>
          <w:rStyle w:val="lev"/>
          <w:color w:val="1B1C1D"/>
          <w:bdr w:val="none" w:sz="0" w:space="0" w:color="auto" w:frame="1"/>
        </w:rPr>
        <w:t>étude de cas pratique</w:t>
      </w:r>
      <w:r w:rsidRPr="00732353">
        <w:rPr>
          <w:color w:val="1B1C1D"/>
        </w:rPr>
        <w:t>. L'objectif est de non seulement réaliser une migration, mais aussi d'évaluer l'efficacité et les bénéfices d'un outil d'automatisation dans ce processus.</w:t>
      </w:r>
    </w:p>
    <w:p w:rsidR="00206AEB" w:rsidRPr="00732353" w:rsidRDefault="00533CD0" w:rsidP="00F14420">
      <w:pPr>
        <w:numPr>
          <w:ilvl w:val="0"/>
          <w:numId w:val="14"/>
        </w:numPr>
        <w:spacing w:before="100" w:beforeAutospacing="1" w:after="0" w:line="240" w:lineRule="auto"/>
        <w:ind w:left="0"/>
        <w:rPr>
          <w:rStyle w:val="lev"/>
          <w:rFonts w:ascii="Times New Roman" w:hAnsi="Times New Roman" w:cs="Times New Roman"/>
          <w:b w:val="0"/>
          <w:bCs w:val="0"/>
          <w:color w:val="1B1C1D"/>
          <w:sz w:val="24"/>
          <w:szCs w:val="24"/>
        </w:rPr>
      </w:pPr>
      <w:r w:rsidRPr="00732353">
        <w:rPr>
          <w:rStyle w:val="lev"/>
          <w:rFonts w:ascii="Times New Roman" w:hAnsi="Times New Roman" w:cs="Times New Roman"/>
          <w:color w:val="1B1C1D"/>
          <w:sz w:val="24"/>
          <w:szCs w:val="24"/>
          <w:bdr w:val="none" w:sz="0" w:space="0" w:color="auto" w:frame="1"/>
        </w:rPr>
        <w:t xml:space="preserve">Étude de </w:t>
      </w:r>
      <w:r w:rsidR="00206AEB" w:rsidRPr="00732353">
        <w:rPr>
          <w:rStyle w:val="lev"/>
          <w:rFonts w:ascii="Times New Roman" w:hAnsi="Times New Roman" w:cs="Times New Roman"/>
          <w:color w:val="1B1C1D"/>
          <w:sz w:val="24"/>
          <w:szCs w:val="24"/>
          <w:bdr w:val="none" w:sz="0" w:space="0" w:color="auto" w:frame="1"/>
        </w:rPr>
        <w:t xml:space="preserve">Cas Pratique et Contextualisée </w:t>
      </w:r>
    </w:p>
    <w:p w:rsidR="00206AEB" w:rsidRPr="00732353" w:rsidRDefault="00533CD0" w:rsidP="00206AEB">
      <w:p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 Nous sélectionnerons une </w:t>
      </w:r>
      <w:r w:rsidRPr="00732353">
        <w:rPr>
          <w:rStyle w:val="lev"/>
          <w:rFonts w:ascii="Times New Roman" w:hAnsi="Times New Roman" w:cs="Times New Roman"/>
          <w:color w:val="1B1C1D"/>
          <w:sz w:val="24"/>
          <w:szCs w:val="24"/>
          <w:bdr w:val="none" w:sz="0" w:space="0" w:color="auto" w:frame="1"/>
        </w:rPr>
        <w:t>application web existante</w:t>
      </w:r>
      <w:r w:rsidRPr="00732353">
        <w:rPr>
          <w:rFonts w:ascii="Times New Roman" w:hAnsi="Times New Roman" w:cs="Times New Roman"/>
          <w:color w:val="1B1C1D"/>
          <w:sz w:val="24"/>
          <w:szCs w:val="24"/>
        </w:rPr>
        <w:t xml:space="preserve">, idéalement représentative du patrimoine applicatif camerounais (par exemple, une application d'entreprise ou administrative, développée avec des technologies courantes comme </w:t>
      </w:r>
      <w:r w:rsidRPr="00732353">
        <w:rPr>
          <w:rFonts w:ascii="Times New Roman" w:hAnsi="Times New Roman" w:cs="Times New Roman"/>
          <w:b/>
          <w:color w:val="1B1C1D"/>
          <w:sz w:val="24"/>
          <w:szCs w:val="24"/>
        </w:rPr>
        <w:t>PHP/Laravel, Python/Django, Node.js/Express, ou Java/Spring Boot).</w:t>
      </w:r>
      <w:r w:rsidRPr="00732353">
        <w:rPr>
          <w:rFonts w:ascii="Times New Roman" w:hAnsi="Times New Roman" w:cs="Times New Roman"/>
          <w:color w:val="1B1C1D"/>
          <w:sz w:val="24"/>
          <w:szCs w:val="24"/>
        </w:rPr>
        <w:t xml:space="preserve"> Cette application servira de cobaye pour la migration. La sélection tiendra compte de sa complexité (nombre de dépendances, services externes, persistance de données) afin de mettre en lumière les défis réels et les capacités de l'outil d'automatisation.</w:t>
      </w:r>
    </w:p>
    <w:p w:rsidR="00206AEB" w:rsidRPr="00732353" w:rsidRDefault="00206AEB" w:rsidP="00F14420">
      <w:pPr>
        <w:numPr>
          <w:ilvl w:val="0"/>
          <w:numId w:val="14"/>
        </w:numPr>
        <w:spacing w:before="100" w:beforeAutospacing="1" w:after="0" w:line="240" w:lineRule="auto"/>
        <w:ind w:left="0"/>
        <w:rPr>
          <w:rStyle w:val="lev"/>
          <w:rFonts w:ascii="Times New Roman" w:hAnsi="Times New Roman" w:cs="Times New Roman"/>
          <w:b w:val="0"/>
          <w:bCs w:val="0"/>
          <w:color w:val="1B1C1D"/>
          <w:sz w:val="24"/>
          <w:szCs w:val="24"/>
        </w:rPr>
      </w:pPr>
      <w:r w:rsidRPr="00732353">
        <w:rPr>
          <w:rStyle w:val="lev"/>
          <w:rFonts w:ascii="Times New Roman" w:hAnsi="Times New Roman" w:cs="Times New Roman"/>
          <w:color w:val="1B1C1D"/>
          <w:sz w:val="24"/>
          <w:szCs w:val="24"/>
          <w:bdr w:val="none" w:sz="0" w:space="0" w:color="auto" w:frame="1"/>
        </w:rPr>
        <w:t xml:space="preserve">Approche Comparative </w:t>
      </w:r>
    </w:p>
    <w:p w:rsidR="00533CD0" w:rsidRPr="00732353" w:rsidRDefault="00533CD0" w:rsidP="00206AEB">
      <w:p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 La migration de l'application sera effectuée selon </w:t>
      </w:r>
      <w:r w:rsidRPr="00732353">
        <w:rPr>
          <w:rStyle w:val="lev"/>
          <w:rFonts w:ascii="Times New Roman" w:hAnsi="Times New Roman" w:cs="Times New Roman"/>
          <w:color w:val="1B1C1D"/>
          <w:sz w:val="24"/>
          <w:szCs w:val="24"/>
          <w:bdr w:val="none" w:sz="0" w:space="0" w:color="auto" w:frame="1"/>
        </w:rPr>
        <w:t>deux scénarios distincts</w:t>
      </w:r>
      <w:r w:rsidRPr="00732353">
        <w:rPr>
          <w:rFonts w:ascii="Times New Roman" w:hAnsi="Times New Roman" w:cs="Times New Roman"/>
          <w:color w:val="1B1C1D"/>
          <w:sz w:val="24"/>
          <w:szCs w:val="24"/>
        </w:rPr>
        <w:t xml:space="preserve"> pour permettre une évaluation comparative de l'outil d'automatisation : </w:t>
      </w:r>
    </w:p>
    <w:p w:rsidR="00B72819" w:rsidRPr="00732353" w:rsidRDefault="00533CD0" w:rsidP="00F14420">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lastRenderedPageBreak/>
        <w:t>Migration Manuelle (Scénario de Référence) :</w:t>
      </w:r>
      <w:r w:rsidRPr="00732353">
        <w:rPr>
          <w:rFonts w:ascii="Times New Roman" w:hAnsi="Times New Roman" w:cs="Times New Roman"/>
          <w:color w:val="1B1C1D"/>
          <w:sz w:val="24"/>
          <w:szCs w:val="24"/>
        </w:rPr>
        <w:t xml:space="preserve"> Les étapes de conteneurisation (création des Dockerfiles, configuration de Docker Compose) et de déploiement sur l'orchestrateur (manifestes Kubernetes) seront réalisées manuellement ou avec des scripts basiques. Ce scénario établira une base de référence en termes de temps, d'efforts et de complexité perçue.</w:t>
      </w:r>
    </w:p>
    <w:p w:rsidR="00B72819" w:rsidRPr="00732353" w:rsidRDefault="00B72819" w:rsidP="00B72819">
      <w:pPr>
        <w:pStyle w:val="Paragraphedeliste"/>
        <w:spacing w:before="100" w:beforeAutospacing="1" w:after="0" w:line="240" w:lineRule="auto"/>
        <w:rPr>
          <w:rStyle w:val="lev"/>
          <w:rFonts w:ascii="Times New Roman" w:hAnsi="Times New Roman" w:cs="Times New Roman"/>
          <w:b w:val="0"/>
          <w:bCs w:val="0"/>
          <w:color w:val="1B1C1D"/>
          <w:sz w:val="24"/>
          <w:szCs w:val="24"/>
        </w:rPr>
      </w:pPr>
    </w:p>
    <w:p w:rsidR="00533CD0" w:rsidRPr="00732353" w:rsidRDefault="00533CD0" w:rsidP="00F14420">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Migration Assistée par un Outil d'Automatisation :</w:t>
      </w:r>
      <w:r w:rsidRPr="00732353">
        <w:rPr>
          <w:rFonts w:ascii="Times New Roman" w:hAnsi="Times New Roman" w:cs="Times New Roman"/>
          <w:color w:val="1B1C1D"/>
          <w:sz w:val="24"/>
          <w:szCs w:val="24"/>
        </w:rPr>
        <w:t xml:space="preserve"> La même application sera migrée en utilisant un </w:t>
      </w:r>
      <w:r w:rsidRPr="00732353">
        <w:rPr>
          <w:rStyle w:val="lev"/>
          <w:rFonts w:ascii="Times New Roman" w:hAnsi="Times New Roman" w:cs="Times New Roman"/>
          <w:color w:val="1B1C1D"/>
          <w:sz w:val="24"/>
          <w:szCs w:val="24"/>
          <w:bdr w:val="none" w:sz="0" w:space="0" w:color="auto" w:frame="1"/>
        </w:rPr>
        <w:t>outil d'aide automatisé</w:t>
      </w:r>
      <w:r w:rsidRPr="00732353">
        <w:rPr>
          <w:rFonts w:ascii="Times New Roman" w:hAnsi="Times New Roman" w:cs="Times New Roman"/>
          <w:color w:val="1B1C1D"/>
          <w:sz w:val="24"/>
          <w:szCs w:val="24"/>
        </w:rPr>
        <w:t xml:space="preserve"> conçu pour faciliter la conteneurisation et la génération des artefacts de déploiement. Ce scénario permettra d'évaluer l'impact direct de l'outil sur le processus.</w:t>
      </w:r>
    </w:p>
    <w:p w:rsidR="00206AEB" w:rsidRPr="00732353" w:rsidRDefault="00533CD0" w:rsidP="00F14420">
      <w:pPr>
        <w:numPr>
          <w:ilvl w:val="0"/>
          <w:numId w:val="14"/>
        </w:numPr>
        <w:spacing w:before="100" w:beforeAutospacing="1" w:after="0" w:line="240" w:lineRule="auto"/>
        <w:ind w:left="0"/>
        <w:rPr>
          <w:rStyle w:val="lev"/>
          <w:rFonts w:ascii="Times New Roman" w:hAnsi="Times New Roman" w:cs="Times New Roman"/>
          <w:b w:val="0"/>
          <w:bCs w:val="0"/>
          <w:color w:val="1B1C1D"/>
          <w:sz w:val="24"/>
          <w:szCs w:val="24"/>
        </w:rPr>
      </w:pPr>
      <w:r w:rsidRPr="00732353">
        <w:rPr>
          <w:rStyle w:val="lev"/>
          <w:rFonts w:ascii="Times New Roman" w:hAnsi="Times New Roman" w:cs="Times New Roman"/>
          <w:color w:val="1B1C1D"/>
          <w:sz w:val="24"/>
          <w:szCs w:val="24"/>
          <w:bdr w:val="none" w:sz="0" w:space="0" w:color="auto" w:frame="1"/>
        </w:rPr>
        <w:t>Évaluation Qua</w:t>
      </w:r>
      <w:r w:rsidR="00206AEB" w:rsidRPr="00732353">
        <w:rPr>
          <w:rStyle w:val="lev"/>
          <w:rFonts w:ascii="Times New Roman" w:hAnsi="Times New Roman" w:cs="Times New Roman"/>
          <w:color w:val="1B1C1D"/>
          <w:sz w:val="24"/>
          <w:szCs w:val="24"/>
          <w:bdr w:val="none" w:sz="0" w:space="0" w:color="auto" w:frame="1"/>
        </w:rPr>
        <w:t xml:space="preserve">ntitative </w:t>
      </w:r>
    </w:p>
    <w:p w:rsidR="00533CD0" w:rsidRPr="00732353" w:rsidRDefault="00533CD0" w:rsidP="00206AEB">
      <w:p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 Des mesures précises seront effectuées pour quantifier les gains ou les défis de chaque scénario. Cela inclura : </w:t>
      </w:r>
    </w:p>
    <w:p w:rsidR="00533CD0" w:rsidRPr="00732353" w:rsidRDefault="00533CD0" w:rsidP="00F14420">
      <w:pPr>
        <w:pStyle w:val="Paragraphedeliste"/>
        <w:numPr>
          <w:ilvl w:val="0"/>
          <w:numId w:val="18"/>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Temps de migration :</w:t>
      </w:r>
      <w:r w:rsidRPr="00732353">
        <w:rPr>
          <w:rFonts w:ascii="Times New Roman" w:hAnsi="Times New Roman" w:cs="Times New Roman"/>
          <w:color w:val="1B1C1D"/>
          <w:sz w:val="24"/>
          <w:szCs w:val="24"/>
        </w:rPr>
        <w:t xml:space="preserve"> Mesure du temps nécessaire pour conteneuriser et déployer l'application dans les deux scénarios.</w:t>
      </w:r>
    </w:p>
    <w:p w:rsidR="00206AEB" w:rsidRPr="00732353" w:rsidRDefault="00206AEB" w:rsidP="00206AEB">
      <w:pPr>
        <w:pStyle w:val="Paragraphedeliste"/>
        <w:spacing w:before="100" w:beforeAutospacing="1" w:after="0" w:line="240" w:lineRule="auto"/>
        <w:rPr>
          <w:rFonts w:ascii="Times New Roman" w:hAnsi="Times New Roman" w:cs="Times New Roman"/>
          <w:color w:val="1B1C1D"/>
          <w:sz w:val="24"/>
          <w:szCs w:val="24"/>
        </w:rPr>
      </w:pPr>
    </w:p>
    <w:p w:rsidR="00533CD0" w:rsidRPr="00732353" w:rsidRDefault="00533CD0" w:rsidP="00F14420">
      <w:pPr>
        <w:pStyle w:val="Paragraphedeliste"/>
        <w:numPr>
          <w:ilvl w:val="0"/>
          <w:numId w:val="18"/>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Effort de configuration :</w:t>
      </w:r>
      <w:r w:rsidRPr="00732353">
        <w:rPr>
          <w:rFonts w:ascii="Times New Roman" w:hAnsi="Times New Roman" w:cs="Times New Roman"/>
          <w:color w:val="1B1C1D"/>
          <w:sz w:val="24"/>
          <w:szCs w:val="24"/>
        </w:rPr>
        <w:t xml:space="preserve"> Quantité de code ou de configuration manuel requis.</w:t>
      </w:r>
    </w:p>
    <w:p w:rsidR="00206AEB" w:rsidRPr="00732353" w:rsidRDefault="00206AEB" w:rsidP="00206AEB">
      <w:pPr>
        <w:pStyle w:val="Paragraphedeliste"/>
        <w:rPr>
          <w:rFonts w:ascii="Times New Roman" w:hAnsi="Times New Roman" w:cs="Times New Roman"/>
          <w:color w:val="1B1C1D"/>
          <w:sz w:val="24"/>
          <w:szCs w:val="24"/>
        </w:rPr>
      </w:pPr>
    </w:p>
    <w:p w:rsidR="00533CD0" w:rsidRPr="00732353" w:rsidRDefault="00533CD0" w:rsidP="00F14420">
      <w:pPr>
        <w:pStyle w:val="Paragraphedeliste"/>
        <w:numPr>
          <w:ilvl w:val="0"/>
          <w:numId w:val="18"/>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Performance de l'application :</w:t>
      </w:r>
      <w:r w:rsidRPr="00732353">
        <w:rPr>
          <w:rFonts w:ascii="Times New Roman" w:hAnsi="Times New Roman" w:cs="Times New Roman"/>
          <w:color w:val="1B1C1D"/>
          <w:sz w:val="24"/>
          <w:szCs w:val="24"/>
        </w:rPr>
        <w:t xml:space="preserve"> Mesure des temps de réponse, du débit et de l'utilisation des ressources (CPU, RAM) de l'application conteneurisée par rapport à son état initial non conteneurisé, ainsi qu'une comparaison entre les deux scénarios de migration.</w:t>
      </w:r>
    </w:p>
    <w:p w:rsidR="00206AEB" w:rsidRPr="00732353" w:rsidRDefault="00206AEB" w:rsidP="00F14420">
      <w:pPr>
        <w:numPr>
          <w:ilvl w:val="0"/>
          <w:numId w:val="15"/>
        </w:numPr>
        <w:spacing w:before="100" w:beforeAutospacing="1" w:after="0" w:line="240" w:lineRule="auto"/>
        <w:ind w:left="0"/>
        <w:rPr>
          <w:rStyle w:val="lev"/>
          <w:rFonts w:ascii="Times New Roman" w:hAnsi="Times New Roman" w:cs="Times New Roman"/>
          <w:b w:val="0"/>
          <w:bCs w:val="0"/>
          <w:color w:val="1B1C1D"/>
          <w:sz w:val="24"/>
          <w:szCs w:val="24"/>
        </w:rPr>
      </w:pPr>
      <w:r w:rsidRPr="00732353">
        <w:rPr>
          <w:rStyle w:val="lev"/>
          <w:rFonts w:ascii="Times New Roman" w:hAnsi="Times New Roman" w:cs="Times New Roman"/>
          <w:color w:val="1B1C1D"/>
          <w:sz w:val="24"/>
          <w:szCs w:val="24"/>
          <w:bdr w:val="none" w:sz="0" w:space="0" w:color="auto" w:frame="1"/>
        </w:rPr>
        <w:t xml:space="preserve">Analyse Qualitative </w:t>
      </w:r>
    </w:p>
    <w:p w:rsidR="00533CD0" w:rsidRPr="00732353" w:rsidRDefault="00533CD0" w:rsidP="00206AEB">
      <w:p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 Une analyse qualitative viendra compléter les données chiffrées, en documentant : </w:t>
      </w:r>
    </w:p>
    <w:p w:rsidR="00206AEB" w:rsidRPr="00732353" w:rsidRDefault="00533CD0" w:rsidP="00F14420">
      <w:pPr>
        <w:pStyle w:val="Paragraphedeliste"/>
        <w:numPr>
          <w:ilvl w:val="0"/>
          <w:numId w:val="19"/>
        </w:num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La </w:t>
      </w:r>
      <w:r w:rsidRPr="00732353">
        <w:rPr>
          <w:rStyle w:val="lev"/>
          <w:rFonts w:ascii="Times New Roman" w:hAnsi="Times New Roman" w:cs="Times New Roman"/>
          <w:color w:val="1B1C1D"/>
          <w:sz w:val="24"/>
          <w:szCs w:val="24"/>
          <w:bdr w:val="none" w:sz="0" w:space="0" w:color="auto" w:frame="1"/>
        </w:rPr>
        <w:t>facilité d'utilisation</w:t>
      </w:r>
      <w:r w:rsidRPr="00732353">
        <w:rPr>
          <w:rFonts w:ascii="Times New Roman" w:hAnsi="Times New Roman" w:cs="Times New Roman"/>
          <w:color w:val="1B1C1D"/>
          <w:sz w:val="24"/>
          <w:szCs w:val="24"/>
        </w:rPr>
        <w:t xml:space="preserve"> de l'outil automatisé.</w:t>
      </w:r>
    </w:p>
    <w:p w:rsidR="00206AEB" w:rsidRPr="00732353" w:rsidRDefault="00533CD0" w:rsidP="00F14420">
      <w:pPr>
        <w:pStyle w:val="Paragraphedeliste"/>
        <w:numPr>
          <w:ilvl w:val="0"/>
          <w:numId w:val="19"/>
        </w:num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La </w:t>
      </w:r>
      <w:r w:rsidRPr="00732353">
        <w:rPr>
          <w:rStyle w:val="lev"/>
          <w:rFonts w:ascii="Times New Roman" w:hAnsi="Times New Roman" w:cs="Times New Roman"/>
          <w:color w:val="1B1C1D"/>
          <w:sz w:val="24"/>
          <w:szCs w:val="24"/>
          <w:bdr w:val="none" w:sz="0" w:space="0" w:color="auto" w:frame="1"/>
        </w:rPr>
        <w:t>qualité et l'optimisation</w:t>
      </w:r>
      <w:r w:rsidRPr="00732353">
        <w:rPr>
          <w:rFonts w:ascii="Times New Roman" w:hAnsi="Times New Roman" w:cs="Times New Roman"/>
          <w:color w:val="1B1C1D"/>
          <w:sz w:val="24"/>
          <w:szCs w:val="24"/>
        </w:rPr>
        <w:t xml:space="preserve"> des artefacts générés par l'outil (Dockerfiles, manifestes Kubernetes).</w:t>
      </w:r>
    </w:p>
    <w:p w:rsidR="00206AEB" w:rsidRPr="00732353" w:rsidRDefault="00533CD0" w:rsidP="00F14420">
      <w:pPr>
        <w:pStyle w:val="Paragraphedeliste"/>
        <w:numPr>
          <w:ilvl w:val="0"/>
          <w:numId w:val="19"/>
        </w:num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Les </w:t>
      </w:r>
      <w:r w:rsidRPr="00732353">
        <w:rPr>
          <w:rStyle w:val="lev"/>
          <w:rFonts w:ascii="Times New Roman" w:hAnsi="Times New Roman" w:cs="Times New Roman"/>
          <w:color w:val="1B1C1D"/>
          <w:sz w:val="24"/>
          <w:szCs w:val="24"/>
          <w:bdr w:val="none" w:sz="0" w:space="0" w:color="auto" w:frame="1"/>
        </w:rPr>
        <w:t>défis spécifiques</w:t>
      </w:r>
      <w:r w:rsidRPr="00732353">
        <w:rPr>
          <w:rFonts w:ascii="Times New Roman" w:hAnsi="Times New Roman" w:cs="Times New Roman"/>
          <w:color w:val="1B1C1D"/>
          <w:sz w:val="24"/>
          <w:szCs w:val="24"/>
        </w:rPr>
        <w:t xml:space="preserve"> rencontrés avec l'outil ou lors de la migration manuelle.</w:t>
      </w:r>
    </w:p>
    <w:p w:rsidR="00206AEB" w:rsidRPr="00732353" w:rsidRDefault="00533CD0" w:rsidP="00F14420">
      <w:pPr>
        <w:pStyle w:val="Paragraphedeliste"/>
        <w:numPr>
          <w:ilvl w:val="0"/>
          <w:numId w:val="19"/>
        </w:num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Les </w:t>
      </w:r>
      <w:r w:rsidRPr="00732353">
        <w:rPr>
          <w:rStyle w:val="lev"/>
          <w:rFonts w:ascii="Times New Roman" w:hAnsi="Times New Roman" w:cs="Times New Roman"/>
          <w:color w:val="1B1C1D"/>
          <w:sz w:val="24"/>
          <w:szCs w:val="24"/>
          <w:bdr w:val="none" w:sz="0" w:space="0" w:color="auto" w:frame="1"/>
        </w:rPr>
        <w:t>compétences requises</w:t>
      </w:r>
      <w:r w:rsidRPr="00732353">
        <w:rPr>
          <w:rFonts w:ascii="Times New Roman" w:hAnsi="Times New Roman" w:cs="Times New Roman"/>
          <w:color w:val="1B1C1D"/>
          <w:sz w:val="24"/>
          <w:szCs w:val="24"/>
        </w:rPr>
        <w:t xml:space="preserve"> pour chaque approche.</w:t>
      </w:r>
    </w:p>
    <w:p w:rsidR="00533CD0" w:rsidRPr="00732353" w:rsidRDefault="00533CD0" w:rsidP="00F14420">
      <w:pPr>
        <w:pStyle w:val="Paragraphedeliste"/>
        <w:numPr>
          <w:ilvl w:val="0"/>
          <w:numId w:val="19"/>
        </w:numPr>
        <w:spacing w:before="100" w:beforeAutospacing="1" w:after="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Les </w:t>
      </w:r>
      <w:r w:rsidRPr="00732353">
        <w:rPr>
          <w:rStyle w:val="lev"/>
          <w:rFonts w:ascii="Times New Roman" w:hAnsi="Times New Roman" w:cs="Times New Roman"/>
          <w:color w:val="1B1C1D"/>
          <w:sz w:val="24"/>
          <w:szCs w:val="24"/>
          <w:bdr w:val="none" w:sz="0" w:space="0" w:color="auto" w:frame="1"/>
        </w:rPr>
        <w:t>bonnes pratiques</w:t>
      </w:r>
      <w:r w:rsidRPr="00732353">
        <w:rPr>
          <w:rFonts w:ascii="Times New Roman" w:hAnsi="Times New Roman" w:cs="Times New Roman"/>
          <w:color w:val="1B1C1D"/>
          <w:sz w:val="24"/>
          <w:szCs w:val="24"/>
        </w:rPr>
        <w:t xml:space="preserve"> identifiées.</w:t>
      </w:r>
    </w:p>
    <w:p w:rsidR="00533CD0" w:rsidRPr="00732353" w:rsidRDefault="00533CD0" w:rsidP="00533CD0">
      <w:pPr>
        <w:spacing w:after="120"/>
        <w:rPr>
          <w:rFonts w:ascii="Times New Roman" w:hAnsi="Times New Roman" w:cs="Times New Roman"/>
          <w:color w:val="1B1C1D"/>
          <w:sz w:val="24"/>
          <w:szCs w:val="24"/>
        </w:rPr>
      </w:pPr>
    </w:p>
    <w:p w:rsidR="00533CD0" w:rsidRPr="00732353" w:rsidRDefault="00533CD0" w:rsidP="00533CD0">
      <w:pPr>
        <w:pStyle w:val="Titre3"/>
        <w:spacing w:after="120" w:afterAutospacing="0"/>
        <w:rPr>
          <w:color w:val="1B1C1D"/>
          <w:sz w:val="24"/>
          <w:szCs w:val="24"/>
        </w:rPr>
      </w:pPr>
      <w:r w:rsidRPr="00732353">
        <w:rPr>
          <w:color w:val="1B1C1D"/>
          <w:sz w:val="24"/>
          <w:szCs w:val="24"/>
        </w:rPr>
        <w:t>3.2. Outils et Technologies Utilisés</w:t>
      </w:r>
    </w:p>
    <w:p w:rsidR="00533CD0" w:rsidRPr="00732353" w:rsidRDefault="00533CD0" w:rsidP="00533CD0">
      <w:pPr>
        <w:pStyle w:val="NormalWeb"/>
        <w:spacing w:after="120" w:afterAutospacing="0"/>
        <w:rPr>
          <w:color w:val="1B1C1D"/>
        </w:rPr>
      </w:pPr>
      <w:r w:rsidRPr="00732353">
        <w:rPr>
          <w:color w:val="1B1C1D"/>
        </w:rPr>
        <w:t>La réalisation de cette étude nécessitera un ensemble d'outils et de technologies rigoureusement choisis pour simuler un environnement de production réaliste et évaluer l'outil d'automatisation.</w:t>
      </w:r>
    </w:p>
    <w:p w:rsidR="00533CD0" w:rsidRPr="00732353" w:rsidRDefault="0045060A" w:rsidP="00F14420">
      <w:pPr>
        <w:pStyle w:val="NormalWeb"/>
        <w:numPr>
          <w:ilvl w:val="0"/>
          <w:numId w:val="16"/>
        </w:numPr>
        <w:spacing w:after="0" w:afterAutospacing="0"/>
        <w:ind w:left="0"/>
        <w:rPr>
          <w:color w:val="1B1C1D"/>
        </w:rPr>
      </w:pPr>
      <w:r w:rsidRPr="00732353">
        <w:rPr>
          <w:rStyle w:val="lev"/>
          <w:color w:val="1B1C1D"/>
          <w:bdr w:val="none" w:sz="0" w:space="0" w:color="auto" w:frame="1"/>
        </w:rPr>
        <w:t>Application Web Cible :</w:t>
      </w:r>
    </w:p>
    <w:p w:rsidR="004A4E89" w:rsidRPr="00732353" w:rsidRDefault="00533CD0" w:rsidP="00F14420">
      <w:pPr>
        <w:pStyle w:val="Paragraphedeliste"/>
        <w:numPr>
          <w:ilvl w:val="0"/>
          <w:numId w:val="20"/>
        </w:numPr>
        <w:spacing w:before="100" w:beforeAutospacing="1" w:after="120" w:line="240" w:lineRule="auto"/>
        <w:rPr>
          <w:rFonts w:ascii="Times New Roman" w:hAnsi="Times New Roman" w:cs="Times New Roman"/>
          <w:color w:val="FF0000"/>
          <w:sz w:val="24"/>
          <w:szCs w:val="24"/>
        </w:rPr>
      </w:pPr>
      <w:r w:rsidRPr="00732353">
        <w:rPr>
          <w:rFonts w:ascii="Times New Roman" w:hAnsi="Times New Roman" w:cs="Times New Roman"/>
          <w:color w:val="1B1C1D"/>
          <w:sz w:val="24"/>
          <w:szCs w:val="24"/>
        </w:rPr>
        <w:t xml:space="preserve">Une application web </w:t>
      </w:r>
      <w:r w:rsidRPr="00732353">
        <w:rPr>
          <w:rFonts w:ascii="Times New Roman" w:hAnsi="Times New Roman" w:cs="Times New Roman"/>
          <w:color w:val="FF0000"/>
          <w:sz w:val="24"/>
          <w:szCs w:val="24"/>
        </w:rPr>
        <w:t xml:space="preserve">existante (ex: un système de gestion </w:t>
      </w:r>
      <w:r w:rsidR="008E4428" w:rsidRPr="00732353">
        <w:rPr>
          <w:rFonts w:ascii="Times New Roman" w:hAnsi="Times New Roman" w:cs="Times New Roman"/>
          <w:color w:val="FF0000"/>
          <w:sz w:val="24"/>
          <w:szCs w:val="24"/>
        </w:rPr>
        <w:t>la comptabilité</w:t>
      </w:r>
      <w:r w:rsidRPr="00732353">
        <w:rPr>
          <w:rFonts w:ascii="Times New Roman" w:hAnsi="Times New Roman" w:cs="Times New Roman"/>
          <w:color w:val="FF0000"/>
          <w:sz w:val="24"/>
          <w:szCs w:val="24"/>
        </w:rPr>
        <w:t xml:space="preserve">, un portail e-commerce simple, ou une application de gestion </w:t>
      </w:r>
      <w:r w:rsidR="008E4428" w:rsidRPr="00732353">
        <w:rPr>
          <w:rFonts w:ascii="Times New Roman" w:hAnsi="Times New Roman" w:cs="Times New Roman"/>
          <w:color w:val="FF0000"/>
          <w:sz w:val="24"/>
          <w:szCs w:val="24"/>
        </w:rPr>
        <w:t>des equivalences au cameroun</w:t>
      </w:r>
      <w:r w:rsidRPr="00732353">
        <w:rPr>
          <w:rFonts w:ascii="Times New Roman" w:hAnsi="Times New Roman" w:cs="Times New Roman"/>
          <w:color w:val="FF0000"/>
          <w:sz w:val="24"/>
          <w:szCs w:val="24"/>
        </w:rPr>
        <w:t xml:space="preserve">). Les technologies sous-jacentes (ex: PHP/MySQL, Python/PostgreSQL, Node.js/MongoDB) seront déterminées </w:t>
      </w:r>
      <w:r w:rsidR="00D41851" w:rsidRPr="00732353">
        <w:rPr>
          <w:rFonts w:ascii="Times New Roman" w:hAnsi="Times New Roman" w:cs="Times New Roman"/>
          <w:color w:val="FF0000"/>
          <w:sz w:val="24"/>
          <w:szCs w:val="24"/>
        </w:rPr>
        <w:t>lors de la phase de préparation ;</w:t>
      </w:r>
    </w:p>
    <w:p w:rsidR="004A4E89" w:rsidRPr="00732353" w:rsidRDefault="004A4E89" w:rsidP="004A4E89">
      <w:pPr>
        <w:pStyle w:val="Paragraphedeliste"/>
        <w:spacing w:before="100" w:beforeAutospacing="1" w:after="120" w:line="240" w:lineRule="auto"/>
        <w:rPr>
          <w:rFonts w:ascii="Times New Roman" w:hAnsi="Times New Roman" w:cs="Times New Roman"/>
          <w:color w:val="1B1C1D"/>
          <w:sz w:val="24"/>
          <w:szCs w:val="24"/>
        </w:rPr>
      </w:pPr>
    </w:p>
    <w:p w:rsidR="00533CD0" w:rsidRPr="00732353" w:rsidRDefault="00533CD0" w:rsidP="00F14420">
      <w:pPr>
        <w:pStyle w:val="Paragraphedeliste"/>
        <w:numPr>
          <w:ilvl w:val="0"/>
          <w:numId w:val="20"/>
        </w:numPr>
        <w:spacing w:before="100" w:beforeAutospacing="1" w:after="120" w:line="240" w:lineRule="auto"/>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Un système de gestion de base de données (SGBD) tel que MySQL ou PostgreSQL </w:t>
      </w:r>
      <w:r w:rsidR="00D41851" w:rsidRPr="00732353">
        <w:rPr>
          <w:rFonts w:ascii="Times New Roman" w:hAnsi="Times New Roman" w:cs="Times New Roman"/>
          <w:color w:val="1B1C1D"/>
          <w:sz w:val="24"/>
          <w:szCs w:val="24"/>
        </w:rPr>
        <w:t>pour la persistance des données ;</w:t>
      </w:r>
    </w:p>
    <w:p w:rsidR="00740E7B" w:rsidRPr="00732353" w:rsidRDefault="00740E7B" w:rsidP="00740E7B">
      <w:pPr>
        <w:pStyle w:val="Paragraphedeliste"/>
        <w:rPr>
          <w:rFonts w:ascii="Times New Roman" w:hAnsi="Times New Roman" w:cs="Times New Roman"/>
          <w:color w:val="1B1C1D"/>
          <w:sz w:val="24"/>
          <w:szCs w:val="24"/>
        </w:rPr>
      </w:pPr>
    </w:p>
    <w:p w:rsidR="00533CD0" w:rsidRPr="00732353" w:rsidRDefault="00533CD0" w:rsidP="00F14420">
      <w:pPr>
        <w:pStyle w:val="NormalWeb"/>
        <w:numPr>
          <w:ilvl w:val="0"/>
          <w:numId w:val="16"/>
        </w:numPr>
        <w:spacing w:after="0" w:afterAutospacing="0"/>
        <w:ind w:left="0"/>
        <w:rPr>
          <w:color w:val="1B1C1D"/>
        </w:rPr>
      </w:pPr>
      <w:r w:rsidRPr="00732353">
        <w:rPr>
          <w:rStyle w:val="lev"/>
          <w:color w:val="1B1C1D"/>
          <w:bdr w:val="none" w:sz="0" w:space="0" w:color="auto" w:frame="1"/>
        </w:rPr>
        <w:t>Outils de Conte</w:t>
      </w:r>
      <w:r w:rsidR="0045060A" w:rsidRPr="00732353">
        <w:rPr>
          <w:rStyle w:val="lev"/>
          <w:color w:val="1B1C1D"/>
          <w:bdr w:val="none" w:sz="0" w:space="0" w:color="auto" w:frame="1"/>
        </w:rPr>
        <w:t>neurisation et d'Orchestration :</w:t>
      </w:r>
    </w:p>
    <w:p w:rsidR="0045060A" w:rsidRPr="00732353" w:rsidRDefault="00533CD0" w:rsidP="00F14420">
      <w:pPr>
        <w:pStyle w:val="Paragraphedeliste"/>
        <w:numPr>
          <w:ilvl w:val="0"/>
          <w:numId w:val="2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Docker Engine :</w:t>
      </w:r>
      <w:r w:rsidRPr="00732353">
        <w:rPr>
          <w:rFonts w:ascii="Times New Roman" w:hAnsi="Times New Roman" w:cs="Times New Roman"/>
          <w:color w:val="1B1C1D"/>
          <w:sz w:val="24"/>
          <w:szCs w:val="24"/>
        </w:rPr>
        <w:t xml:space="preserve"> Pour la création des images conteneurs (via Dockerfiles) et la gestion des conteneurs individuels.</w:t>
      </w:r>
    </w:p>
    <w:p w:rsidR="0045060A" w:rsidRPr="00732353" w:rsidRDefault="0045060A" w:rsidP="0045060A">
      <w:pPr>
        <w:pStyle w:val="Paragraphedeliste"/>
        <w:spacing w:before="100" w:beforeAutospacing="1" w:after="0" w:line="240" w:lineRule="auto"/>
        <w:rPr>
          <w:rFonts w:ascii="Times New Roman" w:hAnsi="Times New Roman" w:cs="Times New Roman"/>
          <w:color w:val="1B1C1D"/>
          <w:sz w:val="24"/>
          <w:szCs w:val="24"/>
        </w:rPr>
      </w:pPr>
    </w:p>
    <w:p w:rsidR="0045060A" w:rsidRPr="00732353" w:rsidRDefault="00533CD0" w:rsidP="00F14420">
      <w:pPr>
        <w:pStyle w:val="Paragraphedeliste"/>
        <w:numPr>
          <w:ilvl w:val="0"/>
          <w:numId w:val="2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Docker Compose :</w:t>
      </w:r>
      <w:r w:rsidRPr="00732353">
        <w:rPr>
          <w:rFonts w:ascii="Times New Roman" w:hAnsi="Times New Roman" w:cs="Times New Roman"/>
          <w:color w:val="1B1C1D"/>
          <w:sz w:val="24"/>
          <w:szCs w:val="24"/>
        </w:rPr>
        <w:t xml:space="preserve"> Pour l'orchestration multi-conteneurs en environnement de développement et pour la comparaison avec les déploiements Kubernetes.</w:t>
      </w:r>
    </w:p>
    <w:p w:rsidR="0045060A" w:rsidRPr="00732353" w:rsidRDefault="0045060A" w:rsidP="0045060A">
      <w:pPr>
        <w:pStyle w:val="Paragraphedeliste"/>
        <w:spacing w:before="100" w:beforeAutospacing="1" w:after="0" w:line="240" w:lineRule="auto"/>
        <w:rPr>
          <w:rFonts w:ascii="Times New Roman" w:hAnsi="Times New Roman" w:cs="Times New Roman"/>
          <w:color w:val="1B1C1D"/>
          <w:sz w:val="24"/>
          <w:szCs w:val="24"/>
        </w:rPr>
      </w:pPr>
    </w:p>
    <w:p w:rsidR="00216C18" w:rsidRPr="00732353" w:rsidRDefault="00533CD0" w:rsidP="00F14420">
      <w:pPr>
        <w:pStyle w:val="Paragraphedeliste"/>
        <w:numPr>
          <w:ilvl w:val="0"/>
          <w:numId w:val="21"/>
        </w:numPr>
        <w:spacing w:before="100" w:beforeAutospacing="1" w:after="0" w:line="240" w:lineRule="auto"/>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Kubernetes :</w:t>
      </w:r>
      <w:r w:rsidRPr="00732353">
        <w:rPr>
          <w:rFonts w:ascii="Times New Roman" w:hAnsi="Times New Roman" w:cs="Times New Roman"/>
          <w:color w:val="1B1C1D"/>
          <w:sz w:val="24"/>
          <w:szCs w:val="24"/>
        </w:rPr>
        <w:t xml:space="preserve"> L'orchestrateur principal. Un environnement de cluster Kubernetes sera mis en place, potentiellement via </w:t>
      </w:r>
      <w:r w:rsidRPr="00732353">
        <w:rPr>
          <w:rStyle w:val="lev"/>
          <w:rFonts w:ascii="Times New Roman" w:hAnsi="Times New Roman" w:cs="Times New Roman"/>
          <w:color w:val="1B1C1D"/>
          <w:sz w:val="24"/>
          <w:szCs w:val="24"/>
          <w:bdr w:val="none" w:sz="0" w:space="0" w:color="auto" w:frame="1"/>
        </w:rPr>
        <w:t>Minikube</w:t>
      </w:r>
      <w:r w:rsidRPr="00732353">
        <w:rPr>
          <w:rFonts w:ascii="Times New Roman" w:hAnsi="Times New Roman" w:cs="Times New Roman"/>
          <w:color w:val="1B1C1D"/>
          <w:sz w:val="24"/>
          <w:szCs w:val="24"/>
        </w:rPr>
        <w:t xml:space="preserve"> ou </w:t>
      </w:r>
      <w:r w:rsidRPr="00732353">
        <w:rPr>
          <w:rStyle w:val="lev"/>
          <w:rFonts w:ascii="Times New Roman" w:hAnsi="Times New Roman" w:cs="Times New Roman"/>
          <w:color w:val="1B1C1D"/>
          <w:sz w:val="24"/>
          <w:szCs w:val="24"/>
          <w:bdr w:val="none" w:sz="0" w:space="0" w:color="auto" w:frame="1"/>
        </w:rPr>
        <w:t>MicroK8s</w:t>
      </w:r>
      <w:r w:rsidRPr="00732353">
        <w:rPr>
          <w:rFonts w:ascii="Times New Roman" w:hAnsi="Times New Roman" w:cs="Times New Roman"/>
          <w:color w:val="1B1C1D"/>
          <w:sz w:val="24"/>
          <w:szCs w:val="24"/>
        </w:rPr>
        <w:t xml:space="preserve"> pour le développement local et les tests initiaux, ou un service cloud managé (comme GKE, AKS ou EKS) pour des tests de charge plus représentatifs si les ressources le permettent et que la latence réseau depuis le Cameroun n'est pas un facteur limitant significatif.</w:t>
      </w:r>
    </w:p>
    <w:p w:rsidR="00216C18" w:rsidRPr="00732353" w:rsidRDefault="00216C18" w:rsidP="00216C18">
      <w:pPr>
        <w:pStyle w:val="Paragraphedeliste"/>
        <w:rPr>
          <w:rStyle w:val="lev"/>
          <w:rFonts w:ascii="Times New Roman" w:hAnsi="Times New Roman" w:cs="Times New Roman"/>
          <w:color w:val="1B1C1D"/>
          <w:sz w:val="24"/>
          <w:szCs w:val="24"/>
          <w:bdr w:val="none" w:sz="0" w:space="0" w:color="auto" w:frame="1"/>
        </w:rPr>
      </w:pPr>
    </w:p>
    <w:p w:rsidR="00533CD0" w:rsidRPr="00732353" w:rsidRDefault="00533CD0" w:rsidP="00F14420">
      <w:pPr>
        <w:pStyle w:val="NormalWeb"/>
        <w:numPr>
          <w:ilvl w:val="0"/>
          <w:numId w:val="16"/>
        </w:numPr>
        <w:spacing w:after="0" w:afterAutospacing="0"/>
        <w:ind w:left="0"/>
        <w:rPr>
          <w:color w:val="FF0000"/>
        </w:rPr>
      </w:pPr>
      <w:r w:rsidRPr="00732353">
        <w:rPr>
          <w:rStyle w:val="lev"/>
          <w:color w:val="FF0000"/>
          <w:bdr w:val="none" w:sz="0" w:space="0" w:color="auto" w:frame="1"/>
        </w:rPr>
        <w:t>Outil d'Aide à la Migration Automatisée :</w:t>
      </w:r>
    </w:p>
    <w:p w:rsidR="00555732" w:rsidRPr="00732353" w:rsidRDefault="00533CD0" w:rsidP="00D00562">
      <w:pPr>
        <w:spacing w:before="100" w:beforeAutospacing="1" w:after="0" w:line="240" w:lineRule="auto"/>
        <w:rPr>
          <w:rFonts w:ascii="Segoe UI" w:hAnsi="Segoe UI" w:cs="Segoe UI"/>
          <w:color w:val="1C1E21"/>
        </w:rPr>
      </w:pPr>
      <w:r w:rsidRPr="00732353">
        <w:rPr>
          <w:rFonts w:ascii="Times New Roman" w:hAnsi="Times New Roman" w:cs="Times New Roman"/>
          <w:color w:val="FF0000"/>
          <w:sz w:val="24"/>
          <w:szCs w:val="24"/>
        </w:rPr>
        <w:t xml:space="preserve">C'est l'élément central de cette étude. Nous </w:t>
      </w:r>
      <w:r w:rsidR="0084667A" w:rsidRPr="00732353">
        <w:rPr>
          <w:rFonts w:ascii="Times New Roman" w:hAnsi="Times New Roman" w:cs="Times New Roman"/>
          <w:color w:val="FF0000"/>
          <w:sz w:val="24"/>
          <w:szCs w:val="24"/>
        </w:rPr>
        <w:t xml:space="preserve">allons </w:t>
      </w:r>
      <w:r w:rsidR="00655EAC" w:rsidRPr="00732353">
        <w:rPr>
          <w:rFonts w:ascii="Times New Roman" w:hAnsi="Times New Roman" w:cs="Times New Roman"/>
          <w:color w:val="FF0000"/>
          <w:sz w:val="24"/>
          <w:szCs w:val="24"/>
        </w:rPr>
        <w:t xml:space="preserve">utiliser la technologie </w:t>
      </w:r>
      <w:r w:rsidR="00F3369D" w:rsidRPr="00732353">
        <w:rPr>
          <w:rFonts w:ascii="Times New Roman" w:hAnsi="Times New Roman" w:cs="Times New Roman"/>
          <w:color w:val="FF0000"/>
          <w:sz w:val="24"/>
          <w:szCs w:val="24"/>
        </w:rPr>
        <w:t xml:space="preserve">« Wails » qui </w:t>
      </w:r>
      <w:r w:rsidR="00F3369D" w:rsidRPr="00732353">
        <w:rPr>
          <w:rFonts w:ascii="Segoe UI" w:hAnsi="Segoe UI" w:cs="Segoe UI"/>
          <w:color w:val="1C1E21"/>
        </w:rPr>
        <w:t>permet d'écrire des applications de bureau en utilisant les technologies Go et web</w:t>
      </w:r>
      <w:r w:rsidR="00555732" w:rsidRPr="00732353">
        <w:rPr>
          <w:rFonts w:ascii="Segoe UI" w:hAnsi="Segoe UI" w:cs="Segoe UI"/>
          <w:color w:val="1C1E21"/>
        </w:rPr>
        <w:t xml:space="preserve">. </w:t>
      </w:r>
      <w:r w:rsidR="000A559A">
        <w:rPr>
          <w:rFonts w:ascii="Segoe UI" w:hAnsi="Segoe UI" w:cs="Segoe UI"/>
          <w:color w:val="1C1E21"/>
        </w:rPr>
        <w:t>C</w:t>
      </w:r>
      <w:r w:rsidR="00387F59">
        <w:rPr>
          <w:rFonts w:ascii="Segoe UI" w:hAnsi="Segoe UI" w:cs="Segoe UI"/>
          <w:color w:val="1C1E21"/>
        </w:rPr>
        <w:t>ette</w:t>
      </w:r>
      <w:r w:rsidR="000A559A">
        <w:rPr>
          <w:rFonts w:ascii="Segoe UI" w:hAnsi="Segoe UI" w:cs="Segoe UI"/>
          <w:color w:val="1C1E21"/>
        </w:rPr>
        <w:t xml:space="preserve"> technologie</w:t>
      </w:r>
      <w:r w:rsidR="00555732" w:rsidRPr="00732353">
        <w:rPr>
          <w:rFonts w:ascii="Segoe UI" w:hAnsi="Segoe UI" w:cs="Segoe UI"/>
          <w:color w:val="1C1E21"/>
        </w:rPr>
        <w:t xml:space="preserve"> </w:t>
      </w:r>
      <w:r w:rsidR="00566A1C" w:rsidRPr="00732353">
        <w:rPr>
          <w:rFonts w:ascii="Segoe UI" w:hAnsi="Segoe UI" w:cs="Segoe UI"/>
          <w:color w:val="1C1E21"/>
        </w:rPr>
        <w:t>présente</w:t>
      </w:r>
      <w:r w:rsidR="00555732" w:rsidRPr="00732353">
        <w:rPr>
          <w:rFonts w:ascii="Segoe UI" w:hAnsi="Segoe UI" w:cs="Segoe UI"/>
          <w:color w:val="1C1E21"/>
        </w:rPr>
        <w:t xml:space="preserve"> plusieurs avantages notamment :</w:t>
      </w:r>
    </w:p>
    <w:p w:rsidR="00F3369D" w:rsidRPr="00732353" w:rsidRDefault="00555732" w:rsidP="00F14420">
      <w:pPr>
        <w:pStyle w:val="Paragraphedeliste"/>
        <w:numPr>
          <w:ilvl w:val="0"/>
          <w:numId w:val="38"/>
        </w:numPr>
        <w:spacing w:before="100" w:beforeAutospacing="1" w:after="0" w:line="240" w:lineRule="auto"/>
        <w:rPr>
          <w:rFonts w:ascii="Segoe UI" w:hAnsi="Segoe UI" w:cs="Segoe UI"/>
          <w:color w:val="1C1E21"/>
        </w:rPr>
      </w:pPr>
      <w:r w:rsidRPr="00732353">
        <w:rPr>
          <w:rFonts w:ascii="Segoe UI" w:hAnsi="Segoe UI" w:cs="Segoe UI"/>
          <w:color w:val="1C1E21"/>
        </w:rPr>
        <w:t>Elle permet</w:t>
      </w:r>
      <w:r w:rsidRPr="00732353">
        <w:rPr>
          <w:rFonts w:ascii="Segoe UI" w:hAnsi="Segoe UI" w:cs="Segoe UI"/>
          <w:color w:val="1C1E21"/>
        </w:rPr>
        <w:t xml:space="preserve"> </w:t>
      </w:r>
      <w:r w:rsidRPr="00732353">
        <w:rPr>
          <w:rFonts w:ascii="Segoe UI" w:hAnsi="Segoe UI" w:cs="Segoe UI"/>
          <w:color w:val="1C1E21"/>
        </w:rPr>
        <w:t xml:space="preserve">de </w:t>
      </w:r>
      <w:r w:rsidRPr="00732353">
        <w:rPr>
          <w:rFonts w:ascii="Segoe UI" w:hAnsi="Segoe UI" w:cs="Segoe UI"/>
          <w:color w:val="1C1E21"/>
        </w:rPr>
        <w:t>construire</w:t>
      </w:r>
      <w:r w:rsidRPr="00732353">
        <w:rPr>
          <w:rFonts w:ascii="Segoe UI" w:hAnsi="Segoe UI" w:cs="Segoe UI"/>
          <w:color w:val="1C1E21"/>
        </w:rPr>
        <w:t xml:space="preserve"> </w:t>
      </w:r>
      <w:r w:rsidRPr="00732353">
        <w:rPr>
          <w:rFonts w:ascii="Segoe UI" w:hAnsi="Segoe UI" w:cs="Segoe UI"/>
          <w:color w:val="1C1E21"/>
        </w:rPr>
        <w:t>facilement des applications avec la flexibilité et la puissance de Go, combinée à un frontend riche et moderne.</w:t>
      </w:r>
    </w:p>
    <w:p w:rsidR="00F3369D" w:rsidRPr="00732353" w:rsidRDefault="00555732" w:rsidP="00F14420">
      <w:pPr>
        <w:pStyle w:val="Paragraphedeliste"/>
        <w:numPr>
          <w:ilvl w:val="0"/>
          <w:numId w:val="38"/>
        </w:numPr>
        <w:spacing w:before="100" w:beforeAutospacing="1" w:after="0" w:line="240" w:lineRule="auto"/>
        <w:rPr>
          <w:rFonts w:ascii="Segoe UI" w:hAnsi="Segoe UI" w:cs="Segoe UI"/>
          <w:color w:val="1C1E21"/>
        </w:rPr>
      </w:pPr>
      <w:r w:rsidRPr="00732353">
        <w:rPr>
          <w:rFonts w:ascii="Segoe UI" w:eastAsia="Times New Roman" w:hAnsi="Segoe UI" w:cs="Segoe UI"/>
          <w:color w:val="1C1E21"/>
          <w:sz w:val="24"/>
          <w:szCs w:val="24"/>
        </w:rPr>
        <w:t xml:space="preserve">Elle </w:t>
      </w:r>
      <w:r w:rsidR="00F3369D" w:rsidRPr="00732353">
        <w:rPr>
          <w:rFonts w:ascii="Segoe UI" w:eastAsia="Times New Roman" w:hAnsi="Segoe UI" w:cs="Segoe UI"/>
          <w:color w:val="1C1E21"/>
          <w:sz w:val="24"/>
          <w:szCs w:val="24"/>
        </w:rPr>
        <w:t xml:space="preserve">est </w:t>
      </w:r>
      <w:r w:rsidRPr="00732353">
        <w:rPr>
          <w:rFonts w:ascii="Segoe UI" w:eastAsia="Times New Roman" w:hAnsi="Segoe UI" w:cs="Segoe UI"/>
          <w:color w:val="1C1E21"/>
          <w:sz w:val="24"/>
          <w:szCs w:val="24"/>
        </w:rPr>
        <w:t>multi-</w:t>
      </w:r>
      <w:r w:rsidRPr="00387F59">
        <w:rPr>
          <w:rFonts w:ascii="Segoe UI" w:eastAsia="Times New Roman" w:hAnsi="Segoe UI" w:cs="Segoe UI"/>
          <w:b/>
          <w:color w:val="1C1E21"/>
          <w:sz w:val="24"/>
          <w:szCs w:val="24"/>
        </w:rPr>
        <w:t>plateforme (</w:t>
      </w:r>
      <w:r w:rsidR="00F3369D" w:rsidRPr="00387F59">
        <w:rPr>
          <w:rFonts w:ascii="Segoe UI" w:eastAsia="Times New Roman" w:hAnsi="Segoe UI" w:cs="Segoe UI"/>
          <w:b/>
          <w:color w:val="1C1E21"/>
          <w:sz w:val="24"/>
          <w:szCs w:val="24"/>
        </w:rPr>
        <w:t>Windows, macOS et Linux</w:t>
      </w:r>
      <w:r w:rsidRPr="00387F59">
        <w:rPr>
          <w:rFonts w:ascii="Segoe UI" w:eastAsia="Times New Roman" w:hAnsi="Segoe UI" w:cs="Segoe UI"/>
          <w:b/>
          <w:color w:val="1C1E21"/>
          <w:sz w:val="24"/>
          <w:szCs w:val="24"/>
        </w:rPr>
        <w:t>)</w:t>
      </w:r>
      <w:r w:rsidR="004D6F91" w:rsidRPr="00732353">
        <w:rPr>
          <w:rFonts w:ascii="Segoe UI" w:eastAsia="Times New Roman" w:hAnsi="Segoe UI" w:cs="Segoe UI"/>
          <w:color w:val="1C1E21"/>
          <w:sz w:val="24"/>
          <w:szCs w:val="24"/>
        </w:rPr>
        <w:t> ;</w:t>
      </w:r>
    </w:p>
    <w:p w:rsidR="00566A1C" w:rsidRDefault="004D6F91" w:rsidP="00F14420">
      <w:pPr>
        <w:pStyle w:val="Paragraphedeliste"/>
        <w:numPr>
          <w:ilvl w:val="0"/>
          <w:numId w:val="38"/>
        </w:numPr>
        <w:spacing w:before="60" w:after="100" w:afterAutospacing="1" w:line="240" w:lineRule="auto"/>
        <w:rPr>
          <w:rFonts w:ascii="Segoe UI" w:eastAsia="Times New Roman" w:hAnsi="Segoe UI" w:cs="Segoe UI"/>
          <w:b/>
          <w:color w:val="1C1E21"/>
          <w:sz w:val="24"/>
          <w:szCs w:val="24"/>
        </w:rPr>
      </w:pPr>
      <w:r w:rsidRPr="00732353">
        <w:rPr>
          <w:rFonts w:ascii="Segoe UI" w:eastAsia="Times New Roman" w:hAnsi="Segoe UI" w:cs="Segoe UI"/>
          <w:color w:val="1C1E21"/>
          <w:sz w:val="24"/>
          <w:szCs w:val="24"/>
        </w:rPr>
        <w:t xml:space="preserve">Elle </w:t>
      </w:r>
      <w:r w:rsidR="00732353" w:rsidRPr="00732353">
        <w:rPr>
          <w:rFonts w:ascii="Segoe UI" w:eastAsia="Times New Roman" w:hAnsi="Segoe UI" w:cs="Segoe UI"/>
          <w:color w:val="1C1E21"/>
          <w:sz w:val="24"/>
          <w:szCs w:val="24"/>
        </w:rPr>
        <w:t>intègre</w:t>
      </w:r>
      <w:r w:rsidRPr="00732353">
        <w:rPr>
          <w:rFonts w:ascii="Segoe UI" w:eastAsia="Times New Roman" w:hAnsi="Segoe UI" w:cs="Segoe UI"/>
          <w:color w:val="1C1E21"/>
          <w:sz w:val="24"/>
          <w:szCs w:val="24"/>
        </w:rPr>
        <w:t xml:space="preserve"> plusieurs </w:t>
      </w:r>
      <w:r w:rsidR="00732353" w:rsidRPr="00732353">
        <w:rPr>
          <w:rFonts w:ascii="Segoe UI" w:eastAsia="Times New Roman" w:hAnsi="Segoe UI" w:cs="Segoe UI"/>
          <w:color w:val="1C1E21"/>
          <w:sz w:val="24"/>
          <w:szCs w:val="24"/>
        </w:rPr>
        <w:t>modèles</w:t>
      </w:r>
      <w:r w:rsidR="00732353">
        <w:rPr>
          <w:rFonts w:ascii="Segoe UI" w:eastAsia="Times New Roman" w:hAnsi="Segoe UI" w:cs="Segoe UI"/>
          <w:color w:val="1C1E21"/>
          <w:sz w:val="24"/>
          <w:szCs w:val="24"/>
        </w:rPr>
        <w:t xml:space="preserve"> </w:t>
      </w:r>
      <w:r w:rsidR="002A2BE5" w:rsidRPr="00732353">
        <w:rPr>
          <w:rFonts w:ascii="Segoe UI" w:eastAsia="Times New Roman" w:hAnsi="Segoe UI" w:cs="Segoe UI"/>
          <w:color w:val="1C1E21"/>
          <w:sz w:val="24"/>
          <w:szCs w:val="24"/>
        </w:rPr>
        <w:t>tel</w:t>
      </w:r>
      <w:r w:rsidR="00732353">
        <w:rPr>
          <w:rFonts w:ascii="Segoe UI" w:eastAsia="Times New Roman" w:hAnsi="Segoe UI" w:cs="Segoe UI"/>
          <w:color w:val="1C1E21"/>
          <w:sz w:val="24"/>
          <w:szCs w:val="24"/>
        </w:rPr>
        <w:t xml:space="preserve">s </w:t>
      </w:r>
      <w:r w:rsidR="002A2BE5" w:rsidRPr="00732353">
        <w:rPr>
          <w:rFonts w:ascii="Segoe UI" w:eastAsia="Times New Roman" w:hAnsi="Segoe UI" w:cs="Segoe UI"/>
          <w:color w:val="1C1E21"/>
          <w:sz w:val="24"/>
          <w:szCs w:val="24"/>
        </w:rPr>
        <w:t>que :</w:t>
      </w:r>
      <w:r w:rsidRPr="00732353">
        <w:rPr>
          <w:rFonts w:ascii="Segoe UI" w:eastAsia="Times New Roman" w:hAnsi="Segoe UI" w:cs="Segoe UI"/>
          <w:color w:val="1C1E21"/>
          <w:sz w:val="24"/>
          <w:szCs w:val="24"/>
        </w:rPr>
        <w:t xml:space="preserve"> </w:t>
      </w:r>
      <w:r w:rsidRPr="00387F59">
        <w:rPr>
          <w:rFonts w:ascii="Segoe UI" w:eastAsia="Times New Roman" w:hAnsi="Segoe UI" w:cs="Segoe UI"/>
          <w:b/>
          <w:color w:val="1C1E21"/>
          <w:sz w:val="24"/>
          <w:szCs w:val="24"/>
        </w:rPr>
        <w:t>Svelte, React, Preact, Vue, Lit et Vanilla JS</w:t>
      </w:r>
    </w:p>
    <w:p w:rsidR="00555732" w:rsidRPr="00456BE5" w:rsidRDefault="00555732" w:rsidP="00F14420">
      <w:pPr>
        <w:pStyle w:val="Paragraphedeliste"/>
        <w:numPr>
          <w:ilvl w:val="0"/>
          <w:numId w:val="38"/>
        </w:numPr>
        <w:spacing w:before="60" w:after="100" w:afterAutospacing="1" w:line="240" w:lineRule="auto"/>
        <w:rPr>
          <w:rFonts w:ascii="Segoe UI" w:eastAsia="Times New Roman" w:hAnsi="Segoe UI" w:cs="Segoe UI"/>
          <w:b/>
          <w:color w:val="1C1E21"/>
          <w:sz w:val="24"/>
          <w:szCs w:val="24"/>
        </w:rPr>
      </w:pPr>
      <w:r w:rsidRPr="00566A1C">
        <w:rPr>
          <w:rFonts w:ascii="Segoe UI" w:eastAsia="Times New Roman" w:hAnsi="Segoe UI" w:cs="Segoe UI"/>
          <w:color w:val="1C1E21"/>
          <w:sz w:val="24"/>
          <w:szCs w:val="24"/>
        </w:rPr>
        <w:t>Les applications construites avec Wails sont conformes aux Stores Apple &amp; Microsoft</w:t>
      </w:r>
    </w:p>
    <w:p w:rsidR="00533CD0" w:rsidRPr="00732353" w:rsidRDefault="0084667A" w:rsidP="00456BE5">
      <w:pPr>
        <w:pStyle w:val="Paragraphedeliste"/>
        <w:spacing w:before="100" w:beforeAutospacing="1" w:after="0" w:line="240" w:lineRule="auto"/>
        <w:ind w:left="783"/>
        <w:rPr>
          <w:rFonts w:ascii="Times New Roman" w:hAnsi="Times New Roman" w:cs="Times New Roman"/>
          <w:color w:val="FF0000"/>
          <w:sz w:val="24"/>
          <w:szCs w:val="24"/>
        </w:rPr>
      </w:pPr>
      <w:r w:rsidRPr="00732353">
        <w:rPr>
          <w:rFonts w:ascii="Times New Roman" w:hAnsi="Times New Roman" w:cs="Times New Roman"/>
          <w:color w:val="FF0000"/>
          <w:sz w:val="24"/>
          <w:szCs w:val="24"/>
        </w:rPr>
        <w:t>Les  technologies web tels que  svelte et typeScript pour le Frontend ;</w:t>
      </w:r>
    </w:p>
    <w:p w:rsidR="0084667A" w:rsidRPr="00732353" w:rsidRDefault="0084667A" w:rsidP="00F14420">
      <w:pPr>
        <w:pStyle w:val="Paragraphedeliste"/>
        <w:numPr>
          <w:ilvl w:val="0"/>
          <w:numId w:val="37"/>
        </w:numPr>
        <w:spacing w:before="100" w:beforeAutospacing="1" w:after="0" w:line="240" w:lineRule="auto"/>
        <w:rPr>
          <w:rFonts w:ascii="Times New Roman" w:hAnsi="Times New Roman" w:cs="Times New Roman"/>
          <w:color w:val="FF0000"/>
          <w:sz w:val="24"/>
          <w:szCs w:val="24"/>
        </w:rPr>
      </w:pPr>
      <w:r w:rsidRPr="00732353">
        <w:rPr>
          <w:rFonts w:ascii="Times New Roman" w:hAnsi="Times New Roman" w:cs="Times New Roman"/>
          <w:color w:val="FF0000"/>
          <w:sz w:val="24"/>
          <w:szCs w:val="24"/>
        </w:rPr>
        <w:t>Une base de donnée PostgreSql</w:t>
      </w:r>
      <w:r w:rsidR="00655EAC" w:rsidRPr="00732353">
        <w:rPr>
          <w:rFonts w:ascii="Times New Roman" w:hAnsi="Times New Roman" w:cs="Times New Roman"/>
          <w:color w:val="FF0000"/>
          <w:sz w:val="24"/>
          <w:szCs w:val="24"/>
        </w:rPr>
        <w:t>.</w:t>
      </w:r>
    </w:p>
    <w:p w:rsidR="0084667A" w:rsidRPr="00732353" w:rsidRDefault="00456BE5" w:rsidP="0084667A">
      <w:pPr>
        <w:pStyle w:val="NormalWeb"/>
        <w:spacing w:before="0" w:beforeAutospacing="0" w:after="300" w:afterAutospacing="0"/>
        <w:rPr>
          <w:rFonts w:ascii="Segoe UI" w:hAnsi="Segoe UI" w:cs="Segoe UI"/>
          <w:color w:val="1C1E21"/>
        </w:rPr>
      </w:pPr>
      <w:r>
        <w:rPr>
          <w:rFonts w:ascii="Segoe UI" w:hAnsi="Segoe UI" w:cs="Segoe UI"/>
          <w:color w:val="1C1E21"/>
        </w:rPr>
        <w:t xml:space="preserve">Dans le cadre du développement de cette outil, nous avons opté pour l’utilisation de la base des données </w:t>
      </w:r>
      <w:r w:rsidRPr="00456BE5">
        <w:rPr>
          <w:rFonts w:ascii="Segoe UI" w:hAnsi="Segoe UI" w:cs="Segoe UI"/>
          <w:b/>
          <w:color w:val="1C1E21"/>
        </w:rPr>
        <w:t>« PostgreSql ».</w:t>
      </w:r>
    </w:p>
    <w:p w:rsidR="0084667A" w:rsidRPr="00732353" w:rsidRDefault="0084667A" w:rsidP="0084667A">
      <w:pPr>
        <w:pStyle w:val="NormalWeb"/>
        <w:spacing w:before="0" w:beforeAutospacing="0" w:after="300" w:afterAutospacing="0"/>
        <w:rPr>
          <w:rFonts w:ascii="Segoe UI" w:hAnsi="Segoe UI" w:cs="Segoe UI"/>
          <w:color w:val="1C1E21"/>
        </w:rPr>
      </w:pPr>
      <w:r w:rsidRPr="00732353">
        <w:rPr>
          <w:rFonts w:ascii="Segoe UI" w:hAnsi="Segoe UI" w:cs="Segoe UI"/>
          <w:color w:val="1C1E21"/>
        </w:rPr>
        <w:t>Considérez cela comme une alternative légère et rapide d'Electron pour Go. Vous pouvez facilement construire des applications avec la flexibilité et la puissance de Go, combinée à un frontend riche et moderne.</w:t>
      </w:r>
    </w:p>
    <w:p w:rsidR="00533CD0" w:rsidRPr="00732353" w:rsidRDefault="00533CD0" w:rsidP="00533CD0"/>
    <w:p w:rsidR="0001122D" w:rsidRPr="00732353" w:rsidRDefault="0001122D" w:rsidP="00F14420">
      <w:pPr>
        <w:pStyle w:val="Titre2"/>
        <w:numPr>
          <w:ilvl w:val="0"/>
          <w:numId w:val="2"/>
        </w:numPr>
        <w:spacing w:before="200" w:line="360" w:lineRule="auto"/>
        <w:jc w:val="both"/>
        <w:rPr>
          <w:rFonts w:ascii="Times New Roman" w:hAnsi="Times New Roman" w:cs="Times New Roman"/>
          <w:b/>
          <w:sz w:val="36"/>
          <w:szCs w:val="36"/>
        </w:rPr>
      </w:pPr>
      <w:bookmarkStart w:id="9" w:name="_Toc201500895"/>
      <w:r w:rsidRPr="00732353">
        <w:rPr>
          <w:rFonts w:ascii="Times New Roman" w:hAnsi="Times New Roman" w:cs="Times New Roman"/>
          <w:b/>
          <w:sz w:val="36"/>
          <w:szCs w:val="36"/>
        </w:rPr>
        <w:lastRenderedPageBreak/>
        <w:t>SCOPE ET LIMITES DE L’ETUDE</w:t>
      </w:r>
      <w:bookmarkEnd w:id="9"/>
    </w:p>
    <w:p w:rsidR="004468F3" w:rsidRPr="00732353" w:rsidRDefault="004468F3" w:rsidP="004468F3">
      <w:pPr>
        <w:pStyle w:val="NormalWeb"/>
        <w:spacing w:after="240" w:afterAutospacing="0"/>
        <w:jc w:val="both"/>
        <w:rPr>
          <w:color w:val="1B1C1D"/>
        </w:rPr>
      </w:pPr>
      <w:bookmarkStart w:id="10" w:name="_Toc201500896"/>
      <w:r w:rsidRPr="00732353">
        <w:rPr>
          <w:color w:val="1B1C1D"/>
        </w:rPr>
        <w:t>Cette section définit précisément le périmètre d'action de cette étude, clarifiant ce qu'elle couvrira et, de manière tout aussi importante, ce qu'elle ne couvrira pas. La spéci</w:t>
      </w:r>
      <w:r w:rsidR="00CC0A77" w:rsidRPr="00732353">
        <w:rPr>
          <w:color w:val="1B1C1D"/>
        </w:rPr>
        <w:t xml:space="preserve">ficité d'explorer la migration </w:t>
      </w:r>
      <w:r w:rsidRPr="00732353">
        <w:rPr>
          <w:color w:val="1B1C1D"/>
        </w:rPr>
        <w:t>à travers un outil d'aide automatisé" introduit des contraintes et des focus particuliers.</w:t>
      </w:r>
    </w:p>
    <w:p w:rsidR="004468F3" w:rsidRPr="00732353" w:rsidRDefault="004468F3" w:rsidP="004468F3">
      <w:pPr>
        <w:pStyle w:val="Titre3"/>
        <w:spacing w:after="120" w:afterAutospacing="0"/>
        <w:jc w:val="both"/>
        <w:rPr>
          <w:color w:val="1B1C1D"/>
          <w:sz w:val="24"/>
          <w:szCs w:val="24"/>
        </w:rPr>
      </w:pPr>
      <w:r w:rsidRPr="00732353">
        <w:rPr>
          <w:color w:val="1B1C1D"/>
          <w:sz w:val="24"/>
          <w:szCs w:val="24"/>
        </w:rPr>
        <w:t>5.1. Scope de l'Étude</w:t>
      </w:r>
    </w:p>
    <w:p w:rsidR="004468F3" w:rsidRPr="00732353" w:rsidRDefault="004468F3" w:rsidP="004468F3">
      <w:pPr>
        <w:pStyle w:val="NormalWeb"/>
        <w:spacing w:after="120" w:afterAutospacing="0"/>
        <w:jc w:val="both"/>
        <w:rPr>
          <w:color w:val="1B1C1D"/>
        </w:rPr>
      </w:pPr>
      <w:r w:rsidRPr="00732353">
        <w:rPr>
          <w:color w:val="1B1C1D"/>
        </w:rPr>
        <w:t>Le scope de cette étude est défini par les éléments clés suivants :</w:t>
      </w:r>
    </w:p>
    <w:p w:rsidR="004468F3" w:rsidRPr="00732353" w:rsidRDefault="004468F3" w:rsidP="00F14420">
      <w:pPr>
        <w:pStyle w:val="NormalWeb"/>
        <w:numPr>
          <w:ilvl w:val="0"/>
          <w:numId w:val="22"/>
        </w:numPr>
        <w:spacing w:after="0" w:afterAutospacing="0"/>
        <w:jc w:val="both"/>
        <w:rPr>
          <w:color w:val="1B1C1D"/>
        </w:rPr>
      </w:pPr>
      <w:r w:rsidRPr="00732353">
        <w:rPr>
          <w:rStyle w:val="lev"/>
          <w:color w:val="1B1C1D"/>
          <w:bdr w:val="none" w:sz="0" w:space="0" w:color="auto" w:frame="1"/>
        </w:rPr>
        <w:t>Cœur de la Migration :</w:t>
      </w:r>
      <w:r w:rsidRPr="00732353">
        <w:rPr>
          <w:color w:val="1B1C1D"/>
        </w:rPr>
        <w:t xml:space="preserve"> L'étude se concentrera sur le processus technique de migration d'applications web existantes d'un environnement traditionnel (serveur dédié, machine virtuelle) vers un environnement conteneurisé. Cela inclut :</w:t>
      </w:r>
    </w:p>
    <w:p w:rsidR="007818E2" w:rsidRPr="00732353" w:rsidRDefault="004468F3" w:rsidP="00F14420">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L'analyse des architectures d'applications web monolithiques ou traditionnelles (par exemple, LAMP/LEMP stack, applications basées sur des frameworks PHP, Python, Java Servlets/JSP).</w:t>
      </w:r>
    </w:p>
    <w:p w:rsidR="007818E2" w:rsidRPr="00732353" w:rsidRDefault="004468F3" w:rsidP="00F14420">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La création d'images conteneurs (Dockerfiles) optimisées pour ces applications, en respectant les bonnes pratiques (légèreté, sécurité, externalisation de la configuration).</w:t>
      </w:r>
    </w:p>
    <w:p w:rsidR="007818E2" w:rsidRPr="00732353" w:rsidRDefault="004468F3" w:rsidP="00F14420">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Le déploiement et l'orchestration de ces applications conteneurisées à l'aide de </w:t>
      </w:r>
      <w:r w:rsidRPr="00732353">
        <w:rPr>
          <w:rStyle w:val="lev"/>
          <w:rFonts w:ascii="Times New Roman" w:hAnsi="Times New Roman" w:cs="Times New Roman"/>
          <w:color w:val="1B1C1D"/>
          <w:sz w:val="24"/>
          <w:szCs w:val="24"/>
          <w:bdr w:val="none" w:sz="0" w:space="0" w:color="auto" w:frame="1"/>
        </w:rPr>
        <w:t>Kubernetes</w:t>
      </w:r>
      <w:r w:rsidRPr="00732353">
        <w:rPr>
          <w:rFonts w:ascii="Times New Roman" w:hAnsi="Times New Roman" w:cs="Times New Roman"/>
          <w:color w:val="1B1C1D"/>
          <w:sz w:val="24"/>
          <w:szCs w:val="24"/>
        </w:rPr>
        <w:t xml:space="preserve"> comme plateforme cible, en se concentrant sur les manifestes essentiels (Deployments, Services, Persistent Volumes, Ingress).</w:t>
      </w:r>
    </w:p>
    <w:p w:rsidR="004468F3" w:rsidRPr="00732353" w:rsidRDefault="004468F3" w:rsidP="00F14420">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La gestion de la </w:t>
      </w:r>
      <w:r w:rsidRPr="00732353">
        <w:rPr>
          <w:rStyle w:val="lev"/>
          <w:rFonts w:ascii="Times New Roman" w:hAnsi="Times New Roman" w:cs="Times New Roman"/>
          <w:color w:val="1B1C1D"/>
          <w:sz w:val="24"/>
          <w:szCs w:val="24"/>
          <w:bdr w:val="none" w:sz="0" w:space="0" w:color="auto" w:frame="1"/>
        </w:rPr>
        <w:t>persistance des données</w:t>
      </w:r>
      <w:r w:rsidRPr="00732353">
        <w:rPr>
          <w:rFonts w:ascii="Times New Roman" w:hAnsi="Times New Roman" w:cs="Times New Roman"/>
          <w:color w:val="1B1C1D"/>
          <w:sz w:val="24"/>
          <w:szCs w:val="24"/>
        </w:rPr>
        <w:t xml:space="preserve"> (bases de données, fichiers uploads) dans un contexte conteneurisé.</w:t>
      </w:r>
    </w:p>
    <w:p w:rsidR="004468F3" w:rsidRPr="00732353" w:rsidRDefault="004468F3" w:rsidP="00F14420">
      <w:pPr>
        <w:pStyle w:val="NormalWeb"/>
        <w:numPr>
          <w:ilvl w:val="0"/>
          <w:numId w:val="22"/>
        </w:numPr>
        <w:spacing w:after="0" w:afterAutospacing="0"/>
        <w:jc w:val="both"/>
        <w:rPr>
          <w:color w:val="1B1C1D"/>
        </w:rPr>
      </w:pPr>
      <w:r w:rsidRPr="00732353">
        <w:rPr>
          <w:rStyle w:val="lev"/>
          <w:color w:val="1B1C1D"/>
          <w:bdr w:val="none" w:sz="0" w:space="0" w:color="auto" w:frame="1"/>
        </w:rPr>
        <w:t>Outil d'Aide Automatisé :</w:t>
      </w:r>
      <w:r w:rsidRPr="00732353">
        <w:rPr>
          <w:color w:val="1B1C1D"/>
        </w:rPr>
        <w:t xml:space="preserve"> L'étude explorera la faisabilité et l'impact de l'utilisation (ou la conception conceptuelle des fonctionnalités clés) d'un </w:t>
      </w:r>
      <w:r w:rsidRPr="00732353">
        <w:rPr>
          <w:rStyle w:val="lev"/>
          <w:color w:val="1B1C1D"/>
          <w:bdr w:val="none" w:sz="0" w:space="0" w:color="auto" w:frame="1"/>
        </w:rPr>
        <w:t>outil d'aide automatisé</w:t>
      </w:r>
      <w:r w:rsidRPr="00732353">
        <w:rPr>
          <w:color w:val="1B1C1D"/>
        </w:rPr>
        <w:t xml:space="preserve"> dans le processus de migration. Cela impliquera :</w:t>
      </w:r>
    </w:p>
    <w:p w:rsidR="007818E2" w:rsidRPr="00732353" w:rsidRDefault="004468F3" w:rsidP="00F14420">
      <w:pPr>
        <w:pStyle w:val="Paragraphedeliste"/>
        <w:numPr>
          <w:ilvl w:val="0"/>
          <w:numId w:val="24"/>
        </w:numPr>
        <w:spacing w:before="100" w:beforeAutospacing="1" w:after="0" w:line="240" w:lineRule="auto"/>
        <w:jc w:val="both"/>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Analyse des outils existants :</w:t>
      </w:r>
      <w:r w:rsidRPr="00732353">
        <w:rPr>
          <w:rFonts w:ascii="Times New Roman" w:hAnsi="Times New Roman" w:cs="Times New Roman"/>
          <w:color w:val="1B1C1D"/>
          <w:sz w:val="24"/>
          <w:szCs w:val="24"/>
        </w:rPr>
        <w:t xml:space="preserve"> Un examen des outils open-source ou commerciaux qui proposent des fonctionnalités d'automatisation pour la migration (e.g., outils de scan d'applications pour la conteneurisation, générateurs de Dockerfiles/manifestes Kubernetes, outils de modernisation).</w:t>
      </w:r>
    </w:p>
    <w:p w:rsidR="007818E2" w:rsidRPr="00732353" w:rsidRDefault="004468F3" w:rsidP="00F14420">
      <w:pPr>
        <w:pStyle w:val="Paragraphedeliste"/>
        <w:numPr>
          <w:ilvl w:val="0"/>
          <w:numId w:val="24"/>
        </w:numPr>
        <w:spacing w:before="100" w:beforeAutospacing="1" w:after="0" w:line="240" w:lineRule="auto"/>
        <w:jc w:val="both"/>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Proposition d'un cadre d'automatisation :</w:t>
      </w:r>
      <w:r w:rsidRPr="00732353">
        <w:rPr>
          <w:rFonts w:ascii="Times New Roman" w:hAnsi="Times New Roman" w:cs="Times New Roman"/>
          <w:color w:val="1B1C1D"/>
          <w:sz w:val="24"/>
          <w:szCs w:val="24"/>
        </w:rPr>
        <w:t xml:space="preserve"> S'il n'existe pas d'outil pleinement adapté ou accessible dans le contexte donné, l'étude proposera un </w:t>
      </w:r>
      <w:r w:rsidRPr="00732353">
        <w:rPr>
          <w:rStyle w:val="lev"/>
          <w:rFonts w:ascii="Times New Roman" w:hAnsi="Times New Roman" w:cs="Times New Roman"/>
          <w:color w:val="1B1C1D"/>
          <w:sz w:val="24"/>
          <w:szCs w:val="24"/>
          <w:bdr w:val="none" w:sz="0" w:space="0" w:color="auto" w:frame="1"/>
        </w:rPr>
        <w:t>cadre conceptuel</w:t>
      </w:r>
      <w:r w:rsidRPr="00732353">
        <w:rPr>
          <w:rFonts w:ascii="Times New Roman" w:hAnsi="Times New Roman" w:cs="Times New Roman"/>
          <w:color w:val="1B1C1D"/>
          <w:sz w:val="24"/>
          <w:szCs w:val="24"/>
        </w:rPr>
        <w:t xml:space="preserve"> ou une </w:t>
      </w:r>
      <w:r w:rsidRPr="00732353">
        <w:rPr>
          <w:rStyle w:val="lev"/>
          <w:rFonts w:ascii="Times New Roman" w:hAnsi="Times New Roman" w:cs="Times New Roman"/>
          <w:color w:val="1B1C1D"/>
          <w:sz w:val="24"/>
          <w:szCs w:val="24"/>
          <w:bdr w:val="none" w:sz="0" w:space="0" w:color="auto" w:frame="1"/>
        </w:rPr>
        <w:t>liste de fonctionnalités clés</w:t>
      </w:r>
      <w:r w:rsidRPr="00732353">
        <w:rPr>
          <w:rFonts w:ascii="Times New Roman" w:hAnsi="Times New Roman" w:cs="Times New Roman"/>
          <w:color w:val="1B1C1D"/>
          <w:sz w:val="24"/>
          <w:szCs w:val="24"/>
        </w:rPr>
        <w:t xml:space="preserve"> qu'un tel outil devrait offrir pour faciliter la migration dans le contexte camerounais.</w:t>
      </w:r>
    </w:p>
    <w:p w:rsidR="004468F3" w:rsidRPr="00732353" w:rsidRDefault="004468F3" w:rsidP="00F14420">
      <w:pPr>
        <w:pStyle w:val="Paragraphedeliste"/>
        <w:numPr>
          <w:ilvl w:val="0"/>
          <w:numId w:val="24"/>
        </w:numPr>
        <w:spacing w:before="100" w:beforeAutospacing="1" w:after="0" w:line="240" w:lineRule="auto"/>
        <w:jc w:val="both"/>
        <w:rPr>
          <w:rFonts w:ascii="Times New Roman" w:hAnsi="Times New Roman" w:cs="Times New Roman"/>
          <w:color w:val="1B1C1D"/>
          <w:sz w:val="24"/>
          <w:szCs w:val="24"/>
        </w:rPr>
      </w:pPr>
      <w:r w:rsidRPr="00732353">
        <w:rPr>
          <w:rStyle w:val="lev"/>
          <w:rFonts w:ascii="Times New Roman" w:hAnsi="Times New Roman" w:cs="Times New Roman"/>
          <w:color w:val="1B1C1D"/>
          <w:sz w:val="24"/>
          <w:szCs w:val="24"/>
          <w:bdr w:val="none" w:sz="0" w:space="0" w:color="auto" w:frame="1"/>
        </w:rPr>
        <w:t>Démonstration de l'automatisation :</w:t>
      </w:r>
      <w:r w:rsidRPr="00732353">
        <w:rPr>
          <w:rFonts w:ascii="Times New Roman" w:hAnsi="Times New Roman" w:cs="Times New Roman"/>
          <w:color w:val="1B1C1D"/>
          <w:sz w:val="24"/>
          <w:szCs w:val="24"/>
        </w:rPr>
        <w:t xml:space="preserve"> À travers l'étude de cas, nous tenterons de mettre en œuvre des aspects de cette automatisation (par exemple, script de génération de Dockerfile basique, utilisation d'un convertisseur de </w:t>
      </w:r>
      <w:r w:rsidRPr="00732353">
        <w:rPr>
          <w:rStyle w:val="CodeHTML"/>
          <w:rFonts w:ascii="Times New Roman" w:eastAsiaTheme="minorHAnsi" w:hAnsi="Times New Roman" w:cs="Times New Roman"/>
          <w:color w:val="575B5F"/>
          <w:sz w:val="24"/>
          <w:szCs w:val="24"/>
          <w:bdr w:val="none" w:sz="0" w:space="0" w:color="auto" w:frame="1"/>
        </w:rPr>
        <w:t>docker-compose</w:t>
      </w:r>
      <w:r w:rsidRPr="00732353">
        <w:rPr>
          <w:rFonts w:ascii="Times New Roman" w:hAnsi="Times New Roman" w:cs="Times New Roman"/>
          <w:color w:val="1B1C1D"/>
          <w:sz w:val="24"/>
          <w:szCs w:val="24"/>
        </w:rPr>
        <w:t xml:space="preserve"> en </w:t>
      </w:r>
      <w:r w:rsidRPr="00732353">
        <w:rPr>
          <w:rStyle w:val="CodeHTML"/>
          <w:rFonts w:ascii="Times New Roman" w:eastAsiaTheme="minorHAnsi" w:hAnsi="Times New Roman" w:cs="Times New Roman"/>
          <w:color w:val="575B5F"/>
          <w:sz w:val="24"/>
          <w:szCs w:val="24"/>
          <w:bdr w:val="none" w:sz="0" w:space="0" w:color="auto" w:frame="1"/>
        </w:rPr>
        <w:t>k8s manifests</w:t>
      </w:r>
      <w:r w:rsidRPr="00732353">
        <w:rPr>
          <w:rFonts w:ascii="Times New Roman" w:hAnsi="Times New Roman" w:cs="Times New Roman"/>
          <w:color w:val="1B1C1D"/>
          <w:sz w:val="24"/>
          <w:szCs w:val="24"/>
        </w:rPr>
        <w:t>, ou un script pour l'analyse des dépendances).</w:t>
      </w:r>
    </w:p>
    <w:p w:rsidR="007818E2" w:rsidRPr="00732353" w:rsidRDefault="004468F3" w:rsidP="00F14420">
      <w:pPr>
        <w:pStyle w:val="NormalWeb"/>
        <w:numPr>
          <w:ilvl w:val="0"/>
          <w:numId w:val="22"/>
        </w:numPr>
        <w:spacing w:after="0" w:afterAutospacing="0"/>
        <w:jc w:val="both"/>
        <w:rPr>
          <w:color w:val="1B1C1D"/>
        </w:rPr>
      </w:pPr>
      <w:r w:rsidRPr="00732353">
        <w:rPr>
          <w:rStyle w:val="lev"/>
          <w:color w:val="1B1C1D"/>
          <w:bdr w:val="none" w:sz="0" w:space="0" w:color="auto" w:frame="1"/>
        </w:rPr>
        <w:t>Contexte Camerounais :</w:t>
      </w:r>
      <w:r w:rsidRPr="00732353">
        <w:rPr>
          <w:color w:val="1B1C1D"/>
        </w:rPr>
        <w:t xml:space="preserve"> L'étude intégrera les spécificités du contexte technologique camerounais en tenant compte de :</w:t>
      </w:r>
    </w:p>
    <w:p w:rsidR="004468F3" w:rsidRPr="00732353" w:rsidRDefault="004468F3" w:rsidP="00F14420">
      <w:pPr>
        <w:pStyle w:val="NormalWeb"/>
        <w:numPr>
          <w:ilvl w:val="0"/>
          <w:numId w:val="25"/>
        </w:numPr>
        <w:spacing w:after="0" w:afterAutospacing="0"/>
        <w:jc w:val="both"/>
        <w:rPr>
          <w:color w:val="1B1C1D"/>
        </w:rPr>
      </w:pPr>
      <w:r w:rsidRPr="00732353">
        <w:rPr>
          <w:color w:val="1B1C1D"/>
        </w:rPr>
        <w:t>Les infrastructures disponibles (on-premise vs. services cloud locaux ou internationaux).</w:t>
      </w:r>
    </w:p>
    <w:p w:rsidR="007818E2" w:rsidRPr="00732353" w:rsidRDefault="004468F3" w:rsidP="00F14420">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Les compétences techniques locales.</w:t>
      </w:r>
    </w:p>
    <w:p w:rsidR="007818E2" w:rsidRPr="00732353" w:rsidRDefault="004468F3" w:rsidP="00F14420">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lastRenderedPageBreak/>
        <w:t>Les défis potentiels liés à la connectivité ou aux ressources.</w:t>
      </w:r>
    </w:p>
    <w:p w:rsidR="004468F3" w:rsidRPr="00732353" w:rsidRDefault="004468F3" w:rsidP="00F14420">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L'objectif est que les recommandations et les leçons apprises soient directement pertinentes pour les organisations opérant au Cameroun.</w:t>
      </w:r>
    </w:p>
    <w:p w:rsidR="004468F3" w:rsidRPr="00732353" w:rsidRDefault="004468F3" w:rsidP="00F14420">
      <w:pPr>
        <w:pStyle w:val="NormalWeb"/>
        <w:numPr>
          <w:ilvl w:val="0"/>
          <w:numId w:val="22"/>
        </w:numPr>
        <w:spacing w:after="0" w:afterAutospacing="0"/>
        <w:jc w:val="both"/>
        <w:rPr>
          <w:color w:val="1B1C1D"/>
        </w:rPr>
      </w:pPr>
      <w:r w:rsidRPr="00732353">
        <w:rPr>
          <w:rStyle w:val="lev"/>
          <w:color w:val="1B1C1D"/>
          <w:bdr w:val="none" w:sz="0" w:space="0" w:color="auto" w:frame="1"/>
        </w:rPr>
        <w:t>Mesure de l'Impact :</w:t>
      </w:r>
      <w:r w:rsidRPr="00732353">
        <w:rPr>
          <w:color w:val="1B1C1D"/>
        </w:rPr>
        <w:t xml:space="preserve"> L'étude inclura la </w:t>
      </w:r>
      <w:r w:rsidRPr="00732353">
        <w:rPr>
          <w:rStyle w:val="lev"/>
          <w:color w:val="1B1C1D"/>
          <w:bdr w:val="none" w:sz="0" w:space="0" w:color="auto" w:frame="1"/>
        </w:rPr>
        <w:t>mesure de la performance</w:t>
      </w:r>
      <w:r w:rsidRPr="00732353">
        <w:rPr>
          <w:color w:val="1B1C1D"/>
        </w:rPr>
        <w:t xml:space="preserve"> (temps de réponse, consommation de ressources) de l'application avant et après migration, pour quantifier les bénéfices apportés par la conteneurisation et l'automatisation.</w:t>
      </w:r>
    </w:p>
    <w:p w:rsidR="004468F3" w:rsidRPr="00732353" w:rsidRDefault="004468F3" w:rsidP="004468F3">
      <w:pPr>
        <w:pStyle w:val="Titre3"/>
        <w:spacing w:after="120" w:afterAutospacing="0"/>
        <w:jc w:val="both"/>
        <w:rPr>
          <w:color w:val="1B1C1D"/>
          <w:sz w:val="24"/>
          <w:szCs w:val="24"/>
        </w:rPr>
      </w:pPr>
      <w:r w:rsidRPr="00732353">
        <w:rPr>
          <w:color w:val="1B1C1D"/>
          <w:sz w:val="24"/>
          <w:szCs w:val="24"/>
        </w:rPr>
        <w:t>5.2. Limites de l'Étude</w:t>
      </w:r>
    </w:p>
    <w:p w:rsidR="004468F3" w:rsidRPr="00732353" w:rsidRDefault="004468F3" w:rsidP="004468F3">
      <w:pPr>
        <w:pStyle w:val="NormalWeb"/>
        <w:spacing w:after="120" w:afterAutospacing="0"/>
        <w:jc w:val="both"/>
        <w:rPr>
          <w:color w:val="1B1C1D"/>
        </w:rPr>
      </w:pPr>
      <w:r w:rsidRPr="00732353">
        <w:rPr>
          <w:color w:val="1B1C1D"/>
        </w:rPr>
        <w:t>Afin de maintenir la faisabilité et la profondeur de l'analyse dans le cadre d'un mémoire de Master, plusieurs limites ont été délibérément établies :</w:t>
      </w:r>
    </w:p>
    <w:p w:rsidR="004468F3" w:rsidRPr="00732353" w:rsidRDefault="004468F3" w:rsidP="009A7E81">
      <w:pPr>
        <w:pStyle w:val="NormalWeb"/>
        <w:spacing w:after="0" w:afterAutospacing="0"/>
        <w:jc w:val="both"/>
        <w:rPr>
          <w:color w:val="1B1C1D"/>
        </w:rPr>
      </w:pPr>
      <w:r w:rsidRPr="00732353">
        <w:rPr>
          <w:rStyle w:val="lev"/>
          <w:color w:val="1B1C1D"/>
          <w:bdr w:val="none" w:sz="0" w:space="0" w:color="auto" w:frame="1"/>
        </w:rPr>
        <w:t>Nature de l'Outil d'Aide Automatisé :</w:t>
      </w:r>
    </w:p>
    <w:p w:rsidR="00094393" w:rsidRPr="00732353" w:rsidRDefault="004468F3" w:rsidP="00F14420">
      <w:pPr>
        <w:pStyle w:val="Paragraphedeliste"/>
        <w:numPr>
          <w:ilvl w:val="0"/>
          <w:numId w:val="26"/>
        </w:numPr>
        <w:spacing w:before="100" w:beforeAutospacing="1" w:after="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L'étude ne </w:t>
      </w:r>
      <w:r w:rsidR="00094393" w:rsidRPr="00732353">
        <w:rPr>
          <w:rFonts w:ascii="Times New Roman" w:hAnsi="Times New Roman" w:cs="Times New Roman"/>
          <w:color w:val="1B1C1D"/>
          <w:sz w:val="24"/>
          <w:szCs w:val="24"/>
        </w:rPr>
        <w:t xml:space="preserve">vise </w:t>
      </w:r>
      <w:r w:rsidR="00094393" w:rsidRPr="00732353">
        <w:rPr>
          <w:rStyle w:val="lev"/>
          <w:rFonts w:ascii="Times New Roman" w:hAnsi="Times New Roman" w:cs="Times New Roman"/>
          <w:color w:val="1B1C1D"/>
          <w:sz w:val="24"/>
          <w:szCs w:val="24"/>
          <w:bdr w:val="none" w:sz="0" w:space="0" w:color="auto" w:frame="1"/>
        </w:rPr>
        <w:t>à</w:t>
      </w:r>
      <w:r w:rsidRPr="00732353">
        <w:rPr>
          <w:rStyle w:val="lev"/>
          <w:rFonts w:ascii="Times New Roman" w:hAnsi="Times New Roman" w:cs="Times New Roman"/>
          <w:color w:val="1B1C1D"/>
          <w:sz w:val="24"/>
          <w:szCs w:val="24"/>
          <w:bdr w:val="none" w:sz="0" w:space="0" w:color="auto" w:frame="1"/>
        </w:rPr>
        <w:t xml:space="preserve"> développer un outil d'aide automatisé et prêt à la production</w:t>
      </w:r>
      <w:r w:rsidR="009A7E81" w:rsidRPr="00732353">
        <w:rPr>
          <w:rStyle w:val="lev"/>
          <w:rFonts w:ascii="Times New Roman" w:hAnsi="Times New Roman" w:cs="Times New Roman"/>
          <w:color w:val="1B1C1D"/>
          <w:sz w:val="24"/>
          <w:szCs w:val="24"/>
          <w:bdr w:val="none" w:sz="0" w:space="0" w:color="auto" w:frame="1"/>
        </w:rPr>
        <w:t xml:space="preserve"> pour la migration</w:t>
      </w:r>
      <w:r w:rsidRPr="00732353">
        <w:rPr>
          <w:rFonts w:ascii="Times New Roman" w:hAnsi="Times New Roman" w:cs="Times New Roman"/>
          <w:color w:val="1B1C1D"/>
          <w:sz w:val="24"/>
          <w:szCs w:val="24"/>
        </w:rPr>
        <w:t>.</w:t>
      </w:r>
    </w:p>
    <w:p w:rsidR="004468F3" w:rsidRPr="00732353" w:rsidRDefault="00094393" w:rsidP="00F14420">
      <w:pPr>
        <w:pStyle w:val="Paragraphedeliste"/>
        <w:numPr>
          <w:ilvl w:val="0"/>
          <w:numId w:val="26"/>
        </w:numPr>
        <w:spacing w:before="100" w:beforeAutospacing="1" w:after="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La génération initiale de Dockerfiles, la conversion de configurations</w:t>
      </w:r>
      <w:r w:rsidR="004468F3" w:rsidRPr="00732353">
        <w:rPr>
          <w:rFonts w:ascii="Times New Roman" w:hAnsi="Times New Roman" w:cs="Times New Roman"/>
          <w:color w:val="1B1C1D"/>
          <w:sz w:val="24"/>
          <w:szCs w:val="24"/>
        </w:rPr>
        <w:t>.</w:t>
      </w:r>
    </w:p>
    <w:p w:rsidR="00094393" w:rsidRPr="00732353" w:rsidRDefault="004468F3" w:rsidP="00094393">
      <w:pPr>
        <w:pStyle w:val="NormalWeb"/>
        <w:spacing w:after="0" w:afterAutospacing="0"/>
        <w:jc w:val="both"/>
        <w:rPr>
          <w:rStyle w:val="lev"/>
          <w:color w:val="1B1C1D"/>
          <w:bdr w:val="none" w:sz="0" w:space="0" w:color="auto" w:frame="1"/>
        </w:rPr>
      </w:pPr>
      <w:r w:rsidRPr="00732353">
        <w:rPr>
          <w:rStyle w:val="lev"/>
          <w:color w:val="1B1C1D"/>
          <w:bdr w:val="none" w:sz="0" w:space="0" w:color="auto" w:frame="1"/>
        </w:rPr>
        <w:t>T</w:t>
      </w:r>
      <w:r w:rsidR="00094393" w:rsidRPr="00732353">
        <w:rPr>
          <w:rStyle w:val="lev"/>
          <w:color w:val="1B1C1D"/>
          <w:bdr w:val="none" w:sz="0" w:space="0" w:color="auto" w:frame="1"/>
        </w:rPr>
        <w:t xml:space="preserve">ype d'Applications Web </w:t>
      </w:r>
    </w:p>
    <w:p w:rsidR="004468F3" w:rsidRPr="00732353" w:rsidRDefault="004468F3" w:rsidP="00094393">
      <w:pPr>
        <w:pStyle w:val="NormalWeb"/>
        <w:spacing w:after="0" w:afterAutospacing="0"/>
        <w:jc w:val="both"/>
        <w:rPr>
          <w:color w:val="1B1C1D"/>
        </w:rPr>
      </w:pPr>
      <w:r w:rsidRPr="00732353">
        <w:rPr>
          <w:color w:val="1B1C1D"/>
        </w:rPr>
        <w:t xml:space="preserve">L'étude se concentrera sur la migration d'applications web "standard" basées sur des technologies et architectures courantes (ex: applications web dynamiques avec base de données). Elle n'abordera </w:t>
      </w:r>
      <w:r w:rsidRPr="00732353">
        <w:rPr>
          <w:rStyle w:val="lev"/>
          <w:color w:val="1B1C1D"/>
          <w:bdr w:val="none" w:sz="0" w:space="0" w:color="auto" w:frame="1"/>
        </w:rPr>
        <w:t>pas</w:t>
      </w:r>
      <w:r w:rsidRPr="00732353">
        <w:rPr>
          <w:color w:val="1B1C1D"/>
        </w:rPr>
        <w:t xml:space="preserve"> spécifiquement :</w:t>
      </w:r>
    </w:p>
    <w:p w:rsidR="00094393" w:rsidRPr="00732353" w:rsidRDefault="004468F3" w:rsidP="00F14420">
      <w:pPr>
        <w:pStyle w:val="Paragraphedeliste"/>
        <w:numPr>
          <w:ilvl w:val="0"/>
          <w:numId w:val="27"/>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Les applications web à très haute criticité nécessitant des certifications spécifiques (e.g., bancaires ultra-réglementées).</w:t>
      </w:r>
    </w:p>
    <w:p w:rsidR="00094393" w:rsidRPr="00732353" w:rsidRDefault="004468F3" w:rsidP="00F14420">
      <w:pPr>
        <w:pStyle w:val="Paragraphedeliste"/>
        <w:numPr>
          <w:ilvl w:val="0"/>
          <w:numId w:val="27"/>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Les applications basées sur des technologies obsolètes et très complexes à conteneuriser sans refactoring majeur.</w:t>
      </w:r>
    </w:p>
    <w:p w:rsidR="00094393" w:rsidRPr="00732353" w:rsidRDefault="004468F3" w:rsidP="00F14420">
      <w:pPr>
        <w:pStyle w:val="Paragraphedeliste"/>
        <w:numPr>
          <w:ilvl w:val="0"/>
          <w:numId w:val="27"/>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Les applications nécessitant des drivers matériels spécifiques ou une interaction très bas niveau avec le système d'exploitation hôte.</w:t>
      </w:r>
    </w:p>
    <w:p w:rsidR="004468F3" w:rsidRPr="00732353" w:rsidRDefault="004468F3" w:rsidP="00F14420">
      <w:pPr>
        <w:pStyle w:val="Paragraphedeliste"/>
        <w:numPr>
          <w:ilvl w:val="0"/>
          <w:numId w:val="27"/>
        </w:numPr>
        <w:spacing w:before="100" w:beforeAutospacing="1" w:after="12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Les architectures de microservices natives, la migration étant ici vue comme un processus de modernisation d'applications existantes, et non la construction de nouvelles architectures.</w:t>
      </w:r>
    </w:p>
    <w:p w:rsidR="00094393" w:rsidRPr="00732353" w:rsidRDefault="004468F3" w:rsidP="00094393">
      <w:pPr>
        <w:pStyle w:val="NormalWeb"/>
        <w:spacing w:after="0" w:afterAutospacing="0"/>
        <w:jc w:val="both"/>
        <w:rPr>
          <w:rStyle w:val="lev"/>
          <w:color w:val="1B1C1D"/>
          <w:bdr w:val="none" w:sz="0" w:space="0" w:color="auto" w:frame="1"/>
        </w:rPr>
      </w:pPr>
      <w:r w:rsidRPr="00732353">
        <w:rPr>
          <w:rStyle w:val="lev"/>
          <w:color w:val="1B1C1D"/>
          <w:bdr w:val="none" w:sz="0" w:space="0" w:color="auto" w:frame="1"/>
        </w:rPr>
        <w:t>Profondeur de</w:t>
      </w:r>
      <w:r w:rsidR="00094393" w:rsidRPr="00732353">
        <w:rPr>
          <w:rStyle w:val="lev"/>
          <w:color w:val="1B1C1D"/>
          <w:bdr w:val="none" w:sz="0" w:space="0" w:color="auto" w:frame="1"/>
        </w:rPr>
        <w:t xml:space="preserve"> l'Optimisation Post-Migration </w:t>
      </w:r>
    </w:p>
    <w:p w:rsidR="004468F3" w:rsidRPr="00732353" w:rsidRDefault="004468F3" w:rsidP="00094393">
      <w:pPr>
        <w:pStyle w:val="NormalWeb"/>
        <w:spacing w:after="0" w:afterAutospacing="0"/>
        <w:jc w:val="both"/>
        <w:rPr>
          <w:color w:val="1B1C1D"/>
        </w:rPr>
      </w:pPr>
      <w:r w:rsidRPr="00732353">
        <w:rPr>
          <w:color w:val="1B1C1D"/>
        </w:rPr>
        <w:t xml:space="preserve">Bien que la performance sera mesurée, l'étude ne se penchera pas sur des optimisations très avancées spécifiques à Kubernetes (ex: optimisation fine des </w:t>
      </w:r>
      <w:r w:rsidRPr="00732353">
        <w:rPr>
          <w:rStyle w:val="Accentuation"/>
          <w:color w:val="1B1C1D"/>
          <w:bdr w:val="none" w:sz="0" w:space="0" w:color="auto" w:frame="1"/>
        </w:rPr>
        <w:t>resource limits</w:t>
      </w:r>
      <w:r w:rsidRPr="00732353">
        <w:rPr>
          <w:color w:val="1B1C1D"/>
        </w:rPr>
        <w:t xml:space="preserve">, </w:t>
      </w:r>
      <w:r w:rsidRPr="00732353">
        <w:rPr>
          <w:rStyle w:val="Accentuation"/>
          <w:color w:val="1B1C1D"/>
          <w:bdr w:val="none" w:sz="0" w:space="0" w:color="auto" w:frame="1"/>
        </w:rPr>
        <w:t>request</w:t>
      </w:r>
      <w:r w:rsidRPr="00732353">
        <w:rPr>
          <w:color w:val="1B1C1D"/>
        </w:rPr>
        <w:t xml:space="preserve"> des pods, </w:t>
      </w:r>
      <w:r w:rsidRPr="00732353">
        <w:rPr>
          <w:rStyle w:val="Accentuation"/>
          <w:color w:val="1B1C1D"/>
          <w:bdr w:val="none" w:sz="0" w:space="0" w:color="auto" w:frame="1"/>
        </w:rPr>
        <w:t>network policies</w:t>
      </w:r>
      <w:r w:rsidRPr="00732353">
        <w:rPr>
          <w:color w:val="1B1C1D"/>
        </w:rPr>
        <w:t xml:space="preserve"> très complexes, stratégies de scalabilité horizontale très sophistiquées comme les </w:t>
      </w:r>
      <w:r w:rsidRPr="00732353">
        <w:rPr>
          <w:rStyle w:val="Accentuation"/>
          <w:color w:val="1B1C1D"/>
          <w:bdr w:val="none" w:sz="0" w:space="0" w:color="auto" w:frame="1"/>
        </w:rPr>
        <w:t>Horizontal Pod Autoscalers</w:t>
      </w:r>
      <w:r w:rsidRPr="00732353">
        <w:rPr>
          <w:color w:val="1B1C1D"/>
        </w:rPr>
        <w:t xml:space="preserve"> basés sur des métriques personnalisées), sauf si cela est directement lié au fonctionnement de l'outil d'aide.</w:t>
      </w:r>
    </w:p>
    <w:p w:rsidR="00094393" w:rsidRPr="00732353" w:rsidRDefault="004468F3" w:rsidP="00094393">
      <w:pPr>
        <w:spacing w:before="100" w:beforeAutospacing="1" w:after="0" w:line="240" w:lineRule="auto"/>
        <w:jc w:val="both"/>
        <w:rPr>
          <w:rFonts w:ascii="Times New Roman" w:hAnsi="Times New Roman" w:cs="Times New Roman"/>
          <w:color w:val="1B1C1D"/>
          <w:sz w:val="24"/>
          <w:szCs w:val="24"/>
        </w:rPr>
      </w:pPr>
      <w:r w:rsidRPr="00732353">
        <w:rPr>
          <w:rFonts w:ascii="Times New Roman" w:hAnsi="Times New Roman" w:cs="Times New Roman"/>
          <w:color w:val="1B1C1D"/>
          <w:sz w:val="24"/>
          <w:szCs w:val="24"/>
        </w:rPr>
        <w:t xml:space="preserve">Les aspects de </w:t>
      </w:r>
      <w:r w:rsidRPr="00732353">
        <w:rPr>
          <w:rStyle w:val="lev"/>
          <w:rFonts w:ascii="Times New Roman" w:hAnsi="Times New Roman" w:cs="Times New Roman"/>
          <w:color w:val="1B1C1D"/>
          <w:sz w:val="24"/>
          <w:szCs w:val="24"/>
          <w:bdr w:val="none" w:sz="0" w:space="0" w:color="auto" w:frame="1"/>
        </w:rPr>
        <w:t>sécurité</w:t>
      </w:r>
      <w:r w:rsidRPr="00732353">
        <w:rPr>
          <w:rFonts w:ascii="Times New Roman" w:hAnsi="Times New Roman" w:cs="Times New Roman"/>
          <w:color w:val="1B1C1D"/>
          <w:sz w:val="24"/>
          <w:szCs w:val="24"/>
        </w:rPr>
        <w:t xml:space="preserve"> seront abordés sous l'angle des bonnes pratiques de conteneurisation (images, utilisateurs non-root), mais l'étude ne mènera pas une analyse de pénétration exhaustive ou une implémentation de politiques de sécurité </w:t>
      </w:r>
      <w:r w:rsidR="00094393" w:rsidRPr="00732353">
        <w:rPr>
          <w:rFonts w:ascii="Times New Roman" w:hAnsi="Times New Roman" w:cs="Times New Roman"/>
          <w:color w:val="1B1C1D"/>
          <w:sz w:val="24"/>
          <w:szCs w:val="24"/>
        </w:rPr>
        <w:t>de cluster avancées.</w:t>
      </w:r>
    </w:p>
    <w:p w:rsidR="00094393" w:rsidRPr="00732353" w:rsidRDefault="00094393" w:rsidP="00094393">
      <w:pPr>
        <w:spacing w:before="100" w:beforeAutospacing="1" w:after="0" w:line="240" w:lineRule="auto"/>
        <w:jc w:val="both"/>
        <w:rPr>
          <w:rFonts w:ascii="Times New Roman" w:hAnsi="Times New Roman" w:cs="Times New Roman"/>
          <w:color w:val="1B1C1D"/>
          <w:sz w:val="24"/>
          <w:szCs w:val="24"/>
        </w:rPr>
      </w:pPr>
    </w:p>
    <w:p w:rsidR="00094393" w:rsidRPr="00732353" w:rsidRDefault="00094393" w:rsidP="00094393">
      <w:pPr>
        <w:spacing w:before="100" w:beforeAutospacing="1" w:after="0" w:line="240" w:lineRule="auto"/>
        <w:jc w:val="both"/>
        <w:rPr>
          <w:rFonts w:ascii="Times New Roman" w:hAnsi="Times New Roman" w:cs="Times New Roman"/>
          <w:color w:val="1B1C1D"/>
          <w:sz w:val="24"/>
          <w:szCs w:val="24"/>
        </w:rPr>
      </w:pPr>
    </w:p>
    <w:p w:rsidR="00094393" w:rsidRPr="00F4760E" w:rsidRDefault="004468F3" w:rsidP="00094393">
      <w:pPr>
        <w:spacing w:before="100" w:beforeAutospacing="1" w:after="0" w:line="240" w:lineRule="auto"/>
        <w:jc w:val="both"/>
        <w:rPr>
          <w:rStyle w:val="lev"/>
          <w:rFonts w:ascii="Times New Roman" w:hAnsi="Times New Roman" w:cs="Times New Roman"/>
          <w:color w:val="1B1C1D"/>
          <w:sz w:val="24"/>
          <w:szCs w:val="24"/>
          <w:bdr w:val="none" w:sz="0" w:space="0" w:color="auto" w:frame="1"/>
        </w:rPr>
      </w:pPr>
      <w:r w:rsidRPr="00F4760E">
        <w:rPr>
          <w:rStyle w:val="lev"/>
          <w:rFonts w:ascii="Times New Roman" w:hAnsi="Times New Roman" w:cs="Times New Roman"/>
          <w:color w:val="1B1C1D"/>
          <w:sz w:val="24"/>
          <w:szCs w:val="24"/>
          <w:bdr w:val="none" w:sz="0" w:space="0" w:color="auto" w:frame="1"/>
        </w:rPr>
        <w:lastRenderedPageBreak/>
        <w:t xml:space="preserve">Considérations </w:t>
      </w:r>
      <w:r w:rsidR="001B3EAC">
        <w:rPr>
          <w:rStyle w:val="lev"/>
          <w:rFonts w:ascii="Times New Roman" w:hAnsi="Times New Roman" w:cs="Times New Roman"/>
          <w:color w:val="1B1C1D"/>
          <w:sz w:val="24"/>
          <w:szCs w:val="24"/>
          <w:bdr w:val="none" w:sz="0" w:space="0" w:color="auto" w:frame="1"/>
        </w:rPr>
        <w:t>humaines et o</w:t>
      </w:r>
      <w:r w:rsidR="00094393" w:rsidRPr="00F4760E">
        <w:rPr>
          <w:rStyle w:val="lev"/>
          <w:rFonts w:ascii="Times New Roman" w:hAnsi="Times New Roman" w:cs="Times New Roman"/>
          <w:color w:val="1B1C1D"/>
          <w:sz w:val="24"/>
          <w:szCs w:val="24"/>
          <w:bdr w:val="none" w:sz="0" w:space="0" w:color="auto" w:frame="1"/>
        </w:rPr>
        <w:t xml:space="preserve">rganisationnelles </w:t>
      </w:r>
    </w:p>
    <w:p w:rsidR="004468F3" w:rsidRPr="00F4760E" w:rsidRDefault="004468F3" w:rsidP="00094393">
      <w:pPr>
        <w:spacing w:before="100" w:beforeAutospacing="1" w:after="0" w:line="240" w:lineRule="auto"/>
        <w:jc w:val="both"/>
        <w:rPr>
          <w:rFonts w:ascii="Times New Roman" w:hAnsi="Times New Roman" w:cs="Times New Roman"/>
          <w:color w:val="1B1C1D"/>
          <w:sz w:val="24"/>
          <w:szCs w:val="24"/>
        </w:rPr>
      </w:pPr>
      <w:r w:rsidRPr="00F4760E">
        <w:rPr>
          <w:rFonts w:ascii="Times New Roman" w:hAnsi="Times New Roman" w:cs="Times New Roman"/>
          <w:color w:val="1B1C1D"/>
          <w:sz w:val="24"/>
          <w:szCs w:val="24"/>
        </w:rPr>
        <w:t xml:space="preserve"> L'étude se focalisera principalement sur les aspects </w:t>
      </w:r>
      <w:r w:rsidRPr="00F4760E">
        <w:rPr>
          <w:rStyle w:val="lev"/>
          <w:rFonts w:ascii="Times New Roman" w:hAnsi="Times New Roman" w:cs="Times New Roman"/>
          <w:color w:val="1B1C1D"/>
          <w:sz w:val="24"/>
          <w:szCs w:val="24"/>
          <w:bdr w:val="none" w:sz="0" w:space="0" w:color="auto" w:frame="1"/>
        </w:rPr>
        <w:t>techniques et outillés</w:t>
      </w:r>
      <w:r w:rsidRPr="00F4760E">
        <w:rPr>
          <w:rFonts w:ascii="Times New Roman" w:hAnsi="Times New Roman" w:cs="Times New Roman"/>
          <w:color w:val="1B1C1D"/>
          <w:sz w:val="24"/>
          <w:szCs w:val="24"/>
        </w:rPr>
        <w:t xml:space="preserve"> de la migration. Les défis liés au changement de culture DevOps, à la formation des équipes, à la gestion du changement organisationnel, ou à la gouvernance IT ne seront pas le cœur de l'analyse, bien qu'ils seront reconnus comme des facteurs critiques dans la réussite globale d'une migration.</w:t>
      </w:r>
    </w:p>
    <w:p w:rsidR="00094393" w:rsidRPr="00732353" w:rsidRDefault="004468F3" w:rsidP="00094393">
      <w:pPr>
        <w:pStyle w:val="NormalWeb"/>
        <w:spacing w:after="0" w:afterAutospacing="0"/>
        <w:jc w:val="both"/>
        <w:rPr>
          <w:rStyle w:val="lev"/>
          <w:color w:val="1B1C1D"/>
          <w:bdr w:val="none" w:sz="0" w:space="0" w:color="auto" w:frame="1"/>
        </w:rPr>
      </w:pPr>
      <w:r w:rsidRPr="00732353">
        <w:rPr>
          <w:rStyle w:val="lev"/>
          <w:color w:val="1B1C1D"/>
          <w:bdr w:val="none" w:sz="0" w:space="0" w:color="auto" w:frame="1"/>
        </w:rPr>
        <w:t>C</w:t>
      </w:r>
      <w:r w:rsidR="00094393" w:rsidRPr="00732353">
        <w:rPr>
          <w:rStyle w:val="lev"/>
          <w:color w:val="1B1C1D"/>
          <w:bdr w:val="none" w:sz="0" w:space="0" w:color="auto" w:frame="1"/>
        </w:rPr>
        <w:t xml:space="preserve">oût et Rentabilité </w:t>
      </w:r>
    </w:p>
    <w:p w:rsidR="004468F3" w:rsidRPr="00732353" w:rsidRDefault="004468F3" w:rsidP="00094393">
      <w:pPr>
        <w:pStyle w:val="NormalWeb"/>
        <w:spacing w:after="0" w:afterAutospacing="0"/>
        <w:jc w:val="both"/>
        <w:rPr>
          <w:color w:val="1B1C1D"/>
        </w:rPr>
      </w:pPr>
      <w:r w:rsidRPr="00732353">
        <w:rPr>
          <w:color w:val="1B1C1D"/>
        </w:rPr>
        <w:t>Bien que l'intérêt économique soit mentionné, l'étude ne réalisera pas une analyse financière ou un calcul de Retour sur Investissement (ROI) détaillé de la migration dans un contexte précis d'entreprise camerounaise. Elle se limitera à une discussion qualitative des bénéfices économiques.</w:t>
      </w:r>
    </w:p>
    <w:p w:rsidR="004468F3" w:rsidRPr="00732353" w:rsidRDefault="004468F3" w:rsidP="004468F3">
      <w:pPr>
        <w:pStyle w:val="NormalWeb"/>
        <w:spacing w:after="240" w:afterAutospacing="0"/>
        <w:jc w:val="both"/>
        <w:rPr>
          <w:color w:val="1B1C1D"/>
        </w:rPr>
      </w:pPr>
      <w:r w:rsidRPr="00732353">
        <w:rPr>
          <w:color w:val="1B1C1D"/>
        </w:rPr>
        <w:t>Ces limites ont été définies pour garantir la faisabilité du projet dans le temps imparti pour un mémoire de Master, tout en permettant une exploration approfondie et rigoureuse des problématiques centrales.</w:t>
      </w:r>
    </w:p>
    <w:p w:rsidR="004468F3" w:rsidRPr="00732353" w:rsidRDefault="004468F3" w:rsidP="004468F3">
      <w:pPr>
        <w:spacing w:after="120"/>
        <w:rPr>
          <w:color w:val="1B1C1D"/>
        </w:rPr>
      </w:pPr>
      <w:r w:rsidRPr="00732353">
        <w:rPr>
          <w:color w:val="1B1C1D"/>
        </w:rPr>
        <w:pict>
          <v:rect id="_x0000_i1262" style="width:0;height:1.5pt" o:hralign="center" o:hrstd="t" o:hrnoshade="t" o:hr="t" fillcolor="#1b1c1d" stroked="f"/>
        </w:pict>
      </w:r>
    </w:p>
    <w:p w:rsidR="001541E4" w:rsidRPr="00732353" w:rsidRDefault="001541E4" w:rsidP="00F14420">
      <w:pPr>
        <w:pStyle w:val="Titre2"/>
        <w:numPr>
          <w:ilvl w:val="0"/>
          <w:numId w:val="2"/>
        </w:numPr>
        <w:spacing w:before="200" w:line="360" w:lineRule="auto"/>
        <w:jc w:val="both"/>
        <w:rPr>
          <w:rFonts w:ascii="Times New Roman" w:hAnsi="Times New Roman" w:cs="Times New Roman"/>
          <w:b/>
          <w:sz w:val="36"/>
          <w:szCs w:val="36"/>
        </w:rPr>
      </w:pPr>
      <w:r w:rsidRPr="00732353">
        <w:rPr>
          <w:rFonts w:ascii="Times New Roman" w:hAnsi="Times New Roman" w:cs="Times New Roman"/>
          <w:b/>
          <w:sz w:val="36"/>
          <w:szCs w:val="36"/>
        </w:rPr>
        <w:t>PLAN DU TRAVAIL</w:t>
      </w:r>
      <w:bookmarkEnd w:id="10"/>
    </w:p>
    <w:p w:rsidR="009D3E93" w:rsidRPr="00732353" w:rsidRDefault="009D3E93" w:rsidP="009D3E93">
      <w:r w:rsidRPr="00732353">
        <w:t>Notre travail est organisé comme suit :</w:t>
      </w:r>
    </w:p>
    <w:p w:rsidR="009D3E93" w:rsidRPr="00732353" w:rsidRDefault="009D3E93" w:rsidP="009D3E93">
      <w:r w:rsidRPr="00732353">
        <w:t>Au premier chapitre, nous présenterons l’introduction générale, le deuxième chapitre proposera une revue de la littérature sur le sujet. L’</w:t>
      </w:r>
      <w:r w:rsidR="00625AAD" w:rsidRPr="00732353">
        <w:t>approche</w:t>
      </w:r>
      <w:r w:rsidR="0012225E" w:rsidRPr="00732353">
        <w:t xml:space="preserve"> </w:t>
      </w:r>
      <w:r w:rsidR="00625AAD" w:rsidRPr="00732353">
        <w:t>méthodologie</w:t>
      </w:r>
      <w:r w:rsidR="0012225E" w:rsidRPr="00732353">
        <w:t xml:space="preserve"> de recherche utilisées dans le cadre de cette </w:t>
      </w:r>
      <w:r w:rsidR="00625AAD" w:rsidRPr="00732353">
        <w:t>étude</w:t>
      </w:r>
      <w:r w:rsidR="0012225E" w:rsidRPr="00732353">
        <w:t xml:space="preserve"> seront </w:t>
      </w:r>
      <w:r w:rsidR="00625AAD" w:rsidRPr="00732353">
        <w:t>décrites</w:t>
      </w:r>
      <w:r w:rsidR="0012225E" w:rsidRPr="00732353">
        <w:t xml:space="preserve"> au troisième chapitre, puis les </w:t>
      </w:r>
      <w:r w:rsidR="00625AAD" w:rsidRPr="00732353">
        <w:t>résultats</w:t>
      </w:r>
      <w:r w:rsidR="0012225E" w:rsidRPr="00732353">
        <w:t xml:space="preserve"> seront présentés et discutés au quatrième chapitre. Pour finir, le cinquième chapitre exposera le résumé, conclusion et les recommandations.</w:t>
      </w:r>
    </w:p>
    <w:p w:rsidR="00E81B6E" w:rsidRPr="00732353" w:rsidRDefault="00E81B6E">
      <w:r w:rsidRPr="00732353">
        <w:br w:type="page"/>
      </w:r>
    </w:p>
    <w:p w:rsidR="00E81B6E" w:rsidRPr="00732353" w:rsidRDefault="00E81B6E" w:rsidP="00E81B6E">
      <w:pPr>
        <w:pStyle w:val="Titre1"/>
        <w:spacing w:line="360" w:lineRule="auto"/>
        <w:jc w:val="both"/>
        <w:rPr>
          <w:rFonts w:ascii="Cambria" w:hAnsi="Cambria"/>
          <w:color w:val="44546A" w:themeColor="text2"/>
          <w:sz w:val="48"/>
        </w:rPr>
      </w:pPr>
      <w:bookmarkStart w:id="11" w:name="_Toc201500897"/>
      <w:r w:rsidRPr="00732353">
        <w:rPr>
          <w:rFonts w:ascii="Cambria" w:hAnsi="Cambria"/>
          <w:color w:val="44546A" w:themeColor="text2"/>
          <w:sz w:val="48"/>
        </w:rPr>
        <w:lastRenderedPageBreak/>
        <w:t>CHAPITRE 2 : REVUE DE LA LITTERATURE</w:t>
      </w:r>
      <w:bookmarkEnd w:id="11"/>
    </w:p>
    <w:p w:rsidR="00E81B6E" w:rsidRPr="00732353" w:rsidRDefault="00427A31" w:rsidP="00F14420">
      <w:pPr>
        <w:pStyle w:val="Titre2"/>
        <w:numPr>
          <w:ilvl w:val="0"/>
          <w:numId w:val="4"/>
        </w:numPr>
        <w:spacing w:before="200" w:line="360" w:lineRule="auto"/>
        <w:jc w:val="both"/>
        <w:rPr>
          <w:rFonts w:ascii="Times New Roman" w:hAnsi="Times New Roman" w:cs="Times New Roman"/>
          <w:b/>
          <w:sz w:val="36"/>
          <w:szCs w:val="36"/>
        </w:rPr>
      </w:pPr>
      <w:bookmarkStart w:id="12" w:name="_Toc201500898"/>
      <w:r w:rsidRPr="00732353">
        <w:rPr>
          <w:rFonts w:ascii="Times New Roman" w:hAnsi="Times New Roman" w:cs="Times New Roman"/>
          <w:b/>
          <w:sz w:val="36"/>
          <w:szCs w:val="36"/>
        </w:rPr>
        <w:t>ANALYSE DES</w:t>
      </w:r>
      <w:r w:rsidR="00145450" w:rsidRPr="00732353">
        <w:rPr>
          <w:rFonts w:ascii="Times New Roman" w:hAnsi="Times New Roman" w:cs="Times New Roman"/>
          <w:b/>
          <w:sz w:val="36"/>
          <w:szCs w:val="36"/>
        </w:rPr>
        <w:t xml:space="preserve"> CONCEPTS</w:t>
      </w:r>
      <w:bookmarkEnd w:id="12"/>
    </w:p>
    <w:p w:rsidR="00FD6F45" w:rsidRPr="00732353" w:rsidRDefault="00FD6F45" w:rsidP="00FD6F45">
      <w:pPr>
        <w:pStyle w:val="NormalWeb"/>
        <w:spacing w:after="240" w:afterAutospacing="0"/>
        <w:rPr>
          <w:color w:val="1B1C1D"/>
        </w:rPr>
      </w:pPr>
      <w:r w:rsidRPr="00732353">
        <w:rPr>
          <w:color w:val="1B1C1D"/>
        </w:rPr>
        <w:t>L'étude des concepts dans ce contexte implique de déconstruire le processus de migration automatisé et les technologies qui le rendent possible.</w:t>
      </w:r>
    </w:p>
    <w:p w:rsidR="00FD6F45" w:rsidRPr="00732353" w:rsidRDefault="00FD6F45" w:rsidP="00FD6F45">
      <w:pPr>
        <w:pStyle w:val="Titre4"/>
        <w:spacing w:after="120" w:afterAutospacing="0"/>
        <w:rPr>
          <w:color w:val="1B1C1D"/>
        </w:rPr>
      </w:pPr>
      <w:r w:rsidRPr="00732353">
        <w:rPr>
          <w:color w:val="1B1C1D"/>
        </w:rPr>
        <w:t>1. Concept de la Conteneurisation et de l'Orchestration (Rappel Fondamental)</w:t>
      </w:r>
    </w:p>
    <w:p w:rsidR="00FD6F45" w:rsidRPr="00CB755C" w:rsidRDefault="00FD6F45" w:rsidP="00FD6F45">
      <w:pPr>
        <w:pStyle w:val="NormalWeb"/>
        <w:spacing w:after="120" w:afterAutospacing="0"/>
        <w:rPr>
          <w:color w:val="1B1C1D"/>
        </w:rPr>
      </w:pPr>
      <w:r w:rsidRPr="00CB755C">
        <w:rPr>
          <w:color w:val="1B1C1D"/>
        </w:rPr>
        <w:t>Avant d'analyser les outils, il est essentiel de bien ancrer les concepts fondamentaux qui sous-tendent l'environnement cible :</w:t>
      </w:r>
    </w:p>
    <w:p w:rsidR="00CB755C" w:rsidRDefault="00FD6F45" w:rsidP="00F14420">
      <w:pPr>
        <w:pStyle w:val="Paragraphedeliste"/>
        <w:numPr>
          <w:ilvl w:val="0"/>
          <w:numId w:val="40"/>
        </w:numPr>
        <w:spacing w:before="100" w:beforeAutospacing="1" w:after="0" w:line="240" w:lineRule="auto"/>
        <w:jc w:val="both"/>
        <w:rPr>
          <w:rFonts w:ascii="Times New Roman" w:hAnsi="Times New Roman" w:cs="Times New Roman"/>
          <w:color w:val="1B1C1D"/>
          <w:sz w:val="24"/>
          <w:szCs w:val="24"/>
        </w:rPr>
      </w:pPr>
      <w:r w:rsidRPr="00CB755C">
        <w:rPr>
          <w:rStyle w:val="lev"/>
          <w:rFonts w:ascii="Times New Roman" w:hAnsi="Times New Roman" w:cs="Times New Roman"/>
          <w:color w:val="1B1C1D"/>
          <w:sz w:val="24"/>
          <w:szCs w:val="24"/>
          <w:bdr w:val="none" w:sz="0" w:space="0" w:color="auto" w:frame="1"/>
        </w:rPr>
        <w:t>Conteneurisation (Docker) :</w:t>
      </w:r>
      <w:r w:rsidRPr="00CB755C">
        <w:rPr>
          <w:rFonts w:ascii="Times New Roman" w:hAnsi="Times New Roman" w:cs="Times New Roman"/>
          <w:color w:val="1B1C1D"/>
          <w:sz w:val="24"/>
          <w:szCs w:val="24"/>
        </w:rPr>
        <w:t xml:space="preserve"> Comprendre le principe des </w:t>
      </w:r>
      <w:r w:rsidRPr="00CB755C">
        <w:rPr>
          <w:rStyle w:val="lev"/>
          <w:rFonts w:ascii="Times New Roman" w:hAnsi="Times New Roman" w:cs="Times New Roman"/>
          <w:color w:val="1B1C1D"/>
          <w:sz w:val="24"/>
          <w:szCs w:val="24"/>
          <w:bdr w:val="none" w:sz="0" w:space="0" w:color="auto" w:frame="1"/>
        </w:rPr>
        <w:t>images Docker</w:t>
      </w:r>
      <w:r w:rsidRPr="00CB755C">
        <w:rPr>
          <w:rFonts w:ascii="Times New Roman" w:hAnsi="Times New Roman" w:cs="Times New Roman"/>
          <w:color w:val="1B1C1D"/>
          <w:sz w:val="24"/>
          <w:szCs w:val="24"/>
        </w:rPr>
        <w:t xml:space="preserve">, des </w:t>
      </w:r>
      <w:r w:rsidRPr="00CB755C">
        <w:rPr>
          <w:rStyle w:val="lev"/>
          <w:rFonts w:ascii="Times New Roman" w:hAnsi="Times New Roman" w:cs="Times New Roman"/>
          <w:color w:val="1B1C1D"/>
          <w:sz w:val="24"/>
          <w:szCs w:val="24"/>
          <w:bdr w:val="none" w:sz="0" w:space="0" w:color="auto" w:frame="1"/>
        </w:rPr>
        <w:t>conteneurs</w:t>
      </w:r>
      <w:r w:rsidRPr="00CB755C">
        <w:rPr>
          <w:rFonts w:ascii="Times New Roman" w:hAnsi="Times New Roman" w:cs="Times New Roman"/>
          <w:color w:val="1B1C1D"/>
          <w:sz w:val="24"/>
          <w:szCs w:val="24"/>
        </w:rPr>
        <w:t xml:space="preserve">, des </w:t>
      </w:r>
      <w:r w:rsidRPr="00CB755C">
        <w:rPr>
          <w:rStyle w:val="lev"/>
          <w:rFonts w:ascii="Times New Roman" w:hAnsi="Times New Roman" w:cs="Times New Roman"/>
          <w:color w:val="1B1C1D"/>
          <w:sz w:val="24"/>
          <w:szCs w:val="24"/>
          <w:bdr w:val="none" w:sz="0" w:space="0" w:color="auto" w:frame="1"/>
        </w:rPr>
        <w:t>Dockerfiles</w:t>
      </w:r>
      <w:r w:rsidRPr="00CB755C">
        <w:rPr>
          <w:rFonts w:ascii="Times New Roman" w:hAnsi="Times New Roman" w:cs="Times New Roman"/>
          <w:color w:val="1B1C1D"/>
          <w:sz w:val="24"/>
          <w:szCs w:val="24"/>
        </w:rPr>
        <w:t>, et des volumes. Analyser comment une application web est encapsulée avec ses dépendances pour assurer la portabilité et la reproductibilité de l'environnement.</w:t>
      </w:r>
    </w:p>
    <w:p w:rsidR="00CB755C" w:rsidRPr="00CB755C" w:rsidRDefault="00CB755C" w:rsidP="00CB755C">
      <w:pPr>
        <w:pStyle w:val="Paragraphedeliste"/>
        <w:spacing w:before="100" w:beforeAutospacing="1" w:after="0" w:line="240" w:lineRule="auto"/>
        <w:jc w:val="both"/>
        <w:rPr>
          <w:rFonts w:ascii="Times New Roman" w:hAnsi="Times New Roman" w:cs="Times New Roman"/>
          <w:color w:val="1B1C1D"/>
          <w:sz w:val="24"/>
          <w:szCs w:val="24"/>
        </w:rPr>
      </w:pPr>
    </w:p>
    <w:p w:rsidR="00FD6F45" w:rsidRPr="00CB755C" w:rsidRDefault="00FD6F45" w:rsidP="00F14420">
      <w:pPr>
        <w:pStyle w:val="Paragraphedeliste"/>
        <w:numPr>
          <w:ilvl w:val="0"/>
          <w:numId w:val="39"/>
        </w:numPr>
        <w:spacing w:before="100" w:beforeAutospacing="1" w:after="0" w:line="240" w:lineRule="auto"/>
        <w:jc w:val="both"/>
        <w:rPr>
          <w:rFonts w:ascii="Times New Roman" w:hAnsi="Times New Roman" w:cs="Times New Roman"/>
          <w:color w:val="1B1C1D"/>
          <w:sz w:val="24"/>
          <w:szCs w:val="24"/>
        </w:rPr>
      </w:pPr>
      <w:r w:rsidRPr="00CB755C">
        <w:rPr>
          <w:rStyle w:val="lev"/>
          <w:rFonts w:ascii="Times New Roman" w:hAnsi="Times New Roman" w:cs="Times New Roman"/>
          <w:color w:val="1B1C1D"/>
          <w:sz w:val="24"/>
          <w:szCs w:val="24"/>
          <w:bdr w:val="none" w:sz="0" w:space="0" w:color="auto" w:frame="1"/>
        </w:rPr>
        <w:t>Orchestration (Kubernetes) :</w:t>
      </w:r>
      <w:r w:rsidRPr="00CB755C">
        <w:rPr>
          <w:rFonts w:ascii="Times New Roman" w:hAnsi="Times New Roman" w:cs="Times New Roman"/>
          <w:color w:val="1B1C1D"/>
          <w:sz w:val="24"/>
          <w:szCs w:val="24"/>
        </w:rPr>
        <w:t xml:space="preserve"> Examiner les concepts clés de Kubernetes tels que les </w:t>
      </w:r>
      <w:r w:rsidRPr="00CB755C">
        <w:rPr>
          <w:rStyle w:val="lev"/>
          <w:rFonts w:ascii="Times New Roman" w:hAnsi="Times New Roman" w:cs="Times New Roman"/>
          <w:color w:val="1B1C1D"/>
          <w:sz w:val="24"/>
          <w:szCs w:val="24"/>
          <w:bdr w:val="none" w:sz="0" w:space="0" w:color="auto" w:frame="1"/>
        </w:rPr>
        <w:t>Pods</w:t>
      </w:r>
      <w:r w:rsidRPr="00CB755C">
        <w:rPr>
          <w:rFonts w:ascii="Times New Roman" w:hAnsi="Times New Roman" w:cs="Times New Roman"/>
          <w:color w:val="1B1C1D"/>
          <w:sz w:val="24"/>
          <w:szCs w:val="24"/>
        </w:rPr>
        <w:t xml:space="preserve">, les </w:t>
      </w:r>
      <w:r w:rsidRPr="00CB755C">
        <w:rPr>
          <w:rStyle w:val="lev"/>
          <w:rFonts w:ascii="Times New Roman" w:hAnsi="Times New Roman" w:cs="Times New Roman"/>
          <w:color w:val="1B1C1D"/>
          <w:sz w:val="24"/>
          <w:szCs w:val="24"/>
          <w:bdr w:val="none" w:sz="0" w:space="0" w:color="auto" w:frame="1"/>
        </w:rPr>
        <w:t>Deployments</w:t>
      </w:r>
      <w:r w:rsidRPr="00CB755C">
        <w:rPr>
          <w:rFonts w:ascii="Times New Roman" w:hAnsi="Times New Roman" w:cs="Times New Roman"/>
          <w:color w:val="1B1C1D"/>
          <w:sz w:val="24"/>
          <w:szCs w:val="24"/>
        </w:rPr>
        <w:t xml:space="preserve">, les </w:t>
      </w:r>
      <w:r w:rsidRPr="00CB755C">
        <w:rPr>
          <w:rStyle w:val="lev"/>
          <w:rFonts w:ascii="Times New Roman" w:hAnsi="Times New Roman" w:cs="Times New Roman"/>
          <w:color w:val="1B1C1D"/>
          <w:sz w:val="24"/>
          <w:szCs w:val="24"/>
          <w:bdr w:val="none" w:sz="0" w:space="0" w:color="auto" w:frame="1"/>
        </w:rPr>
        <w:t>Services</w:t>
      </w:r>
      <w:r w:rsidRPr="00CB755C">
        <w:rPr>
          <w:rFonts w:ascii="Times New Roman" w:hAnsi="Times New Roman" w:cs="Times New Roman"/>
          <w:color w:val="1B1C1D"/>
          <w:sz w:val="24"/>
          <w:szCs w:val="24"/>
        </w:rPr>
        <w:t xml:space="preserve">, les </w:t>
      </w:r>
      <w:r w:rsidRPr="00CB755C">
        <w:rPr>
          <w:rStyle w:val="lev"/>
          <w:rFonts w:ascii="Times New Roman" w:hAnsi="Times New Roman" w:cs="Times New Roman"/>
          <w:color w:val="1B1C1D"/>
          <w:sz w:val="24"/>
          <w:szCs w:val="24"/>
          <w:bdr w:val="none" w:sz="0" w:space="0" w:color="auto" w:frame="1"/>
        </w:rPr>
        <w:t>Ingress</w:t>
      </w:r>
      <w:r w:rsidRPr="00CB755C">
        <w:rPr>
          <w:rFonts w:ascii="Times New Roman" w:hAnsi="Times New Roman" w:cs="Times New Roman"/>
          <w:color w:val="1B1C1D"/>
          <w:sz w:val="24"/>
          <w:szCs w:val="24"/>
        </w:rPr>
        <w:t xml:space="preserve">, les </w:t>
      </w:r>
      <w:r w:rsidRPr="00CB755C">
        <w:rPr>
          <w:rStyle w:val="lev"/>
          <w:rFonts w:ascii="Times New Roman" w:hAnsi="Times New Roman" w:cs="Times New Roman"/>
          <w:color w:val="1B1C1D"/>
          <w:sz w:val="24"/>
          <w:szCs w:val="24"/>
          <w:bdr w:val="none" w:sz="0" w:space="0" w:color="auto" w:frame="1"/>
        </w:rPr>
        <w:t>Persistent Volumes</w:t>
      </w:r>
      <w:r w:rsidRPr="00CB755C">
        <w:rPr>
          <w:rFonts w:ascii="Times New Roman" w:hAnsi="Times New Roman" w:cs="Times New Roman"/>
          <w:color w:val="1B1C1D"/>
          <w:sz w:val="24"/>
          <w:szCs w:val="24"/>
        </w:rPr>
        <w:t xml:space="preserve"> (PV) et </w:t>
      </w:r>
      <w:r w:rsidRPr="00CB755C">
        <w:rPr>
          <w:rStyle w:val="lev"/>
          <w:rFonts w:ascii="Times New Roman" w:hAnsi="Times New Roman" w:cs="Times New Roman"/>
          <w:color w:val="1B1C1D"/>
          <w:sz w:val="24"/>
          <w:szCs w:val="24"/>
          <w:bdr w:val="none" w:sz="0" w:space="0" w:color="auto" w:frame="1"/>
        </w:rPr>
        <w:t>Persistent Volume Claims</w:t>
      </w:r>
      <w:r w:rsidRPr="00CB755C">
        <w:rPr>
          <w:rFonts w:ascii="Times New Roman" w:hAnsi="Times New Roman" w:cs="Times New Roman"/>
          <w:color w:val="1B1C1D"/>
          <w:sz w:val="24"/>
          <w:szCs w:val="24"/>
        </w:rPr>
        <w:t xml:space="preserve"> (PVC), ainsi que la notion de </w:t>
      </w:r>
      <w:r w:rsidRPr="00CB755C">
        <w:rPr>
          <w:rStyle w:val="lev"/>
          <w:rFonts w:ascii="Times New Roman" w:hAnsi="Times New Roman" w:cs="Times New Roman"/>
          <w:color w:val="1B1C1D"/>
          <w:sz w:val="24"/>
          <w:szCs w:val="24"/>
          <w:bdr w:val="none" w:sz="0" w:space="0" w:color="auto" w:frame="1"/>
        </w:rPr>
        <w:t>cluster</w:t>
      </w:r>
      <w:r w:rsidRPr="00CB755C">
        <w:rPr>
          <w:rFonts w:ascii="Times New Roman" w:hAnsi="Times New Roman" w:cs="Times New Roman"/>
          <w:color w:val="1B1C1D"/>
          <w:sz w:val="24"/>
          <w:szCs w:val="24"/>
        </w:rPr>
        <w:t>. Comprendre comment Kubernetes gère la scalabilité, la résilience et la découverte de services pour des applications web distribuées.</w:t>
      </w:r>
    </w:p>
    <w:p w:rsidR="00FD6F45" w:rsidRPr="00732353" w:rsidRDefault="00FD6F45" w:rsidP="00FD6F45">
      <w:pPr>
        <w:pStyle w:val="Titre4"/>
        <w:spacing w:after="120" w:afterAutospacing="0"/>
        <w:rPr>
          <w:color w:val="1B1C1D"/>
        </w:rPr>
      </w:pPr>
      <w:r w:rsidRPr="00732353">
        <w:rPr>
          <w:color w:val="1B1C1D"/>
        </w:rPr>
        <w:t>2. Concept de la Migration d'Applications Web Existantes</w:t>
      </w:r>
    </w:p>
    <w:p w:rsidR="00FD6F45" w:rsidRPr="00CB755C" w:rsidRDefault="00FD6F45" w:rsidP="00FD6F45">
      <w:pPr>
        <w:pStyle w:val="NormalWeb"/>
        <w:spacing w:after="120" w:afterAutospacing="0"/>
        <w:rPr>
          <w:color w:val="1B1C1D"/>
        </w:rPr>
      </w:pPr>
      <w:r w:rsidRPr="00CB755C">
        <w:rPr>
          <w:color w:val="1B1C1D"/>
        </w:rPr>
        <w:t>Analyser les différentes approches de migration en les confrontant aux possibilités d'automatisation :</w:t>
      </w:r>
    </w:p>
    <w:p w:rsidR="00FD6F45" w:rsidRPr="00CB755C" w:rsidRDefault="00FD6F45" w:rsidP="00F14420">
      <w:pPr>
        <w:numPr>
          <w:ilvl w:val="0"/>
          <w:numId w:val="28"/>
        </w:numPr>
        <w:spacing w:before="100" w:beforeAutospacing="1" w:after="0" w:line="240" w:lineRule="auto"/>
        <w:ind w:left="0"/>
        <w:rPr>
          <w:rFonts w:ascii="Times New Roman" w:hAnsi="Times New Roman" w:cs="Times New Roman"/>
          <w:color w:val="1B1C1D"/>
          <w:sz w:val="24"/>
          <w:szCs w:val="24"/>
        </w:rPr>
      </w:pPr>
      <w:r w:rsidRPr="00CB755C">
        <w:rPr>
          <w:rStyle w:val="lev"/>
          <w:rFonts w:ascii="Times New Roman" w:hAnsi="Times New Roman" w:cs="Times New Roman"/>
          <w:color w:val="1B1C1D"/>
          <w:sz w:val="24"/>
          <w:szCs w:val="24"/>
          <w:bdr w:val="none" w:sz="0" w:space="0" w:color="auto" w:frame="1"/>
        </w:rPr>
        <w:t>Les "R" de la Migration :</w:t>
      </w:r>
      <w:r w:rsidRPr="00CB755C">
        <w:rPr>
          <w:rFonts w:ascii="Times New Roman" w:hAnsi="Times New Roman" w:cs="Times New Roman"/>
          <w:color w:val="1B1C1D"/>
          <w:sz w:val="24"/>
          <w:szCs w:val="24"/>
        </w:rPr>
        <w:t xml:space="preserve"> Revoir les stratégies classiques (Rehost, Replatform, Refactor) et évaluer dans quelle mesure un outil automatisé peut soutenir ou exécuter chacune de ces approches. </w:t>
      </w:r>
    </w:p>
    <w:p w:rsidR="00FD6F45" w:rsidRPr="00CB755C" w:rsidRDefault="00FD6F45" w:rsidP="00F14420">
      <w:pPr>
        <w:numPr>
          <w:ilvl w:val="1"/>
          <w:numId w:val="41"/>
        </w:numPr>
        <w:spacing w:before="100" w:beforeAutospacing="1" w:after="0" w:line="240" w:lineRule="auto"/>
        <w:rPr>
          <w:rFonts w:ascii="Times New Roman" w:hAnsi="Times New Roman" w:cs="Times New Roman"/>
          <w:color w:val="1B1C1D"/>
          <w:sz w:val="24"/>
          <w:szCs w:val="24"/>
        </w:rPr>
      </w:pPr>
      <w:r w:rsidRPr="00CB755C">
        <w:rPr>
          <w:rStyle w:val="lev"/>
          <w:rFonts w:ascii="Times New Roman" w:hAnsi="Times New Roman" w:cs="Times New Roman"/>
          <w:color w:val="1B1C1D"/>
          <w:sz w:val="24"/>
          <w:szCs w:val="24"/>
          <w:bdr w:val="none" w:sz="0" w:space="0" w:color="auto" w:frame="1"/>
        </w:rPr>
        <w:t>Rehost (Lift and Shift) :</w:t>
      </w:r>
      <w:r w:rsidRPr="00CB755C">
        <w:rPr>
          <w:rFonts w:ascii="Times New Roman" w:hAnsi="Times New Roman" w:cs="Times New Roman"/>
          <w:color w:val="1B1C1D"/>
          <w:sz w:val="24"/>
          <w:szCs w:val="24"/>
        </w:rPr>
        <w:t xml:space="preserve"> Un outil peut-il automatiser la détection des dépendances et le packaging minimal ?</w:t>
      </w:r>
    </w:p>
    <w:p w:rsidR="00FD6F45" w:rsidRPr="00CB755C" w:rsidRDefault="00FD6F45" w:rsidP="00F14420">
      <w:pPr>
        <w:numPr>
          <w:ilvl w:val="1"/>
          <w:numId w:val="41"/>
        </w:numPr>
        <w:spacing w:before="100" w:beforeAutospacing="1" w:after="0" w:line="240" w:lineRule="auto"/>
        <w:rPr>
          <w:rFonts w:ascii="Times New Roman" w:hAnsi="Times New Roman" w:cs="Times New Roman"/>
          <w:color w:val="1B1C1D"/>
          <w:sz w:val="24"/>
          <w:szCs w:val="24"/>
        </w:rPr>
      </w:pPr>
      <w:r w:rsidRPr="00CB755C">
        <w:rPr>
          <w:rStyle w:val="lev"/>
          <w:rFonts w:ascii="Times New Roman" w:hAnsi="Times New Roman" w:cs="Times New Roman"/>
          <w:color w:val="1B1C1D"/>
          <w:sz w:val="24"/>
          <w:szCs w:val="24"/>
          <w:bdr w:val="none" w:sz="0" w:space="0" w:color="auto" w:frame="1"/>
        </w:rPr>
        <w:t>Replatform :</w:t>
      </w:r>
      <w:r w:rsidRPr="00CB755C">
        <w:rPr>
          <w:rFonts w:ascii="Times New Roman" w:hAnsi="Times New Roman" w:cs="Times New Roman"/>
          <w:color w:val="1B1C1D"/>
          <w:sz w:val="24"/>
          <w:szCs w:val="24"/>
        </w:rPr>
        <w:t xml:space="preserve"> Comment un outil peut-il aider à adapter l'application (ex: externalisation de la configuration, de la session) pour une meilleure intégration conteneurisée ?</w:t>
      </w:r>
    </w:p>
    <w:p w:rsidR="00FD6F45" w:rsidRPr="00CB755C" w:rsidRDefault="00FD6F45" w:rsidP="00F14420">
      <w:pPr>
        <w:numPr>
          <w:ilvl w:val="1"/>
          <w:numId w:val="41"/>
        </w:numPr>
        <w:spacing w:before="100" w:beforeAutospacing="1" w:after="0" w:line="240" w:lineRule="auto"/>
        <w:rPr>
          <w:rFonts w:ascii="Times New Roman" w:hAnsi="Times New Roman" w:cs="Times New Roman"/>
          <w:color w:val="1B1C1D"/>
          <w:sz w:val="24"/>
          <w:szCs w:val="24"/>
        </w:rPr>
      </w:pPr>
      <w:r w:rsidRPr="00CB755C">
        <w:rPr>
          <w:rStyle w:val="lev"/>
          <w:rFonts w:ascii="Times New Roman" w:hAnsi="Times New Roman" w:cs="Times New Roman"/>
          <w:color w:val="1B1C1D"/>
          <w:sz w:val="24"/>
          <w:szCs w:val="24"/>
          <w:bdr w:val="none" w:sz="0" w:space="0" w:color="auto" w:frame="1"/>
        </w:rPr>
        <w:t>Refactor :</w:t>
      </w:r>
      <w:r w:rsidRPr="00CB755C">
        <w:rPr>
          <w:rFonts w:ascii="Times New Roman" w:hAnsi="Times New Roman" w:cs="Times New Roman"/>
          <w:color w:val="1B1C1D"/>
          <w:sz w:val="24"/>
          <w:szCs w:val="24"/>
        </w:rPr>
        <w:t xml:space="preserve"> L'automatisation peut-elle identifier des cand</w:t>
      </w:r>
      <w:r w:rsidR="00277D1E">
        <w:rPr>
          <w:rFonts w:ascii="Times New Roman" w:hAnsi="Times New Roman" w:cs="Times New Roman"/>
          <w:color w:val="1B1C1D"/>
          <w:sz w:val="24"/>
          <w:szCs w:val="24"/>
        </w:rPr>
        <w:t>idats à la micro-service</w:t>
      </w:r>
      <w:r w:rsidRPr="00CB755C">
        <w:rPr>
          <w:rFonts w:ascii="Times New Roman" w:hAnsi="Times New Roman" w:cs="Times New Roman"/>
          <w:color w:val="1B1C1D"/>
          <w:sz w:val="24"/>
          <w:szCs w:val="24"/>
        </w:rPr>
        <w:t xml:space="preserve"> ou des patterns de refactoring ?</w:t>
      </w:r>
    </w:p>
    <w:p w:rsidR="00FD6F45" w:rsidRDefault="00FD6F45" w:rsidP="00F14420">
      <w:pPr>
        <w:numPr>
          <w:ilvl w:val="0"/>
          <w:numId w:val="28"/>
        </w:numPr>
        <w:spacing w:before="100" w:beforeAutospacing="1" w:after="0" w:line="240" w:lineRule="auto"/>
        <w:ind w:left="0"/>
        <w:jc w:val="both"/>
        <w:rPr>
          <w:rFonts w:ascii="Times New Roman" w:hAnsi="Times New Roman" w:cs="Times New Roman"/>
          <w:color w:val="1B1C1D"/>
          <w:sz w:val="24"/>
          <w:szCs w:val="24"/>
        </w:rPr>
      </w:pPr>
      <w:r w:rsidRPr="00A66423">
        <w:rPr>
          <w:rStyle w:val="lev"/>
          <w:rFonts w:ascii="Times New Roman" w:hAnsi="Times New Roman" w:cs="Times New Roman"/>
          <w:color w:val="1B1C1D"/>
          <w:sz w:val="24"/>
          <w:szCs w:val="24"/>
          <w:bdr w:val="none" w:sz="0" w:space="0" w:color="auto" w:frame="1"/>
        </w:rPr>
        <w:t>Défis Spécifiques de la Migration :</w:t>
      </w:r>
      <w:r w:rsidRPr="00A66423">
        <w:rPr>
          <w:rFonts w:ascii="Times New Roman" w:hAnsi="Times New Roman" w:cs="Times New Roman"/>
          <w:color w:val="1B1C1D"/>
          <w:sz w:val="24"/>
          <w:szCs w:val="24"/>
        </w:rPr>
        <w:t xml:space="preserve"> Identifier les obstacles récurrents : gestion de la persistance des données, adaptation des mécanismes d'authentification/autorisation, interconnexion avec les systèmes externes, gestion des secrets, problématiques de journalisation et de monitoring. L'analyse conceptuelle portera sur comment un outil automatisé tente de résoudre ou d'atténuer ces défis.</w:t>
      </w:r>
    </w:p>
    <w:p w:rsidR="00164C0A" w:rsidRPr="00A66423" w:rsidRDefault="00164C0A" w:rsidP="00164C0A">
      <w:pPr>
        <w:spacing w:before="100" w:beforeAutospacing="1" w:after="0" w:line="240" w:lineRule="auto"/>
        <w:jc w:val="both"/>
        <w:rPr>
          <w:rFonts w:ascii="Times New Roman" w:hAnsi="Times New Roman" w:cs="Times New Roman"/>
          <w:color w:val="1B1C1D"/>
          <w:sz w:val="24"/>
          <w:szCs w:val="24"/>
        </w:rPr>
      </w:pPr>
    </w:p>
    <w:p w:rsidR="00FD6F45" w:rsidRPr="00732353" w:rsidRDefault="00FD6F45" w:rsidP="00FD6F45">
      <w:pPr>
        <w:pStyle w:val="Titre4"/>
        <w:spacing w:after="120" w:afterAutospacing="0"/>
        <w:rPr>
          <w:color w:val="1B1C1D"/>
        </w:rPr>
      </w:pPr>
      <w:r w:rsidRPr="00732353">
        <w:rPr>
          <w:color w:val="1B1C1D"/>
        </w:rPr>
        <w:lastRenderedPageBreak/>
        <w:t>3. Concept de l'Outil d'Aide à la Migration Automatisée</w:t>
      </w:r>
    </w:p>
    <w:p w:rsidR="00FD6F45" w:rsidRPr="0057554C" w:rsidRDefault="00FD6F45" w:rsidP="00FD6F45">
      <w:pPr>
        <w:pStyle w:val="NormalWeb"/>
        <w:spacing w:after="120" w:afterAutospacing="0"/>
        <w:rPr>
          <w:color w:val="1B1C1D"/>
        </w:rPr>
      </w:pPr>
      <w:r w:rsidRPr="0057554C">
        <w:rPr>
          <w:color w:val="1B1C1D"/>
        </w:rPr>
        <w:t xml:space="preserve"> Il s'agit</w:t>
      </w:r>
      <w:r w:rsidR="009B47F1" w:rsidRPr="0057554C">
        <w:rPr>
          <w:color w:val="1B1C1D"/>
        </w:rPr>
        <w:t xml:space="preserve"> ici</w:t>
      </w:r>
      <w:r w:rsidRPr="0057554C">
        <w:rPr>
          <w:color w:val="1B1C1D"/>
        </w:rPr>
        <w:t xml:space="preserve"> d'analyser les principes et fonctionnalités que ces outils mettent en œuvre :</w:t>
      </w:r>
    </w:p>
    <w:p w:rsidR="00F04332" w:rsidRPr="0057554C" w:rsidRDefault="00FD6F45" w:rsidP="00F14420">
      <w:pPr>
        <w:numPr>
          <w:ilvl w:val="0"/>
          <w:numId w:val="29"/>
        </w:numPr>
        <w:spacing w:before="100" w:beforeAutospacing="1" w:after="0" w:line="240" w:lineRule="auto"/>
        <w:ind w:left="0"/>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Typologies d'Outils :</w:t>
      </w:r>
      <w:r w:rsidRPr="0057554C">
        <w:rPr>
          <w:rFonts w:ascii="Times New Roman" w:hAnsi="Times New Roman" w:cs="Times New Roman"/>
          <w:color w:val="1B1C1D"/>
          <w:sz w:val="24"/>
          <w:szCs w:val="24"/>
        </w:rPr>
        <w:t xml:space="preserve"> </w:t>
      </w:r>
    </w:p>
    <w:p w:rsidR="00FD6F45" w:rsidRPr="0057554C" w:rsidRDefault="00FD6F45" w:rsidP="00F14420">
      <w:pPr>
        <w:pStyle w:val="Paragraphedeliste"/>
        <w:numPr>
          <w:ilvl w:val="0"/>
          <w:numId w:val="39"/>
        </w:numPr>
        <w:spacing w:before="100" w:beforeAutospacing="1" w:after="0" w:line="240" w:lineRule="auto"/>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Outils d'Analyse et de Découverte :</w:t>
      </w:r>
      <w:r w:rsidRPr="0057554C">
        <w:rPr>
          <w:rFonts w:ascii="Times New Roman" w:hAnsi="Times New Roman" w:cs="Times New Roman"/>
          <w:color w:val="1B1C1D"/>
          <w:sz w:val="24"/>
          <w:szCs w:val="24"/>
        </w:rPr>
        <w:t xml:space="preserve"> Basés sur l'</w:t>
      </w:r>
      <w:r w:rsidRPr="0057554C">
        <w:rPr>
          <w:rStyle w:val="lev"/>
          <w:rFonts w:ascii="Times New Roman" w:hAnsi="Times New Roman" w:cs="Times New Roman"/>
          <w:color w:val="1B1C1D"/>
          <w:sz w:val="24"/>
          <w:szCs w:val="24"/>
          <w:bdr w:val="none" w:sz="0" w:space="0" w:color="auto" w:frame="1"/>
        </w:rPr>
        <w:t>analyse statique</w:t>
      </w:r>
      <w:r w:rsidRPr="0057554C">
        <w:rPr>
          <w:rFonts w:ascii="Times New Roman" w:hAnsi="Times New Roman" w:cs="Times New Roman"/>
          <w:color w:val="1B1C1D"/>
          <w:sz w:val="24"/>
          <w:szCs w:val="24"/>
        </w:rPr>
        <w:t xml:space="preserve"> du code ou l'</w:t>
      </w:r>
      <w:r w:rsidRPr="0057554C">
        <w:rPr>
          <w:rStyle w:val="lev"/>
          <w:rFonts w:ascii="Times New Roman" w:hAnsi="Times New Roman" w:cs="Times New Roman"/>
          <w:color w:val="1B1C1D"/>
          <w:sz w:val="24"/>
          <w:szCs w:val="24"/>
          <w:bdr w:val="none" w:sz="0" w:space="0" w:color="auto" w:frame="1"/>
        </w:rPr>
        <w:t>analyse dynamique</w:t>
      </w:r>
      <w:r w:rsidRPr="0057554C">
        <w:rPr>
          <w:rFonts w:ascii="Times New Roman" w:hAnsi="Times New Roman" w:cs="Times New Roman"/>
          <w:color w:val="1B1C1D"/>
          <w:sz w:val="24"/>
          <w:szCs w:val="24"/>
        </w:rPr>
        <w:t xml:space="preserve"> </w:t>
      </w:r>
      <w:r w:rsidRPr="0057554C">
        <w:rPr>
          <w:rFonts w:ascii="Times New Roman" w:hAnsi="Times New Roman" w:cs="Times New Roman"/>
          <w:b/>
          <w:color w:val="1B1C1D"/>
          <w:sz w:val="24"/>
          <w:szCs w:val="24"/>
        </w:rPr>
        <w:t>(runtime). Ils identifient les dépendances, les frameworks utilisés, les services externes, les systèmes</w:t>
      </w:r>
      <w:r w:rsidRPr="0057554C">
        <w:rPr>
          <w:rFonts w:ascii="Times New Roman" w:hAnsi="Times New Roman" w:cs="Times New Roman"/>
          <w:color w:val="1B1C1D"/>
          <w:sz w:val="24"/>
          <w:szCs w:val="24"/>
        </w:rPr>
        <w:t xml:space="preserve"> de fichiers, et évaluent la "conteneurisabilité" d'une application.</w:t>
      </w:r>
    </w:p>
    <w:p w:rsidR="00F04332" w:rsidRPr="0057554C" w:rsidRDefault="00F04332" w:rsidP="00F04332">
      <w:pPr>
        <w:pStyle w:val="Paragraphedeliste"/>
        <w:spacing w:before="100" w:beforeAutospacing="1" w:after="0" w:line="240" w:lineRule="auto"/>
        <w:rPr>
          <w:rFonts w:ascii="Times New Roman" w:hAnsi="Times New Roman" w:cs="Times New Roman"/>
          <w:color w:val="1B1C1D"/>
          <w:sz w:val="24"/>
          <w:szCs w:val="24"/>
        </w:rPr>
      </w:pPr>
    </w:p>
    <w:p w:rsidR="00F04332" w:rsidRPr="0057554C" w:rsidRDefault="00FD6F45" w:rsidP="00F14420">
      <w:pPr>
        <w:pStyle w:val="Paragraphedeliste"/>
        <w:numPr>
          <w:ilvl w:val="0"/>
          <w:numId w:val="39"/>
        </w:numPr>
        <w:spacing w:before="100" w:beforeAutospacing="1" w:after="0" w:line="240" w:lineRule="auto"/>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Générateurs de Configuration :</w:t>
      </w:r>
      <w:r w:rsidRPr="0057554C">
        <w:rPr>
          <w:rFonts w:ascii="Times New Roman" w:hAnsi="Times New Roman" w:cs="Times New Roman"/>
          <w:color w:val="1B1C1D"/>
          <w:sz w:val="24"/>
          <w:szCs w:val="24"/>
        </w:rPr>
        <w:t xml:space="preserve"> Des outils qui génèrent automatiquement des </w:t>
      </w:r>
      <w:r w:rsidRPr="0057554C">
        <w:rPr>
          <w:rStyle w:val="lev"/>
          <w:rFonts w:ascii="Times New Roman" w:hAnsi="Times New Roman" w:cs="Times New Roman"/>
          <w:color w:val="1B1C1D"/>
          <w:sz w:val="24"/>
          <w:szCs w:val="24"/>
          <w:bdr w:val="none" w:sz="0" w:space="0" w:color="auto" w:frame="1"/>
        </w:rPr>
        <w:t>Dockerfiles</w:t>
      </w:r>
      <w:r w:rsidRPr="0057554C">
        <w:rPr>
          <w:rFonts w:ascii="Times New Roman" w:hAnsi="Times New Roman" w:cs="Times New Roman"/>
          <w:color w:val="1B1C1D"/>
          <w:sz w:val="24"/>
          <w:szCs w:val="24"/>
        </w:rPr>
        <w:t xml:space="preserve">, des fichiers </w:t>
      </w:r>
      <w:r w:rsidRPr="0057554C">
        <w:rPr>
          <w:rStyle w:val="lev"/>
          <w:rFonts w:ascii="Times New Roman" w:hAnsi="Times New Roman" w:cs="Times New Roman"/>
          <w:color w:val="1B1C1D"/>
          <w:sz w:val="24"/>
          <w:szCs w:val="24"/>
          <w:bdr w:val="none" w:sz="0" w:space="0" w:color="auto" w:frame="1"/>
        </w:rPr>
        <w:t>Docker Compose</w:t>
      </w:r>
      <w:r w:rsidRPr="0057554C">
        <w:rPr>
          <w:rFonts w:ascii="Times New Roman" w:hAnsi="Times New Roman" w:cs="Times New Roman"/>
          <w:color w:val="1B1C1D"/>
          <w:sz w:val="24"/>
          <w:szCs w:val="24"/>
        </w:rPr>
        <w:t xml:space="preserve">, ou des </w:t>
      </w:r>
      <w:r w:rsidRPr="0057554C">
        <w:rPr>
          <w:rStyle w:val="lev"/>
          <w:rFonts w:ascii="Times New Roman" w:hAnsi="Times New Roman" w:cs="Times New Roman"/>
          <w:color w:val="1B1C1D"/>
          <w:sz w:val="24"/>
          <w:szCs w:val="24"/>
          <w:bdr w:val="none" w:sz="0" w:space="0" w:color="auto" w:frame="1"/>
        </w:rPr>
        <w:t>manifestes Kubernetes</w:t>
      </w:r>
      <w:r w:rsidRPr="0057554C">
        <w:rPr>
          <w:rFonts w:ascii="Times New Roman" w:hAnsi="Times New Roman" w:cs="Times New Roman"/>
          <w:color w:val="1B1C1D"/>
          <w:sz w:val="24"/>
          <w:szCs w:val="24"/>
        </w:rPr>
        <w:t xml:space="preserve"> (YAML) basés sur l'analyse de l'application et des meilleures pratiques.</w:t>
      </w:r>
    </w:p>
    <w:p w:rsidR="00F04332" w:rsidRPr="0057554C" w:rsidRDefault="00F04332" w:rsidP="00F04332">
      <w:pPr>
        <w:pStyle w:val="Paragraphedeliste"/>
        <w:rPr>
          <w:rStyle w:val="lev"/>
          <w:rFonts w:ascii="Times New Roman" w:hAnsi="Times New Roman" w:cs="Times New Roman"/>
          <w:color w:val="1B1C1D"/>
          <w:sz w:val="24"/>
          <w:szCs w:val="24"/>
          <w:bdr w:val="none" w:sz="0" w:space="0" w:color="auto" w:frame="1"/>
        </w:rPr>
      </w:pPr>
    </w:p>
    <w:p w:rsidR="00FD6F45" w:rsidRPr="0057554C" w:rsidRDefault="00FD6F45" w:rsidP="00F14420">
      <w:pPr>
        <w:pStyle w:val="Paragraphedeliste"/>
        <w:numPr>
          <w:ilvl w:val="0"/>
          <w:numId w:val="39"/>
        </w:numPr>
        <w:spacing w:before="100" w:beforeAutospacing="1" w:after="0" w:line="240" w:lineRule="auto"/>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Outils d'Intégration CI/CD :</w:t>
      </w:r>
      <w:r w:rsidRPr="0057554C">
        <w:rPr>
          <w:rFonts w:ascii="Times New Roman" w:hAnsi="Times New Roman" w:cs="Times New Roman"/>
          <w:color w:val="1B1C1D"/>
          <w:sz w:val="24"/>
          <w:szCs w:val="24"/>
        </w:rPr>
        <w:t xml:space="preserve"> Des plateformes qui automatisent la construction, le test et le déploiement des images conteneurs dans des pipelines.</w:t>
      </w:r>
    </w:p>
    <w:p w:rsidR="009B47F1" w:rsidRPr="0057554C" w:rsidRDefault="00FD6F45" w:rsidP="00F14420">
      <w:pPr>
        <w:numPr>
          <w:ilvl w:val="0"/>
          <w:numId w:val="29"/>
        </w:numPr>
        <w:spacing w:before="100" w:beforeAutospacing="1" w:after="0" w:line="240" w:lineRule="auto"/>
        <w:ind w:left="0"/>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Mécanismes d'Automatisation Sous-Jacents :</w:t>
      </w:r>
      <w:r w:rsidRPr="0057554C">
        <w:rPr>
          <w:rFonts w:ascii="Times New Roman" w:hAnsi="Times New Roman" w:cs="Times New Roman"/>
          <w:color w:val="1B1C1D"/>
          <w:sz w:val="24"/>
          <w:szCs w:val="24"/>
        </w:rPr>
        <w:t xml:space="preserve"> </w:t>
      </w:r>
    </w:p>
    <w:p w:rsidR="009B47F1" w:rsidRPr="0057554C" w:rsidRDefault="00FD6F45" w:rsidP="00F14420">
      <w:pPr>
        <w:pStyle w:val="Paragraphedeliste"/>
        <w:numPr>
          <w:ilvl w:val="0"/>
          <w:numId w:val="42"/>
        </w:numPr>
        <w:spacing w:before="100" w:beforeAutospacing="1" w:after="0" w:line="240" w:lineRule="auto"/>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Règles Heuristiques et Patrons :</w:t>
      </w:r>
      <w:r w:rsidRPr="0057554C">
        <w:rPr>
          <w:rFonts w:ascii="Times New Roman" w:hAnsi="Times New Roman" w:cs="Times New Roman"/>
          <w:color w:val="1B1C1D"/>
          <w:sz w:val="24"/>
          <w:szCs w:val="24"/>
        </w:rPr>
        <w:t xml:space="preserve"> Utilisation de bases de règles pour détecter des patterns spécifiques aux applications web (ex: détection de base de données, serveur web, frameworks).</w:t>
      </w:r>
    </w:p>
    <w:p w:rsidR="009B47F1" w:rsidRPr="0057554C" w:rsidRDefault="009B47F1" w:rsidP="009B47F1">
      <w:pPr>
        <w:pStyle w:val="Paragraphedeliste"/>
        <w:spacing w:before="100" w:beforeAutospacing="1" w:after="0" w:line="240" w:lineRule="auto"/>
        <w:rPr>
          <w:rFonts w:ascii="Times New Roman" w:hAnsi="Times New Roman" w:cs="Times New Roman"/>
          <w:color w:val="1B1C1D"/>
          <w:sz w:val="24"/>
          <w:szCs w:val="24"/>
        </w:rPr>
      </w:pPr>
    </w:p>
    <w:p w:rsidR="009B47F1" w:rsidRPr="0057554C" w:rsidRDefault="00FD6F45" w:rsidP="00F14420">
      <w:pPr>
        <w:pStyle w:val="Paragraphedeliste"/>
        <w:numPr>
          <w:ilvl w:val="0"/>
          <w:numId w:val="42"/>
        </w:numPr>
        <w:spacing w:before="100" w:beforeAutospacing="1" w:after="0" w:line="240" w:lineRule="auto"/>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Analyse de Dépendances :</w:t>
      </w:r>
      <w:r w:rsidRPr="0057554C">
        <w:rPr>
          <w:rFonts w:ascii="Times New Roman" w:hAnsi="Times New Roman" w:cs="Times New Roman"/>
          <w:color w:val="1B1C1D"/>
          <w:sz w:val="24"/>
          <w:szCs w:val="24"/>
        </w:rPr>
        <w:t xml:space="preserve"> Comment l'outil identifie les bibliothèques, les versions de runtime, les extensions nécessaires à l'application.</w:t>
      </w:r>
    </w:p>
    <w:p w:rsidR="00FD6F45" w:rsidRPr="0057554C" w:rsidRDefault="00FD6F45" w:rsidP="00F14420">
      <w:pPr>
        <w:pStyle w:val="Paragraphedeliste"/>
        <w:numPr>
          <w:ilvl w:val="0"/>
          <w:numId w:val="42"/>
        </w:numPr>
        <w:spacing w:before="100" w:beforeAutospacing="1" w:after="0" w:line="240" w:lineRule="auto"/>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Modèles de Templatisation :</w:t>
      </w:r>
      <w:r w:rsidRPr="0057554C">
        <w:rPr>
          <w:rFonts w:ascii="Times New Roman" w:hAnsi="Times New Roman" w:cs="Times New Roman"/>
          <w:color w:val="1B1C1D"/>
          <w:sz w:val="24"/>
          <w:szCs w:val="24"/>
        </w:rPr>
        <w:t xml:space="preserve"> Utilisation de modèles paramétrables pour la génération de configurations standardisées.</w:t>
      </w:r>
    </w:p>
    <w:p w:rsidR="00FD6F45" w:rsidRPr="0057554C" w:rsidRDefault="00FD6F45" w:rsidP="00F14420">
      <w:pPr>
        <w:numPr>
          <w:ilvl w:val="0"/>
          <w:numId w:val="29"/>
        </w:numPr>
        <w:spacing w:before="100" w:beforeAutospacing="1" w:after="0" w:line="240" w:lineRule="auto"/>
        <w:ind w:left="0"/>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B</w:t>
      </w:r>
      <w:r w:rsidR="0057554C" w:rsidRPr="0057554C">
        <w:rPr>
          <w:rStyle w:val="lev"/>
          <w:rFonts w:ascii="Times New Roman" w:hAnsi="Times New Roman" w:cs="Times New Roman"/>
          <w:color w:val="1B1C1D"/>
          <w:sz w:val="24"/>
          <w:szCs w:val="24"/>
          <w:bdr w:val="none" w:sz="0" w:space="0" w:color="auto" w:frame="1"/>
        </w:rPr>
        <w:t>énéfices et Limites c</w:t>
      </w:r>
      <w:r w:rsidRPr="0057554C">
        <w:rPr>
          <w:rStyle w:val="lev"/>
          <w:rFonts w:ascii="Times New Roman" w:hAnsi="Times New Roman" w:cs="Times New Roman"/>
          <w:color w:val="1B1C1D"/>
          <w:sz w:val="24"/>
          <w:szCs w:val="24"/>
          <w:bdr w:val="none" w:sz="0" w:space="0" w:color="auto" w:frame="1"/>
        </w:rPr>
        <w:t xml:space="preserve">onceptuelles </w:t>
      </w:r>
      <w:r w:rsidR="00F760E0" w:rsidRPr="0057554C">
        <w:rPr>
          <w:rStyle w:val="lev"/>
          <w:rFonts w:ascii="Times New Roman" w:hAnsi="Times New Roman" w:cs="Times New Roman"/>
          <w:color w:val="1B1C1D"/>
          <w:sz w:val="24"/>
          <w:szCs w:val="24"/>
          <w:bdr w:val="none" w:sz="0" w:space="0" w:color="auto" w:frame="1"/>
        </w:rPr>
        <w:t xml:space="preserve">de cet </w:t>
      </w:r>
      <w:r w:rsidR="007D24A3" w:rsidRPr="0057554C">
        <w:rPr>
          <w:rStyle w:val="lev"/>
          <w:rFonts w:ascii="Times New Roman" w:hAnsi="Times New Roman" w:cs="Times New Roman"/>
          <w:color w:val="1B1C1D"/>
          <w:sz w:val="24"/>
          <w:szCs w:val="24"/>
          <w:bdr w:val="none" w:sz="0" w:space="0" w:color="auto" w:frame="1"/>
        </w:rPr>
        <w:t xml:space="preserve"> o</w:t>
      </w:r>
      <w:r w:rsidRPr="0057554C">
        <w:rPr>
          <w:rStyle w:val="lev"/>
          <w:rFonts w:ascii="Times New Roman" w:hAnsi="Times New Roman" w:cs="Times New Roman"/>
          <w:color w:val="1B1C1D"/>
          <w:sz w:val="24"/>
          <w:szCs w:val="24"/>
          <w:bdr w:val="none" w:sz="0" w:space="0" w:color="auto" w:frame="1"/>
        </w:rPr>
        <w:t>util</w:t>
      </w:r>
      <w:r w:rsidR="007D24A3" w:rsidRPr="0057554C">
        <w:rPr>
          <w:rStyle w:val="lev"/>
          <w:rFonts w:ascii="Times New Roman" w:hAnsi="Times New Roman" w:cs="Times New Roman"/>
          <w:color w:val="1B1C1D"/>
          <w:sz w:val="24"/>
          <w:szCs w:val="24"/>
          <w:bdr w:val="none" w:sz="0" w:space="0" w:color="auto" w:frame="1"/>
        </w:rPr>
        <w:t xml:space="preserve"> a</w:t>
      </w:r>
      <w:r w:rsidR="00F760E0" w:rsidRPr="0057554C">
        <w:rPr>
          <w:rStyle w:val="lev"/>
          <w:rFonts w:ascii="Times New Roman" w:hAnsi="Times New Roman" w:cs="Times New Roman"/>
          <w:color w:val="1B1C1D"/>
          <w:sz w:val="24"/>
          <w:szCs w:val="24"/>
          <w:bdr w:val="none" w:sz="0" w:space="0" w:color="auto" w:frame="1"/>
        </w:rPr>
        <w:t>utomatisé</w:t>
      </w:r>
      <w:r w:rsidRPr="0057554C">
        <w:rPr>
          <w:rStyle w:val="lev"/>
          <w:rFonts w:ascii="Times New Roman" w:hAnsi="Times New Roman" w:cs="Times New Roman"/>
          <w:color w:val="1B1C1D"/>
          <w:sz w:val="24"/>
          <w:szCs w:val="24"/>
          <w:bdr w:val="none" w:sz="0" w:space="0" w:color="auto" w:frame="1"/>
        </w:rPr>
        <w:t xml:space="preserve"> :</w:t>
      </w:r>
      <w:r w:rsidRPr="0057554C">
        <w:rPr>
          <w:rFonts w:ascii="Times New Roman" w:hAnsi="Times New Roman" w:cs="Times New Roman"/>
          <w:color w:val="1B1C1D"/>
          <w:sz w:val="24"/>
          <w:szCs w:val="24"/>
        </w:rPr>
        <w:t xml:space="preserve"> </w:t>
      </w:r>
    </w:p>
    <w:p w:rsidR="00FD6F45" w:rsidRPr="0057554C" w:rsidRDefault="00FD6F45" w:rsidP="00F14420">
      <w:pPr>
        <w:pStyle w:val="Paragraphedeliste"/>
        <w:numPr>
          <w:ilvl w:val="0"/>
          <w:numId w:val="43"/>
        </w:numPr>
        <w:spacing w:before="100" w:beforeAutospacing="1" w:after="0" w:line="240" w:lineRule="auto"/>
        <w:jc w:val="both"/>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Bénéfices :</w:t>
      </w:r>
      <w:r w:rsidRPr="0057554C">
        <w:rPr>
          <w:rFonts w:ascii="Times New Roman" w:hAnsi="Times New Roman" w:cs="Times New Roman"/>
          <w:color w:val="1B1C1D"/>
          <w:sz w:val="24"/>
          <w:szCs w:val="24"/>
        </w:rPr>
        <w:t xml:space="preserve"> Accélération du processus, réduction de l'erreur humaine, standardisation, réduction du coût, démocratisation de la conteneurisation pour des équipes moins expertes.</w:t>
      </w:r>
    </w:p>
    <w:p w:rsidR="009B47F1" w:rsidRPr="0057554C" w:rsidRDefault="009B47F1" w:rsidP="009B47F1">
      <w:pPr>
        <w:pStyle w:val="Paragraphedeliste"/>
        <w:spacing w:before="100" w:beforeAutospacing="1" w:after="0" w:line="240" w:lineRule="auto"/>
        <w:rPr>
          <w:rFonts w:ascii="Times New Roman" w:hAnsi="Times New Roman" w:cs="Times New Roman"/>
          <w:color w:val="1B1C1D"/>
          <w:sz w:val="24"/>
          <w:szCs w:val="24"/>
        </w:rPr>
      </w:pPr>
    </w:p>
    <w:p w:rsidR="00FD6F45" w:rsidRPr="0057554C" w:rsidRDefault="00FD6F45" w:rsidP="00F14420">
      <w:pPr>
        <w:pStyle w:val="Paragraphedeliste"/>
        <w:numPr>
          <w:ilvl w:val="0"/>
          <w:numId w:val="43"/>
        </w:numPr>
        <w:spacing w:before="100" w:beforeAutospacing="1" w:after="0" w:line="240" w:lineRule="auto"/>
        <w:jc w:val="both"/>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Limites :</w:t>
      </w:r>
      <w:r w:rsidRPr="0057554C">
        <w:rPr>
          <w:rFonts w:ascii="Times New Roman" w:hAnsi="Times New Roman" w:cs="Times New Roman"/>
          <w:color w:val="1B1C1D"/>
          <w:sz w:val="24"/>
          <w:szCs w:val="24"/>
        </w:rPr>
        <w:t xml:space="preserve"> Incapacité à gérer des architectures très complexes ou propriétaires, difficulté avec les applications hautement couplées, potentiel de faux positifs/négatifs dans l'analyse, manque de flexibilité face aux besoins spécifiques, nécessite toujours une supervision humaine experte.</w:t>
      </w:r>
    </w:p>
    <w:p w:rsidR="00FD6F45" w:rsidRPr="0057554C" w:rsidRDefault="00FD6F45" w:rsidP="00FD6F45">
      <w:pPr>
        <w:pStyle w:val="Titre4"/>
        <w:spacing w:after="120" w:afterAutospacing="0"/>
        <w:rPr>
          <w:color w:val="1B1C1D"/>
        </w:rPr>
      </w:pPr>
      <w:r w:rsidRPr="0057554C">
        <w:rPr>
          <w:color w:val="1B1C1D"/>
        </w:rPr>
        <w:t>5. Concepts liés à la Sécurité dans une Migration Automatisée</w:t>
      </w:r>
    </w:p>
    <w:p w:rsidR="00FD6F45" w:rsidRPr="0057554C" w:rsidRDefault="00FD6F45" w:rsidP="00FD68FA">
      <w:pPr>
        <w:pStyle w:val="NormalWeb"/>
        <w:spacing w:after="120" w:afterAutospacing="0"/>
        <w:jc w:val="both"/>
        <w:rPr>
          <w:color w:val="1B1C1D"/>
        </w:rPr>
      </w:pPr>
      <w:r w:rsidRPr="0057554C">
        <w:rPr>
          <w:color w:val="1B1C1D"/>
        </w:rPr>
        <w:t xml:space="preserve">La sécurité est primordiale. Analyser comment </w:t>
      </w:r>
      <w:r w:rsidR="0057554C" w:rsidRPr="0057554C">
        <w:rPr>
          <w:color w:val="1B1C1D"/>
        </w:rPr>
        <w:t>cet</w:t>
      </w:r>
      <w:r w:rsidRPr="0057554C">
        <w:rPr>
          <w:color w:val="1B1C1D"/>
        </w:rPr>
        <w:t xml:space="preserve"> outils d'aide automatisé</w:t>
      </w:r>
      <w:r w:rsidR="0057554C" w:rsidRPr="0057554C">
        <w:rPr>
          <w:color w:val="1B1C1D"/>
        </w:rPr>
        <w:t xml:space="preserve"> intègre</w:t>
      </w:r>
      <w:r w:rsidRPr="0057554C">
        <w:rPr>
          <w:color w:val="1B1C1D"/>
        </w:rPr>
        <w:t xml:space="preserve"> la sécurité :</w:t>
      </w:r>
    </w:p>
    <w:p w:rsidR="00FD6F45" w:rsidRPr="0057554C" w:rsidRDefault="00FD6F45" w:rsidP="00F14420">
      <w:pPr>
        <w:numPr>
          <w:ilvl w:val="0"/>
          <w:numId w:val="44"/>
        </w:numPr>
        <w:spacing w:before="100" w:beforeAutospacing="1" w:after="0" w:line="240" w:lineRule="auto"/>
        <w:jc w:val="both"/>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Sécurité par Conception (Security by Design) :</w:t>
      </w:r>
      <w:r w:rsidRPr="0057554C">
        <w:rPr>
          <w:rFonts w:ascii="Times New Roman" w:hAnsi="Times New Roman" w:cs="Times New Roman"/>
          <w:color w:val="1B1C1D"/>
          <w:sz w:val="24"/>
          <w:szCs w:val="24"/>
        </w:rPr>
        <w:t xml:space="preserve"> Comment l'outil encourage ou applique des pratiques de sécurité dès la génération des images et des configurations (ex: utilisation d'utilisateurs non-root, scan de vulnérabilités d'images, gestion des secrets).</w:t>
      </w:r>
    </w:p>
    <w:p w:rsidR="00FD6F45" w:rsidRPr="00FD68FA" w:rsidRDefault="00FD6F45" w:rsidP="00F14420">
      <w:pPr>
        <w:numPr>
          <w:ilvl w:val="0"/>
          <w:numId w:val="44"/>
        </w:numPr>
        <w:spacing w:before="100" w:beforeAutospacing="1" w:after="0" w:line="240" w:lineRule="auto"/>
        <w:jc w:val="both"/>
        <w:rPr>
          <w:rFonts w:ascii="Times New Roman" w:hAnsi="Times New Roman" w:cs="Times New Roman"/>
          <w:color w:val="1B1C1D"/>
          <w:sz w:val="24"/>
          <w:szCs w:val="24"/>
        </w:rPr>
      </w:pPr>
      <w:r w:rsidRPr="0057554C">
        <w:rPr>
          <w:rStyle w:val="lev"/>
          <w:rFonts w:ascii="Times New Roman" w:hAnsi="Times New Roman" w:cs="Times New Roman"/>
          <w:color w:val="1B1C1D"/>
          <w:sz w:val="24"/>
          <w:szCs w:val="24"/>
          <w:bdr w:val="none" w:sz="0" w:space="0" w:color="auto" w:frame="1"/>
        </w:rPr>
        <w:t>Analyse des Vulnérabilités :</w:t>
      </w:r>
      <w:r w:rsidRPr="0057554C">
        <w:rPr>
          <w:rFonts w:ascii="Times New Roman" w:hAnsi="Times New Roman" w:cs="Times New Roman"/>
          <w:color w:val="1B1C1D"/>
          <w:sz w:val="24"/>
          <w:szCs w:val="24"/>
        </w:rPr>
        <w:t xml:space="preserve"> La capacité de l'outil à identifier les failles de sécurité potentielles dans l'application ou ses dépendances, une fois conteneurisée.</w:t>
      </w:r>
    </w:p>
    <w:p w:rsidR="008C4DB6" w:rsidRPr="00732353" w:rsidRDefault="008C4DB6" w:rsidP="00F14420">
      <w:pPr>
        <w:pStyle w:val="Titre2"/>
        <w:numPr>
          <w:ilvl w:val="0"/>
          <w:numId w:val="4"/>
        </w:numPr>
        <w:spacing w:before="200" w:line="360" w:lineRule="auto"/>
        <w:jc w:val="both"/>
        <w:rPr>
          <w:rFonts w:ascii="Times New Roman" w:hAnsi="Times New Roman" w:cs="Times New Roman"/>
          <w:b/>
          <w:sz w:val="36"/>
          <w:szCs w:val="36"/>
        </w:rPr>
      </w:pPr>
      <w:bookmarkStart w:id="13" w:name="_Toc201500899"/>
      <w:r w:rsidRPr="00732353">
        <w:rPr>
          <w:rFonts w:ascii="Times New Roman" w:hAnsi="Times New Roman" w:cs="Times New Roman"/>
          <w:b/>
          <w:sz w:val="36"/>
          <w:szCs w:val="36"/>
        </w:rPr>
        <w:lastRenderedPageBreak/>
        <w:t>CADRE THEORIQUE</w:t>
      </w:r>
      <w:bookmarkEnd w:id="13"/>
    </w:p>
    <w:p w:rsidR="00FD6F45" w:rsidRPr="00732353" w:rsidRDefault="00FD6F45" w:rsidP="00FD68FA">
      <w:pPr>
        <w:pStyle w:val="NormalWeb"/>
        <w:spacing w:after="0" w:afterAutospacing="0"/>
        <w:jc w:val="both"/>
        <w:rPr>
          <w:color w:val="1B1C1D"/>
        </w:rPr>
      </w:pPr>
      <w:r w:rsidRPr="00732353">
        <w:rPr>
          <w:color w:val="1B1C1D"/>
        </w:rPr>
        <w:t xml:space="preserve">Le présent cadre théorique vise à établir les fondations conceptuelles de l'étude sur la migration d'applications web vers un environnement conteneurisé, spécifiquement en explorant l'utilisation d'un </w:t>
      </w:r>
      <w:r w:rsidRPr="00732353">
        <w:rPr>
          <w:rStyle w:val="lev"/>
          <w:color w:val="1B1C1D"/>
          <w:bdr w:val="none" w:sz="0" w:space="0" w:color="auto" w:frame="1"/>
        </w:rPr>
        <w:t>outil d'aide automatisé</w:t>
      </w:r>
      <w:r w:rsidRPr="00732353">
        <w:rPr>
          <w:color w:val="1B1C1D"/>
        </w:rPr>
        <w:t>. Il intègre les concepts fondamentaux de la conteneurisation, les différentes approches de migration, et les principes de l'automatisation logicielle, en les articulant autour de la problématique de la transformation des systèmes d'information.</w:t>
      </w:r>
    </w:p>
    <w:p w:rsidR="00FD6F45" w:rsidRPr="00732353" w:rsidRDefault="00FD6F45" w:rsidP="00FD6F45">
      <w:pPr>
        <w:spacing w:after="120"/>
        <w:rPr>
          <w:color w:val="1B1C1D"/>
        </w:rPr>
      </w:pPr>
    </w:p>
    <w:p w:rsidR="00FD6F45" w:rsidRPr="00732353" w:rsidRDefault="00FD6F45" w:rsidP="00FD6F45">
      <w:pPr>
        <w:pStyle w:val="Titre3"/>
        <w:spacing w:after="120" w:afterAutospacing="0"/>
        <w:rPr>
          <w:color w:val="1B1C1D"/>
        </w:rPr>
      </w:pPr>
      <w:r w:rsidRPr="00732353">
        <w:rPr>
          <w:color w:val="1B1C1D"/>
        </w:rPr>
        <w:t>1. Fondements de la Conteneurisation et de l'Orchestration</w:t>
      </w:r>
    </w:p>
    <w:p w:rsidR="00FD6F45" w:rsidRPr="00732353" w:rsidRDefault="00FD6F45" w:rsidP="00FD68FA">
      <w:pPr>
        <w:pStyle w:val="NormalWeb"/>
        <w:spacing w:after="0" w:afterAutospacing="0"/>
        <w:jc w:val="both"/>
        <w:rPr>
          <w:color w:val="1B1C1D"/>
        </w:rPr>
      </w:pPr>
      <w:r w:rsidRPr="00732353">
        <w:rPr>
          <w:color w:val="1B1C1D"/>
        </w:rPr>
        <w:t xml:space="preserve">La conteneurisation est une technologie de virtualisation légère qui encapsule une application et toutes ses dépendances (code, </w:t>
      </w:r>
      <w:r w:rsidRPr="00732353">
        <w:rPr>
          <w:rStyle w:val="Accentuation"/>
          <w:color w:val="1B1C1D"/>
          <w:bdr w:val="none" w:sz="0" w:space="0" w:color="auto" w:frame="1"/>
        </w:rPr>
        <w:t>runtime</w:t>
      </w:r>
      <w:r w:rsidRPr="00732353">
        <w:rPr>
          <w:color w:val="1B1C1D"/>
        </w:rPr>
        <w:t xml:space="preserve">, bibliothèques, configurations) dans un package standardisé appelé </w:t>
      </w:r>
      <w:r w:rsidRPr="00732353">
        <w:rPr>
          <w:rStyle w:val="lev"/>
          <w:color w:val="1B1C1D"/>
          <w:bdr w:val="none" w:sz="0" w:space="0" w:color="auto" w:frame="1"/>
        </w:rPr>
        <w:t>conteneur</w:t>
      </w:r>
      <w:r w:rsidRPr="00732353">
        <w:rPr>
          <w:color w:val="1B1C1D"/>
        </w:rPr>
        <w:t>. Contrairement aux machines virtuelles (VM) qui virtualisent l'ensemble du matériel et incluent un système d'exploitation complet pour chaque instance, les conteneurs partagent le noyau du système d'exploitation hôte, ce qui les rend beaucoup plus efficaces en termes de ressources, plus rapides à démarrer et plus portables.</w:t>
      </w:r>
    </w:p>
    <w:p w:rsidR="002C6E4A" w:rsidRPr="002C6E4A" w:rsidRDefault="00FD6F45" w:rsidP="00F14420">
      <w:pPr>
        <w:numPr>
          <w:ilvl w:val="0"/>
          <w:numId w:val="31"/>
        </w:numPr>
        <w:spacing w:before="100" w:beforeAutospacing="1" w:after="0" w:line="240" w:lineRule="auto"/>
        <w:ind w:left="0"/>
        <w:jc w:val="both"/>
        <w:rPr>
          <w:rFonts w:ascii="Times New Roman" w:hAnsi="Times New Roman" w:cs="Times New Roman"/>
          <w:color w:val="1B1C1D"/>
          <w:sz w:val="24"/>
          <w:szCs w:val="24"/>
        </w:rPr>
      </w:pPr>
      <w:r w:rsidRPr="001B2EBF">
        <w:rPr>
          <w:rStyle w:val="lev"/>
          <w:rFonts w:ascii="Times New Roman" w:hAnsi="Times New Roman" w:cs="Times New Roman"/>
          <w:color w:val="1B1C1D"/>
          <w:sz w:val="24"/>
          <w:szCs w:val="24"/>
          <w:bdr w:val="none" w:sz="0" w:space="0" w:color="auto" w:frame="1"/>
        </w:rPr>
        <w:t>Docker</w:t>
      </w:r>
      <w:r w:rsidRPr="001B2EBF">
        <w:rPr>
          <w:rFonts w:ascii="Times New Roman" w:hAnsi="Times New Roman" w:cs="Times New Roman"/>
          <w:color w:val="1B1C1D"/>
          <w:sz w:val="24"/>
          <w:szCs w:val="24"/>
        </w:rPr>
        <w:t xml:space="preserve"> est le moteur le plus populaire pour la création et la gestion des conteneurs individuels. Il a standardisé le format des </w:t>
      </w:r>
      <w:r w:rsidRPr="001B2EBF">
        <w:rPr>
          <w:rStyle w:val="lev"/>
          <w:rFonts w:ascii="Times New Roman" w:hAnsi="Times New Roman" w:cs="Times New Roman"/>
          <w:color w:val="1B1C1D"/>
          <w:sz w:val="24"/>
          <w:szCs w:val="24"/>
          <w:bdr w:val="none" w:sz="0" w:space="0" w:color="auto" w:frame="1"/>
        </w:rPr>
        <w:t>images conteneurs</w:t>
      </w:r>
      <w:r w:rsidRPr="001B2EBF">
        <w:rPr>
          <w:rFonts w:ascii="Times New Roman" w:hAnsi="Times New Roman" w:cs="Times New Roman"/>
          <w:color w:val="1B1C1D"/>
          <w:sz w:val="24"/>
          <w:szCs w:val="24"/>
        </w:rPr>
        <w:t xml:space="preserve"> (via les </w:t>
      </w:r>
      <w:r w:rsidRPr="001B2EBF">
        <w:rPr>
          <w:rStyle w:val="CodeHTML"/>
          <w:rFonts w:ascii="Times New Roman" w:eastAsiaTheme="minorHAnsi" w:hAnsi="Times New Roman" w:cs="Times New Roman"/>
          <w:color w:val="575B5F"/>
          <w:sz w:val="24"/>
          <w:szCs w:val="24"/>
          <w:bdr w:val="none" w:sz="0" w:space="0" w:color="auto" w:frame="1"/>
        </w:rPr>
        <w:t>Dockerfile</w:t>
      </w:r>
      <w:r w:rsidRPr="001B2EBF">
        <w:rPr>
          <w:rFonts w:ascii="Times New Roman" w:hAnsi="Times New Roman" w:cs="Times New Roman"/>
          <w:color w:val="1B1C1D"/>
          <w:sz w:val="24"/>
          <w:szCs w:val="24"/>
        </w:rPr>
        <w:t>) et a simplifié le cycle de vie des conteneurs, de la construction au déploiement.</w:t>
      </w:r>
    </w:p>
    <w:p w:rsidR="00FD6F45" w:rsidRPr="001B2EBF" w:rsidRDefault="00FD6F45" w:rsidP="00F14420">
      <w:pPr>
        <w:numPr>
          <w:ilvl w:val="0"/>
          <w:numId w:val="31"/>
        </w:numPr>
        <w:spacing w:before="100" w:beforeAutospacing="1" w:after="0" w:line="240" w:lineRule="auto"/>
        <w:ind w:left="0"/>
        <w:jc w:val="both"/>
        <w:rPr>
          <w:rFonts w:ascii="Times New Roman" w:hAnsi="Times New Roman" w:cs="Times New Roman"/>
          <w:color w:val="1B1C1D"/>
          <w:sz w:val="24"/>
          <w:szCs w:val="24"/>
        </w:rPr>
      </w:pPr>
      <w:r w:rsidRPr="001B2EBF">
        <w:rPr>
          <w:rFonts w:ascii="Times New Roman" w:hAnsi="Times New Roman" w:cs="Times New Roman"/>
          <w:color w:val="1B1C1D"/>
          <w:sz w:val="24"/>
          <w:szCs w:val="24"/>
        </w:rPr>
        <w:t>L'</w:t>
      </w:r>
      <w:r w:rsidRPr="001B2EBF">
        <w:rPr>
          <w:rStyle w:val="lev"/>
          <w:rFonts w:ascii="Times New Roman" w:hAnsi="Times New Roman" w:cs="Times New Roman"/>
          <w:color w:val="1B1C1D"/>
          <w:sz w:val="24"/>
          <w:szCs w:val="24"/>
          <w:bdr w:val="none" w:sz="0" w:space="0" w:color="auto" w:frame="1"/>
        </w:rPr>
        <w:t>Orchestration de Conteneurs</w:t>
      </w:r>
      <w:r w:rsidRPr="001B2EBF">
        <w:rPr>
          <w:rFonts w:ascii="Times New Roman" w:hAnsi="Times New Roman" w:cs="Times New Roman"/>
          <w:color w:val="1B1C1D"/>
          <w:sz w:val="24"/>
          <w:szCs w:val="24"/>
        </w:rPr>
        <w:t xml:space="preserve"> est devenue indispensable pour gérer des déploiements à grande échelle. Des outils comme </w:t>
      </w:r>
      <w:r w:rsidRPr="001B2EBF">
        <w:rPr>
          <w:rStyle w:val="lev"/>
          <w:rFonts w:ascii="Times New Roman" w:hAnsi="Times New Roman" w:cs="Times New Roman"/>
          <w:color w:val="1B1C1D"/>
          <w:sz w:val="24"/>
          <w:szCs w:val="24"/>
          <w:bdr w:val="none" w:sz="0" w:space="0" w:color="auto" w:frame="1"/>
        </w:rPr>
        <w:t>Kubernetes</w:t>
      </w:r>
      <w:r w:rsidRPr="001B2EBF">
        <w:rPr>
          <w:rFonts w:ascii="Times New Roman" w:hAnsi="Times New Roman" w:cs="Times New Roman"/>
          <w:color w:val="1B1C1D"/>
          <w:sz w:val="24"/>
          <w:szCs w:val="24"/>
        </w:rPr>
        <w:t xml:space="preserve"> automatisent le déploiement, la mise à l'échelle, la gestion des réseaux, la résilience et la supervision des conteneurs à travers des clusters de machines. Ils permettent de traiter les conteneurs comme des unités de calcul abstraites, facilitant la gestion d'architectures de microservices.</w:t>
      </w:r>
    </w:p>
    <w:p w:rsidR="002C6E4A" w:rsidRPr="002C6E4A" w:rsidRDefault="00FD6F45" w:rsidP="00F14420">
      <w:pPr>
        <w:numPr>
          <w:ilvl w:val="0"/>
          <w:numId w:val="32"/>
        </w:numPr>
        <w:spacing w:before="100" w:beforeAutospacing="1" w:after="0" w:line="240" w:lineRule="auto"/>
        <w:ind w:left="0"/>
        <w:jc w:val="both"/>
        <w:rPr>
          <w:rFonts w:ascii="Times New Roman" w:hAnsi="Times New Roman" w:cs="Times New Roman"/>
          <w:color w:val="1B1C1D"/>
          <w:sz w:val="24"/>
          <w:szCs w:val="24"/>
        </w:rPr>
      </w:pPr>
      <w:r w:rsidRPr="001B2EBF">
        <w:rPr>
          <w:rStyle w:val="lev"/>
          <w:rFonts w:ascii="Times New Roman" w:hAnsi="Times New Roman" w:cs="Times New Roman"/>
          <w:color w:val="1B1C1D"/>
          <w:sz w:val="24"/>
          <w:szCs w:val="24"/>
          <w:bdr w:val="none" w:sz="0" w:space="0" w:color="auto" w:frame="1"/>
        </w:rPr>
        <w:t>Théorie de l'Isolation et de la Modularité :</w:t>
      </w:r>
      <w:r w:rsidRPr="001B2EBF">
        <w:rPr>
          <w:rFonts w:ascii="Times New Roman" w:hAnsi="Times New Roman" w:cs="Times New Roman"/>
          <w:color w:val="1B1C1D"/>
          <w:sz w:val="24"/>
          <w:szCs w:val="24"/>
        </w:rPr>
        <w:t xml:space="preserve"> Les conteneurs incarnent le principe de l'isolation des processus et des dépendances, réduisant les conflits et augmentant la robustesse des applications. Cette modularité favorise une meilleure gestion de la complexité logicielle</w:t>
      </w:r>
      <w:r w:rsidR="00C27DD4">
        <w:rPr>
          <w:rFonts w:ascii="Times New Roman" w:hAnsi="Times New Roman" w:cs="Times New Roman"/>
          <w:color w:val="1B1C1D"/>
          <w:sz w:val="24"/>
          <w:szCs w:val="24"/>
        </w:rPr>
        <w:t>.</w:t>
      </w:r>
    </w:p>
    <w:p w:rsidR="002C6E4A" w:rsidRPr="002C6E4A" w:rsidRDefault="00FD6F45" w:rsidP="00F14420">
      <w:pPr>
        <w:numPr>
          <w:ilvl w:val="0"/>
          <w:numId w:val="32"/>
        </w:numPr>
        <w:spacing w:before="100" w:beforeAutospacing="1" w:after="0" w:line="240" w:lineRule="auto"/>
        <w:ind w:left="0"/>
        <w:jc w:val="both"/>
        <w:rPr>
          <w:rFonts w:ascii="Times New Roman" w:hAnsi="Times New Roman" w:cs="Times New Roman"/>
          <w:color w:val="1B1C1D"/>
          <w:sz w:val="24"/>
          <w:szCs w:val="24"/>
        </w:rPr>
      </w:pPr>
      <w:r w:rsidRPr="001B2EBF">
        <w:rPr>
          <w:rStyle w:val="lev"/>
          <w:rFonts w:ascii="Times New Roman" w:hAnsi="Times New Roman" w:cs="Times New Roman"/>
          <w:color w:val="1B1C1D"/>
          <w:sz w:val="24"/>
          <w:szCs w:val="24"/>
          <w:bdr w:val="none" w:sz="0" w:space="0" w:color="auto" w:frame="1"/>
        </w:rPr>
        <w:t>Principes du Cloud-Native Computing :</w:t>
      </w:r>
      <w:r w:rsidRPr="001B2EBF">
        <w:rPr>
          <w:rFonts w:ascii="Times New Roman" w:hAnsi="Times New Roman" w:cs="Times New Roman"/>
          <w:color w:val="1B1C1D"/>
          <w:sz w:val="24"/>
          <w:szCs w:val="24"/>
        </w:rPr>
        <w:t xml:space="preserve"> La conteneurisation est une pierre angulaire des architectures </w:t>
      </w:r>
      <w:r w:rsidRPr="001B2EBF">
        <w:rPr>
          <w:rStyle w:val="Accentuation"/>
          <w:rFonts w:ascii="Times New Roman" w:hAnsi="Times New Roman" w:cs="Times New Roman"/>
          <w:color w:val="1B1C1D"/>
          <w:sz w:val="24"/>
          <w:szCs w:val="24"/>
          <w:bdr w:val="none" w:sz="0" w:space="0" w:color="auto" w:frame="1"/>
        </w:rPr>
        <w:t>cloud-native</w:t>
      </w:r>
      <w:r w:rsidRPr="001B2EBF">
        <w:rPr>
          <w:rFonts w:ascii="Times New Roman" w:hAnsi="Times New Roman" w:cs="Times New Roman"/>
          <w:color w:val="1B1C1D"/>
          <w:sz w:val="24"/>
          <w:szCs w:val="24"/>
        </w:rPr>
        <w:t>, qui prônent le développement d'applications comme un ensemble de services faiblement couplés, résilients, gérables et observables.</w:t>
      </w:r>
    </w:p>
    <w:p w:rsidR="002C6E4A" w:rsidRPr="002C6E4A" w:rsidRDefault="00AA1FDB" w:rsidP="00F14420">
      <w:pPr>
        <w:numPr>
          <w:ilvl w:val="0"/>
          <w:numId w:val="32"/>
        </w:numPr>
        <w:spacing w:before="100" w:beforeAutospacing="1" w:after="0" w:line="240" w:lineRule="auto"/>
        <w:ind w:left="0"/>
        <w:jc w:val="both"/>
        <w:rPr>
          <w:rFonts w:ascii="Times New Roman" w:hAnsi="Times New Roman" w:cs="Times New Roman"/>
          <w:color w:val="1B1C1D"/>
          <w:sz w:val="24"/>
          <w:szCs w:val="24"/>
        </w:rPr>
      </w:pPr>
      <w:r w:rsidRPr="00AA1FDB">
        <w:rPr>
          <w:rStyle w:val="lev"/>
          <w:rFonts w:ascii="Times New Roman" w:hAnsi="Times New Roman" w:cs="Times New Roman"/>
          <w:color w:val="1B1C1D"/>
          <w:sz w:val="24"/>
          <w:szCs w:val="24"/>
          <w:bdr w:val="none" w:sz="0" w:space="0" w:color="auto" w:frame="1"/>
        </w:rPr>
        <w:t>DevOps et Infrastructure as Code (IaC) :</w:t>
      </w:r>
      <w:r w:rsidRPr="00AA1FDB">
        <w:rPr>
          <w:rFonts w:ascii="Times New Roman" w:hAnsi="Times New Roman" w:cs="Times New Roman"/>
          <w:color w:val="1B1C1D"/>
          <w:sz w:val="24"/>
          <w:szCs w:val="24"/>
        </w:rPr>
        <w:t xml:space="preserve"> L'automatisation est un pilier de la culture DevOps, qui vise à unifier le développement et les opérations. L'IaC (par exemple, via Terraform ou Helm) permet de gérer l'infrastructure de manière programmable et versionnée, rendant le déploiement et la gestion des environnements conteneurisés reproductibles et automatisés.</w:t>
      </w:r>
    </w:p>
    <w:p w:rsidR="002C6E4A" w:rsidRPr="002C6E4A" w:rsidRDefault="00AA1FDB" w:rsidP="00F14420">
      <w:pPr>
        <w:numPr>
          <w:ilvl w:val="0"/>
          <w:numId w:val="32"/>
        </w:numPr>
        <w:spacing w:before="100" w:beforeAutospacing="1" w:after="0" w:line="240" w:lineRule="auto"/>
        <w:ind w:left="0"/>
        <w:jc w:val="both"/>
        <w:rPr>
          <w:rFonts w:ascii="Times New Roman" w:hAnsi="Times New Roman" w:cs="Times New Roman"/>
          <w:color w:val="1B1C1D"/>
          <w:sz w:val="24"/>
          <w:szCs w:val="24"/>
        </w:rPr>
      </w:pPr>
      <w:r w:rsidRPr="00AA1FDB">
        <w:rPr>
          <w:rStyle w:val="lev"/>
          <w:rFonts w:ascii="Times New Roman" w:hAnsi="Times New Roman" w:cs="Times New Roman"/>
          <w:color w:val="1B1C1D"/>
          <w:sz w:val="24"/>
          <w:szCs w:val="24"/>
          <w:bdr w:val="none" w:sz="0" w:space="0" w:color="auto" w:frame="1"/>
        </w:rPr>
        <w:t>Théorie de l'Optimisation des Processus :</w:t>
      </w:r>
      <w:r w:rsidRPr="00AA1FDB">
        <w:rPr>
          <w:rFonts w:ascii="Times New Roman" w:hAnsi="Times New Roman" w:cs="Times New Roman"/>
          <w:color w:val="1B1C1D"/>
          <w:sz w:val="24"/>
          <w:szCs w:val="24"/>
        </w:rPr>
        <w:t xml:space="preserve"> L'automatisation vise à optimiser les processus de migration en réduisant les erreurs humaines, en accélérant les délais et en libérant des ressources humaines pour des tâches à plus forte valeur ajoutée.</w:t>
      </w:r>
    </w:p>
    <w:p w:rsidR="00AA1FDB" w:rsidRPr="00AA1FDB" w:rsidRDefault="00AA1FDB" w:rsidP="00F14420">
      <w:pPr>
        <w:numPr>
          <w:ilvl w:val="0"/>
          <w:numId w:val="32"/>
        </w:numPr>
        <w:spacing w:before="100" w:beforeAutospacing="1" w:after="0" w:line="240" w:lineRule="auto"/>
        <w:ind w:left="0"/>
        <w:jc w:val="both"/>
        <w:rPr>
          <w:rFonts w:ascii="Times New Roman" w:hAnsi="Times New Roman" w:cs="Times New Roman"/>
          <w:color w:val="1B1C1D"/>
          <w:sz w:val="24"/>
          <w:szCs w:val="24"/>
        </w:rPr>
      </w:pPr>
      <w:r w:rsidRPr="00AA1FDB">
        <w:rPr>
          <w:rStyle w:val="lev"/>
          <w:rFonts w:ascii="Times New Roman" w:hAnsi="Times New Roman" w:cs="Times New Roman"/>
          <w:color w:val="1B1C1D"/>
          <w:sz w:val="24"/>
          <w:szCs w:val="24"/>
          <w:bdr w:val="none" w:sz="0" w:space="0" w:color="auto" w:frame="1"/>
        </w:rPr>
        <w:t>Principes de la "Low-Code/No-Code" :</w:t>
      </w:r>
      <w:r w:rsidRPr="00AA1FDB">
        <w:rPr>
          <w:rFonts w:ascii="Times New Roman" w:hAnsi="Times New Roman" w:cs="Times New Roman"/>
          <w:color w:val="1B1C1D"/>
          <w:sz w:val="24"/>
          <w:szCs w:val="24"/>
        </w:rPr>
        <w:t xml:space="preserve"> Bien que non directement "low-code", ces outils d'automatisation tendent à simplifier des tâches complexes, rendant la conteneurisation plus accessible aux équipes n'ayant pas une expertise profonde en DevOps.</w:t>
      </w:r>
    </w:p>
    <w:p w:rsidR="00AA1FDB" w:rsidRDefault="00AA1FDB" w:rsidP="00AA1FDB">
      <w:pPr>
        <w:spacing w:before="100" w:beforeAutospacing="1" w:after="0" w:line="240" w:lineRule="auto"/>
        <w:jc w:val="both"/>
        <w:rPr>
          <w:rFonts w:ascii="Times New Roman" w:hAnsi="Times New Roman" w:cs="Times New Roman"/>
          <w:color w:val="1B1C1D"/>
          <w:sz w:val="24"/>
          <w:szCs w:val="24"/>
        </w:rPr>
      </w:pPr>
    </w:p>
    <w:p w:rsidR="0002685F" w:rsidRPr="001B2EBF" w:rsidRDefault="0002685F" w:rsidP="00AA1FDB">
      <w:pPr>
        <w:spacing w:before="100" w:beforeAutospacing="1" w:after="0" w:line="240" w:lineRule="auto"/>
        <w:jc w:val="both"/>
        <w:rPr>
          <w:rFonts w:ascii="Times New Roman" w:hAnsi="Times New Roman" w:cs="Times New Roman"/>
          <w:color w:val="1B1C1D"/>
          <w:sz w:val="24"/>
          <w:szCs w:val="24"/>
        </w:rPr>
      </w:pPr>
    </w:p>
    <w:p w:rsidR="00FD6F45" w:rsidRPr="00732353" w:rsidRDefault="00FD6F45" w:rsidP="00FD6F45">
      <w:pPr>
        <w:spacing w:after="120"/>
        <w:rPr>
          <w:color w:val="1B1C1D"/>
        </w:rPr>
      </w:pPr>
    </w:p>
    <w:p w:rsidR="00FD6F45" w:rsidRPr="00732353" w:rsidRDefault="00FD6F45" w:rsidP="00FD6F45">
      <w:pPr>
        <w:pStyle w:val="Titre3"/>
        <w:spacing w:after="120" w:afterAutospacing="0"/>
        <w:rPr>
          <w:color w:val="1B1C1D"/>
        </w:rPr>
      </w:pPr>
      <w:r w:rsidRPr="00732353">
        <w:rPr>
          <w:color w:val="1B1C1D"/>
        </w:rPr>
        <w:lastRenderedPageBreak/>
        <w:t>2. Typologies et Stratégies de Migration d'Applications Web</w:t>
      </w:r>
    </w:p>
    <w:p w:rsidR="00FD6F45" w:rsidRPr="00DB7C82" w:rsidRDefault="00FD6F45" w:rsidP="00DB7C82">
      <w:pPr>
        <w:pStyle w:val="NormalWeb"/>
        <w:spacing w:after="120" w:afterAutospacing="0"/>
        <w:jc w:val="both"/>
        <w:rPr>
          <w:color w:val="1B1C1D"/>
        </w:rPr>
      </w:pPr>
      <w:r w:rsidRPr="00DB7C82">
        <w:rPr>
          <w:color w:val="1B1C1D"/>
        </w:rPr>
        <w:t>La migration d'applications web existantes vers un environnement conteneurisé n'est pas un processus unique, mais un spectre d'approches qui dépendent de la complexité de l'application, des objectifs et des contraintes. Ces stratégies sont souvent inspirées des "6 R's" (ou "7 R's") de la migration vers le cloud :</w:t>
      </w:r>
    </w:p>
    <w:p w:rsidR="00DB7C82" w:rsidRPr="00DB7C82" w:rsidRDefault="00FD6F45" w:rsidP="00F14420">
      <w:pPr>
        <w:numPr>
          <w:ilvl w:val="0"/>
          <w:numId w:val="45"/>
        </w:numPr>
        <w:spacing w:before="100" w:beforeAutospacing="1" w:after="0" w:line="240" w:lineRule="auto"/>
        <w:jc w:val="both"/>
        <w:rPr>
          <w:rFonts w:ascii="Times New Roman" w:hAnsi="Times New Roman" w:cs="Times New Roman"/>
          <w:color w:val="1B1C1D"/>
          <w:sz w:val="24"/>
          <w:szCs w:val="24"/>
        </w:rPr>
      </w:pPr>
      <w:r w:rsidRPr="00DB7C82">
        <w:rPr>
          <w:rStyle w:val="lev"/>
          <w:rFonts w:ascii="Times New Roman" w:hAnsi="Times New Roman" w:cs="Times New Roman"/>
          <w:color w:val="1B1C1D"/>
          <w:sz w:val="24"/>
          <w:szCs w:val="24"/>
          <w:bdr w:val="none" w:sz="0" w:space="0" w:color="auto" w:frame="1"/>
        </w:rPr>
        <w:t>Rehost (Lift and Shift) :</w:t>
      </w:r>
      <w:r w:rsidRPr="00DB7C82">
        <w:rPr>
          <w:rFonts w:ascii="Times New Roman" w:hAnsi="Times New Roman" w:cs="Times New Roman"/>
          <w:color w:val="1B1C1D"/>
          <w:sz w:val="24"/>
          <w:szCs w:val="24"/>
        </w:rPr>
        <w:t xml:space="preserve"> Cette stratégie consiste à déplacer l'application telle quelle dans un conteneur avec des modifications minimales. C'est l'approche la plus rapide et la moins coûteuse, mais elle ne permet pas de tirer pleinement parti des avantages de la conteneurisation</w:t>
      </w:r>
    </w:p>
    <w:p w:rsidR="00DB7C82" w:rsidRPr="00DB7C82" w:rsidRDefault="00FD6F45" w:rsidP="00F14420">
      <w:pPr>
        <w:numPr>
          <w:ilvl w:val="0"/>
          <w:numId w:val="45"/>
        </w:numPr>
        <w:spacing w:before="100" w:beforeAutospacing="1" w:after="0" w:line="240" w:lineRule="auto"/>
        <w:jc w:val="both"/>
        <w:rPr>
          <w:rFonts w:ascii="Times New Roman" w:hAnsi="Times New Roman" w:cs="Times New Roman"/>
          <w:color w:val="1B1C1D"/>
          <w:sz w:val="24"/>
          <w:szCs w:val="24"/>
        </w:rPr>
      </w:pPr>
      <w:r w:rsidRPr="00DB7C82">
        <w:rPr>
          <w:rStyle w:val="lev"/>
          <w:rFonts w:ascii="Times New Roman" w:hAnsi="Times New Roman" w:cs="Times New Roman"/>
          <w:color w:val="1B1C1D"/>
          <w:sz w:val="24"/>
          <w:szCs w:val="24"/>
          <w:bdr w:val="none" w:sz="0" w:space="0" w:color="auto" w:frame="1"/>
        </w:rPr>
        <w:t>Replatform (Lift and Reshape) :</w:t>
      </w:r>
      <w:r w:rsidRPr="00DB7C82">
        <w:rPr>
          <w:rFonts w:ascii="Times New Roman" w:hAnsi="Times New Roman" w:cs="Times New Roman"/>
          <w:color w:val="1B1C1D"/>
          <w:sz w:val="24"/>
          <w:szCs w:val="24"/>
        </w:rPr>
        <w:t xml:space="preserve"> L'application subit des modifications mineures pour mieux s'adapter à l'environnement conteneurisé (ex: externalisation de la configuration via variables d'environnement, gestion des logs). Elle offre un meilleur équilibre entre effort et bénéfices.</w:t>
      </w:r>
    </w:p>
    <w:p w:rsidR="005A56EB" w:rsidRPr="005A56EB" w:rsidRDefault="00FD6F45" w:rsidP="00F14420">
      <w:pPr>
        <w:numPr>
          <w:ilvl w:val="0"/>
          <w:numId w:val="45"/>
        </w:numPr>
        <w:spacing w:before="100" w:beforeAutospacing="1" w:after="0" w:line="240" w:lineRule="auto"/>
        <w:jc w:val="both"/>
        <w:rPr>
          <w:rFonts w:ascii="Times New Roman" w:hAnsi="Times New Roman" w:cs="Times New Roman"/>
          <w:color w:val="1B1C1D"/>
          <w:sz w:val="24"/>
          <w:szCs w:val="24"/>
        </w:rPr>
      </w:pPr>
      <w:r w:rsidRPr="00DB7C82">
        <w:rPr>
          <w:rStyle w:val="lev"/>
          <w:rFonts w:ascii="Times New Roman" w:hAnsi="Times New Roman" w:cs="Times New Roman"/>
          <w:color w:val="1B1C1D"/>
          <w:sz w:val="24"/>
          <w:szCs w:val="24"/>
          <w:bdr w:val="none" w:sz="0" w:space="0" w:color="auto" w:frame="1"/>
        </w:rPr>
        <w:t>Refactor/Rearchitect :</w:t>
      </w:r>
      <w:r w:rsidRPr="00DB7C82">
        <w:rPr>
          <w:rFonts w:ascii="Times New Roman" w:hAnsi="Times New Roman" w:cs="Times New Roman"/>
          <w:color w:val="1B1C1D"/>
          <w:sz w:val="24"/>
          <w:szCs w:val="24"/>
        </w:rPr>
        <w:t xml:space="preserve"> Cette approche implique une refonte significative de l'application, souvent vers une architecture de microservices, où chaque service est conteneurisé indépendamment. C'est la stratégie la plus coûteuse et la plus longue, mais elle maximise les gains en agilité, scalabilité et résilience.</w:t>
      </w:r>
    </w:p>
    <w:p w:rsidR="00FD6F45" w:rsidRPr="005A56EB" w:rsidRDefault="00FD6F45" w:rsidP="00F14420">
      <w:pPr>
        <w:numPr>
          <w:ilvl w:val="0"/>
          <w:numId w:val="45"/>
        </w:numPr>
        <w:spacing w:before="100" w:beforeAutospacing="1" w:after="0" w:line="240" w:lineRule="auto"/>
        <w:jc w:val="both"/>
        <w:rPr>
          <w:rFonts w:ascii="Times New Roman" w:hAnsi="Times New Roman" w:cs="Times New Roman"/>
          <w:color w:val="1B1C1D"/>
          <w:sz w:val="24"/>
          <w:szCs w:val="24"/>
        </w:rPr>
      </w:pPr>
      <w:r w:rsidRPr="00DB7C82">
        <w:rPr>
          <w:rStyle w:val="lev"/>
          <w:rFonts w:ascii="Times New Roman" w:hAnsi="Times New Roman" w:cs="Times New Roman"/>
          <w:color w:val="1B1C1D"/>
          <w:sz w:val="24"/>
          <w:szCs w:val="24"/>
          <w:bdr w:val="none" w:sz="0" w:space="0" w:color="auto" w:frame="1"/>
        </w:rPr>
        <w:t>Repurchase, Retire, Retain, Relocate :</w:t>
      </w:r>
      <w:r w:rsidRPr="00DB7C82">
        <w:rPr>
          <w:rFonts w:ascii="Times New Roman" w:hAnsi="Times New Roman" w:cs="Times New Roman"/>
          <w:color w:val="1B1C1D"/>
          <w:sz w:val="24"/>
          <w:szCs w:val="24"/>
        </w:rPr>
        <w:t xml:space="preserve"> D'autres options qui peuvent être envisagées en fonction de la valeur de l'application (remplacer par une solution SaaS, abandonner, conserver telle quelle, ou déplacer vers un autre type de VM).</w:t>
      </w:r>
    </w:p>
    <w:p w:rsidR="00FD6F45" w:rsidRPr="00732353" w:rsidRDefault="00FD6F45" w:rsidP="00FD6F45">
      <w:pPr>
        <w:spacing w:after="120"/>
        <w:rPr>
          <w:color w:val="1B1C1D"/>
        </w:rPr>
      </w:pPr>
    </w:p>
    <w:p w:rsidR="00FD6F45" w:rsidRPr="00732353" w:rsidRDefault="00FD6F45" w:rsidP="00FD6F45">
      <w:pPr>
        <w:pStyle w:val="Titre3"/>
        <w:spacing w:after="120" w:afterAutospacing="0"/>
        <w:rPr>
          <w:color w:val="1B1C1D"/>
        </w:rPr>
      </w:pPr>
      <w:r w:rsidRPr="00732353">
        <w:rPr>
          <w:color w:val="1B1C1D"/>
        </w:rPr>
        <w:t>4. Cadre Conceptuel de l'Étude</w:t>
      </w:r>
    </w:p>
    <w:p w:rsidR="00FD6F45" w:rsidRPr="002C6E4A" w:rsidRDefault="00FD6F45" w:rsidP="002C6E4A">
      <w:pPr>
        <w:pStyle w:val="NormalWeb"/>
        <w:spacing w:after="120" w:afterAutospacing="0"/>
        <w:jc w:val="both"/>
        <w:rPr>
          <w:color w:val="1B1C1D"/>
        </w:rPr>
      </w:pPr>
      <w:r w:rsidRPr="002C6E4A">
        <w:rPr>
          <w:color w:val="1B1C1D"/>
        </w:rPr>
        <w:t>L'étude s'inscrit dans un cadre conceptuel qui considère la migration comme un processus en plusieurs étapes, où l'outil d'aide automatisé intervient pour fluidifier et sécuriser cette transition.</w:t>
      </w:r>
    </w:p>
    <w:p w:rsidR="002C6E4A" w:rsidRPr="002C6E4A" w:rsidRDefault="00FD6F45" w:rsidP="00F14420">
      <w:pPr>
        <w:numPr>
          <w:ilvl w:val="0"/>
          <w:numId w:val="33"/>
        </w:numPr>
        <w:spacing w:before="100" w:beforeAutospacing="1" w:after="0" w:line="240" w:lineRule="auto"/>
        <w:ind w:left="0"/>
        <w:jc w:val="both"/>
        <w:rPr>
          <w:rFonts w:ascii="Times New Roman" w:hAnsi="Times New Roman" w:cs="Times New Roman"/>
          <w:color w:val="1B1C1D"/>
          <w:sz w:val="24"/>
          <w:szCs w:val="24"/>
        </w:rPr>
      </w:pPr>
      <w:r w:rsidRPr="002C6E4A">
        <w:rPr>
          <w:rStyle w:val="lev"/>
          <w:rFonts w:ascii="Times New Roman" w:hAnsi="Times New Roman" w:cs="Times New Roman"/>
          <w:color w:val="1B1C1D"/>
          <w:sz w:val="24"/>
          <w:szCs w:val="24"/>
          <w:bdr w:val="none" w:sz="0" w:space="0" w:color="auto" w:frame="1"/>
        </w:rPr>
        <w:t>Phase d'Audit et de Préparation :</w:t>
      </w:r>
      <w:r w:rsidRPr="002C6E4A">
        <w:rPr>
          <w:rFonts w:ascii="Times New Roman" w:hAnsi="Times New Roman" w:cs="Times New Roman"/>
          <w:color w:val="1B1C1D"/>
          <w:sz w:val="24"/>
          <w:szCs w:val="24"/>
        </w:rPr>
        <w:t xml:space="preserve"> L'outil intervient dans l'analyse initiale de l'application web existante (détection des technologies, dépendances, points de persistance, services externes). Il doit fournir un rapport d'évaluation de la "contenerisabilité" de l'application.</w:t>
      </w:r>
    </w:p>
    <w:p w:rsidR="002C6E4A" w:rsidRPr="002C6E4A" w:rsidRDefault="00FD6F45" w:rsidP="00F14420">
      <w:pPr>
        <w:numPr>
          <w:ilvl w:val="0"/>
          <w:numId w:val="33"/>
        </w:numPr>
        <w:spacing w:before="100" w:beforeAutospacing="1" w:after="0" w:line="240" w:lineRule="auto"/>
        <w:ind w:left="0"/>
        <w:jc w:val="both"/>
        <w:rPr>
          <w:rFonts w:ascii="Times New Roman" w:hAnsi="Times New Roman" w:cs="Times New Roman"/>
          <w:color w:val="1B1C1D"/>
          <w:sz w:val="24"/>
          <w:szCs w:val="24"/>
        </w:rPr>
      </w:pPr>
      <w:r w:rsidRPr="002C6E4A">
        <w:rPr>
          <w:rStyle w:val="lev"/>
          <w:rFonts w:ascii="Times New Roman" w:hAnsi="Times New Roman" w:cs="Times New Roman"/>
          <w:color w:val="1B1C1D"/>
          <w:sz w:val="24"/>
          <w:szCs w:val="24"/>
          <w:bdr w:val="none" w:sz="0" w:space="0" w:color="auto" w:frame="1"/>
        </w:rPr>
        <w:t>Phase de Conteneurisation :</w:t>
      </w:r>
      <w:r w:rsidRPr="002C6E4A">
        <w:rPr>
          <w:rFonts w:ascii="Times New Roman" w:hAnsi="Times New Roman" w:cs="Times New Roman"/>
          <w:color w:val="1B1C1D"/>
          <w:sz w:val="24"/>
          <w:szCs w:val="24"/>
        </w:rPr>
        <w:t xml:space="preserve"> L'outil aide à la génération des artefacts de conteneurisation (Dockerfiles, Docker Compose) et des manifestes d'orchestration (Kubernetes YAML, Helm Charts). Il peut proposer des recommandations pour l'optimisation des images.</w:t>
      </w:r>
    </w:p>
    <w:p w:rsidR="002C6E4A" w:rsidRPr="002C6E4A" w:rsidRDefault="00FD6F45" w:rsidP="00F14420">
      <w:pPr>
        <w:numPr>
          <w:ilvl w:val="0"/>
          <w:numId w:val="33"/>
        </w:numPr>
        <w:spacing w:before="100" w:beforeAutospacing="1" w:after="0" w:line="240" w:lineRule="auto"/>
        <w:ind w:left="0"/>
        <w:jc w:val="both"/>
        <w:rPr>
          <w:rFonts w:ascii="Times New Roman" w:hAnsi="Times New Roman" w:cs="Times New Roman"/>
          <w:color w:val="1B1C1D"/>
          <w:sz w:val="24"/>
          <w:szCs w:val="24"/>
        </w:rPr>
      </w:pPr>
      <w:r w:rsidRPr="002C6E4A">
        <w:rPr>
          <w:rStyle w:val="lev"/>
          <w:rFonts w:ascii="Times New Roman" w:hAnsi="Times New Roman" w:cs="Times New Roman"/>
          <w:color w:val="1B1C1D"/>
          <w:sz w:val="24"/>
          <w:szCs w:val="24"/>
          <w:bdr w:val="none" w:sz="0" w:space="0" w:color="auto" w:frame="1"/>
        </w:rPr>
        <w:t>Phase de Déploiement et de Validation :</w:t>
      </w:r>
      <w:r w:rsidRPr="002C6E4A">
        <w:rPr>
          <w:rFonts w:ascii="Times New Roman" w:hAnsi="Times New Roman" w:cs="Times New Roman"/>
          <w:color w:val="1B1C1D"/>
          <w:sz w:val="24"/>
          <w:szCs w:val="24"/>
        </w:rPr>
        <w:t xml:space="preserve"> L'outil peut faciliter le déploiement initial sur l'environnement conteneurisé cible et aider à la mise en place d'outils de monitoring pour la validation post-migration. Il peut aussi s'intégrer dans un pipeline CI/CD pour automatiser les tests.</w:t>
      </w:r>
    </w:p>
    <w:p w:rsidR="002C6E4A" w:rsidRPr="002C6E4A" w:rsidRDefault="00FD6F45" w:rsidP="00F14420">
      <w:pPr>
        <w:numPr>
          <w:ilvl w:val="0"/>
          <w:numId w:val="33"/>
        </w:numPr>
        <w:spacing w:before="100" w:beforeAutospacing="1" w:after="0" w:line="240" w:lineRule="auto"/>
        <w:ind w:left="0"/>
        <w:jc w:val="both"/>
        <w:rPr>
          <w:rFonts w:ascii="Times New Roman" w:hAnsi="Times New Roman" w:cs="Times New Roman"/>
          <w:color w:val="1B1C1D"/>
          <w:sz w:val="24"/>
          <w:szCs w:val="24"/>
        </w:rPr>
      </w:pPr>
      <w:r w:rsidRPr="002C6E4A">
        <w:rPr>
          <w:rStyle w:val="lev"/>
          <w:rFonts w:ascii="Times New Roman" w:hAnsi="Times New Roman" w:cs="Times New Roman"/>
          <w:color w:val="1B1C1D"/>
          <w:sz w:val="24"/>
          <w:szCs w:val="24"/>
          <w:bdr w:val="none" w:sz="0" w:space="0" w:color="auto" w:frame="1"/>
        </w:rPr>
        <w:t>Mesure de l'Efficacité de l'Outil :</w:t>
      </w:r>
      <w:r w:rsidRPr="002C6E4A">
        <w:rPr>
          <w:rFonts w:ascii="Times New Roman" w:hAnsi="Times New Roman" w:cs="Times New Roman"/>
          <w:color w:val="1B1C1D"/>
          <w:sz w:val="24"/>
          <w:szCs w:val="24"/>
        </w:rPr>
        <w:t xml:space="preserve"> L'étude évaluera l'efficacité de cet outil en termes de : </w:t>
      </w:r>
    </w:p>
    <w:p w:rsidR="00A14B20" w:rsidRDefault="00FD6F45" w:rsidP="00F14420">
      <w:pPr>
        <w:pStyle w:val="Paragraphedeliste"/>
        <w:numPr>
          <w:ilvl w:val="0"/>
          <w:numId w:val="46"/>
        </w:numPr>
        <w:tabs>
          <w:tab w:val="left" w:pos="709"/>
        </w:tabs>
        <w:spacing w:before="100" w:beforeAutospacing="1" w:after="0" w:line="240" w:lineRule="auto"/>
        <w:jc w:val="both"/>
        <w:rPr>
          <w:rFonts w:ascii="Times New Roman" w:hAnsi="Times New Roman" w:cs="Times New Roman"/>
          <w:color w:val="1B1C1D"/>
          <w:sz w:val="24"/>
          <w:szCs w:val="24"/>
        </w:rPr>
      </w:pPr>
      <w:r w:rsidRPr="00A14B20">
        <w:rPr>
          <w:rStyle w:val="lev"/>
          <w:rFonts w:ascii="Times New Roman" w:hAnsi="Times New Roman" w:cs="Times New Roman"/>
          <w:color w:val="1B1C1D"/>
          <w:sz w:val="24"/>
          <w:szCs w:val="24"/>
          <w:bdr w:val="none" w:sz="0" w:space="0" w:color="auto" w:frame="1"/>
        </w:rPr>
        <w:t>Réduction du Temps de Migration :</w:t>
      </w:r>
      <w:r w:rsidRPr="00A14B20">
        <w:rPr>
          <w:rFonts w:ascii="Times New Roman" w:hAnsi="Times New Roman" w:cs="Times New Roman"/>
          <w:color w:val="1B1C1D"/>
          <w:sz w:val="24"/>
          <w:szCs w:val="24"/>
        </w:rPr>
        <w:t xml:space="preserve"> Comparaison du temps de migration avec et sans l'outil.</w:t>
      </w:r>
    </w:p>
    <w:p w:rsidR="00A14B20" w:rsidRDefault="00FD6F45" w:rsidP="00F14420">
      <w:pPr>
        <w:pStyle w:val="Paragraphedeliste"/>
        <w:numPr>
          <w:ilvl w:val="0"/>
          <w:numId w:val="46"/>
        </w:numPr>
        <w:tabs>
          <w:tab w:val="left" w:pos="709"/>
        </w:tabs>
        <w:spacing w:before="100" w:beforeAutospacing="1" w:after="0" w:line="240" w:lineRule="auto"/>
        <w:jc w:val="both"/>
        <w:rPr>
          <w:rFonts w:ascii="Times New Roman" w:hAnsi="Times New Roman" w:cs="Times New Roman"/>
          <w:color w:val="1B1C1D"/>
          <w:sz w:val="24"/>
          <w:szCs w:val="24"/>
        </w:rPr>
      </w:pPr>
      <w:r w:rsidRPr="00A14B20">
        <w:rPr>
          <w:rStyle w:val="lev"/>
          <w:rFonts w:ascii="Times New Roman" w:hAnsi="Times New Roman" w:cs="Times New Roman"/>
          <w:color w:val="1B1C1D"/>
          <w:sz w:val="24"/>
          <w:szCs w:val="24"/>
          <w:bdr w:val="none" w:sz="0" w:space="0" w:color="auto" w:frame="1"/>
        </w:rPr>
        <w:t>Réduction des Erreurs :</w:t>
      </w:r>
      <w:r w:rsidRPr="00A14B20">
        <w:rPr>
          <w:rFonts w:ascii="Times New Roman" w:hAnsi="Times New Roman" w:cs="Times New Roman"/>
          <w:color w:val="1B1C1D"/>
          <w:sz w:val="24"/>
          <w:szCs w:val="24"/>
        </w:rPr>
        <w:t xml:space="preserve"> Analyse de la diminution des erreurs de configuration ou de déploiement.</w:t>
      </w:r>
    </w:p>
    <w:p w:rsidR="00A14B20" w:rsidRDefault="00FD6F45" w:rsidP="00F14420">
      <w:pPr>
        <w:pStyle w:val="Paragraphedeliste"/>
        <w:numPr>
          <w:ilvl w:val="0"/>
          <w:numId w:val="46"/>
        </w:numPr>
        <w:tabs>
          <w:tab w:val="left" w:pos="709"/>
        </w:tabs>
        <w:spacing w:before="100" w:beforeAutospacing="1" w:after="0" w:line="240" w:lineRule="auto"/>
        <w:jc w:val="both"/>
        <w:rPr>
          <w:rFonts w:ascii="Times New Roman" w:hAnsi="Times New Roman" w:cs="Times New Roman"/>
          <w:color w:val="1B1C1D"/>
          <w:sz w:val="24"/>
          <w:szCs w:val="24"/>
        </w:rPr>
      </w:pPr>
      <w:r w:rsidRPr="00A14B20">
        <w:rPr>
          <w:rStyle w:val="lev"/>
          <w:rFonts w:ascii="Times New Roman" w:hAnsi="Times New Roman" w:cs="Times New Roman"/>
          <w:color w:val="1B1C1D"/>
          <w:sz w:val="24"/>
          <w:szCs w:val="24"/>
          <w:bdr w:val="none" w:sz="0" w:space="0" w:color="auto" w:frame="1"/>
        </w:rPr>
        <w:t>Niveau d'Automatisation Atteint :</w:t>
      </w:r>
      <w:r w:rsidRPr="00A14B20">
        <w:rPr>
          <w:rFonts w:ascii="Times New Roman" w:hAnsi="Times New Roman" w:cs="Times New Roman"/>
          <w:color w:val="1B1C1D"/>
          <w:sz w:val="24"/>
          <w:szCs w:val="24"/>
        </w:rPr>
        <w:t xml:space="preserve"> Évaluation des tâches qui peuvent être entièrement automatisées par l'outil.</w:t>
      </w:r>
    </w:p>
    <w:p w:rsidR="00FD6F45" w:rsidRPr="00500168" w:rsidRDefault="00FD6F45" w:rsidP="00F14420">
      <w:pPr>
        <w:pStyle w:val="Paragraphedeliste"/>
        <w:numPr>
          <w:ilvl w:val="0"/>
          <w:numId w:val="46"/>
        </w:numPr>
        <w:tabs>
          <w:tab w:val="left" w:pos="709"/>
        </w:tabs>
        <w:spacing w:before="100" w:beforeAutospacing="1" w:after="0" w:line="240" w:lineRule="auto"/>
        <w:jc w:val="both"/>
        <w:rPr>
          <w:rFonts w:ascii="Times New Roman" w:hAnsi="Times New Roman" w:cs="Times New Roman"/>
          <w:color w:val="1B1C1D"/>
          <w:sz w:val="24"/>
          <w:szCs w:val="24"/>
        </w:rPr>
      </w:pPr>
      <w:r w:rsidRPr="00A14B20">
        <w:rPr>
          <w:rStyle w:val="lev"/>
          <w:rFonts w:ascii="Times New Roman" w:hAnsi="Times New Roman" w:cs="Times New Roman"/>
          <w:color w:val="1B1C1D"/>
          <w:sz w:val="24"/>
          <w:bdr w:val="none" w:sz="0" w:space="0" w:color="auto" w:frame="1"/>
        </w:rPr>
        <w:t>Facilité d'Utilisation :</w:t>
      </w:r>
      <w:r w:rsidRPr="00A14B20">
        <w:rPr>
          <w:rFonts w:ascii="Times New Roman" w:hAnsi="Times New Roman" w:cs="Times New Roman"/>
          <w:color w:val="1B1C1D"/>
          <w:sz w:val="24"/>
        </w:rPr>
        <w:t xml:space="preserve"> Évaluation de la courbe d'apprentissage et de l'accessibilité de l'outil pour des non-experts.</w:t>
      </w:r>
    </w:p>
    <w:p w:rsidR="008C4DB6" w:rsidRPr="00732353" w:rsidRDefault="008C4DB6" w:rsidP="00F14420">
      <w:pPr>
        <w:pStyle w:val="Titre2"/>
        <w:numPr>
          <w:ilvl w:val="0"/>
          <w:numId w:val="4"/>
        </w:numPr>
        <w:spacing w:before="200" w:line="360" w:lineRule="auto"/>
        <w:jc w:val="both"/>
        <w:rPr>
          <w:rFonts w:ascii="Times New Roman" w:hAnsi="Times New Roman" w:cs="Times New Roman"/>
          <w:b/>
          <w:sz w:val="36"/>
          <w:szCs w:val="36"/>
        </w:rPr>
      </w:pPr>
      <w:bookmarkStart w:id="14" w:name="_Toc201500900"/>
      <w:r w:rsidRPr="00732353">
        <w:rPr>
          <w:rFonts w:ascii="Times New Roman" w:hAnsi="Times New Roman" w:cs="Times New Roman"/>
          <w:b/>
          <w:sz w:val="36"/>
          <w:szCs w:val="36"/>
        </w:rPr>
        <w:lastRenderedPageBreak/>
        <w:t>REVUE DE LA LITTERATURE EMPIRIQUE</w:t>
      </w:r>
      <w:bookmarkEnd w:id="14"/>
    </w:p>
    <w:p w:rsidR="00FD6F45" w:rsidRPr="00FE72BF" w:rsidRDefault="00FD6F45" w:rsidP="00FE72BF">
      <w:pPr>
        <w:pStyle w:val="NormalWeb"/>
        <w:spacing w:after="0" w:afterAutospacing="0"/>
        <w:jc w:val="both"/>
        <w:rPr>
          <w:color w:val="1B1C1D"/>
        </w:rPr>
      </w:pPr>
      <w:r w:rsidRPr="00FE72BF">
        <w:rPr>
          <w:color w:val="1B1C1D"/>
        </w:rPr>
        <w:t xml:space="preserve">Cette section se propose d'examiner la littérature empirique existante qui traite de la migration d'applications web vers des environnements conteneurisés, avec un accent particulier sur le rôle et l'efficacité </w:t>
      </w:r>
      <w:r w:rsidR="00FE72BF">
        <w:rPr>
          <w:color w:val="1B1C1D"/>
        </w:rPr>
        <w:t>de cet</w:t>
      </w:r>
      <w:r w:rsidRPr="00FE72BF">
        <w:rPr>
          <w:color w:val="1B1C1D"/>
        </w:rPr>
        <w:t xml:space="preserve"> </w:t>
      </w:r>
      <w:r w:rsidR="00FE72BF">
        <w:rPr>
          <w:rStyle w:val="lev"/>
          <w:color w:val="1B1C1D"/>
          <w:bdr w:val="none" w:sz="0" w:space="0" w:color="auto" w:frame="1"/>
        </w:rPr>
        <w:t>outil</w:t>
      </w:r>
      <w:r w:rsidR="002B5CDB">
        <w:rPr>
          <w:rStyle w:val="lev"/>
          <w:color w:val="1B1C1D"/>
          <w:bdr w:val="none" w:sz="0" w:space="0" w:color="auto" w:frame="1"/>
        </w:rPr>
        <w:t xml:space="preserve"> d'aide automatisé</w:t>
      </w:r>
      <w:r w:rsidRPr="00FE72BF">
        <w:rPr>
          <w:color w:val="1B1C1D"/>
        </w:rPr>
        <w:t>. Alors que la conteneurisation est largement adoptée, le processus de migration des applications existantes (legacy) reste un défi complexe, souvent manuel et sujet aux erreurs. L'objectif est d'identifier les approches, les outils, les défis et les succès documentés dans des études concrètes.</w:t>
      </w:r>
    </w:p>
    <w:p w:rsidR="00FD6F45" w:rsidRPr="00FE72BF" w:rsidRDefault="00FD6F45" w:rsidP="00FE72BF">
      <w:pPr>
        <w:pStyle w:val="Titre3"/>
        <w:spacing w:after="120" w:afterAutospacing="0"/>
        <w:jc w:val="both"/>
        <w:rPr>
          <w:color w:val="1B1C1D"/>
          <w:sz w:val="24"/>
          <w:szCs w:val="24"/>
        </w:rPr>
      </w:pPr>
      <w:r w:rsidRPr="00FE72BF">
        <w:rPr>
          <w:color w:val="1B1C1D"/>
          <w:sz w:val="24"/>
          <w:szCs w:val="24"/>
        </w:rPr>
        <w:t>2.1. Contexte de la Migration d'Applications Web vers les Conteneurs</w:t>
      </w:r>
    </w:p>
    <w:p w:rsidR="00FD6F45" w:rsidRPr="00FE72BF" w:rsidRDefault="00FD6F45" w:rsidP="00FE72BF">
      <w:pPr>
        <w:pStyle w:val="NormalWeb"/>
        <w:spacing w:after="240" w:afterAutospacing="0"/>
        <w:jc w:val="both"/>
        <w:rPr>
          <w:color w:val="1B1C1D"/>
        </w:rPr>
      </w:pPr>
      <w:r w:rsidRPr="00FE72BF">
        <w:rPr>
          <w:color w:val="1B1C1D"/>
        </w:rPr>
        <w:t>La littérature académique et industrielle s'accorde sur les bénéfices de la conteneurisation pour les applications web modernes (Merkel, 2014 ; Burns et al., 2014). Ces bénéfices incluent la portabilité, l'isolation, la scalabilité et l'efficacité des ressources. Cependant, la migration d'applications web existantes, souvent conçues comme des monolithes, vers cet écosystème n'est pas triviale. Elle implique des considérations allant de l'analyse des dépendances à la gestion de la persistance des données, en passant par la refactorisation de l'architecture pour des déploiements plus granulaires (Al-Shahwan et al., 2020).</w:t>
      </w:r>
    </w:p>
    <w:p w:rsidR="00FD6F45" w:rsidRPr="00FE72BF" w:rsidRDefault="00FD6F45" w:rsidP="00FE72BF">
      <w:pPr>
        <w:pStyle w:val="NormalWeb"/>
        <w:spacing w:after="0" w:afterAutospacing="0"/>
        <w:jc w:val="both"/>
        <w:rPr>
          <w:color w:val="1B1C1D"/>
        </w:rPr>
      </w:pPr>
      <w:r w:rsidRPr="00FE72BF">
        <w:rPr>
          <w:color w:val="1B1C1D"/>
        </w:rPr>
        <w:t xml:space="preserve">Plusieurs stratégies de migration ont été identifiées dans la littérature, notamment le </w:t>
      </w:r>
      <w:r w:rsidRPr="00FE72BF">
        <w:rPr>
          <w:rStyle w:val="lev"/>
          <w:color w:val="1B1C1D"/>
          <w:bdr w:val="none" w:sz="0" w:space="0" w:color="auto" w:frame="1"/>
        </w:rPr>
        <w:t>Rehost (Lift and Shift)</w:t>
      </w:r>
      <w:r w:rsidRPr="00FE72BF">
        <w:rPr>
          <w:color w:val="1B1C1D"/>
        </w:rPr>
        <w:t xml:space="preserve">, le </w:t>
      </w:r>
      <w:r w:rsidRPr="00FE72BF">
        <w:rPr>
          <w:rStyle w:val="lev"/>
          <w:color w:val="1B1C1D"/>
          <w:bdr w:val="none" w:sz="0" w:space="0" w:color="auto" w:frame="1"/>
        </w:rPr>
        <w:t>Replatform (Lift and Reshape)</w:t>
      </w:r>
      <w:r w:rsidRPr="00FE72BF">
        <w:rPr>
          <w:color w:val="1B1C1D"/>
        </w:rPr>
        <w:t xml:space="preserve"> et le </w:t>
      </w:r>
      <w:r w:rsidRPr="00FE72BF">
        <w:rPr>
          <w:rStyle w:val="lev"/>
          <w:color w:val="1B1C1D"/>
          <w:bdr w:val="none" w:sz="0" w:space="0" w:color="auto" w:frame="1"/>
        </w:rPr>
        <w:t>Refactor/Rearchitect</w:t>
      </w:r>
      <w:r w:rsidRPr="00FE72BF">
        <w:rPr>
          <w:color w:val="1B1C1D"/>
        </w:rPr>
        <w:t xml:space="preserve"> (Shah et al., 2017). Tandis que le "rehost" est l'approche la moins intrusive, elle offre les moindres bénéfices de la conteneurisation. Le "refactor" maximise les avantages mais est la plus coûteuse et la plus longue. La littérature empirique cherche souvent à évaluer l'efficacité de ces stratégies dans des scénarios réels et à identifier les outils pouvant faciliter ces transitions.</w:t>
      </w:r>
    </w:p>
    <w:p w:rsidR="00FD6F45" w:rsidRPr="00FE72BF" w:rsidRDefault="00FD6F45" w:rsidP="00FE72BF">
      <w:pPr>
        <w:pStyle w:val="Titre3"/>
        <w:spacing w:after="120" w:afterAutospacing="0"/>
        <w:jc w:val="both"/>
        <w:rPr>
          <w:color w:val="1B1C1D"/>
          <w:sz w:val="24"/>
          <w:szCs w:val="24"/>
        </w:rPr>
      </w:pPr>
      <w:r w:rsidRPr="00FE72BF">
        <w:rPr>
          <w:color w:val="1B1C1D"/>
          <w:sz w:val="24"/>
          <w:szCs w:val="24"/>
        </w:rPr>
        <w:t>2.2. Outils d'Aide Automatisée pour la Conteneurisation et la Migration</w:t>
      </w:r>
    </w:p>
    <w:p w:rsidR="00FD6F45" w:rsidRPr="00FE72BF" w:rsidRDefault="00FD6F45" w:rsidP="00FE72BF">
      <w:pPr>
        <w:pStyle w:val="NormalWeb"/>
        <w:spacing w:after="240" w:afterAutospacing="0"/>
        <w:jc w:val="both"/>
        <w:rPr>
          <w:color w:val="1B1C1D"/>
        </w:rPr>
      </w:pPr>
      <w:r w:rsidRPr="00FE72BF">
        <w:rPr>
          <w:color w:val="1B1C1D"/>
        </w:rPr>
        <w:t>La complexité de la migration, notamment pour les applications à grande échelle ou celles avec des dépendances non triviales, a stimulé le développement d'outils visant à automatiser ou à assister diverses étapes du processus. La littérature empirique rapporte des études sur plusieurs catégories d'outils :</w:t>
      </w:r>
    </w:p>
    <w:p w:rsidR="00FD6F45" w:rsidRPr="00FE72BF" w:rsidRDefault="00FD6F45" w:rsidP="00FE72BF">
      <w:pPr>
        <w:pStyle w:val="Titre4"/>
        <w:spacing w:after="120" w:afterAutospacing="0"/>
        <w:jc w:val="both"/>
        <w:rPr>
          <w:color w:val="1B1C1D"/>
        </w:rPr>
      </w:pPr>
      <w:r w:rsidRPr="00FE72BF">
        <w:rPr>
          <w:color w:val="1B1C1D"/>
        </w:rPr>
        <w:t>2.2.1. Outils d'Analyse et de Découverte des Dépendances</w:t>
      </w:r>
    </w:p>
    <w:p w:rsidR="00FD6F45" w:rsidRPr="00FE72BF" w:rsidRDefault="00FD6F45" w:rsidP="00FE72BF">
      <w:pPr>
        <w:pStyle w:val="NormalWeb"/>
        <w:spacing w:after="120" w:afterAutospacing="0"/>
        <w:jc w:val="both"/>
        <w:rPr>
          <w:color w:val="1B1C1D"/>
        </w:rPr>
      </w:pPr>
      <w:r w:rsidRPr="00FE72BF">
        <w:rPr>
          <w:color w:val="1B1C1D"/>
        </w:rPr>
        <w:t>Avant toute migration, la compréhension de l'application existante est cruciale. Des recherches ont exploré des outils capables d'analyser le code source ou l'environnement d'exécution pour :</w:t>
      </w:r>
    </w:p>
    <w:p w:rsidR="002B5CDB" w:rsidRPr="002B5CDB" w:rsidRDefault="00FD6F45" w:rsidP="00F14420">
      <w:pPr>
        <w:numPr>
          <w:ilvl w:val="0"/>
          <w:numId w:val="34"/>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Identifier les dépendances logicielles et matérielles :</w:t>
      </w:r>
      <w:r w:rsidRPr="00FE72BF">
        <w:rPr>
          <w:rFonts w:ascii="Times New Roman" w:hAnsi="Times New Roman" w:cs="Times New Roman"/>
          <w:color w:val="1B1C1D"/>
          <w:sz w:val="24"/>
          <w:szCs w:val="24"/>
        </w:rPr>
        <w:t xml:space="preserve"> (e.g., versions de langages, bibliothèques, services externes). Par exemple, des travaux comme ceux de Pahl et al. (2017) ou de Jamshidi et al. (2018) discutent de l'importance de la découverte automatisée des dépendances pour la création d'images conteneur complètes et fonctionnelles.</w:t>
      </w:r>
    </w:p>
    <w:p w:rsidR="00FD6F45" w:rsidRDefault="00FD6F45" w:rsidP="00F14420">
      <w:pPr>
        <w:numPr>
          <w:ilvl w:val="0"/>
          <w:numId w:val="34"/>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Cartographier l'architecture de l'application :</w:t>
      </w:r>
      <w:r w:rsidRPr="00FE72BF">
        <w:rPr>
          <w:rFonts w:ascii="Times New Roman" w:hAnsi="Times New Roman" w:cs="Times New Roman"/>
          <w:color w:val="1B1C1D"/>
          <w:sz w:val="24"/>
          <w:szCs w:val="24"/>
        </w:rPr>
        <w:t xml:space="preserve"> Des outils d'analyse statique ou dynamique peuvent aider à visualiser les composants et leurs interactions, ce qui est essentiel pour décider de la granularité des conteneurs (Xu et al., 2017).</w:t>
      </w:r>
    </w:p>
    <w:p w:rsidR="002B5CDB" w:rsidRPr="00FE72BF" w:rsidRDefault="002B5CDB" w:rsidP="002B5CDB">
      <w:pPr>
        <w:spacing w:before="100" w:beforeAutospacing="1" w:after="0" w:line="240" w:lineRule="auto"/>
        <w:jc w:val="both"/>
        <w:rPr>
          <w:rFonts w:ascii="Times New Roman" w:hAnsi="Times New Roman" w:cs="Times New Roman"/>
          <w:color w:val="1B1C1D"/>
          <w:sz w:val="24"/>
          <w:szCs w:val="24"/>
        </w:rPr>
      </w:pPr>
    </w:p>
    <w:p w:rsidR="00FD6F45" w:rsidRPr="00FE72BF" w:rsidRDefault="00FD6F45" w:rsidP="00FE72BF">
      <w:pPr>
        <w:pStyle w:val="Titre4"/>
        <w:spacing w:after="120" w:afterAutospacing="0"/>
        <w:jc w:val="both"/>
        <w:rPr>
          <w:color w:val="1B1C1D"/>
        </w:rPr>
      </w:pPr>
      <w:r w:rsidRPr="00FE72BF">
        <w:rPr>
          <w:color w:val="1B1C1D"/>
        </w:rPr>
        <w:lastRenderedPageBreak/>
        <w:t>2.2.2. Générateurs Automatiques de Dockerfiles et d'Images</w:t>
      </w:r>
    </w:p>
    <w:p w:rsidR="00FD6F45" w:rsidRPr="00FE72BF" w:rsidRDefault="00FD6F45" w:rsidP="00FE72BF">
      <w:pPr>
        <w:pStyle w:val="NormalWeb"/>
        <w:spacing w:after="120" w:afterAutospacing="0"/>
        <w:jc w:val="both"/>
        <w:rPr>
          <w:color w:val="1B1C1D"/>
        </w:rPr>
      </w:pPr>
      <w:r w:rsidRPr="00FE72BF">
        <w:rPr>
          <w:color w:val="1B1C1D"/>
        </w:rPr>
        <w:t>Plusieurs études empiriques se sont penchées sur le développement ou l'évaluation d'outils capables de générer automatiquement des Dockerfiles ou même des images conteneurs à partir d'applications existantes.</w:t>
      </w:r>
    </w:p>
    <w:p w:rsidR="00FD6F45" w:rsidRPr="00FE72BF" w:rsidRDefault="00FD6F45" w:rsidP="00F14420">
      <w:pPr>
        <w:numPr>
          <w:ilvl w:val="0"/>
          <w:numId w:val="35"/>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Approches Basées sur l'Observation de l'Exécution :</w:t>
      </w:r>
      <w:r w:rsidRPr="00FE72BF">
        <w:rPr>
          <w:rFonts w:ascii="Times New Roman" w:hAnsi="Times New Roman" w:cs="Times New Roman"/>
          <w:color w:val="1B1C1D"/>
          <w:sz w:val="24"/>
          <w:szCs w:val="24"/>
        </w:rPr>
        <w:t xml:space="preserve"> Des outils comme </w:t>
      </w:r>
      <w:r w:rsidRPr="00FE72BF">
        <w:rPr>
          <w:rStyle w:val="lev"/>
          <w:rFonts w:ascii="Times New Roman" w:hAnsi="Times New Roman" w:cs="Times New Roman"/>
          <w:color w:val="1B1C1D"/>
          <w:sz w:val="24"/>
          <w:szCs w:val="24"/>
          <w:bdr w:val="none" w:sz="0" w:space="0" w:color="auto" w:frame="1"/>
        </w:rPr>
        <w:t>ImgBuild</w:t>
      </w:r>
      <w:r w:rsidRPr="00FE72BF">
        <w:rPr>
          <w:rFonts w:ascii="Times New Roman" w:hAnsi="Times New Roman" w:cs="Times New Roman"/>
          <w:color w:val="1B1C1D"/>
          <w:sz w:val="24"/>
          <w:szCs w:val="24"/>
        </w:rPr>
        <w:t xml:space="preserve"> (Zhang et al., 2016) ou des prototypes académiques observent l'exécution de l'application dans une machine virtuelle ou un environnement de test pour capturer les dépendances installées et les configurations système, puis génèrent un Dockerfile correspondant. Les résultats montrent une réduction significative de l'effort manuel, mais peuvent manquer de précision pour les dépendances non sollicitées pendant l'observation.</w:t>
      </w:r>
    </w:p>
    <w:p w:rsidR="00FD6F45" w:rsidRPr="00FE72BF" w:rsidRDefault="00FD6F45" w:rsidP="00F14420">
      <w:pPr>
        <w:numPr>
          <w:ilvl w:val="0"/>
          <w:numId w:val="35"/>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Approches Basées sur l'Analyse Statique/Dynamique du Code :</w:t>
      </w:r>
      <w:r w:rsidRPr="00FE72BF">
        <w:rPr>
          <w:rFonts w:ascii="Times New Roman" w:hAnsi="Times New Roman" w:cs="Times New Roman"/>
          <w:color w:val="1B1C1D"/>
          <w:sz w:val="24"/>
          <w:szCs w:val="24"/>
        </w:rPr>
        <w:t xml:space="preserve"> D'autres outils tentent d'analyser le code source pour inférer les dépendances et générer les instructions Dockerfile. Par exemple, Khazaei et al. (2019) ont étudié l'efficacité de tels outils pour des applications basées sur Java ou Node.js, notant une amélioration de la cohérence et une réduction des erreurs humaines, mais aussi des limitations pour les applications complexes ou multi-langages.</w:t>
      </w:r>
    </w:p>
    <w:p w:rsidR="00FD6F45" w:rsidRPr="00FE72BF" w:rsidRDefault="00FD6F45" w:rsidP="00F14420">
      <w:pPr>
        <w:numPr>
          <w:ilvl w:val="0"/>
          <w:numId w:val="35"/>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Outils Commerciaux et Open-Source Spécifiques :</w:t>
      </w:r>
      <w:r w:rsidRPr="00FE72BF">
        <w:rPr>
          <w:rFonts w:ascii="Times New Roman" w:hAnsi="Times New Roman" w:cs="Times New Roman"/>
          <w:color w:val="1B1C1D"/>
          <w:sz w:val="24"/>
          <w:szCs w:val="24"/>
        </w:rPr>
        <w:t xml:space="preserve"> La littérature mentionne des solutions comme </w:t>
      </w:r>
      <w:r w:rsidRPr="00FE72BF">
        <w:rPr>
          <w:rStyle w:val="lev"/>
          <w:rFonts w:ascii="Times New Roman" w:hAnsi="Times New Roman" w:cs="Times New Roman"/>
          <w:color w:val="1B1C1D"/>
          <w:sz w:val="24"/>
          <w:szCs w:val="24"/>
          <w:bdr w:val="none" w:sz="0" w:space="0" w:color="auto" w:frame="1"/>
        </w:rPr>
        <w:t>AWS App2Container</w:t>
      </w:r>
      <w:r w:rsidRPr="00FE72BF">
        <w:rPr>
          <w:rFonts w:ascii="Times New Roman" w:hAnsi="Times New Roman" w:cs="Times New Roman"/>
          <w:color w:val="1B1C1D"/>
          <w:sz w:val="24"/>
          <w:szCs w:val="24"/>
        </w:rPr>
        <w:t xml:space="preserve"> (Amazon, n.d.) ou </w:t>
      </w:r>
      <w:r w:rsidRPr="00FE72BF">
        <w:rPr>
          <w:rStyle w:val="lev"/>
          <w:rFonts w:ascii="Times New Roman" w:hAnsi="Times New Roman" w:cs="Times New Roman"/>
          <w:color w:val="1B1C1D"/>
          <w:sz w:val="24"/>
          <w:szCs w:val="24"/>
          <w:bdr w:val="none" w:sz="0" w:space="0" w:color="auto" w:frame="1"/>
        </w:rPr>
        <w:t>Google Cloud Migrate for Anthos</w:t>
      </w:r>
      <w:r w:rsidRPr="00FE72BF">
        <w:rPr>
          <w:rFonts w:ascii="Times New Roman" w:hAnsi="Times New Roman" w:cs="Times New Roman"/>
          <w:color w:val="1B1C1D"/>
          <w:sz w:val="24"/>
          <w:szCs w:val="24"/>
        </w:rPr>
        <w:t xml:space="preserve"> (Google Cloud, n.d.), qui automatisent une grande partie du processus de création d'images conteneurs et de déploiement sur des orchestrateurs pour des applications existantes. Des études de cas (bien que souvent promues par les fournisseurs) soulignent leur efficacité pour des scénarios de "lift-and-shift". Des outils open-source comme </w:t>
      </w:r>
      <w:r w:rsidRPr="00FE72BF">
        <w:rPr>
          <w:rStyle w:val="lev"/>
          <w:rFonts w:ascii="Times New Roman" w:hAnsi="Times New Roman" w:cs="Times New Roman"/>
          <w:color w:val="1B1C1D"/>
          <w:sz w:val="24"/>
          <w:szCs w:val="24"/>
          <w:bdr w:val="none" w:sz="0" w:space="0" w:color="auto" w:frame="1"/>
        </w:rPr>
        <w:t>image2docker</w:t>
      </w:r>
      <w:r w:rsidRPr="00FE72BF">
        <w:rPr>
          <w:rFonts w:ascii="Times New Roman" w:hAnsi="Times New Roman" w:cs="Times New Roman"/>
          <w:color w:val="1B1C1D"/>
          <w:sz w:val="24"/>
          <w:szCs w:val="24"/>
        </w:rPr>
        <w:t xml:space="preserve"> (Docker, n.d.) visent également à simplifier cette étape.</w:t>
      </w:r>
    </w:p>
    <w:p w:rsidR="00FD6F45" w:rsidRPr="00FE72BF" w:rsidRDefault="00FD6F45" w:rsidP="00FE72BF">
      <w:pPr>
        <w:pStyle w:val="Titre4"/>
        <w:spacing w:after="120" w:afterAutospacing="0"/>
        <w:jc w:val="both"/>
        <w:rPr>
          <w:color w:val="1B1C1D"/>
        </w:rPr>
      </w:pPr>
      <w:r w:rsidRPr="00FE72BF">
        <w:rPr>
          <w:color w:val="1B1C1D"/>
        </w:rPr>
        <w:t>2.2.3. Outils d'Orchestration et d'Automatisation du Déploiement</w:t>
      </w:r>
    </w:p>
    <w:p w:rsidR="00FD6F45" w:rsidRPr="00FE72BF" w:rsidRDefault="00FD6F45" w:rsidP="00FE72BF">
      <w:pPr>
        <w:pStyle w:val="NormalWeb"/>
        <w:spacing w:after="120" w:afterAutospacing="0"/>
        <w:jc w:val="both"/>
        <w:rPr>
          <w:color w:val="1B1C1D"/>
        </w:rPr>
      </w:pPr>
      <w:r w:rsidRPr="00FE72BF">
        <w:rPr>
          <w:color w:val="1B1C1D"/>
        </w:rPr>
        <w:t>Une fois les applications conteneurisées, leur déploiement et leur gestion nécessitent des outils d'orchestration. La littérature empirique évalue comment ces outils facilitent la migration et l'opérationnalisation :</w:t>
      </w:r>
    </w:p>
    <w:p w:rsidR="00FD6F45" w:rsidRPr="00FE72BF" w:rsidRDefault="00FD6F45" w:rsidP="00F14420">
      <w:pPr>
        <w:numPr>
          <w:ilvl w:val="0"/>
          <w:numId w:val="36"/>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Kubernetes (K8s) comme Cible de Migration :</w:t>
      </w:r>
      <w:r w:rsidRPr="00FE72BF">
        <w:rPr>
          <w:rFonts w:ascii="Times New Roman" w:hAnsi="Times New Roman" w:cs="Times New Roman"/>
          <w:color w:val="1B1C1D"/>
          <w:sz w:val="24"/>
          <w:szCs w:val="24"/>
        </w:rPr>
        <w:t xml:space="preserve"> De nombreuses études de cas décrivent la migration vers Kubernetes comme l'objectif final. Des outils comme </w:t>
      </w:r>
      <w:r w:rsidRPr="00FE72BF">
        <w:rPr>
          <w:rStyle w:val="lev"/>
          <w:rFonts w:ascii="Times New Roman" w:hAnsi="Times New Roman" w:cs="Times New Roman"/>
          <w:color w:val="1B1C1D"/>
          <w:sz w:val="24"/>
          <w:szCs w:val="24"/>
          <w:bdr w:val="none" w:sz="0" w:space="0" w:color="auto" w:frame="1"/>
        </w:rPr>
        <w:t>Helm</w:t>
      </w:r>
      <w:r w:rsidRPr="00FE72BF">
        <w:rPr>
          <w:rFonts w:ascii="Times New Roman" w:hAnsi="Times New Roman" w:cs="Times New Roman"/>
          <w:color w:val="1B1C1D"/>
          <w:sz w:val="24"/>
          <w:szCs w:val="24"/>
        </w:rPr>
        <w:t xml:space="preserve"> (pour le packaging des applications K8s) ou </w:t>
      </w:r>
      <w:r w:rsidRPr="00FE72BF">
        <w:rPr>
          <w:rStyle w:val="lev"/>
          <w:rFonts w:ascii="Times New Roman" w:hAnsi="Times New Roman" w:cs="Times New Roman"/>
          <w:color w:val="1B1C1D"/>
          <w:sz w:val="24"/>
          <w:szCs w:val="24"/>
          <w:bdr w:val="none" w:sz="0" w:space="0" w:color="auto" w:frame="1"/>
        </w:rPr>
        <w:t>Kustomize</w:t>
      </w:r>
      <w:r w:rsidRPr="00FE72BF">
        <w:rPr>
          <w:rFonts w:ascii="Times New Roman" w:hAnsi="Times New Roman" w:cs="Times New Roman"/>
          <w:color w:val="1B1C1D"/>
          <w:sz w:val="24"/>
          <w:szCs w:val="24"/>
        </w:rPr>
        <w:t xml:space="preserve"> (pour la personnalisation des configurations K8s) sont souvent cités comme facilitant le déploiement automatisé et la gestion des versions (Zhao et al., 2019).</w:t>
      </w:r>
    </w:p>
    <w:p w:rsidR="00FD6F45" w:rsidRPr="00FE72BF" w:rsidRDefault="00FD6F45" w:rsidP="00F14420">
      <w:pPr>
        <w:numPr>
          <w:ilvl w:val="0"/>
          <w:numId w:val="36"/>
        </w:numPr>
        <w:spacing w:before="100" w:beforeAutospacing="1" w:after="0" w:line="240" w:lineRule="auto"/>
        <w:ind w:left="0"/>
        <w:jc w:val="both"/>
        <w:rPr>
          <w:rFonts w:ascii="Times New Roman" w:hAnsi="Times New Roman" w:cs="Times New Roman"/>
          <w:color w:val="1B1C1D"/>
          <w:sz w:val="24"/>
          <w:szCs w:val="24"/>
        </w:rPr>
      </w:pPr>
      <w:r w:rsidRPr="00FE72BF">
        <w:rPr>
          <w:rStyle w:val="lev"/>
          <w:rFonts w:ascii="Times New Roman" w:hAnsi="Times New Roman" w:cs="Times New Roman"/>
          <w:color w:val="1B1C1D"/>
          <w:sz w:val="24"/>
          <w:szCs w:val="24"/>
          <w:bdr w:val="none" w:sz="0" w:space="0" w:color="auto" w:frame="1"/>
        </w:rPr>
        <w:t>Outils d'Infrastructure as Code (IaC) :</w:t>
      </w:r>
      <w:r w:rsidRPr="00FE72BF">
        <w:rPr>
          <w:rFonts w:ascii="Times New Roman" w:hAnsi="Times New Roman" w:cs="Times New Roman"/>
          <w:color w:val="1B1C1D"/>
          <w:sz w:val="24"/>
          <w:szCs w:val="24"/>
        </w:rPr>
        <w:t xml:space="preserve"> L'utilisation de </w:t>
      </w:r>
      <w:r w:rsidRPr="00FE72BF">
        <w:rPr>
          <w:rStyle w:val="lev"/>
          <w:rFonts w:ascii="Times New Roman" w:hAnsi="Times New Roman" w:cs="Times New Roman"/>
          <w:color w:val="1B1C1D"/>
          <w:sz w:val="24"/>
          <w:szCs w:val="24"/>
          <w:bdr w:val="none" w:sz="0" w:space="0" w:color="auto" w:frame="1"/>
        </w:rPr>
        <w:t>Terraform</w:t>
      </w:r>
      <w:r w:rsidRPr="00FE72BF">
        <w:rPr>
          <w:rFonts w:ascii="Times New Roman" w:hAnsi="Times New Roman" w:cs="Times New Roman"/>
          <w:color w:val="1B1C1D"/>
          <w:sz w:val="24"/>
          <w:szCs w:val="24"/>
        </w:rPr>
        <w:t xml:space="preserve"> ou </w:t>
      </w:r>
      <w:r w:rsidRPr="00FE72BF">
        <w:rPr>
          <w:rStyle w:val="lev"/>
          <w:rFonts w:ascii="Times New Roman" w:hAnsi="Times New Roman" w:cs="Times New Roman"/>
          <w:color w:val="1B1C1D"/>
          <w:sz w:val="24"/>
          <w:szCs w:val="24"/>
          <w:bdr w:val="none" w:sz="0" w:space="0" w:color="auto" w:frame="1"/>
        </w:rPr>
        <w:t>Ansible</w:t>
      </w:r>
      <w:r w:rsidRPr="00FE72BF">
        <w:rPr>
          <w:rFonts w:ascii="Times New Roman" w:hAnsi="Times New Roman" w:cs="Times New Roman"/>
          <w:color w:val="1B1C1D"/>
          <w:sz w:val="24"/>
          <w:szCs w:val="24"/>
        </w:rPr>
        <w:t xml:space="preserve"> pour provisionner l'infrastructure sous-jacente et les ressources Kubernetes est une pratique bien documentée qui réduit l'effort manuel et les erreurs, et assure la reproductibilité de l'environnement post-migration (Shah et al., 2017).</w:t>
      </w:r>
      <w:bookmarkStart w:id="15" w:name="_GoBack"/>
      <w:bookmarkEnd w:id="15"/>
    </w:p>
    <w:p w:rsidR="00427A31" w:rsidRPr="00732353" w:rsidRDefault="00427A31" w:rsidP="00427A31">
      <w:pPr>
        <w:pStyle w:val="Titre1"/>
        <w:spacing w:line="360" w:lineRule="auto"/>
        <w:jc w:val="both"/>
        <w:rPr>
          <w:rFonts w:ascii="Cambria" w:hAnsi="Cambria"/>
          <w:color w:val="44546A" w:themeColor="text2"/>
          <w:sz w:val="44"/>
        </w:rPr>
      </w:pPr>
      <w:bookmarkStart w:id="16" w:name="_Toc201500901"/>
      <w:r w:rsidRPr="00732353">
        <w:rPr>
          <w:rFonts w:ascii="Cambria" w:hAnsi="Cambria"/>
          <w:color w:val="44546A" w:themeColor="text2"/>
          <w:sz w:val="44"/>
        </w:rPr>
        <w:lastRenderedPageBreak/>
        <w:t>CHAPITRE 3 : APPROCHE METHODOLOGIQUE</w:t>
      </w:r>
      <w:bookmarkEnd w:id="16"/>
    </w:p>
    <w:p w:rsidR="00427A31" w:rsidRPr="00732353" w:rsidRDefault="00427A31" w:rsidP="00F14420">
      <w:pPr>
        <w:pStyle w:val="Titre2"/>
        <w:numPr>
          <w:ilvl w:val="0"/>
          <w:numId w:val="5"/>
        </w:numPr>
        <w:spacing w:before="200" w:line="360" w:lineRule="auto"/>
        <w:jc w:val="both"/>
        <w:rPr>
          <w:rFonts w:ascii="Times New Roman" w:hAnsi="Times New Roman" w:cs="Times New Roman"/>
          <w:b/>
          <w:sz w:val="36"/>
          <w:szCs w:val="36"/>
        </w:rPr>
      </w:pPr>
      <w:bookmarkStart w:id="17" w:name="_Toc201500902"/>
      <w:r w:rsidRPr="00732353">
        <w:rPr>
          <w:rFonts w:ascii="Times New Roman" w:hAnsi="Times New Roman" w:cs="Times New Roman"/>
          <w:b/>
          <w:sz w:val="36"/>
          <w:szCs w:val="36"/>
        </w:rPr>
        <w:t>TYPE D’ETUDE</w:t>
      </w:r>
      <w:bookmarkEnd w:id="17"/>
    </w:p>
    <w:p w:rsidR="00427A31" w:rsidRPr="00732353" w:rsidRDefault="00F03191" w:rsidP="00F14420">
      <w:pPr>
        <w:pStyle w:val="Titre2"/>
        <w:numPr>
          <w:ilvl w:val="0"/>
          <w:numId w:val="5"/>
        </w:numPr>
        <w:spacing w:before="200" w:line="360" w:lineRule="auto"/>
        <w:jc w:val="both"/>
        <w:rPr>
          <w:rFonts w:ascii="Times New Roman" w:hAnsi="Times New Roman" w:cs="Times New Roman"/>
          <w:b/>
          <w:sz w:val="36"/>
          <w:szCs w:val="36"/>
        </w:rPr>
      </w:pPr>
      <w:bookmarkStart w:id="18" w:name="_Toc201500903"/>
      <w:r w:rsidRPr="00732353">
        <w:rPr>
          <w:rFonts w:ascii="Times New Roman" w:hAnsi="Times New Roman" w:cs="Times New Roman"/>
          <w:b/>
          <w:sz w:val="36"/>
          <w:szCs w:val="36"/>
        </w:rPr>
        <w:t>ETUDE CRITIQUE DE L’EXISTANT</w:t>
      </w:r>
      <w:bookmarkEnd w:id="18"/>
    </w:p>
    <w:p w:rsidR="000B2C26" w:rsidRPr="00732353" w:rsidRDefault="000B2C26" w:rsidP="00F14420">
      <w:pPr>
        <w:pStyle w:val="Titre2"/>
        <w:numPr>
          <w:ilvl w:val="0"/>
          <w:numId w:val="5"/>
        </w:numPr>
        <w:spacing w:before="200" w:line="360" w:lineRule="auto"/>
        <w:jc w:val="both"/>
        <w:rPr>
          <w:rFonts w:ascii="Times New Roman" w:hAnsi="Times New Roman" w:cs="Times New Roman"/>
          <w:b/>
          <w:sz w:val="36"/>
          <w:szCs w:val="36"/>
        </w:rPr>
      </w:pPr>
      <w:bookmarkStart w:id="19" w:name="_Toc201500904"/>
      <w:r w:rsidRPr="00732353">
        <w:rPr>
          <w:rFonts w:ascii="Times New Roman" w:hAnsi="Times New Roman" w:cs="Times New Roman"/>
          <w:b/>
          <w:sz w:val="36"/>
          <w:szCs w:val="36"/>
        </w:rPr>
        <w:t>MODELE DE L’ETUDE</w:t>
      </w:r>
      <w:bookmarkEnd w:id="19"/>
    </w:p>
    <w:p w:rsidR="000B2C26" w:rsidRPr="00732353" w:rsidRDefault="000B2C26" w:rsidP="000B2C26"/>
    <w:p w:rsidR="00427A31" w:rsidRPr="00732353" w:rsidRDefault="00427A31" w:rsidP="00427A31"/>
    <w:p w:rsidR="00FC44A1" w:rsidRPr="00732353" w:rsidRDefault="00FC44A1">
      <w:r w:rsidRPr="00732353">
        <w:br w:type="page"/>
      </w:r>
    </w:p>
    <w:p w:rsidR="00FC44A1" w:rsidRPr="00732353" w:rsidRDefault="00FC44A1" w:rsidP="00FC44A1">
      <w:pPr>
        <w:pStyle w:val="Titre1"/>
        <w:spacing w:line="360" w:lineRule="auto"/>
        <w:jc w:val="both"/>
        <w:rPr>
          <w:rFonts w:ascii="Cambria" w:hAnsi="Cambria"/>
          <w:color w:val="44546A" w:themeColor="text2"/>
          <w:sz w:val="44"/>
        </w:rPr>
      </w:pPr>
      <w:bookmarkStart w:id="20" w:name="_Toc201500905"/>
      <w:r w:rsidRPr="00732353">
        <w:rPr>
          <w:rFonts w:ascii="Cambria" w:hAnsi="Cambria"/>
          <w:color w:val="44546A" w:themeColor="text2"/>
          <w:sz w:val="44"/>
        </w:rPr>
        <w:lastRenderedPageBreak/>
        <w:t>CHAPITRE 4 : PRESENTATION ET ANALYSE DES DONNEES</w:t>
      </w:r>
      <w:bookmarkEnd w:id="20"/>
    </w:p>
    <w:p w:rsidR="00FC44A1" w:rsidRPr="00732353" w:rsidRDefault="00B12422" w:rsidP="00F14420">
      <w:pPr>
        <w:pStyle w:val="Titre2"/>
        <w:numPr>
          <w:ilvl w:val="0"/>
          <w:numId w:val="6"/>
        </w:numPr>
        <w:spacing w:before="200" w:line="360" w:lineRule="auto"/>
        <w:jc w:val="both"/>
        <w:rPr>
          <w:rFonts w:ascii="Times New Roman" w:hAnsi="Times New Roman" w:cs="Times New Roman"/>
          <w:b/>
          <w:sz w:val="36"/>
          <w:szCs w:val="36"/>
        </w:rPr>
      </w:pPr>
      <w:bookmarkStart w:id="21" w:name="_Toc201500906"/>
      <w:r w:rsidRPr="00732353">
        <w:rPr>
          <w:rFonts w:ascii="Times New Roman" w:hAnsi="Times New Roman" w:cs="Times New Roman"/>
          <w:b/>
          <w:sz w:val="36"/>
          <w:szCs w:val="36"/>
        </w:rPr>
        <w:t>EXPERIMENTATION DU MODELE</w:t>
      </w:r>
      <w:bookmarkEnd w:id="21"/>
    </w:p>
    <w:p w:rsidR="00FC44A1" w:rsidRPr="00732353" w:rsidRDefault="00B12422" w:rsidP="00F14420">
      <w:pPr>
        <w:pStyle w:val="Titre2"/>
        <w:numPr>
          <w:ilvl w:val="0"/>
          <w:numId w:val="6"/>
        </w:numPr>
        <w:spacing w:before="200" w:line="360" w:lineRule="auto"/>
        <w:jc w:val="both"/>
        <w:rPr>
          <w:rFonts w:ascii="Times New Roman" w:hAnsi="Times New Roman" w:cs="Times New Roman"/>
          <w:b/>
          <w:sz w:val="36"/>
          <w:szCs w:val="36"/>
        </w:rPr>
      </w:pPr>
      <w:bookmarkStart w:id="22" w:name="_Toc201500907"/>
      <w:r w:rsidRPr="00732353">
        <w:rPr>
          <w:rFonts w:ascii="Times New Roman" w:hAnsi="Times New Roman" w:cs="Times New Roman"/>
          <w:b/>
          <w:sz w:val="36"/>
          <w:szCs w:val="36"/>
        </w:rPr>
        <w:t>COUT DE LA SOLUTION</w:t>
      </w:r>
      <w:bookmarkEnd w:id="22"/>
    </w:p>
    <w:p w:rsidR="00362662" w:rsidRPr="00732353" w:rsidRDefault="00362662">
      <w:r w:rsidRPr="00732353">
        <w:br w:type="page"/>
      </w:r>
    </w:p>
    <w:p w:rsidR="00362662" w:rsidRPr="00732353" w:rsidRDefault="00362662" w:rsidP="00362662">
      <w:pPr>
        <w:pStyle w:val="Titre1"/>
        <w:spacing w:line="360" w:lineRule="auto"/>
        <w:jc w:val="both"/>
        <w:rPr>
          <w:rFonts w:ascii="Cambria" w:hAnsi="Cambria"/>
          <w:color w:val="44546A" w:themeColor="text2"/>
          <w:sz w:val="44"/>
        </w:rPr>
      </w:pPr>
      <w:bookmarkStart w:id="23" w:name="_Toc201500908"/>
      <w:r w:rsidRPr="00732353">
        <w:rPr>
          <w:rFonts w:ascii="Cambria" w:hAnsi="Cambria"/>
          <w:color w:val="44546A" w:themeColor="text2"/>
          <w:sz w:val="44"/>
        </w:rPr>
        <w:lastRenderedPageBreak/>
        <w:t>CHAPITRE 5 : RESUME, CONCLUSION ET RECOMMANDATIONS</w:t>
      </w:r>
      <w:bookmarkEnd w:id="23"/>
    </w:p>
    <w:p w:rsidR="00362662" w:rsidRPr="00732353" w:rsidRDefault="00E355B4" w:rsidP="00F14420">
      <w:pPr>
        <w:pStyle w:val="Titre2"/>
        <w:numPr>
          <w:ilvl w:val="0"/>
          <w:numId w:val="7"/>
        </w:numPr>
        <w:spacing w:before="200" w:line="360" w:lineRule="auto"/>
        <w:jc w:val="both"/>
        <w:rPr>
          <w:rFonts w:ascii="Times New Roman" w:hAnsi="Times New Roman" w:cs="Times New Roman"/>
          <w:b/>
          <w:sz w:val="36"/>
          <w:szCs w:val="36"/>
        </w:rPr>
      </w:pPr>
      <w:bookmarkStart w:id="24" w:name="_Toc201500909"/>
      <w:r w:rsidRPr="00732353">
        <w:rPr>
          <w:rFonts w:ascii="Times New Roman" w:hAnsi="Times New Roman" w:cs="Times New Roman"/>
          <w:b/>
          <w:sz w:val="36"/>
          <w:szCs w:val="36"/>
        </w:rPr>
        <w:t>RESUME</w:t>
      </w:r>
      <w:bookmarkEnd w:id="24"/>
    </w:p>
    <w:p w:rsidR="00362662" w:rsidRPr="00732353" w:rsidRDefault="00E355B4" w:rsidP="00F14420">
      <w:pPr>
        <w:pStyle w:val="Titre2"/>
        <w:numPr>
          <w:ilvl w:val="0"/>
          <w:numId w:val="7"/>
        </w:numPr>
        <w:spacing w:before="200" w:line="360" w:lineRule="auto"/>
        <w:jc w:val="both"/>
        <w:rPr>
          <w:rFonts w:ascii="Times New Roman" w:hAnsi="Times New Roman" w:cs="Times New Roman"/>
          <w:b/>
          <w:sz w:val="36"/>
          <w:szCs w:val="36"/>
        </w:rPr>
      </w:pPr>
      <w:bookmarkStart w:id="25" w:name="_Toc201500910"/>
      <w:r w:rsidRPr="00732353">
        <w:rPr>
          <w:rFonts w:ascii="Times New Roman" w:hAnsi="Times New Roman" w:cs="Times New Roman"/>
          <w:b/>
          <w:sz w:val="36"/>
          <w:szCs w:val="36"/>
        </w:rPr>
        <w:t>CONCLUSION</w:t>
      </w:r>
      <w:bookmarkEnd w:id="25"/>
    </w:p>
    <w:p w:rsidR="00362662" w:rsidRPr="00732353" w:rsidRDefault="00E355B4" w:rsidP="00F14420">
      <w:pPr>
        <w:pStyle w:val="Titre2"/>
        <w:numPr>
          <w:ilvl w:val="0"/>
          <w:numId w:val="7"/>
        </w:numPr>
        <w:spacing w:before="200" w:line="360" w:lineRule="auto"/>
        <w:jc w:val="both"/>
        <w:rPr>
          <w:rFonts w:ascii="Times New Roman" w:hAnsi="Times New Roman" w:cs="Times New Roman"/>
          <w:b/>
          <w:sz w:val="36"/>
          <w:szCs w:val="36"/>
        </w:rPr>
      </w:pPr>
      <w:bookmarkStart w:id="26" w:name="_Toc201500911"/>
      <w:r w:rsidRPr="00732353">
        <w:rPr>
          <w:rFonts w:ascii="Times New Roman" w:hAnsi="Times New Roman" w:cs="Times New Roman"/>
          <w:b/>
          <w:sz w:val="36"/>
          <w:szCs w:val="36"/>
        </w:rPr>
        <w:t>RECOMMANDATIONS</w:t>
      </w:r>
      <w:bookmarkEnd w:id="26"/>
    </w:p>
    <w:p w:rsidR="00362662" w:rsidRPr="00732353" w:rsidRDefault="00362662" w:rsidP="00362662"/>
    <w:p w:rsidR="009D5061" w:rsidRPr="00732353" w:rsidRDefault="009D5061" w:rsidP="00A00291">
      <w:pPr>
        <w:rPr>
          <w:rFonts w:ascii="Segoe UI" w:eastAsia="Times New Roman" w:hAnsi="Segoe UI" w:cs="Segoe UI"/>
          <w:color w:val="404040"/>
          <w:sz w:val="24"/>
          <w:szCs w:val="24"/>
          <w:lang w:eastAsia="fr-FR"/>
        </w:rPr>
      </w:pPr>
    </w:p>
    <w:sectPr w:rsidR="009D5061" w:rsidRPr="007323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4420" w:rsidRDefault="00F14420" w:rsidP="009510DC">
      <w:pPr>
        <w:spacing w:after="0" w:line="240" w:lineRule="auto"/>
      </w:pPr>
      <w:r>
        <w:separator/>
      </w:r>
    </w:p>
  </w:endnote>
  <w:endnote w:type="continuationSeparator" w:id="0">
    <w:p w:rsidR="00F14420" w:rsidRDefault="00F14420" w:rsidP="00951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EAC" w:rsidRDefault="00655E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2482457"/>
      <w:docPartObj>
        <w:docPartGallery w:val="Page Numbers (Bottom of Page)"/>
        <w:docPartUnique/>
      </w:docPartObj>
    </w:sdtPr>
    <w:sdtContent>
      <w:sdt>
        <w:sdtPr>
          <w:id w:val="-1769616900"/>
          <w:docPartObj>
            <w:docPartGallery w:val="Page Numbers (Top of Page)"/>
            <w:docPartUnique/>
          </w:docPartObj>
        </w:sdtPr>
        <w:sdtContent>
          <w:p w:rsidR="00655EAC" w:rsidRDefault="00655EAC">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6A4E9B">
              <w:rPr>
                <w:b/>
                <w:bCs/>
                <w:noProof/>
              </w:rPr>
              <w:t>21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6A4E9B">
              <w:rPr>
                <w:b/>
                <w:bCs/>
                <w:noProof/>
              </w:rPr>
              <w:t>23</w:t>
            </w:r>
            <w:r>
              <w:rPr>
                <w:b/>
                <w:bCs/>
                <w:sz w:val="24"/>
                <w:szCs w:val="24"/>
              </w:rPr>
              <w:fldChar w:fldCharType="end"/>
            </w:r>
          </w:p>
        </w:sdtContent>
      </w:sdt>
    </w:sdtContent>
  </w:sdt>
  <w:p w:rsidR="00655EAC" w:rsidRDefault="00655EA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EAC" w:rsidRDefault="00655E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4420" w:rsidRDefault="00F14420" w:rsidP="009510DC">
      <w:pPr>
        <w:spacing w:after="0" w:line="240" w:lineRule="auto"/>
      </w:pPr>
      <w:r>
        <w:separator/>
      </w:r>
    </w:p>
  </w:footnote>
  <w:footnote w:type="continuationSeparator" w:id="0">
    <w:p w:rsidR="00F14420" w:rsidRDefault="00F14420" w:rsidP="00951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EAC" w:rsidRDefault="00655EA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EAC" w:rsidRDefault="00655EA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EAC" w:rsidRDefault="00655EA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7" type="#_x0000_t75" style="width:11.25pt;height:11.25pt" o:bullet="t">
        <v:imagedata r:id="rId1" o:title="mso701B"/>
      </v:shape>
    </w:pict>
  </w:numPicBullet>
  <w:abstractNum w:abstractNumId="0" w15:restartNumberingAfterBreak="0">
    <w:nsid w:val="01C929A6"/>
    <w:multiLevelType w:val="multilevel"/>
    <w:tmpl w:val="1B7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36BD"/>
    <w:multiLevelType w:val="multilevel"/>
    <w:tmpl w:val="489E5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6987"/>
    <w:multiLevelType w:val="multilevel"/>
    <w:tmpl w:val="679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90621"/>
    <w:multiLevelType w:val="hybridMultilevel"/>
    <w:tmpl w:val="B44A14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F33C7"/>
    <w:multiLevelType w:val="hybridMultilevel"/>
    <w:tmpl w:val="21D089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3610A"/>
    <w:multiLevelType w:val="hybridMultilevel"/>
    <w:tmpl w:val="F7F87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47E28"/>
    <w:multiLevelType w:val="multilevel"/>
    <w:tmpl w:val="544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E36BB"/>
    <w:multiLevelType w:val="multilevel"/>
    <w:tmpl w:val="B74C6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11C67"/>
    <w:multiLevelType w:val="hybridMultilevel"/>
    <w:tmpl w:val="A57ABC08"/>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1CC7471D"/>
    <w:multiLevelType w:val="hybridMultilevel"/>
    <w:tmpl w:val="F3F226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697AED"/>
    <w:multiLevelType w:val="hybridMultilevel"/>
    <w:tmpl w:val="53A2DFC6"/>
    <w:lvl w:ilvl="0" w:tplc="C40211D0">
      <w:start w:val="1"/>
      <w:numFmt w:val="upperRoman"/>
      <w:lvlText w:val="%1."/>
      <w:lvlJc w:val="right"/>
      <w:pPr>
        <w:ind w:left="720" w:hanging="360"/>
      </w:pPr>
      <w:rPr>
        <w:color w:val="8496B0" w:themeColor="text2"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E9F6A74"/>
    <w:multiLevelType w:val="multilevel"/>
    <w:tmpl w:val="6778DEA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F0A49"/>
    <w:multiLevelType w:val="hybridMultilevel"/>
    <w:tmpl w:val="7FF0B8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E4F6E"/>
    <w:multiLevelType w:val="multilevel"/>
    <w:tmpl w:val="5EA09C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5749C"/>
    <w:multiLevelType w:val="hybridMultilevel"/>
    <w:tmpl w:val="53A2DFC6"/>
    <w:lvl w:ilvl="0" w:tplc="C40211D0">
      <w:start w:val="1"/>
      <w:numFmt w:val="upperRoman"/>
      <w:lvlText w:val="%1."/>
      <w:lvlJc w:val="right"/>
      <w:pPr>
        <w:ind w:left="720" w:hanging="360"/>
      </w:pPr>
      <w:rPr>
        <w:color w:val="8496B0" w:themeColor="text2"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6B07427"/>
    <w:multiLevelType w:val="hybridMultilevel"/>
    <w:tmpl w:val="53A2DFC6"/>
    <w:lvl w:ilvl="0" w:tplc="C40211D0">
      <w:start w:val="1"/>
      <w:numFmt w:val="upperRoman"/>
      <w:lvlText w:val="%1."/>
      <w:lvlJc w:val="right"/>
      <w:pPr>
        <w:ind w:left="720" w:hanging="360"/>
      </w:pPr>
      <w:rPr>
        <w:color w:val="8496B0" w:themeColor="text2"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7B45E2C"/>
    <w:multiLevelType w:val="hybridMultilevel"/>
    <w:tmpl w:val="2DEE80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BA2CA5"/>
    <w:multiLevelType w:val="hybridMultilevel"/>
    <w:tmpl w:val="C55E5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84BAC"/>
    <w:multiLevelType w:val="hybridMultilevel"/>
    <w:tmpl w:val="A600D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6E010B"/>
    <w:multiLevelType w:val="hybridMultilevel"/>
    <w:tmpl w:val="53A2DFC6"/>
    <w:lvl w:ilvl="0" w:tplc="C40211D0">
      <w:start w:val="1"/>
      <w:numFmt w:val="upperRoman"/>
      <w:lvlText w:val="%1."/>
      <w:lvlJc w:val="right"/>
      <w:pPr>
        <w:ind w:left="720" w:hanging="360"/>
      </w:pPr>
      <w:rPr>
        <w:color w:val="8496B0" w:themeColor="text2"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DC06922"/>
    <w:multiLevelType w:val="hybridMultilevel"/>
    <w:tmpl w:val="0C185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021F6"/>
    <w:multiLevelType w:val="multilevel"/>
    <w:tmpl w:val="8C807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0419E"/>
    <w:multiLevelType w:val="hybridMultilevel"/>
    <w:tmpl w:val="0DAA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7F4187"/>
    <w:multiLevelType w:val="hybridMultilevel"/>
    <w:tmpl w:val="BE040F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D40490"/>
    <w:multiLevelType w:val="hybridMultilevel"/>
    <w:tmpl w:val="63008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1257FF"/>
    <w:multiLevelType w:val="multilevel"/>
    <w:tmpl w:val="383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C37F1"/>
    <w:multiLevelType w:val="multilevel"/>
    <w:tmpl w:val="45EE4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PicBulletId w:val="0"/>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B3A7C"/>
    <w:multiLevelType w:val="hybridMultilevel"/>
    <w:tmpl w:val="BE3EE9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D4A0815"/>
    <w:multiLevelType w:val="hybridMultilevel"/>
    <w:tmpl w:val="641AA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F22800"/>
    <w:multiLevelType w:val="multilevel"/>
    <w:tmpl w:val="A2A2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D3581"/>
    <w:multiLevelType w:val="hybridMultilevel"/>
    <w:tmpl w:val="8D2A12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742A34"/>
    <w:multiLevelType w:val="multilevel"/>
    <w:tmpl w:val="9700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44CA7"/>
    <w:multiLevelType w:val="hybridMultilevel"/>
    <w:tmpl w:val="AF5A940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084B88"/>
    <w:multiLevelType w:val="multilevel"/>
    <w:tmpl w:val="E8C4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56EBB"/>
    <w:multiLevelType w:val="multilevel"/>
    <w:tmpl w:val="B7C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B77BE"/>
    <w:multiLevelType w:val="hybridMultilevel"/>
    <w:tmpl w:val="EC2855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9B7ED8"/>
    <w:multiLevelType w:val="hybridMultilevel"/>
    <w:tmpl w:val="53A2DFC6"/>
    <w:lvl w:ilvl="0" w:tplc="C40211D0">
      <w:start w:val="1"/>
      <w:numFmt w:val="upperRoman"/>
      <w:lvlText w:val="%1."/>
      <w:lvlJc w:val="right"/>
      <w:pPr>
        <w:ind w:left="720" w:hanging="360"/>
      </w:pPr>
      <w:rPr>
        <w:color w:val="8496B0" w:themeColor="text2"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1A9698F"/>
    <w:multiLevelType w:val="hybridMultilevel"/>
    <w:tmpl w:val="CA8E6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411D97"/>
    <w:multiLevelType w:val="hybridMultilevel"/>
    <w:tmpl w:val="CA26CC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090BAA"/>
    <w:multiLevelType w:val="hybridMultilevel"/>
    <w:tmpl w:val="3F343DFA"/>
    <w:lvl w:ilvl="0" w:tplc="0409000B">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0" w15:restartNumberingAfterBreak="0">
    <w:nsid w:val="65FC3158"/>
    <w:multiLevelType w:val="multilevel"/>
    <w:tmpl w:val="92CE59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FB2FAF"/>
    <w:multiLevelType w:val="hybridMultilevel"/>
    <w:tmpl w:val="3618C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3843BA"/>
    <w:multiLevelType w:val="hybridMultilevel"/>
    <w:tmpl w:val="0E620D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6475B7"/>
    <w:multiLevelType w:val="hybridMultilevel"/>
    <w:tmpl w:val="C0D65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1A0A74"/>
    <w:multiLevelType w:val="hybridMultilevel"/>
    <w:tmpl w:val="8020B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9"/>
  </w:num>
  <w:num w:numId="3">
    <w:abstractNumId w:val="32"/>
  </w:num>
  <w:num w:numId="4">
    <w:abstractNumId w:val="10"/>
  </w:num>
  <w:num w:numId="5">
    <w:abstractNumId w:val="15"/>
  </w:num>
  <w:num w:numId="6">
    <w:abstractNumId w:val="36"/>
  </w:num>
  <w:num w:numId="7">
    <w:abstractNumId w:val="14"/>
  </w:num>
  <w:num w:numId="8">
    <w:abstractNumId w:val="29"/>
  </w:num>
  <w:num w:numId="9">
    <w:abstractNumId w:val="3"/>
  </w:num>
  <w:num w:numId="10">
    <w:abstractNumId w:val="37"/>
  </w:num>
  <w:num w:numId="11">
    <w:abstractNumId w:val="44"/>
  </w:num>
  <w:num w:numId="12">
    <w:abstractNumId w:val="35"/>
  </w:num>
  <w:num w:numId="13">
    <w:abstractNumId w:val="30"/>
  </w:num>
  <w:num w:numId="14">
    <w:abstractNumId w:val="7"/>
  </w:num>
  <w:num w:numId="15">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6">
    <w:abstractNumId w:val="26"/>
  </w:num>
  <w:num w:numId="17">
    <w:abstractNumId w:val="5"/>
  </w:num>
  <w:num w:numId="18">
    <w:abstractNumId w:val="16"/>
  </w:num>
  <w:num w:numId="19">
    <w:abstractNumId w:val="4"/>
  </w:num>
  <w:num w:numId="20">
    <w:abstractNumId w:val="22"/>
  </w:num>
  <w:num w:numId="21">
    <w:abstractNumId w:val="41"/>
  </w:num>
  <w:num w:numId="22">
    <w:abstractNumId w:val="43"/>
  </w:num>
  <w:num w:numId="23">
    <w:abstractNumId w:val="17"/>
  </w:num>
  <w:num w:numId="24">
    <w:abstractNumId w:val="18"/>
  </w:num>
  <w:num w:numId="25">
    <w:abstractNumId w:val="27"/>
  </w:num>
  <w:num w:numId="26">
    <w:abstractNumId w:val="20"/>
  </w:num>
  <w:num w:numId="27">
    <w:abstractNumId w:val="24"/>
  </w:num>
  <w:num w:numId="28">
    <w:abstractNumId w:val="33"/>
  </w:num>
  <w:num w:numId="29">
    <w:abstractNumId w:val="13"/>
  </w:num>
  <w:num w:numId="30">
    <w:abstractNumId w:val="2"/>
  </w:num>
  <w:num w:numId="31">
    <w:abstractNumId w:val="31"/>
  </w:num>
  <w:num w:numId="32">
    <w:abstractNumId w:val="0"/>
  </w:num>
  <w:num w:numId="33">
    <w:abstractNumId w:val="21"/>
  </w:num>
  <w:num w:numId="34">
    <w:abstractNumId w:val="6"/>
  </w:num>
  <w:num w:numId="35">
    <w:abstractNumId w:val="25"/>
  </w:num>
  <w:num w:numId="36">
    <w:abstractNumId w:val="34"/>
  </w:num>
  <w:num w:numId="37">
    <w:abstractNumId w:val="39"/>
  </w:num>
  <w:num w:numId="38">
    <w:abstractNumId w:val="8"/>
  </w:num>
  <w:num w:numId="39">
    <w:abstractNumId w:val="12"/>
  </w:num>
  <w:num w:numId="40">
    <w:abstractNumId w:val="42"/>
  </w:num>
  <w:num w:numId="41">
    <w:abstractNumId w:val="1"/>
  </w:num>
  <w:num w:numId="42">
    <w:abstractNumId w:val="38"/>
  </w:num>
  <w:num w:numId="43">
    <w:abstractNumId w:val="23"/>
  </w:num>
  <w:num w:numId="44">
    <w:abstractNumId w:val="40"/>
  </w:num>
  <w:num w:numId="45">
    <w:abstractNumId w:val="11"/>
  </w:num>
  <w:num w:numId="46">
    <w:abstractNumId w:val="2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18B"/>
    <w:rsid w:val="00001B40"/>
    <w:rsid w:val="00010833"/>
    <w:rsid w:val="0001122D"/>
    <w:rsid w:val="00014374"/>
    <w:rsid w:val="00015D96"/>
    <w:rsid w:val="00017C2B"/>
    <w:rsid w:val="00024ADB"/>
    <w:rsid w:val="0002685F"/>
    <w:rsid w:val="00034C92"/>
    <w:rsid w:val="00034D26"/>
    <w:rsid w:val="00034EA4"/>
    <w:rsid w:val="000445C9"/>
    <w:rsid w:val="000447DF"/>
    <w:rsid w:val="0004627E"/>
    <w:rsid w:val="00046777"/>
    <w:rsid w:val="00054739"/>
    <w:rsid w:val="00070493"/>
    <w:rsid w:val="00077106"/>
    <w:rsid w:val="00087252"/>
    <w:rsid w:val="000900A3"/>
    <w:rsid w:val="00094393"/>
    <w:rsid w:val="00097E08"/>
    <w:rsid w:val="000A559A"/>
    <w:rsid w:val="000B2C26"/>
    <w:rsid w:val="000C4179"/>
    <w:rsid w:val="000E19D7"/>
    <w:rsid w:val="0012163A"/>
    <w:rsid w:val="0012178B"/>
    <w:rsid w:val="0012225E"/>
    <w:rsid w:val="001274A1"/>
    <w:rsid w:val="00130BA1"/>
    <w:rsid w:val="0014043D"/>
    <w:rsid w:val="00145450"/>
    <w:rsid w:val="00145556"/>
    <w:rsid w:val="00146979"/>
    <w:rsid w:val="001541E4"/>
    <w:rsid w:val="00164C0A"/>
    <w:rsid w:val="001938D0"/>
    <w:rsid w:val="001A167F"/>
    <w:rsid w:val="001A56F1"/>
    <w:rsid w:val="001B2EBF"/>
    <w:rsid w:val="001B3EAC"/>
    <w:rsid w:val="001C3595"/>
    <w:rsid w:val="001D0C0F"/>
    <w:rsid w:val="001E26FA"/>
    <w:rsid w:val="001E2B07"/>
    <w:rsid w:val="001F5157"/>
    <w:rsid w:val="001F59E7"/>
    <w:rsid w:val="002002AD"/>
    <w:rsid w:val="00205322"/>
    <w:rsid w:val="00206AEB"/>
    <w:rsid w:val="00207653"/>
    <w:rsid w:val="00210A34"/>
    <w:rsid w:val="002134BC"/>
    <w:rsid w:val="00216C18"/>
    <w:rsid w:val="00232652"/>
    <w:rsid w:val="00233381"/>
    <w:rsid w:val="00271CBE"/>
    <w:rsid w:val="00277D1E"/>
    <w:rsid w:val="00286B75"/>
    <w:rsid w:val="002A2BE5"/>
    <w:rsid w:val="002A7210"/>
    <w:rsid w:val="002B118B"/>
    <w:rsid w:val="002B58CD"/>
    <w:rsid w:val="002B5CDB"/>
    <w:rsid w:val="002C6E4A"/>
    <w:rsid w:val="002F6B0D"/>
    <w:rsid w:val="00302D09"/>
    <w:rsid w:val="00312EC1"/>
    <w:rsid w:val="00313E2E"/>
    <w:rsid w:val="00341172"/>
    <w:rsid w:val="00343B29"/>
    <w:rsid w:val="00362662"/>
    <w:rsid w:val="003849A2"/>
    <w:rsid w:val="00387F59"/>
    <w:rsid w:val="003912CC"/>
    <w:rsid w:val="00396955"/>
    <w:rsid w:val="003A4002"/>
    <w:rsid w:val="003C2F35"/>
    <w:rsid w:val="003D25D2"/>
    <w:rsid w:val="003E6225"/>
    <w:rsid w:val="00402E81"/>
    <w:rsid w:val="00427A31"/>
    <w:rsid w:val="004468F3"/>
    <w:rsid w:val="0045060A"/>
    <w:rsid w:val="00456BE5"/>
    <w:rsid w:val="00471793"/>
    <w:rsid w:val="00473994"/>
    <w:rsid w:val="00485E97"/>
    <w:rsid w:val="004A4E89"/>
    <w:rsid w:val="004B42B0"/>
    <w:rsid w:val="004D6F91"/>
    <w:rsid w:val="004F73A8"/>
    <w:rsid w:val="00500168"/>
    <w:rsid w:val="00512A78"/>
    <w:rsid w:val="00513A22"/>
    <w:rsid w:val="005257D0"/>
    <w:rsid w:val="00532432"/>
    <w:rsid w:val="00533CD0"/>
    <w:rsid w:val="0055236C"/>
    <w:rsid w:val="00555732"/>
    <w:rsid w:val="00564C3E"/>
    <w:rsid w:val="00566A1C"/>
    <w:rsid w:val="005708A5"/>
    <w:rsid w:val="0057554C"/>
    <w:rsid w:val="00593D26"/>
    <w:rsid w:val="00595B6F"/>
    <w:rsid w:val="005A2F5D"/>
    <w:rsid w:val="005A56EB"/>
    <w:rsid w:val="005B210F"/>
    <w:rsid w:val="005C03B9"/>
    <w:rsid w:val="005D0D84"/>
    <w:rsid w:val="005D375F"/>
    <w:rsid w:val="005D6D12"/>
    <w:rsid w:val="006036C3"/>
    <w:rsid w:val="00625AAD"/>
    <w:rsid w:val="006436CD"/>
    <w:rsid w:val="00651801"/>
    <w:rsid w:val="00655EAC"/>
    <w:rsid w:val="006564E3"/>
    <w:rsid w:val="00660F05"/>
    <w:rsid w:val="00675ADA"/>
    <w:rsid w:val="0069716E"/>
    <w:rsid w:val="006A1698"/>
    <w:rsid w:val="006A3DB5"/>
    <w:rsid w:val="006A4E9B"/>
    <w:rsid w:val="006B5A8F"/>
    <w:rsid w:val="006C02E9"/>
    <w:rsid w:val="006D2836"/>
    <w:rsid w:val="006F06B8"/>
    <w:rsid w:val="00732353"/>
    <w:rsid w:val="00737024"/>
    <w:rsid w:val="00740E7B"/>
    <w:rsid w:val="00762923"/>
    <w:rsid w:val="007703CD"/>
    <w:rsid w:val="007713E8"/>
    <w:rsid w:val="007818E2"/>
    <w:rsid w:val="007A6584"/>
    <w:rsid w:val="007D24A3"/>
    <w:rsid w:val="00802590"/>
    <w:rsid w:val="0081503B"/>
    <w:rsid w:val="00822DB1"/>
    <w:rsid w:val="0084667A"/>
    <w:rsid w:val="00856052"/>
    <w:rsid w:val="008911AE"/>
    <w:rsid w:val="008A6C3B"/>
    <w:rsid w:val="008A7AC0"/>
    <w:rsid w:val="008C01B3"/>
    <w:rsid w:val="008C4DB6"/>
    <w:rsid w:val="008D56AD"/>
    <w:rsid w:val="008D730C"/>
    <w:rsid w:val="008E4428"/>
    <w:rsid w:val="00902643"/>
    <w:rsid w:val="00904D6C"/>
    <w:rsid w:val="00913291"/>
    <w:rsid w:val="009510DC"/>
    <w:rsid w:val="009567E4"/>
    <w:rsid w:val="00965003"/>
    <w:rsid w:val="009658D0"/>
    <w:rsid w:val="009765EF"/>
    <w:rsid w:val="00984E90"/>
    <w:rsid w:val="00990B01"/>
    <w:rsid w:val="009A6AD9"/>
    <w:rsid w:val="009A7E81"/>
    <w:rsid w:val="009B47F1"/>
    <w:rsid w:val="009B51D5"/>
    <w:rsid w:val="009C03EF"/>
    <w:rsid w:val="009C2633"/>
    <w:rsid w:val="009C4FC4"/>
    <w:rsid w:val="009C578E"/>
    <w:rsid w:val="009D3E93"/>
    <w:rsid w:val="009D5061"/>
    <w:rsid w:val="009F2DCF"/>
    <w:rsid w:val="00A00291"/>
    <w:rsid w:val="00A14B20"/>
    <w:rsid w:val="00A2726A"/>
    <w:rsid w:val="00A272F9"/>
    <w:rsid w:val="00A60B4D"/>
    <w:rsid w:val="00A619D2"/>
    <w:rsid w:val="00A66423"/>
    <w:rsid w:val="00A713ED"/>
    <w:rsid w:val="00A71992"/>
    <w:rsid w:val="00A84A6B"/>
    <w:rsid w:val="00A84BEC"/>
    <w:rsid w:val="00A97CB6"/>
    <w:rsid w:val="00AA1FDB"/>
    <w:rsid w:val="00AA72E9"/>
    <w:rsid w:val="00AB2841"/>
    <w:rsid w:val="00AD2EBB"/>
    <w:rsid w:val="00AE027E"/>
    <w:rsid w:val="00AE538F"/>
    <w:rsid w:val="00AF18AB"/>
    <w:rsid w:val="00B043B9"/>
    <w:rsid w:val="00B04907"/>
    <w:rsid w:val="00B12422"/>
    <w:rsid w:val="00B12E18"/>
    <w:rsid w:val="00B20D68"/>
    <w:rsid w:val="00B25786"/>
    <w:rsid w:val="00B27242"/>
    <w:rsid w:val="00B4360F"/>
    <w:rsid w:val="00B61224"/>
    <w:rsid w:val="00B72819"/>
    <w:rsid w:val="00B83ED5"/>
    <w:rsid w:val="00BB3D04"/>
    <w:rsid w:val="00BB49DC"/>
    <w:rsid w:val="00BE61B4"/>
    <w:rsid w:val="00C04F02"/>
    <w:rsid w:val="00C2611C"/>
    <w:rsid w:val="00C27DD4"/>
    <w:rsid w:val="00C55632"/>
    <w:rsid w:val="00CB755C"/>
    <w:rsid w:val="00CC0A77"/>
    <w:rsid w:val="00CF5447"/>
    <w:rsid w:val="00D00562"/>
    <w:rsid w:val="00D231FF"/>
    <w:rsid w:val="00D25003"/>
    <w:rsid w:val="00D36BD2"/>
    <w:rsid w:val="00D41439"/>
    <w:rsid w:val="00D41851"/>
    <w:rsid w:val="00D72F21"/>
    <w:rsid w:val="00D7766C"/>
    <w:rsid w:val="00D80783"/>
    <w:rsid w:val="00DA1DE4"/>
    <w:rsid w:val="00DA3E47"/>
    <w:rsid w:val="00DB7C82"/>
    <w:rsid w:val="00DD0B2B"/>
    <w:rsid w:val="00DD7573"/>
    <w:rsid w:val="00DF0756"/>
    <w:rsid w:val="00DF0CB6"/>
    <w:rsid w:val="00E17AEA"/>
    <w:rsid w:val="00E20715"/>
    <w:rsid w:val="00E27599"/>
    <w:rsid w:val="00E355B4"/>
    <w:rsid w:val="00E405EB"/>
    <w:rsid w:val="00E40D8F"/>
    <w:rsid w:val="00E575BA"/>
    <w:rsid w:val="00E63133"/>
    <w:rsid w:val="00E73F3B"/>
    <w:rsid w:val="00E81B6E"/>
    <w:rsid w:val="00E87BDB"/>
    <w:rsid w:val="00EA05BD"/>
    <w:rsid w:val="00EC0E25"/>
    <w:rsid w:val="00EC279C"/>
    <w:rsid w:val="00EC69C0"/>
    <w:rsid w:val="00ED370F"/>
    <w:rsid w:val="00ED4487"/>
    <w:rsid w:val="00EE4078"/>
    <w:rsid w:val="00EF47F7"/>
    <w:rsid w:val="00F02875"/>
    <w:rsid w:val="00F03191"/>
    <w:rsid w:val="00F04332"/>
    <w:rsid w:val="00F14420"/>
    <w:rsid w:val="00F17010"/>
    <w:rsid w:val="00F30D27"/>
    <w:rsid w:val="00F3369D"/>
    <w:rsid w:val="00F44379"/>
    <w:rsid w:val="00F4760E"/>
    <w:rsid w:val="00F51FC4"/>
    <w:rsid w:val="00F6306A"/>
    <w:rsid w:val="00F75451"/>
    <w:rsid w:val="00F760E0"/>
    <w:rsid w:val="00F84E84"/>
    <w:rsid w:val="00F95293"/>
    <w:rsid w:val="00FA55C9"/>
    <w:rsid w:val="00FB1A66"/>
    <w:rsid w:val="00FB5A4E"/>
    <w:rsid w:val="00FC44A1"/>
    <w:rsid w:val="00FD1823"/>
    <w:rsid w:val="00FD3593"/>
    <w:rsid w:val="00FD5202"/>
    <w:rsid w:val="00FD68FA"/>
    <w:rsid w:val="00FD6F45"/>
    <w:rsid w:val="00FE2195"/>
    <w:rsid w:val="00FE4961"/>
    <w:rsid w:val="00FE72BF"/>
    <w:rsid w:val="00FE78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EA29"/>
  <w15:chartTrackingRefBased/>
  <w15:docId w15:val="{61A37F12-19E0-4A7C-B545-EE876175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A34"/>
  </w:style>
  <w:style w:type="paragraph" w:styleId="Titre1">
    <w:name w:val="heading 1"/>
    <w:basedOn w:val="Normal"/>
    <w:next w:val="Normal"/>
    <w:link w:val="Titre1Car"/>
    <w:uiPriority w:val="9"/>
    <w:qFormat/>
    <w:rsid w:val="006C02E9"/>
    <w:pPr>
      <w:keepNext/>
      <w:keepLines/>
      <w:pBdr>
        <w:bottom w:val="single" w:sz="12" w:space="1" w:color="5B9BD5" w:themeColor="accent1"/>
      </w:pBdr>
      <w:spacing w:before="480" w:after="0" w:line="276" w:lineRule="auto"/>
      <w:outlineLvl w:val="0"/>
    </w:pPr>
    <w:rPr>
      <w:rFonts w:asciiTheme="majorHAnsi" w:eastAsiaTheme="majorEastAsia" w:hAnsiTheme="majorHAnsi" w:cstheme="majorBidi"/>
      <w:bCs/>
      <w:color w:val="000000" w:themeColor="text1"/>
      <w:sz w:val="52"/>
      <w:szCs w:val="28"/>
    </w:rPr>
  </w:style>
  <w:style w:type="paragraph" w:styleId="Titre2">
    <w:name w:val="heading 2"/>
    <w:basedOn w:val="Normal"/>
    <w:next w:val="Normal"/>
    <w:link w:val="Titre2Car"/>
    <w:uiPriority w:val="9"/>
    <w:unhideWhenUsed/>
    <w:qFormat/>
    <w:rsid w:val="006C02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85605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5605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12163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210A3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10A34"/>
    <w:rPr>
      <w:b/>
      <w:bCs/>
    </w:rPr>
  </w:style>
  <w:style w:type="paragraph" w:styleId="En-tte">
    <w:name w:val="header"/>
    <w:basedOn w:val="Normal"/>
    <w:link w:val="En-tteCar"/>
    <w:uiPriority w:val="99"/>
    <w:unhideWhenUsed/>
    <w:rsid w:val="009510DC"/>
    <w:pPr>
      <w:tabs>
        <w:tab w:val="center" w:pos="4536"/>
        <w:tab w:val="right" w:pos="9072"/>
      </w:tabs>
      <w:spacing w:after="0" w:line="240" w:lineRule="auto"/>
    </w:pPr>
  </w:style>
  <w:style w:type="character" w:customStyle="1" w:styleId="En-tteCar">
    <w:name w:val="En-tête Car"/>
    <w:basedOn w:val="Policepardfaut"/>
    <w:link w:val="En-tte"/>
    <w:uiPriority w:val="99"/>
    <w:rsid w:val="009510DC"/>
    <w:rPr>
      <w:lang w:val="en-US"/>
    </w:rPr>
  </w:style>
  <w:style w:type="paragraph" w:styleId="Pieddepage">
    <w:name w:val="footer"/>
    <w:basedOn w:val="Normal"/>
    <w:link w:val="PieddepageCar"/>
    <w:uiPriority w:val="99"/>
    <w:unhideWhenUsed/>
    <w:rsid w:val="009510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10DC"/>
    <w:rPr>
      <w:lang w:val="en-US"/>
    </w:rPr>
  </w:style>
  <w:style w:type="paragraph" w:styleId="Paragraphedeliste">
    <w:name w:val="List Paragraph"/>
    <w:basedOn w:val="Normal"/>
    <w:uiPriority w:val="34"/>
    <w:qFormat/>
    <w:rsid w:val="009510DC"/>
    <w:pPr>
      <w:ind w:left="720"/>
      <w:contextualSpacing/>
    </w:pPr>
  </w:style>
  <w:style w:type="character" w:customStyle="1" w:styleId="Titre3Car">
    <w:name w:val="Titre 3 Car"/>
    <w:basedOn w:val="Policepardfaut"/>
    <w:link w:val="Titre3"/>
    <w:uiPriority w:val="9"/>
    <w:rsid w:val="00856052"/>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56052"/>
    <w:rPr>
      <w:rFonts w:ascii="Times New Roman" w:eastAsia="Times New Roman" w:hAnsi="Times New Roman" w:cs="Times New Roman"/>
      <w:b/>
      <w:bCs/>
      <w:sz w:val="24"/>
      <w:szCs w:val="24"/>
      <w:lang w:eastAsia="fr-FR"/>
    </w:rPr>
  </w:style>
  <w:style w:type="character" w:styleId="CodeHTML">
    <w:name w:val="HTML Code"/>
    <w:basedOn w:val="Policepardfaut"/>
    <w:uiPriority w:val="99"/>
    <w:semiHidden/>
    <w:unhideWhenUsed/>
    <w:rsid w:val="00EE4078"/>
    <w:rPr>
      <w:rFonts w:ascii="Courier New" w:eastAsia="Times New Roman" w:hAnsi="Courier New" w:cs="Courier New"/>
      <w:sz w:val="20"/>
      <w:szCs w:val="20"/>
    </w:rPr>
  </w:style>
  <w:style w:type="character" w:customStyle="1" w:styleId="Titre1Car">
    <w:name w:val="Titre 1 Car"/>
    <w:basedOn w:val="Policepardfaut"/>
    <w:link w:val="Titre1"/>
    <w:uiPriority w:val="9"/>
    <w:rsid w:val="006C02E9"/>
    <w:rPr>
      <w:rFonts w:asciiTheme="majorHAnsi" w:eastAsiaTheme="majorEastAsia" w:hAnsiTheme="majorHAnsi" w:cstheme="majorBidi"/>
      <w:bCs/>
      <w:color w:val="000000" w:themeColor="text1"/>
      <w:sz w:val="52"/>
      <w:szCs w:val="28"/>
    </w:rPr>
  </w:style>
  <w:style w:type="character" w:customStyle="1" w:styleId="Titre2Car">
    <w:name w:val="Titre 2 Car"/>
    <w:basedOn w:val="Policepardfaut"/>
    <w:link w:val="Titre2"/>
    <w:uiPriority w:val="9"/>
    <w:rsid w:val="006C02E9"/>
    <w:rPr>
      <w:rFonts w:asciiTheme="majorHAnsi" w:eastAsiaTheme="majorEastAsia" w:hAnsiTheme="majorHAnsi" w:cstheme="majorBidi"/>
      <w:color w:val="2E74B5" w:themeColor="accent1" w:themeShade="BF"/>
      <w:sz w:val="26"/>
      <w:szCs w:val="26"/>
    </w:rPr>
  </w:style>
  <w:style w:type="character" w:customStyle="1" w:styleId="Titre5Car">
    <w:name w:val="Titre 5 Car"/>
    <w:basedOn w:val="Policepardfaut"/>
    <w:link w:val="Titre5"/>
    <w:uiPriority w:val="9"/>
    <w:rsid w:val="0012163A"/>
    <w:rPr>
      <w:rFonts w:asciiTheme="majorHAnsi" w:eastAsiaTheme="majorEastAsia" w:hAnsiTheme="majorHAnsi" w:cstheme="majorBidi"/>
      <w:color w:val="2E74B5" w:themeColor="accent1" w:themeShade="BF"/>
    </w:rPr>
  </w:style>
  <w:style w:type="paragraph" w:styleId="En-ttedetabledesmatires">
    <w:name w:val="TOC Heading"/>
    <w:basedOn w:val="Titre1"/>
    <w:next w:val="Normal"/>
    <w:uiPriority w:val="39"/>
    <w:unhideWhenUsed/>
    <w:qFormat/>
    <w:rsid w:val="00F95293"/>
    <w:pPr>
      <w:pBdr>
        <w:bottom w:val="none" w:sz="0" w:space="0" w:color="auto"/>
      </w:pBdr>
      <w:spacing w:before="240" w:line="259" w:lineRule="auto"/>
      <w:outlineLvl w:val="9"/>
    </w:pPr>
    <w:rPr>
      <w:bCs w:val="0"/>
      <w:color w:val="2E74B5" w:themeColor="accent1" w:themeShade="BF"/>
      <w:sz w:val="32"/>
      <w:szCs w:val="32"/>
      <w:lang w:eastAsia="fr-FR"/>
    </w:rPr>
  </w:style>
  <w:style w:type="paragraph" w:styleId="TM1">
    <w:name w:val="toc 1"/>
    <w:basedOn w:val="Normal"/>
    <w:next w:val="Normal"/>
    <w:autoRedefine/>
    <w:uiPriority w:val="39"/>
    <w:unhideWhenUsed/>
    <w:rsid w:val="00F95293"/>
    <w:pPr>
      <w:spacing w:after="100"/>
    </w:pPr>
  </w:style>
  <w:style w:type="paragraph" w:styleId="TM2">
    <w:name w:val="toc 2"/>
    <w:basedOn w:val="Normal"/>
    <w:next w:val="Normal"/>
    <w:autoRedefine/>
    <w:uiPriority w:val="39"/>
    <w:unhideWhenUsed/>
    <w:rsid w:val="00F95293"/>
    <w:pPr>
      <w:spacing w:after="100"/>
      <w:ind w:left="220"/>
    </w:pPr>
  </w:style>
  <w:style w:type="paragraph" w:styleId="TM3">
    <w:name w:val="toc 3"/>
    <w:basedOn w:val="Normal"/>
    <w:next w:val="Normal"/>
    <w:autoRedefine/>
    <w:uiPriority w:val="39"/>
    <w:unhideWhenUsed/>
    <w:rsid w:val="00F95293"/>
    <w:pPr>
      <w:spacing w:after="100"/>
      <w:ind w:left="440"/>
    </w:pPr>
  </w:style>
  <w:style w:type="character" w:styleId="Lienhypertexte">
    <w:name w:val="Hyperlink"/>
    <w:basedOn w:val="Policepardfaut"/>
    <w:uiPriority w:val="99"/>
    <w:unhideWhenUsed/>
    <w:rsid w:val="00F95293"/>
    <w:rPr>
      <w:color w:val="0563C1" w:themeColor="hyperlink"/>
      <w:u w:val="single"/>
    </w:rPr>
  </w:style>
  <w:style w:type="paragraph" w:customStyle="1" w:styleId="ds-markdown-paragraph">
    <w:name w:val="ds-markdown-paragraph"/>
    <w:basedOn w:val="Normal"/>
    <w:rsid w:val="001D0C0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087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87252"/>
    <w:rPr>
      <w:rFonts w:ascii="Courier New" w:eastAsia="Times New Roman" w:hAnsi="Courier New" w:cs="Courier New"/>
      <w:sz w:val="20"/>
      <w:szCs w:val="20"/>
      <w:lang w:eastAsia="fr-FR"/>
    </w:rPr>
  </w:style>
  <w:style w:type="character" w:customStyle="1" w:styleId="token">
    <w:name w:val="token"/>
    <w:basedOn w:val="Policepardfaut"/>
    <w:rsid w:val="00087252"/>
  </w:style>
  <w:style w:type="character" w:styleId="Accentuation">
    <w:name w:val="Emphasis"/>
    <w:basedOn w:val="Policepardfaut"/>
    <w:uiPriority w:val="20"/>
    <w:qFormat/>
    <w:rsid w:val="00660F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796">
      <w:bodyDiv w:val="1"/>
      <w:marLeft w:val="0"/>
      <w:marRight w:val="0"/>
      <w:marTop w:val="0"/>
      <w:marBottom w:val="0"/>
      <w:divBdr>
        <w:top w:val="none" w:sz="0" w:space="0" w:color="auto"/>
        <w:left w:val="none" w:sz="0" w:space="0" w:color="auto"/>
        <w:bottom w:val="none" w:sz="0" w:space="0" w:color="auto"/>
        <w:right w:val="none" w:sz="0" w:space="0" w:color="auto"/>
      </w:divBdr>
    </w:div>
    <w:div w:id="51584176">
      <w:bodyDiv w:val="1"/>
      <w:marLeft w:val="0"/>
      <w:marRight w:val="0"/>
      <w:marTop w:val="0"/>
      <w:marBottom w:val="0"/>
      <w:divBdr>
        <w:top w:val="none" w:sz="0" w:space="0" w:color="auto"/>
        <w:left w:val="none" w:sz="0" w:space="0" w:color="auto"/>
        <w:bottom w:val="none" w:sz="0" w:space="0" w:color="auto"/>
        <w:right w:val="none" w:sz="0" w:space="0" w:color="auto"/>
      </w:divBdr>
    </w:div>
    <w:div w:id="101265013">
      <w:bodyDiv w:val="1"/>
      <w:marLeft w:val="0"/>
      <w:marRight w:val="0"/>
      <w:marTop w:val="0"/>
      <w:marBottom w:val="0"/>
      <w:divBdr>
        <w:top w:val="none" w:sz="0" w:space="0" w:color="auto"/>
        <w:left w:val="none" w:sz="0" w:space="0" w:color="auto"/>
        <w:bottom w:val="none" w:sz="0" w:space="0" w:color="auto"/>
        <w:right w:val="none" w:sz="0" w:space="0" w:color="auto"/>
      </w:divBdr>
    </w:div>
    <w:div w:id="172380132">
      <w:bodyDiv w:val="1"/>
      <w:marLeft w:val="0"/>
      <w:marRight w:val="0"/>
      <w:marTop w:val="0"/>
      <w:marBottom w:val="0"/>
      <w:divBdr>
        <w:top w:val="none" w:sz="0" w:space="0" w:color="auto"/>
        <w:left w:val="none" w:sz="0" w:space="0" w:color="auto"/>
        <w:bottom w:val="none" w:sz="0" w:space="0" w:color="auto"/>
        <w:right w:val="none" w:sz="0" w:space="0" w:color="auto"/>
      </w:divBdr>
    </w:div>
    <w:div w:id="265500164">
      <w:bodyDiv w:val="1"/>
      <w:marLeft w:val="0"/>
      <w:marRight w:val="0"/>
      <w:marTop w:val="0"/>
      <w:marBottom w:val="0"/>
      <w:divBdr>
        <w:top w:val="none" w:sz="0" w:space="0" w:color="auto"/>
        <w:left w:val="none" w:sz="0" w:space="0" w:color="auto"/>
        <w:bottom w:val="none" w:sz="0" w:space="0" w:color="auto"/>
        <w:right w:val="none" w:sz="0" w:space="0" w:color="auto"/>
      </w:divBdr>
    </w:div>
    <w:div w:id="393047698">
      <w:bodyDiv w:val="1"/>
      <w:marLeft w:val="0"/>
      <w:marRight w:val="0"/>
      <w:marTop w:val="0"/>
      <w:marBottom w:val="0"/>
      <w:divBdr>
        <w:top w:val="none" w:sz="0" w:space="0" w:color="auto"/>
        <w:left w:val="none" w:sz="0" w:space="0" w:color="auto"/>
        <w:bottom w:val="none" w:sz="0" w:space="0" w:color="auto"/>
        <w:right w:val="none" w:sz="0" w:space="0" w:color="auto"/>
      </w:divBdr>
    </w:div>
    <w:div w:id="404299910">
      <w:bodyDiv w:val="1"/>
      <w:marLeft w:val="0"/>
      <w:marRight w:val="0"/>
      <w:marTop w:val="0"/>
      <w:marBottom w:val="0"/>
      <w:divBdr>
        <w:top w:val="none" w:sz="0" w:space="0" w:color="auto"/>
        <w:left w:val="none" w:sz="0" w:space="0" w:color="auto"/>
        <w:bottom w:val="none" w:sz="0" w:space="0" w:color="auto"/>
        <w:right w:val="none" w:sz="0" w:space="0" w:color="auto"/>
      </w:divBdr>
    </w:div>
    <w:div w:id="487938953">
      <w:bodyDiv w:val="1"/>
      <w:marLeft w:val="0"/>
      <w:marRight w:val="0"/>
      <w:marTop w:val="0"/>
      <w:marBottom w:val="0"/>
      <w:divBdr>
        <w:top w:val="none" w:sz="0" w:space="0" w:color="auto"/>
        <w:left w:val="none" w:sz="0" w:space="0" w:color="auto"/>
        <w:bottom w:val="none" w:sz="0" w:space="0" w:color="auto"/>
        <w:right w:val="none" w:sz="0" w:space="0" w:color="auto"/>
      </w:divBdr>
    </w:div>
    <w:div w:id="539710873">
      <w:bodyDiv w:val="1"/>
      <w:marLeft w:val="0"/>
      <w:marRight w:val="0"/>
      <w:marTop w:val="0"/>
      <w:marBottom w:val="0"/>
      <w:divBdr>
        <w:top w:val="none" w:sz="0" w:space="0" w:color="auto"/>
        <w:left w:val="none" w:sz="0" w:space="0" w:color="auto"/>
        <w:bottom w:val="none" w:sz="0" w:space="0" w:color="auto"/>
        <w:right w:val="none" w:sz="0" w:space="0" w:color="auto"/>
      </w:divBdr>
    </w:div>
    <w:div w:id="581764358">
      <w:bodyDiv w:val="1"/>
      <w:marLeft w:val="0"/>
      <w:marRight w:val="0"/>
      <w:marTop w:val="0"/>
      <w:marBottom w:val="0"/>
      <w:divBdr>
        <w:top w:val="none" w:sz="0" w:space="0" w:color="auto"/>
        <w:left w:val="none" w:sz="0" w:space="0" w:color="auto"/>
        <w:bottom w:val="none" w:sz="0" w:space="0" w:color="auto"/>
        <w:right w:val="none" w:sz="0" w:space="0" w:color="auto"/>
      </w:divBdr>
    </w:div>
    <w:div w:id="615257295">
      <w:bodyDiv w:val="1"/>
      <w:marLeft w:val="0"/>
      <w:marRight w:val="0"/>
      <w:marTop w:val="0"/>
      <w:marBottom w:val="0"/>
      <w:divBdr>
        <w:top w:val="none" w:sz="0" w:space="0" w:color="auto"/>
        <w:left w:val="none" w:sz="0" w:space="0" w:color="auto"/>
        <w:bottom w:val="none" w:sz="0" w:space="0" w:color="auto"/>
        <w:right w:val="none" w:sz="0" w:space="0" w:color="auto"/>
      </w:divBdr>
    </w:div>
    <w:div w:id="687869599">
      <w:bodyDiv w:val="1"/>
      <w:marLeft w:val="0"/>
      <w:marRight w:val="0"/>
      <w:marTop w:val="0"/>
      <w:marBottom w:val="0"/>
      <w:divBdr>
        <w:top w:val="none" w:sz="0" w:space="0" w:color="auto"/>
        <w:left w:val="none" w:sz="0" w:space="0" w:color="auto"/>
        <w:bottom w:val="none" w:sz="0" w:space="0" w:color="auto"/>
        <w:right w:val="none" w:sz="0" w:space="0" w:color="auto"/>
      </w:divBdr>
    </w:div>
    <w:div w:id="705713936">
      <w:bodyDiv w:val="1"/>
      <w:marLeft w:val="0"/>
      <w:marRight w:val="0"/>
      <w:marTop w:val="0"/>
      <w:marBottom w:val="0"/>
      <w:divBdr>
        <w:top w:val="none" w:sz="0" w:space="0" w:color="auto"/>
        <w:left w:val="none" w:sz="0" w:space="0" w:color="auto"/>
        <w:bottom w:val="none" w:sz="0" w:space="0" w:color="auto"/>
        <w:right w:val="none" w:sz="0" w:space="0" w:color="auto"/>
      </w:divBdr>
    </w:div>
    <w:div w:id="839931669">
      <w:bodyDiv w:val="1"/>
      <w:marLeft w:val="0"/>
      <w:marRight w:val="0"/>
      <w:marTop w:val="0"/>
      <w:marBottom w:val="0"/>
      <w:divBdr>
        <w:top w:val="none" w:sz="0" w:space="0" w:color="auto"/>
        <w:left w:val="none" w:sz="0" w:space="0" w:color="auto"/>
        <w:bottom w:val="none" w:sz="0" w:space="0" w:color="auto"/>
        <w:right w:val="none" w:sz="0" w:space="0" w:color="auto"/>
      </w:divBdr>
    </w:div>
    <w:div w:id="1023820690">
      <w:bodyDiv w:val="1"/>
      <w:marLeft w:val="0"/>
      <w:marRight w:val="0"/>
      <w:marTop w:val="0"/>
      <w:marBottom w:val="0"/>
      <w:divBdr>
        <w:top w:val="none" w:sz="0" w:space="0" w:color="auto"/>
        <w:left w:val="none" w:sz="0" w:space="0" w:color="auto"/>
        <w:bottom w:val="none" w:sz="0" w:space="0" w:color="auto"/>
        <w:right w:val="none" w:sz="0" w:space="0" w:color="auto"/>
      </w:divBdr>
    </w:div>
    <w:div w:id="1037315953">
      <w:bodyDiv w:val="1"/>
      <w:marLeft w:val="0"/>
      <w:marRight w:val="0"/>
      <w:marTop w:val="0"/>
      <w:marBottom w:val="0"/>
      <w:divBdr>
        <w:top w:val="none" w:sz="0" w:space="0" w:color="auto"/>
        <w:left w:val="none" w:sz="0" w:space="0" w:color="auto"/>
        <w:bottom w:val="none" w:sz="0" w:space="0" w:color="auto"/>
        <w:right w:val="none" w:sz="0" w:space="0" w:color="auto"/>
      </w:divBdr>
    </w:div>
    <w:div w:id="1096830857">
      <w:bodyDiv w:val="1"/>
      <w:marLeft w:val="0"/>
      <w:marRight w:val="0"/>
      <w:marTop w:val="0"/>
      <w:marBottom w:val="0"/>
      <w:divBdr>
        <w:top w:val="none" w:sz="0" w:space="0" w:color="auto"/>
        <w:left w:val="none" w:sz="0" w:space="0" w:color="auto"/>
        <w:bottom w:val="none" w:sz="0" w:space="0" w:color="auto"/>
        <w:right w:val="none" w:sz="0" w:space="0" w:color="auto"/>
      </w:divBdr>
    </w:div>
    <w:div w:id="1164322616">
      <w:bodyDiv w:val="1"/>
      <w:marLeft w:val="0"/>
      <w:marRight w:val="0"/>
      <w:marTop w:val="0"/>
      <w:marBottom w:val="0"/>
      <w:divBdr>
        <w:top w:val="none" w:sz="0" w:space="0" w:color="auto"/>
        <w:left w:val="none" w:sz="0" w:space="0" w:color="auto"/>
        <w:bottom w:val="none" w:sz="0" w:space="0" w:color="auto"/>
        <w:right w:val="none" w:sz="0" w:space="0" w:color="auto"/>
      </w:divBdr>
    </w:div>
    <w:div w:id="1209338453">
      <w:bodyDiv w:val="1"/>
      <w:marLeft w:val="0"/>
      <w:marRight w:val="0"/>
      <w:marTop w:val="0"/>
      <w:marBottom w:val="0"/>
      <w:divBdr>
        <w:top w:val="none" w:sz="0" w:space="0" w:color="auto"/>
        <w:left w:val="none" w:sz="0" w:space="0" w:color="auto"/>
        <w:bottom w:val="none" w:sz="0" w:space="0" w:color="auto"/>
        <w:right w:val="none" w:sz="0" w:space="0" w:color="auto"/>
      </w:divBdr>
    </w:div>
    <w:div w:id="1271161774">
      <w:bodyDiv w:val="1"/>
      <w:marLeft w:val="0"/>
      <w:marRight w:val="0"/>
      <w:marTop w:val="0"/>
      <w:marBottom w:val="0"/>
      <w:divBdr>
        <w:top w:val="none" w:sz="0" w:space="0" w:color="auto"/>
        <w:left w:val="none" w:sz="0" w:space="0" w:color="auto"/>
        <w:bottom w:val="none" w:sz="0" w:space="0" w:color="auto"/>
        <w:right w:val="none" w:sz="0" w:space="0" w:color="auto"/>
      </w:divBdr>
    </w:div>
    <w:div w:id="1285308739">
      <w:bodyDiv w:val="1"/>
      <w:marLeft w:val="0"/>
      <w:marRight w:val="0"/>
      <w:marTop w:val="0"/>
      <w:marBottom w:val="0"/>
      <w:divBdr>
        <w:top w:val="none" w:sz="0" w:space="0" w:color="auto"/>
        <w:left w:val="none" w:sz="0" w:space="0" w:color="auto"/>
        <w:bottom w:val="none" w:sz="0" w:space="0" w:color="auto"/>
        <w:right w:val="none" w:sz="0" w:space="0" w:color="auto"/>
      </w:divBdr>
    </w:div>
    <w:div w:id="1319772291">
      <w:bodyDiv w:val="1"/>
      <w:marLeft w:val="0"/>
      <w:marRight w:val="0"/>
      <w:marTop w:val="0"/>
      <w:marBottom w:val="0"/>
      <w:divBdr>
        <w:top w:val="none" w:sz="0" w:space="0" w:color="auto"/>
        <w:left w:val="none" w:sz="0" w:space="0" w:color="auto"/>
        <w:bottom w:val="none" w:sz="0" w:space="0" w:color="auto"/>
        <w:right w:val="none" w:sz="0" w:space="0" w:color="auto"/>
      </w:divBdr>
    </w:div>
    <w:div w:id="1426615265">
      <w:bodyDiv w:val="1"/>
      <w:marLeft w:val="0"/>
      <w:marRight w:val="0"/>
      <w:marTop w:val="0"/>
      <w:marBottom w:val="0"/>
      <w:divBdr>
        <w:top w:val="none" w:sz="0" w:space="0" w:color="auto"/>
        <w:left w:val="none" w:sz="0" w:space="0" w:color="auto"/>
        <w:bottom w:val="none" w:sz="0" w:space="0" w:color="auto"/>
        <w:right w:val="none" w:sz="0" w:space="0" w:color="auto"/>
      </w:divBdr>
    </w:div>
    <w:div w:id="1492678373">
      <w:bodyDiv w:val="1"/>
      <w:marLeft w:val="0"/>
      <w:marRight w:val="0"/>
      <w:marTop w:val="0"/>
      <w:marBottom w:val="0"/>
      <w:divBdr>
        <w:top w:val="none" w:sz="0" w:space="0" w:color="auto"/>
        <w:left w:val="none" w:sz="0" w:space="0" w:color="auto"/>
        <w:bottom w:val="none" w:sz="0" w:space="0" w:color="auto"/>
        <w:right w:val="none" w:sz="0" w:space="0" w:color="auto"/>
      </w:divBdr>
    </w:div>
    <w:div w:id="1495800462">
      <w:bodyDiv w:val="1"/>
      <w:marLeft w:val="0"/>
      <w:marRight w:val="0"/>
      <w:marTop w:val="0"/>
      <w:marBottom w:val="0"/>
      <w:divBdr>
        <w:top w:val="none" w:sz="0" w:space="0" w:color="auto"/>
        <w:left w:val="none" w:sz="0" w:space="0" w:color="auto"/>
        <w:bottom w:val="none" w:sz="0" w:space="0" w:color="auto"/>
        <w:right w:val="none" w:sz="0" w:space="0" w:color="auto"/>
      </w:divBdr>
    </w:div>
    <w:div w:id="1562398097">
      <w:bodyDiv w:val="1"/>
      <w:marLeft w:val="0"/>
      <w:marRight w:val="0"/>
      <w:marTop w:val="0"/>
      <w:marBottom w:val="0"/>
      <w:divBdr>
        <w:top w:val="none" w:sz="0" w:space="0" w:color="auto"/>
        <w:left w:val="none" w:sz="0" w:space="0" w:color="auto"/>
        <w:bottom w:val="none" w:sz="0" w:space="0" w:color="auto"/>
        <w:right w:val="none" w:sz="0" w:space="0" w:color="auto"/>
      </w:divBdr>
    </w:div>
    <w:div w:id="1563641056">
      <w:bodyDiv w:val="1"/>
      <w:marLeft w:val="0"/>
      <w:marRight w:val="0"/>
      <w:marTop w:val="0"/>
      <w:marBottom w:val="0"/>
      <w:divBdr>
        <w:top w:val="none" w:sz="0" w:space="0" w:color="auto"/>
        <w:left w:val="none" w:sz="0" w:space="0" w:color="auto"/>
        <w:bottom w:val="none" w:sz="0" w:space="0" w:color="auto"/>
        <w:right w:val="none" w:sz="0" w:space="0" w:color="auto"/>
      </w:divBdr>
    </w:div>
    <w:div w:id="1570535145">
      <w:bodyDiv w:val="1"/>
      <w:marLeft w:val="0"/>
      <w:marRight w:val="0"/>
      <w:marTop w:val="0"/>
      <w:marBottom w:val="0"/>
      <w:divBdr>
        <w:top w:val="none" w:sz="0" w:space="0" w:color="auto"/>
        <w:left w:val="none" w:sz="0" w:space="0" w:color="auto"/>
        <w:bottom w:val="none" w:sz="0" w:space="0" w:color="auto"/>
        <w:right w:val="none" w:sz="0" w:space="0" w:color="auto"/>
      </w:divBdr>
    </w:div>
    <w:div w:id="1602955891">
      <w:bodyDiv w:val="1"/>
      <w:marLeft w:val="0"/>
      <w:marRight w:val="0"/>
      <w:marTop w:val="0"/>
      <w:marBottom w:val="0"/>
      <w:divBdr>
        <w:top w:val="none" w:sz="0" w:space="0" w:color="auto"/>
        <w:left w:val="none" w:sz="0" w:space="0" w:color="auto"/>
        <w:bottom w:val="none" w:sz="0" w:space="0" w:color="auto"/>
        <w:right w:val="none" w:sz="0" w:space="0" w:color="auto"/>
      </w:divBdr>
    </w:div>
    <w:div w:id="1750806219">
      <w:bodyDiv w:val="1"/>
      <w:marLeft w:val="0"/>
      <w:marRight w:val="0"/>
      <w:marTop w:val="0"/>
      <w:marBottom w:val="0"/>
      <w:divBdr>
        <w:top w:val="none" w:sz="0" w:space="0" w:color="auto"/>
        <w:left w:val="none" w:sz="0" w:space="0" w:color="auto"/>
        <w:bottom w:val="none" w:sz="0" w:space="0" w:color="auto"/>
        <w:right w:val="none" w:sz="0" w:space="0" w:color="auto"/>
      </w:divBdr>
    </w:div>
    <w:div w:id="1859387854">
      <w:bodyDiv w:val="1"/>
      <w:marLeft w:val="0"/>
      <w:marRight w:val="0"/>
      <w:marTop w:val="0"/>
      <w:marBottom w:val="0"/>
      <w:divBdr>
        <w:top w:val="none" w:sz="0" w:space="0" w:color="auto"/>
        <w:left w:val="none" w:sz="0" w:space="0" w:color="auto"/>
        <w:bottom w:val="none" w:sz="0" w:space="0" w:color="auto"/>
        <w:right w:val="none" w:sz="0" w:space="0" w:color="auto"/>
      </w:divBdr>
    </w:div>
    <w:div w:id="1911888586">
      <w:bodyDiv w:val="1"/>
      <w:marLeft w:val="0"/>
      <w:marRight w:val="0"/>
      <w:marTop w:val="0"/>
      <w:marBottom w:val="0"/>
      <w:divBdr>
        <w:top w:val="none" w:sz="0" w:space="0" w:color="auto"/>
        <w:left w:val="none" w:sz="0" w:space="0" w:color="auto"/>
        <w:bottom w:val="none" w:sz="0" w:space="0" w:color="auto"/>
        <w:right w:val="none" w:sz="0" w:space="0" w:color="auto"/>
      </w:divBdr>
    </w:div>
    <w:div w:id="1916282717">
      <w:bodyDiv w:val="1"/>
      <w:marLeft w:val="0"/>
      <w:marRight w:val="0"/>
      <w:marTop w:val="0"/>
      <w:marBottom w:val="0"/>
      <w:divBdr>
        <w:top w:val="none" w:sz="0" w:space="0" w:color="auto"/>
        <w:left w:val="none" w:sz="0" w:space="0" w:color="auto"/>
        <w:bottom w:val="none" w:sz="0" w:space="0" w:color="auto"/>
        <w:right w:val="none" w:sz="0" w:space="0" w:color="auto"/>
      </w:divBdr>
    </w:div>
    <w:div w:id="1952860083">
      <w:bodyDiv w:val="1"/>
      <w:marLeft w:val="0"/>
      <w:marRight w:val="0"/>
      <w:marTop w:val="0"/>
      <w:marBottom w:val="0"/>
      <w:divBdr>
        <w:top w:val="none" w:sz="0" w:space="0" w:color="auto"/>
        <w:left w:val="none" w:sz="0" w:space="0" w:color="auto"/>
        <w:bottom w:val="none" w:sz="0" w:space="0" w:color="auto"/>
        <w:right w:val="none" w:sz="0" w:space="0" w:color="auto"/>
      </w:divBdr>
    </w:div>
    <w:div w:id="1976716918">
      <w:bodyDiv w:val="1"/>
      <w:marLeft w:val="0"/>
      <w:marRight w:val="0"/>
      <w:marTop w:val="0"/>
      <w:marBottom w:val="0"/>
      <w:divBdr>
        <w:top w:val="none" w:sz="0" w:space="0" w:color="auto"/>
        <w:left w:val="none" w:sz="0" w:space="0" w:color="auto"/>
        <w:bottom w:val="none" w:sz="0" w:space="0" w:color="auto"/>
        <w:right w:val="none" w:sz="0" w:space="0" w:color="auto"/>
      </w:divBdr>
    </w:div>
    <w:div w:id="2051605777">
      <w:bodyDiv w:val="1"/>
      <w:marLeft w:val="0"/>
      <w:marRight w:val="0"/>
      <w:marTop w:val="0"/>
      <w:marBottom w:val="0"/>
      <w:divBdr>
        <w:top w:val="none" w:sz="0" w:space="0" w:color="auto"/>
        <w:left w:val="none" w:sz="0" w:space="0" w:color="auto"/>
        <w:bottom w:val="none" w:sz="0" w:space="0" w:color="auto"/>
        <w:right w:val="none" w:sz="0" w:space="0" w:color="auto"/>
      </w:divBdr>
    </w:div>
    <w:div w:id="213321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E1465-B09E-4430-9392-54B6B687E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4802</TotalTime>
  <Pages>23</Pages>
  <Words>7160</Words>
  <Characters>40815</Characters>
  <Application>Microsoft Office Word</Application>
  <DocSecurity>0</DocSecurity>
  <Lines>340</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MOHAMADOU</cp:lastModifiedBy>
  <cp:revision>280</cp:revision>
  <cp:lastPrinted>2025-04-24T15:19:00Z</cp:lastPrinted>
  <dcterms:created xsi:type="dcterms:W3CDTF">2025-01-16T19:00:00Z</dcterms:created>
  <dcterms:modified xsi:type="dcterms:W3CDTF">2025-06-23T23:24:00Z</dcterms:modified>
</cp:coreProperties>
</file>