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63F" w:rsidRDefault="0034563F" w:rsidP="00D744E6">
      <w:pPr>
        <w:jc w:val="both"/>
        <w:rPr>
          <w:lang w:val="fr-CM"/>
        </w:rPr>
      </w:pPr>
      <w:r>
        <w:rPr>
          <w:lang w:val="fr-CM"/>
        </w:rPr>
        <w:t>Contexte et justification</w:t>
      </w:r>
    </w:p>
    <w:p w:rsidR="00FB2E2A" w:rsidRPr="00FB2E2A" w:rsidRDefault="004075AF" w:rsidP="00FB2E2A">
      <w:pPr>
        <w:spacing w:line="360" w:lineRule="auto"/>
        <w:jc w:val="both"/>
        <w:rPr>
          <w:rFonts w:ascii="Cambria" w:hAnsi="Cambria"/>
          <w:sz w:val="24"/>
          <w:szCs w:val="24"/>
          <w:lang w:val="fr-CM"/>
        </w:rPr>
      </w:pPr>
      <w:r w:rsidRPr="00FB2E2A">
        <w:rPr>
          <w:rFonts w:ascii="Cambria" w:hAnsi="Cambria"/>
          <w:sz w:val="24"/>
          <w:szCs w:val="24"/>
          <w:lang w:val="fr-CM"/>
        </w:rPr>
        <w:t xml:space="preserve">De nos jours, les architectures logicielles ont beaucoup évolué, nous sommes à l’ère du Cloud </w:t>
      </w:r>
      <w:proofErr w:type="spellStart"/>
      <w:r w:rsidRPr="00FB2E2A">
        <w:rPr>
          <w:rFonts w:ascii="Cambria" w:hAnsi="Cambria"/>
          <w:sz w:val="24"/>
          <w:szCs w:val="24"/>
          <w:lang w:val="fr-CM"/>
        </w:rPr>
        <w:t>Computing</w:t>
      </w:r>
      <w:proofErr w:type="spellEnd"/>
      <w:r w:rsidRPr="00FB2E2A">
        <w:rPr>
          <w:rFonts w:ascii="Cambria" w:hAnsi="Cambria"/>
          <w:sz w:val="24"/>
          <w:szCs w:val="24"/>
          <w:lang w:val="fr-CM"/>
        </w:rPr>
        <w:t xml:space="preserve"> et les architectures micro services.</w:t>
      </w:r>
    </w:p>
    <w:p w:rsidR="00FB2E2A" w:rsidRPr="00FB2E2A" w:rsidRDefault="004075AF" w:rsidP="00FB2E2A">
      <w:pPr>
        <w:spacing w:line="360" w:lineRule="auto"/>
        <w:jc w:val="both"/>
        <w:rPr>
          <w:rFonts w:ascii="Cambria" w:hAnsi="Cambria"/>
          <w:sz w:val="24"/>
          <w:szCs w:val="24"/>
          <w:lang w:val="fr-CM"/>
        </w:rPr>
      </w:pPr>
      <w:r w:rsidRPr="00FB2E2A">
        <w:rPr>
          <w:rFonts w:ascii="Cambria" w:hAnsi="Cambria"/>
          <w:sz w:val="24"/>
          <w:szCs w:val="24"/>
          <w:lang w:val="fr-CM"/>
        </w:rPr>
        <w:t xml:space="preserve">Au Cameroun des nombreuses entités public, parapublic et privée </w:t>
      </w:r>
      <w:r w:rsidR="001C2A06" w:rsidRPr="00FB2E2A">
        <w:rPr>
          <w:rFonts w:ascii="Cambria" w:hAnsi="Cambria"/>
          <w:sz w:val="24"/>
          <w:szCs w:val="24"/>
          <w:lang w:val="fr-CM"/>
        </w:rPr>
        <w:t xml:space="preserve">disposent </w:t>
      </w:r>
      <w:r w:rsidRPr="00FB2E2A">
        <w:rPr>
          <w:rFonts w:ascii="Cambria" w:hAnsi="Cambria"/>
          <w:sz w:val="24"/>
          <w:szCs w:val="24"/>
          <w:lang w:val="fr-CM"/>
        </w:rPr>
        <w:t>encore</w:t>
      </w:r>
      <w:r w:rsidR="001C2A06" w:rsidRPr="00FB2E2A">
        <w:rPr>
          <w:rFonts w:ascii="Cambria" w:hAnsi="Cambria"/>
          <w:sz w:val="24"/>
          <w:szCs w:val="24"/>
          <w:lang w:val="fr-CM"/>
        </w:rPr>
        <w:t xml:space="preserve"> applications web traditionnelles qui sont déployé sur</w:t>
      </w:r>
      <w:r w:rsidRPr="00FB2E2A">
        <w:rPr>
          <w:rFonts w:ascii="Cambria" w:hAnsi="Cambria"/>
          <w:sz w:val="24"/>
          <w:szCs w:val="24"/>
          <w:lang w:val="fr-CM"/>
        </w:rPr>
        <w:t xml:space="preserve"> des serveurs physiques créant ainsi un faussé technologique majeur en termes de </w:t>
      </w:r>
      <w:r w:rsidR="0095003E" w:rsidRPr="00FB2E2A">
        <w:rPr>
          <w:rFonts w:ascii="Cambria" w:hAnsi="Cambria"/>
          <w:b/>
          <w:sz w:val="24"/>
          <w:szCs w:val="24"/>
          <w:lang w:val="fr-CM"/>
        </w:rPr>
        <w:t>portabilité</w:t>
      </w:r>
      <w:r w:rsidR="0095003E" w:rsidRPr="00FB2E2A">
        <w:rPr>
          <w:rFonts w:ascii="Cambria" w:hAnsi="Cambria"/>
          <w:sz w:val="24"/>
          <w:szCs w:val="24"/>
          <w:lang w:val="fr-CM"/>
        </w:rPr>
        <w:t xml:space="preserve">, </w:t>
      </w:r>
      <w:r w:rsidR="0095003E" w:rsidRPr="00FB2E2A">
        <w:rPr>
          <w:rFonts w:ascii="Cambria" w:hAnsi="Cambria"/>
          <w:sz w:val="24"/>
          <w:szCs w:val="24"/>
          <w:lang w:val="fr-CM"/>
        </w:rPr>
        <w:t xml:space="preserve">de </w:t>
      </w:r>
      <w:proofErr w:type="spellStart"/>
      <w:r w:rsidR="0095003E" w:rsidRPr="00FB2E2A">
        <w:rPr>
          <w:rFonts w:ascii="Cambria" w:hAnsi="Cambria"/>
          <w:b/>
          <w:sz w:val="24"/>
          <w:szCs w:val="24"/>
          <w:lang w:val="fr-CM"/>
        </w:rPr>
        <w:t>scalabilité</w:t>
      </w:r>
      <w:proofErr w:type="spellEnd"/>
      <w:r w:rsidR="00B229AC" w:rsidRPr="00FB2E2A">
        <w:rPr>
          <w:rFonts w:ascii="Cambria" w:hAnsi="Cambria"/>
          <w:sz w:val="24"/>
          <w:szCs w:val="24"/>
          <w:lang w:val="fr-CM"/>
        </w:rPr>
        <w:t>,</w:t>
      </w:r>
      <w:r w:rsidR="00954CDB" w:rsidRPr="00FB2E2A">
        <w:rPr>
          <w:rFonts w:ascii="Cambria" w:hAnsi="Cambria"/>
          <w:sz w:val="24"/>
          <w:szCs w:val="24"/>
          <w:lang w:val="fr-CM"/>
        </w:rPr>
        <w:t xml:space="preserve"> </w:t>
      </w:r>
      <w:r w:rsidR="00954CDB" w:rsidRPr="00FB2E2A">
        <w:rPr>
          <w:rFonts w:ascii="Cambria" w:hAnsi="Cambria"/>
          <w:b/>
          <w:sz w:val="24"/>
          <w:szCs w:val="24"/>
          <w:lang w:val="fr-CM"/>
        </w:rPr>
        <w:t>cohabitation</w:t>
      </w:r>
      <w:r w:rsidR="00954CDB" w:rsidRPr="00FB2E2A">
        <w:rPr>
          <w:rFonts w:ascii="Cambria" w:hAnsi="Cambria"/>
          <w:sz w:val="24"/>
          <w:szCs w:val="24"/>
          <w:lang w:val="fr-CM"/>
        </w:rPr>
        <w:t>,</w:t>
      </w:r>
      <w:r w:rsidR="00B229AC" w:rsidRPr="00FB2E2A">
        <w:rPr>
          <w:rFonts w:ascii="Cambria" w:hAnsi="Cambria"/>
          <w:sz w:val="24"/>
          <w:szCs w:val="24"/>
          <w:lang w:val="fr-CM"/>
        </w:rPr>
        <w:t xml:space="preserve"> de </w:t>
      </w:r>
      <w:r w:rsidR="00B229AC" w:rsidRPr="00FB2E2A">
        <w:rPr>
          <w:rFonts w:ascii="Cambria" w:hAnsi="Cambria"/>
          <w:b/>
          <w:sz w:val="24"/>
          <w:szCs w:val="24"/>
          <w:lang w:val="fr-CM"/>
        </w:rPr>
        <w:t>maintenabilité</w:t>
      </w:r>
      <w:r w:rsidR="0095003E" w:rsidRPr="00FB2E2A">
        <w:rPr>
          <w:rFonts w:ascii="Cambria" w:hAnsi="Cambria"/>
          <w:sz w:val="24"/>
          <w:szCs w:val="24"/>
          <w:lang w:val="fr-CM"/>
        </w:rPr>
        <w:t xml:space="preserve"> et de </w:t>
      </w:r>
      <w:r w:rsidR="0095003E" w:rsidRPr="00FB2E2A">
        <w:rPr>
          <w:rFonts w:ascii="Cambria" w:hAnsi="Cambria"/>
          <w:b/>
          <w:sz w:val="24"/>
          <w:szCs w:val="24"/>
          <w:lang w:val="fr-CM"/>
        </w:rPr>
        <w:t>reproductibilité</w:t>
      </w:r>
      <w:r w:rsidR="0095003E" w:rsidRPr="00FB2E2A">
        <w:rPr>
          <w:rFonts w:ascii="Cambria" w:hAnsi="Cambria"/>
          <w:sz w:val="24"/>
          <w:szCs w:val="24"/>
          <w:lang w:val="fr-CM"/>
        </w:rPr>
        <w:t>.</w:t>
      </w:r>
    </w:p>
    <w:p w:rsidR="00C31AAF" w:rsidRDefault="00F745BA" w:rsidP="00FB2E2A">
      <w:pPr>
        <w:spacing w:line="360" w:lineRule="auto"/>
        <w:jc w:val="both"/>
        <w:rPr>
          <w:rFonts w:ascii="Cambria" w:hAnsi="Cambria"/>
          <w:sz w:val="24"/>
          <w:szCs w:val="24"/>
          <w:lang w:val="fr-CM"/>
        </w:rPr>
      </w:pPr>
      <w:r w:rsidRPr="00FB2E2A">
        <w:rPr>
          <w:rFonts w:ascii="Cambria" w:hAnsi="Cambria"/>
          <w:sz w:val="24"/>
          <w:szCs w:val="24"/>
          <w:lang w:val="fr-CM"/>
        </w:rPr>
        <w:t xml:space="preserve"> Si </w:t>
      </w:r>
      <w:r w:rsidR="00C8752B" w:rsidRPr="00FB2E2A">
        <w:rPr>
          <w:rFonts w:ascii="Cambria" w:hAnsi="Cambria"/>
          <w:sz w:val="24"/>
          <w:szCs w:val="24"/>
          <w:lang w:val="fr-CM"/>
        </w:rPr>
        <w:t>la conteneurisation via D</w:t>
      </w:r>
      <w:r w:rsidRPr="00FB2E2A">
        <w:rPr>
          <w:rFonts w:ascii="Cambria" w:hAnsi="Cambria"/>
          <w:sz w:val="24"/>
          <w:szCs w:val="24"/>
          <w:lang w:val="fr-CM"/>
        </w:rPr>
        <w:t>ocker s’impose comme la solution indispensable</w:t>
      </w:r>
      <w:r w:rsidR="00DE798E" w:rsidRPr="00FB2E2A">
        <w:rPr>
          <w:rFonts w:ascii="Cambria" w:hAnsi="Cambria"/>
          <w:sz w:val="24"/>
          <w:szCs w:val="24"/>
          <w:lang w:val="fr-CM"/>
        </w:rPr>
        <w:t xml:space="preserve"> pour standardiser les </w:t>
      </w:r>
      <w:r w:rsidR="003F414D" w:rsidRPr="00FB2E2A">
        <w:rPr>
          <w:rFonts w:ascii="Cambria" w:hAnsi="Cambria"/>
          <w:sz w:val="24"/>
          <w:szCs w:val="24"/>
          <w:lang w:val="fr-CM"/>
        </w:rPr>
        <w:t>environnements, son processus reste manuel</w:t>
      </w:r>
      <w:r w:rsidR="00C8752B" w:rsidRPr="00FB2E2A">
        <w:rPr>
          <w:rFonts w:ascii="Cambria" w:hAnsi="Cambria"/>
          <w:sz w:val="24"/>
          <w:szCs w:val="24"/>
          <w:lang w:val="fr-CM"/>
        </w:rPr>
        <w:t xml:space="preserve">, </w:t>
      </w:r>
      <w:r w:rsidR="001C2A06" w:rsidRPr="00FB2E2A">
        <w:rPr>
          <w:rFonts w:ascii="Cambria" w:hAnsi="Cambria"/>
          <w:sz w:val="24"/>
          <w:szCs w:val="24"/>
          <w:lang w:val="fr-CM"/>
        </w:rPr>
        <w:t>fastidieux</w:t>
      </w:r>
      <w:r w:rsidR="003F414D" w:rsidRPr="00FB2E2A">
        <w:rPr>
          <w:rFonts w:ascii="Cambria" w:hAnsi="Cambria"/>
          <w:sz w:val="24"/>
          <w:szCs w:val="24"/>
          <w:lang w:val="fr-CM"/>
        </w:rPr>
        <w:t xml:space="preserve"> et</w:t>
      </w:r>
      <w:r w:rsidR="00DE798E" w:rsidRPr="00FB2E2A">
        <w:rPr>
          <w:rFonts w:ascii="Cambria" w:hAnsi="Cambria"/>
          <w:sz w:val="24"/>
          <w:szCs w:val="24"/>
          <w:lang w:val="fr-CM"/>
        </w:rPr>
        <w:t xml:space="preserve"> nécessite d’avoir des compétences </w:t>
      </w:r>
      <w:proofErr w:type="spellStart"/>
      <w:r w:rsidR="00DE798E" w:rsidRPr="00FB2E2A">
        <w:rPr>
          <w:rFonts w:ascii="Cambria" w:hAnsi="Cambria"/>
          <w:sz w:val="24"/>
          <w:szCs w:val="24"/>
          <w:lang w:val="fr-CM"/>
        </w:rPr>
        <w:t>DevOps</w:t>
      </w:r>
      <w:proofErr w:type="spellEnd"/>
      <w:r w:rsidR="003F414D" w:rsidRPr="00FB2E2A">
        <w:rPr>
          <w:rFonts w:ascii="Cambria" w:hAnsi="Cambria"/>
          <w:sz w:val="24"/>
          <w:szCs w:val="24"/>
          <w:lang w:val="fr-CM"/>
        </w:rPr>
        <w:t xml:space="preserve"> pour assurer cette migration</w:t>
      </w:r>
      <w:r w:rsidR="003A1F79" w:rsidRPr="00FB2E2A">
        <w:rPr>
          <w:rFonts w:ascii="Cambria" w:hAnsi="Cambria"/>
          <w:sz w:val="24"/>
          <w:szCs w:val="24"/>
          <w:lang w:val="fr-CM"/>
        </w:rPr>
        <w:t>.</w:t>
      </w:r>
    </w:p>
    <w:p w:rsidR="00FB2E2A" w:rsidRPr="00FB2E2A" w:rsidRDefault="00C8752B" w:rsidP="00FB2E2A">
      <w:pPr>
        <w:spacing w:line="360" w:lineRule="auto"/>
        <w:jc w:val="both"/>
        <w:rPr>
          <w:rFonts w:ascii="Cambria" w:hAnsi="Cambria"/>
          <w:sz w:val="24"/>
          <w:szCs w:val="24"/>
          <w:lang w:val="fr-CM"/>
        </w:rPr>
      </w:pPr>
      <w:r w:rsidRPr="00FB2E2A">
        <w:rPr>
          <w:rFonts w:ascii="Cambria" w:hAnsi="Cambria"/>
          <w:sz w:val="24"/>
          <w:szCs w:val="24"/>
          <w:lang w:val="fr-CM"/>
        </w:rPr>
        <w:t>L’</w:t>
      </w:r>
      <w:r w:rsidR="001C2A06" w:rsidRPr="00FB2E2A">
        <w:rPr>
          <w:rFonts w:ascii="Cambria" w:hAnsi="Cambria"/>
          <w:sz w:val="24"/>
          <w:szCs w:val="24"/>
          <w:lang w:val="fr-CM"/>
        </w:rPr>
        <w:t>intérêt</w:t>
      </w:r>
      <w:r w:rsidRPr="00FB2E2A">
        <w:rPr>
          <w:rFonts w:ascii="Cambria" w:hAnsi="Cambria"/>
          <w:sz w:val="24"/>
          <w:szCs w:val="24"/>
          <w:lang w:val="fr-CM"/>
        </w:rPr>
        <w:t xml:space="preserve"> scientifique et technique de notre </w:t>
      </w:r>
      <w:r w:rsidR="001C2A06" w:rsidRPr="00FB2E2A">
        <w:rPr>
          <w:rFonts w:ascii="Cambria" w:hAnsi="Cambria"/>
          <w:sz w:val="24"/>
          <w:szCs w:val="24"/>
          <w:lang w:val="fr-CM"/>
        </w:rPr>
        <w:t>étude</w:t>
      </w:r>
      <w:r w:rsidRPr="00FB2E2A">
        <w:rPr>
          <w:rFonts w:ascii="Cambria" w:hAnsi="Cambria"/>
          <w:sz w:val="24"/>
          <w:szCs w:val="24"/>
          <w:lang w:val="fr-CM"/>
        </w:rPr>
        <w:t xml:space="preserve"> repose sur la conception d’un outil innovant</w:t>
      </w:r>
      <w:r w:rsidR="001C2A06" w:rsidRPr="00FB2E2A">
        <w:rPr>
          <w:rFonts w:ascii="Cambria" w:hAnsi="Cambria"/>
          <w:sz w:val="24"/>
          <w:szCs w:val="24"/>
          <w:lang w:val="fr-CM"/>
        </w:rPr>
        <w:t xml:space="preserve"> capable </w:t>
      </w:r>
      <w:r w:rsidR="00395176" w:rsidRPr="00FB2E2A">
        <w:rPr>
          <w:rFonts w:ascii="Cambria" w:hAnsi="Cambria"/>
          <w:sz w:val="24"/>
          <w:szCs w:val="24"/>
          <w:lang w:val="fr-CM"/>
        </w:rPr>
        <w:t xml:space="preserve">d’automatisé cette </w:t>
      </w:r>
      <w:r w:rsidR="001C2A06" w:rsidRPr="00FB2E2A">
        <w:rPr>
          <w:rFonts w:ascii="Cambria" w:hAnsi="Cambria"/>
          <w:sz w:val="24"/>
          <w:szCs w:val="24"/>
          <w:lang w:val="fr-CM"/>
        </w:rPr>
        <w:t>transition</w:t>
      </w:r>
      <w:r w:rsidR="00C31AAF">
        <w:rPr>
          <w:rFonts w:ascii="Cambria" w:hAnsi="Cambria"/>
          <w:sz w:val="24"/>
          <w:szCs w:val="24"/>
          <w:lang w:val="fr-CM"/>
        </w:rPr>
        <w:t xml:space="preserve"> tout en </w:t>
      </w:r>
      <w:proofErr w:type="spellStart"/>
      <w:r w:rsidR="00C31AAF">
        <w:rPr>
          <w:rFonts w:ascii="Cambria" w:hAnsi="Cambria"/>
          <w:sz w:val="24"/>
          <w:szCs w:val="24"/>
          <w:lang w:val="fr-CM"/>
        </w:rPr>
        <w:t>reduisant</w:t>
      </w:r>
      <w:proofErr w:type="spellEnd"/>
      <w:r w:rsidR="00C31AAF">
        <w:rPr>
          <w:rFonts w:ascii="Cambria" w:hAnsi="Cambria"/>
          <w:sz w:val="24"/>
          <w:szCs w:val="24"/>
          <w:lang w:val="fr-CM"/>
        </w:rPr>
        <w:t xml:space="preserve"> l’intervention humaine</w:t>
      </w:r>
      <w:bookmarkStart w:id="0" w:name="_GoBack"/>
      <w:bookmarkEnd w:id="0"/>
      <w:r w:rsidR="00954CDB" w:rsidRPr="00FB2E2A">
        <w:rPr>
          <w:rFonts w:ascii="Cambria" w:hAnsi="Cambria"/>
          <w:sz w:val="24"/>
          <w:szCs w:val="24"/>
          <w:lang w:val="fr-CM"/>
        </w:rPr>
        <w:t>.</w:t>
      </w:r>
    </w:p>
    <w:p w:rsidR="00FB2E2A" w:rsidRPr="00FB2E2A" w:rsidRDefault="00D744E6" w:rsidP="00FB2E2A">
      <w:pPr>
        <w:spacing w:line="360" w:lineRule="auto"/>
        <w:jc w:val="both"/>
        <w:rPr>
          <w:rFonts w:ascii="Cambria" w:eastAsia="Times New Roman" w:hAnsi="Cambria" w:cs="Times New Roman"/>
          <w:sz w:val="24"/>
          <w:szCs w:val="24"/>
          <w:lang w:val="fr-CM"/>
        </w:rPr>
      </w:pPr>
      <w:r w:rsidRPr="00FB2E2A">
        <w:rPr>
          <w:rFonts w:ascii="Cambria" w:eastAsia="Times New Roman" w:hAnsi="Cambria" w:cs="Times New Roman"/>
          <w:sz w:val="24"/>
          <w:szCs w:val="24"/>
          <w:lang w:val="fr-CM"/>
        </w:rPr>
        <w:t xml:space="preserve">Pour ancrer ce projet de recherche dans une réalité technique concrète, </w:t>
      </w:r>
      <w:r w:rsidRPr="00FB2E2A">
        <w:rPr>
          <w:rFonts w:ascii="Cambria" w:eastAsia="Times New Roman" w:hAnsi="Cambria" w:cs="Times New Roman"/>
          <w:b/>
          <w:sz w:val="24"/>
          <w:szCs w:val="24"/>
          <w:lang w:val="fr-CM"/>
        </w:rPr>
        <w:t>notre outil cible spécifiquement l'écosystème PHP</w:t>
      </w:r>
      <w:r w:rsidRPr="00FB2E2A">
        <w:rPr>
          <w:rFonts w:ascii="Cambria" w:eastAsia="Times New Roman" w:hAnsi="Cambria" w:cs="Times New Roman"/>
          <w:sz w:val="24"/>
          <w:szCs w:val="24"/>
          <w:lang w:val="fr-CM"/>
        </w:rPr>
        <w:t>, un langage historiquement prédominant dans les architectures web traditionnelles et souvent synonyme de configurations complexes</w:t>
      </w:r>
      <w:r w:rsidR="00C47D8A" w:rsidRPr="00FB2E2A">
        <w:rPr>
          <w:rFonts w:ascii="Cambria" w:eastAsia="Times New Roman" w:hAnsi="Cambria" w:cs="Times New Roman"/>
          <w:sz w:val="24"/>
          <w:szCs w:val="24"/>
          <w:lang w:val="fr-CM"/>
        </w:rPr>
        <w:t xml:space="preserve">. </w:t>
      </w:r>
    </w:p>
    <w:p w:rsidR="00E20537" w:rsidRPr="00FB2E2A" w:rsidRDefault="00245193" w:rsidP="00FB2E2A">
      <w:pPr>
        <w:spacing w:line="360" w:lineRule="auto"/>
        <w:jc w:val="both"/>
        <w:rPr>
          <w:rFonts w:ascii="Cambria" w:hAnsi="Cambria"/>
          <w:lang w:val="fr-CM"/>
        </w:rPr>
      </w:pPr>
      <w:r w:rsidRPr="00FB2E2A">
        <w:rPr>
          <w:rFonts w:ascii="Cambria" w:hAnsi="Cambria"/>
          <w:sz w:val="24"/>
          <w:szCs w:val="24"/>
        </w:rPr>
        <w:t>Cette</w:t>
      </w:r>
      <w:r w:rsidR="00C47D8A" w:rsidRPr="00FB2E2A">
        <w:rPr>
          <w:rFonts w:ascii="Cambria" w:hAnsi="Cambria"/>
          <w:sz w:val="24"/>
          <w:szCs w:val="24"/>
        </w:rPr>
        <w:t xml:space="preserve"> démarche vise à démocratiser l’accès aux infrastructures modernes et à accélérer la transition vers le Cloud, offrant ainsi aux organisations une passerelle agile et rigoureuse vers le </w:t>
      </w:r>
      <w:proofErr w:type="spellStart"/>
      <w:r w:rsidR="00C47D8A" w:rsidRPr="00FB2E2A">
        <w:rPr>
          <w:rFonts w:ascii="Cambria" w:hAnsi="Cambria"/>
          <w:sz w:val="24"/>
          <w:szCs w:val="24"/>
        </w:rPr>
        <w:t>DevOps</w:t>
      </w:r>
      <w:proofErr w:type="spellEnd"/>
      <w:r w:rsidR="00C47D8A" w:rsidRPr="00FB2E2A">
        <w:rPr>
          <w:rFonts w:ascii="Cambria" w:hAnsi="Cambria"/>
          <w:sz w:val="24"/>
          <w:szCs w:val="24"/>
        </w:rPr>
        <w:t>, même sans compétences pointues en interne</w:t>
      </w:r>
      <w:r w:rsidR="00C47D8A" w:rsidRPr="00FB2E2A">
        <w:rPr>
          <w:rFonts w:ascii="Cambria" w:hAnsi="Cambria"/>
        </w:rPr>
        <w:t>.</w:t>
      </w:r>
    </w:p>
    <w:sectPr w:rsidR="00E20537" w:rsidRPr="00FB2E2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5AF"/>
    <w:rsid w:val="001007C8"/>
    <w:rsid w:val="001C2A06"/>
    <w:rsid w:val="00245193"/>
    <w:rsid w:val="0034563F"/>
    <w:rsid w:val="00395176"/>
    <w:rsid w:val="003A1F79"/>
    <w:rsid w:val="003F414D"/>
    <w:rsid w:val="004075AF"/>
    <w:rsid w:val="007318A2"/>
    <w:rsid w:val="0095003E"/>
    <w:rsid w:val="00954CDB"/>
    <w:rsid w:val="00B229AC"/>
    <w:rsid w:val="00C31AAF"/>
    <w:rsid w:val="00C47D8A"/>
    <w:rsid w:val="00C8752B"/>
    <w:rsid w:val="00D744E6"/>
    <w:rsid w:val="00DE798E"/>
    <w:rsid w:val="00E20537"/>
    <w:rsid w:val="00F745BA"/>
    <w:rsid w:val="00FB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C1CB6"/>
  <w15:chartTrackingRefBased/>
  <w15:docId w15:val="{DE0C3A91-3DB7-43FB-9959-2017F5D60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44E6"/>
    <w:rPr>
      <w:rFonts w:ascii="Calibri" w:eastAsia="Calibri" w:hAnsi="Calibri" w:cs="SimSu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 MOHAMADOU</dc:creator>
  <cp:keywords/>
  <dc:description/>
  <cp:lastModifiedBy>Ing MOHAMADOU</cp:lastModifiedBy>
  <cp:revision>22</cp:revision>
  <dcterms:created xsi:type="dcterms:W3CDTF">2026-07-05T19:01:00Z</dcterms:created>
  <dcterms:modified xsi:type="dcterms:W3CDTF">2026-07-05T19:52:00Z</dcterms:modified>
</cp:coreProperties>
</file>