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FF0A" w14:textId="46473946" w:rsidR="00C13103" w:rsidRDefault="004607A4">
      <w:pPr>
        <w:rPr>
          <w:rFonts w:ascii="Times New Roman" w:hAnsi="Times New Roman" w:cs="Times New Roman"/>
          <w:b/>
          <w:bCs/>
          <w:sz w:val="28"/>
          <w:szCs w:val="28"/>
        </w:rPr>
      </w:pPr>
      <w:r w:rsidRPr="004607A4">
        <w:rPr>
          <w:rFonts w:ascii="Times New Roman" w:hAnsi="Times New Roman" w:cs="Times New Roman"/>
          <w:b/>
          <w:bCs/>
          <w:sz w:val="28"/>
          <w:szCs w:val="28"/>
        </w:rPr>
        <w:t>Computing outer sphere reorganization energy from molecular dynamics</w:t>
      </w:r>
    </w:p>
    <w:p w14:paraId="356D0D9E" w14:textId="4DD16638" w:rsidR="004607A4" w:rsidRDefault="004607A4">
      <w:pPr>
        <w:rPr>
          <w:rFonts w:ascii="Times New Roman" w:hAnsi="Times New Roman" w:cs="Times New Roman"/>
          <w:b/>
          <w:bCs/>
          <w:sz w:val="28"/>
          <w:szCs w:val="28"/>
        </w:rPr>
      </w:pPr>
    </w:p>
    <w:p w14:paraId="754B5A1E" w14:textId="1B834C62" w:rsidR="00EC356D" w:rsidRPr="00EC356D" w:rsidRDefault="00EC356D">
      <w:pPr>
        <w:rPr>
          <w:rFonts w:ascii="Times New Roman" w:hAnsi="Times New Roman" w:cs="Times New Roman"/>
          <w:b/>
          <w:bCs/>
          <w:sz w:val="28"/>
          <w:szCs w:val="28"/>
        </w:rPr>
      </w:pPr>
      <w:r w:rsidRPr="00EC356D">
        <w:rPr>
          <w:rFonts w:ascii="Times New Roman" w:hAnsi="Times New Roman" w:cs="Times New Roman"/>
          <w:b/>
          <w:bCs/>
          <w:sz w:val="28"/>
          <w:szCs w:val="28"/>
        </w:rPr>
        <w:t xml:space="preserve">Theory </w:t>
      </w:r>
    </w:p>
    <w:p w14:paraId="1716000E" w14:textId="77777777" w:rsidR="00EC356D" w:rsidRDefault="00EC356D">
      <w:pPr>
        <w:rPr>
          <w:rFonts w:ascii="Times New Roman" w:hAnsi="Times New Roman" w:cs="Times New Roman"/>
          <w:b/>
          <w:bCs/>
          <w:sz w:val="28"/>
          <w:szCs w:val="28"/>
        </w:rPr>
      </w:pPr>
    </w:p>
    <w:p w14:paraId="61D97612" w14:textId="13E67C5B" w:rsidR="006448FA" w:rsidRPr="006448FA" w:rsidRDefault="006448FA" w:rsidP="006448FA">
      <w:pPr>
        <w:rPr>
          <w:rFonts w:ascii="Times New Roman" w:hAnsi="Times New Roman" w:cs="Times New Roman"/>
          <w:b/>
          <w:bCs/>
        </w:rPr>
      </w:pPr>
      <w:r>
        <w:rPr>
          <w:rFonts w:ascii="Times New Roman" w:hAnsi="Times New Roman" w:cs="Times New Roman"/>
          <w:b/>
          <w:bCs/>
        </w:rPr>
        <w:t>Computing reorganization energy from the electronic energy gap</w:t>
      </w:r>
    </w:p>
    <w:p w14:paraId="38BA3AAC" w14:textId="31D5603B" w:rsidR="004607A4" w:rsidRDefault="004607A4" w:rsidP="004E1E57">
      <w:pPr>
        <w:ind w:firstLine="720"/>
        <w:rPr>
          <w:rFonts w:ascii="Times New Roman" w:eastAsiaTheme="minorEastAsia" w:hAnsi="Times New Roman" w:cs="Times New Roman"/>
        </w:rPr>
      </w:pPr>
      <w:r w:rsidRPr="004607A4">
        <w:rPr>
          <w:rFonts w:ascii="Times New Roman" w:hAnsi="Times New Roman" w:cs="Times New Roman"/>
        </w:rPr>
        <w:t xml:space="preserve">The reorganization energy is the energetic displacement experienced by a system when it undergoes a change in its electronic state. </w:t>
      </w:r>
      <w:r>
        <w:rPr>
          <w:rFonts w:ascii="Times New Roman" w:hAnsi="Times New Roman" w:cs="Times New Roman"/>
        </w:rPr>
        <w:t>In a dielectric environment, this is the result of the rearrangement of surrounding charges to accommodate the change in the electronic state. In a simple solute/solution model, we can split this energy into two components: the inner sphere reorganization energy (</w:t>
      </w:r>
      <m:oMath>
        <m:sSub>
          <m:sSubPr>
            <m:ctrlPr>
              <w:rPr>
                <w:rFonts w:ascii="Cambria Math" w:hAnsi="Cambria Math" w:cs="Times New Roman"/>
                <w:i/>
              </w:rPr>
            </m:ctrlPr>
          </m:sSubPr>
          <m:e>
            <m:r>
              <m:rPr>
                <m:sty m:val="p"/>
              </m:rPr>
              <w:rPr>
                <w:rFonts w:ascii="Cambria Math" w:hAnsi="Cambria Math" w:cs="Times New Roman"/>
              </w:rPr>
              <m:t>λ</m:t>
            </m:r>
            <m:ctrlPr>
              <w:rPr>
                <w:rFonts w:ascii="Cambria Math" w:hAnsi="Cambria Math" w:cs="Times New Roman"/>
              </w:rPr>
            </m:ctrlPr>
          </m:e>
          <m:sub>
            <m:r>
              <w:rPr>
                <w:rFonts w:ascii="Cambria Math" w:hAnsi="Cambria Math" w:cs="Times New Roman"/>
              </w:rPr>
              <m:t>i</m:t>
            </m:r>
          </m:sub>
        </m:sSub>
      </m:oMath>
      <w:r w:rsidR="004E1E57">
        <w:rPr>
          <w:rFonts w:ascii="Times New Roman" w:eastAsiaTheme="minorEastAsia" w:hAnsi="Times New Roman" w:cs="Times New Roman"/>
        </w:rPr>
        <w:t>) and the outer sphere reorganization energy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o</m:t>
            </m:r>
          </m:sub>
        </m:sSub>
      </m:oMath>
      <w:r w:rsidR="004E1E57">
        <w:rPr>
          <w:rFonts w:ascii="Times New Roman" w:eastAsiaTheme="minorEastAsia" w:hAnsi="Times New Roman" w:cs="Times New Roman"/>
        </w:rPr>
        <w:t>). Then the total reorganization energy is the sum of the inner and outer sphere contributions.</w:t>
      </w:r>
    </w:p>
    <w:p w14:paraId="4987AFE1" w14:textId="77777777" w:rsidR="004E1E57" w:rsidRPr="004E1E57" w:rsidRDefault="004E1E57">
      <w:pPr>
        <w:rPr>
          <w:rFonts w:ascii="Times New Roman" w:eastAsiaTheme="minorEastAsia" w:hAnsi="Times New Roman" w:cs="Times New Roman"/>
        </w:rPr>
      </w:pPr>
    </w:p>
    <w:p w14:paraId="4BB48D30" w14:textId="68994E64" w:rsidR="00AC08CF" w:rsidRPr="00AC08CF" w:rsidRDefault="004B7F99">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rPr>
                  </m:ctrlPr>
                </m:sSubPr>
                <m:e>
                  <m:r>
                    <m:rPr>
                      <m:sty m:val="p"/>
                    </m:rPr>
                    <w:rPr>
                      <w:rFonts w:ascii="Cambria Math" w:eastAsiaTheme="minorEastAsia" w:hAnsi="Cambria Math" w:cs="Times New Roman"/>
                    </w:rPr>
                    <m:t>λ</m:t>
                  </m:r>
                </m:e>
                <m:sub>
                  <m:r>
                    <m:rPr>
                      <m:sty m:val="p"/>
                    </m:rPr>
                    <w:rPr>
                      <w:rFonts w:ascii="Cambria Math" w:eastAsiaTheme="minorEastAsia" w:hAnsi="Cambria Math" w:cs="Times New Roman"/>
                    </w:rPr>
                    <m:t>tot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e>
                <m:sub>
                  <m:r>
                    <w:rPr>
                      <w:rFonts w:ascii="Cambria Math" w:eastAsiaTheme="minorEastAsia" w:hAnsi="Cambria Math" w:cs="Times New Roman"/>
                    </w:rPr>
                    <m:t>o</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e>
              </m:d>
            </m:e>
          </m:eqArr>
        </m:oMath>
      </m:oMathPara>
    </w:p>
    <w:p w14:paraId="49D0B769" w14:textId="75732EB1" w:rsidR="004E1E57" w:rsidRDefault="004E1E57">
      <w:pPr>
        <w:rPr>
          <w:rFonts w:ascii="Times New Roman" w:eastAsiaTheme="minorEastAsia" w:hAnsi="Times New Roman" w:cs="Times New Roman"/>
        </w:rPr>
      </w:pPr>
    </w:p>
    <w:p w14:paraId="5ED321FA" w14:textId="6B084C35" w:rsidR="004E1E57" w:rsidRDefault="004E1E57" w:rsidP="004E1E57">
      <w:pPr>
        <w:rPr>
          <w:rFonts w:ascii="Times New Roman" w:eastAsiaTheme="minorEastAsia" w:hAnsi="Times New Roman" w:cs="Times New Roman"/>
        </w:rPr>
      </w:pPr>
      <w:r>
        <w:rPr>
          <w:rFonts w:ascii="Times New Roman" w:eastAsiaTheme="minorEastAsia" w:hAnsi="Times New Roman" w:cs="Times New Roman"/>
        </w:rPr>
        <w:t>Generally, the inner sphere contribution is much less than the outer sphere contribution. This is especially true in a protein environment. Therefore, we will make an approximation that the total reorganization is equal to the outer sphere component:</w:t>
      </w:r>
    </w:p>
    <w:p w14:paraId="22A89694" w14:textId="77777777" w:rsidR="004E1E57" w:rsidRPr="004E1E57" w:rsidRDefault="004E1E57" w:rsidP="004E1E57">
      <w:pPr>
        <w:rPr>
          <w:rFonts w:ascii="Times New Roman" w:eastAsiaTheme="minorEastAsia" w:hAnsi="Times New Roman" w:cs="Times New Roman"/>
        </w:rPr>
      </w:pPr>
    </w:p>
    <w:p w14:paraId="529100D7" w14:textId="1FDA0EBA" w:rsidR="00AC08CF" w:rsidRPr="00AC08CF" w:rsidRDefault="004B7F99" w:rsidP="004E1E57">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tot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e>
                <m:sub>
                  <m:r>
                    <w:rPr>
                      <w:rFonts w:ascii="Cambria Math" w:eastAsiaTheme="minorEastAsia" w:hAnsi="Cambria Math" w:cs="Times New Roman"/>
                    </w:rPr>
                    <m:t>o</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m:t>
                  </m:r>
                </m:e>
              </m:d>
            </m:e>
          </m:eqArr>
        </m:oMath>
      </m:oMathPara>
    </w:p>
    <w:p w14:paraId="6E432215" w14:textId="40C180BB" w:rsidR="004E1E57" w:rsidRDefault="004E1E57" w:rsidP="004E1E57">
      <w:pPr>
        <w:rPr>
          <w:rFonts w:ascii="Times New Roman" w:eastAsiaTheme="minorEastAsia" w:hAnsi="Times New Roman" w:cs="Times New Roman"/>
        </w:rPr>
      </w:pPr>
    </w:p>
    <w:p w14:paraId="5A7450B6" w14:textId="589418AA" w:rsidR="00C047C9" w:rsidRDefault="00C047C9" w:rsidP="004E1E57">
      <w:pPr>
        <w:rPr>
          <w:rFonts w:ascii="Times New Roman" w:eastAsiaTheme="minorEastAsia" w:hAnsi="Times New Roman" w:cs="Times New Roman"/>
        </w:rPr>
      </w:pPr>
      <w:r>
        <w:rPr>
          <w:rFonts w:ascii="Times New Roman" w:eastAsiaTheme="minorEastAsia" w:hAnsi="Times New Roman" w:cs="Times New Roman"/>
        </w:rPr>
        <w:tab/>
        <w:t xml:space="preserve">To compute this parameter, all we need to know is the </w:t>
      </w:r>
      <w:r w:rsidR="00F024C1">
        <w:rPr>
          <w:rFonts w:ascii="Times New Roman" w:eastAsiaTheme="minorEastAsia" w:hAnsi="Times New Roman" w:cs="Times New Roman"/>
        </w:rPr>
        <w:t xml:space="preserve">electronic </w:t>
      </w:r>
      <w:r>
        <w:rPr>
          <w:rFonts w:ascii="Times New Roman" w:eastAsiaTheme="minorEastAsia" w:hAnsi="Times New Roman" w:cs="Times New Roman"/>
        </w:rPr>
        <w:t xml:space="preserve">energy difference between the oxidized and reduced </w:t>
      </w:r>
      <w:r w:rsidR="00F024C1">
        <w:rPr>
          <w:rFonts w:ascii="Times New Roman" w:eastAsiaTheme="minorEastAsia" w:hAnsi="Times New Roman" w:cs="Times New Roman"/>
        </w:rPr>
        <w:t xml:space="preserve">states of the redox active species in our simulation. For our work, this is the heme. This can be accomplished by computing </w:t>
      </w:r>
      <w:r w:rsidR="00CC47F1">
        <w:rPr>
          <w:rFonts w:ascii="Times New Roman" w:eastAsiaTheme="minorEastAsia" w:hAnsi="Times New Roman" w:cs="Times New Roman"/>
        </w:rPr>
        <w:t>the difference in electrostatic energy</w:t>
      </w:r>
      <w:r w:rsidR="00AC08CF">
        <w:rPr>
          <w:rFonts w:ascii="Times New Roman" w:eastAsiaTheme="minorEastAsia" w:hAnsi="Times New Roman" w:cs="Times New Roman"/>
        </w:rPr>
        <w:t xml:space="preserve"> for each frame of our molecular dynamics simulation as follows:</w:t>
      </w:r>
    </w:p>
    <w:p w14:paraId="09873DA3" w14:textId="245441E6" w:rsidR="00CC47F1" w:rsidRDefault="00CC47F1" w:rsidP="004E1E57">
      <w:pPr>
        <w:rPr>
          <w:rFonts w:ascii="Times New Roman" w:eastAsiaTheme="minorEastAsia" w:hAnsi="Times New Roman" w:cs="Times New Roman"/>
        </w:rPr>
      </w:pPr>
    </w:p>
    <w:p w14:paraId="1D3778FA" w14:textId="7428C6B7" w:rsidR="00AC08CF" w:rsidRPr="00AC08CF" w:rsidRDefault="004B7F99" w:rsidP="004E1E57">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m:rPr>
                  <m:sty m:val="p"/>
                </m:rPr>
                <w:rPr>
                  <w:rFonts w:ascii="Cambria Math" w:eastAsiaTheme="minorEastAsia" w:hAnsi="Cambria Math" w:cs="Times New Roman"/>
                </w:rPr>
                <m:t>δϵ</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i</m:t>
                  </m:r>
                  <m:ctrlPr>
                    <w:rPr>
                      <w:rFonts w:ascii="Cambria Math" w:eastAsiaTheme="minorEastAsia" w:hAnsi="Cambria Math" w:cs="Times New Roman"/>
                      <w:i/>
                    </w:rPr>
                  </m:ctrlPr>
                </m:sub>
                <m:sup/>
                <m:e>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K</m:t>
                      </m:r>
                      <m:ctrlPr>
                        <w:rPr>
                          <w:rFonts w:ascii="Cambria Math" w:eastAsiaTheme="minorEastAsia" w:hAnsi="Cambria Math" w:cs="Times New Roman"/>
                          <w:i/>
                        </w:rPr>
                      </m:ctrlPr>
                    </m:sub>
                    <m:sup/>
                    <m:e>
                      <m:f>
                        <m:fPr>
                          <m:ctrlPr>
                            <w:rPr>
                              <w:rFonts w:ascii="Cambria Math" w:eastAsiaTheme="minorEastAsia" w:hAnsi="Cambria Math" w:cs="Times New Roman"/>
                            </w:rPr>
                          </m:ctrlPr>
                        </m:fPr>
                        <m:num>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ctrlPr>
                            <w:rPr>
                              <w:rFonts w:ascii="Cambria Math" w:eastAsiaTheme="minorEastAsia" w:hAnsi="Cambria Math" w:cs="Times New Roman"/>
                              <w:i/>
                            </w:rPr>
                          </m:ctrlPr>
                        </m:num>
                        <m:den>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m:t>
                                  </m:r>
                                </m:sub>
                              </m:sSub>
                              <m:d>
                                <m:dPr>
                                  <m:ctrlPr>
                                    <w:rPr>
                                      <w:rFonts w:ascii="Cambria Math" w:eastAsiaTheme="minorEastAsia" w:hAnsi="Cambria Math" w:cs="Times New Roman"/>
                                      <w:i/>
                                    </w:rPr>
                                  </m:ctrlPr>
                                </m:dPr>
                                <m:e>
                                  <m:r>
                                    <w:rPr>
                                      <w:rFonts w:ascii="Cambria Math" w:eastAsiaTheme="minorEastAsia" w:hAnsi="Cambria Math" w:cs="Times New Roman"/>
                                    </w:rPr>
                                    <m:t>t</m:t>
                                  </m:r>
                                </m:e>
                              </m:d>
                            </m:e>
                          </m:d>
                          <m:ctrlPr>
                            <w:rPr>
                              <w:rFonts w:ascii="Cambria Math" w:eastAsiaTheme="minorEastAsia" w:hAnsi="Cambria Math" w:cs="Times New Roman"/>
                              <w:i/>
                            </w:rPr>
                          </m:ctrlPr>
                        </m:den>
                      </m:f>
                    </m:e>
                  </m:nary>
                </m:e>
              </m:nary>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m:t>
                  </m:r>
                </m:e>
              </m:d>
            </m:e>
          </m:eqArr>
        </m:oMath>
      </m:oMathPara>
    </w:p>
    <w:p w14:paraId="74546577" w14:textId="44831E54" w:rsidR="00CC47F1" w:rsidRDefault="00CC47F1" w:rsidP="004E1E57">
      <w:pPr>
        <w:rPr>
          <w:rFonts w:ascii="Times New Roman" w:eastAsiaTheme="minorEastAsia" w:hAnsi="Times New Roman" w:cs="Times New Roman"/>
        </w:rPr>
      </w:pPr>
    </w:p>
    <w:p w14:paraId="044F47DC" w14:textId="25A479EF" w:rsidR="00B34A46" w:rsidRDefault="00C13103" w:rsidP="004E1E57">
      <w:pPr>
        <w:rPr>
          <w:rFonts w:ascii="Times New Roman" w:eastAsiaTheme="minorEastAsia" w:hAnsi="Times New Roman" w:cs="Times New Roman"/>
        </w:rPr>
      </w:pPr>
      <w:r>
        <w:rPr>
          <w:noProof/>
        </w:rPr>
        <mc:AlternateContent>
          <mc:Choice Requires="wps">
            <w:drawing>
              <wp:anchor distT="0" distB="0" distL="114300" distR="114300" simplePos="0" relativeHeight="251660288" behindDoc="0" locked="0" layoutInCell="1" allowOverlap="1" wp14:anchorId="4AA25CCF" wp14:editId="652A8755">
                <wp:simplePos x="0" y="0"/>
                <wp:positionH relativeFrom="column">
                  <wp:posOffset>3044651</wp:posOffset>
                </wp:positionH>
                <wp:positionV relativeFrom="paragraph">
                  <wp:posOffset>932020</wp:posOffset>
                </wp:positionV>
                <wp:extent cx="2893695" cy="2170443"/>
                <wp:effectExtent l="0" t="0" r="1905" b="1270"/>
                <wp:wrapTopAndBottom/>
                <wp:docPr id="2" name="Text Box 2"/>
                <wp:cNvGraphicFramePr/>
                <a:graphic xmlns:a="http://schemas.openxmlformats.org/drawingml/2006/main">
                  <a:graphicData uri="http://schemas.microsoft.com/office/word/2010/wordprocessingShape">
                    <wps:wsp>
                      <wps:cNvSpPr txBox="1"/>
                      <wps:spPr>
                        <a:xfrm>
                          <a:off x="0" y="0"/>
                          <a:ext cx="2893695" cy="2170443"/>
                        </a:xfrm>
                        <a:prstGeom prst="rect">
                          <a:avLst/>
                        </a:prstGeom>
                        <a:solidFill>
                          <a:prstClr val="white"/>
                        </a:solidFill>
                        <a:ln>
                          <a:noFill/>
                        </a:ln>
                      </wps:spPr>
                      <wps:txbx>
                        <w:txbxContent>
                          <w:p w14:paraId="21FD64D6" w14:textId="420CD242" w:rsidR="00C13103" w:rsidRDefault="00C13103" w:rsidP="00C13103">
                            <w:pPr>
                              <w:pStyle w:val="Caption"/>
                              <w:jc w:val="both"/>
                              <w:rPr>
                                <w:rFonts w:ascii="Times New Roman" w:hAnsi="Times New Roman" w:cs="Times New Roman"/>
                                <w:i w:val="0"/>
                                <w:iCs w:val="0"/>
                                <w:color w:val="000000" w:themeColor="text1"/>
                                <w:sz w:val="21"/>
                                <w:szCs w:val="21"/>
                              </w:rPr>
                            </w:pPr>
                            <w:r w:rsidRPr="004C60ED">
                              <w:rPr>
                                <w:rFonts w:ascii="Times New Roman" w:hAnsi="Times New Roman" w:cs="Times New Roman"/>
                                <w:b/>
                                <w:bCs/>
                                <w:i w:val="0"/>
                                <w:iCs w:val="0"/>
                                <w:color w:val="000000" w:themeColor="text1"/>
                                <w:sz w:val="21"/>
                                <w:szCs w:val="21"/>
                              </w:rPr>
                              <w:t xml:space="preserve">Figure </w:t>
                            </w:r>
                            <w:r w:rsidRPr="004C60ED">
                              <w:rPr>
                                <w:rFonts w:ascii="Times New Roman" w:hAnsi="Times New Roman" w:cs="Times New Roman"/>
                                <w:b/>
                                <w:bCs/>
                                <w:i w:val="0"/>
                                <w:iCs w:val="0"/>
                                <w:color w:val="000000" w:themeColor="text1"/>
                                <w:sz w:val="21"/>
                                <w:szCs w:val="21"/>
                              </w:rPr>
                              <w:fldChar w:fldCharType="begin"/>
                            </w:r>
                            <w:r w:rsidRPr="004C60ED">
                              <w:rPr>
                                <w:rFonts w:ascii="Times New Roman" w:hAnsi="Times New Roman" w:cs="Times New Roman"/>
                                <w:b/>
                                <w:bCs/>
                                <w:i w:val="0"/>
                                <w:iCs w:val="0"/>
                                <w:color w:val="000000" w:themeColor="text1"/>
                                <w:sz w:val="21"/>
                                <w:szCs w:val="21"/>
                              </w:rPr>
                              <w:instrText xml:space="preserve"> SEQ Figure \* ARABIC </w:instrText>
                            </w:r>
                            <w:r w:rsidRPr="004C60ED">
                              <w:rPr>
                                <w:rFonts w:ascii="Times New Roman" w:hAnsi="Times New Roman" w:cs="Times New Roman"/>
                                <w:b/>
                                <w:bCs/>
                                <w:i w:val="0"/>
                                <w:iCs w:val="0"/>
                                <w:color w:val="000000" w:themeColor="text1"/>
                                <w:sz w:val="21"/>
                                <w:szCs w:val="21"/>
                              </w:rPr>
                              <w:fldChar w:fldCharType="separate"/>
                            </w:r>
                            <w:r w:rsidRPr="004C60ED">
                              <w:rPr>
                                <w:rFonts w:ascii="Times New Roman" w:hAnsi="Times New Roman" w:cs="Times New Roman"/>
                                <w:b/>
                                <w:bCs/>
                                <w:i w:val="0"/>
                                <w:iCs w:val="0"/>
                                <w:noProof/>
                                <w:color w:val="000000" w:themeColor="text1"/>
                                <w:sz w:val="21"/>
                                <w:szCs w:val="21"/>
                              </w:rPr>
                              <w:t>1</w:t>
                            </w:r>
                            <w:r w:rsidRPr="004C60ED">
                              <w:rPr>
                                <w:rFonts w:ascii="Times New Roman" w:hAnsi="Times New Roman" w:cs="Times New Roman"/>
                                <w:b/>
                                <w:bCs/>
                                <w:i w:val="0"/>
                                <w:iCs w:val="0"/>
                                <w:color w:val="000000" w:themeColor="text1"/>
                                <w:sz w:val="21"/>
                                <w:szCs w:val="21"/>
                              </w:rPr>
                              <w:fldChar w:fldCharType="end"/>
                            </w:r>
                            <w:r w:rsidRPr="004C60ED">
                              <w:rPr>
                                <w:rFonts w:ascii="Times New Roman" w:hAnsi="Times New Roman" w:cs="Times New Roman"/>
                                <w:b/>
                                <w:bCs/>
                                <w:i w:val="0"/>
                                <w:iCs w:val="0"/>
                                <w:color w:val="000000" w:themeColor="text1"/>
                                <w:sz w:val="21"/>
                                <w:szCs w:val="21"/>
                              </w:rPr>
                              <w:t xml:space="preserve"> | Defining the reorganization energy with the energy gap between oxidized and reduced states. </w:t>
                            </w:r>
                            <w:r w:rsidRPr="004C60ED">
                              <w:rPr>
                                <w:rFonts w:ascii="Times New Roman" w:hAnsi="Times New Roman" w:cs="Times New Roman"/>
                                <w:i w:val="0"/>
                                <w:iCs w:val="0"/>
                                <w:color w:val="000000" w:themeColor="text1"/>
                                <w:sz w:val="21"/>
                                <w:szCs w:val="21"/>
                              </w:rPr>
                              <w:t>Both the reorganization energy as well as the free energy of oxidation can be defined using the difference in energy between the oxidized</w:t>
                            </w:r>
                            <w:r w:rsidR="004C60ED">
                              <w:rPr>
                                <w:rFonts w:ascii="Times New Roman" w:hAnsi="Times New Roman" w:cs="Times New Roman"/>
                                <w:i w:val="0"/>
                                <w:iCs w:val="0"/>
                                <w:color w:val="000000" w:themeColor="text1"/>
                                <w:sz w:val="21"/>
                                <w:szCs w:val="21"/>
                              </w:rPr>
                              <w:t xml:space="preserve"> (gold)</w:t>
                            </w:r>
                            <w:r w:rsidRPr="004C60ED">
                              <w:rPr>
                                <w:rFonts w:ascii="Times New Roman" w:hAnsi="Times New Roman" w:cs="Times New Roman"/>
                                <w:i w:val="0"/>
                                <w:iCs w:val="0"/>
                                <w:color w:val="000000" w:themeColor="text1"/>
                                <w:sz w:val="21"/>
                                <w:szCs w:val="21"/>
                              </w:rPr>
                              <w:t xml:space="preserve"> and reduced </w:t>
                            </w:r>
                            <w:r w:rsidR="004C60ED">
                              <w:rPr>
                                <w:rFonts w:ascii="Times New Roman" w:hAnsi="Times New Roman" w:cs="Times New Roman"/>
                                <w:i w:val="0"/>
                                <w:iCs w:val="0"/>
                                <w:color w:val="000000" w:themeColor="text1"/>
                                <w:sz w:val="21"/>
                                <w:szCs w:val="21"/>
                              </w:rPr>
                              <w:t xml:space="preserve">(blue) </w:t>
                            </w:r>
                            <w:r w:rsidRPr="004C60ED">
                              <w:rPr>
                                <w:rFonts w:ascii="Times New Roman" w:hAnsi="Times New Roman" w:cs="Times New Roman"/>
                                <w:i w:val="0"/>
                                <w:iCs w:val="0"/>
                                <w:color w:val="000000" w:themeColor="text1"/>
                                <w:sz w:val="21"/>
                                <w:szCs w:val="21"/>
                              </w:rPr>
                              <w:t xml:space="preserve">states of the solute molecule (heme). This definition assumes that the free energy </w:t>
                            </w:r>
                            <w:r w:rsidR="004C60ED" w:rsidRPr="004C60ED">
                              <w:rPr>
                                <w:rFonts w:ascii="Times New Roman" w:hAnsi="Times New Roman" w:cs="Times New Roman"/>
                                <w:i w:val="0"/>
                                <w:iCs w:val="0"/>
                                <w:color w:val="000000" w:themeColor="text1"/>
                                <w:sz w:val="21"/>
                                <w:szCs w:val="21"/>
                              </w:rPr>
                              <w:t>landscape is a quadratic. This comes from the Taylor expansion of a Gaussian, truncated after the second term. This truncation results in an approximation known as the linear response approximation (LRA).</w:t>
                            </w:r>
                          </w:p>
                          <w:p w14:paraId="00EAF829" w14:textId="43344533" w:rsidR="00EC356D" w:rsidRPr="00EC356D" w:rsidRDefault="00EC356D" w:rsidP="00EC356D">
                            <w:pPr>
                              <w:rPr>
                                <w:rFonts w:ascii="Times New Roman" w:eastAsiaTheme="minorEastAsia" w:hAnsi="Times New Roman" w:cs="Times New Roman"/>
                                <w:sz w:val="21"/>
                                <w:szCs w:val="21"/>
                              </w:rPr>
                            </w:pPr>
                            <w:r w:rsidRPr="00EC356D">
                              <w:rPr>
                                <w:rFonts w:ascii="Times New Roman" w:hAnsi="Times New Roman" w:cs="Times New Roman"/>
                                <w:sz w:val="21"/>
                                <w:szCs w:val="21"/>
                              </w:rPr>
                              <w:t>Note</w:t>
                            </w:r>
                            <w:r>
                              <w:rPr>
                                <w:rFonts w:ascii="Times New Roman" w:hAnsi="Times New Roman" w:cs="Times New Roman"/>
                                <w:sz w:val="21"/>
                                <w:szCs w:val="21"/>
                              </w:rPr>
                              <w:t xml:space="preserve">: </w:t>
                            </w:r>
                            <m:oMath>
                              <m:sSup>
                                <m:sSupPr>
                                  <m:ctrlPr>
                                    <w:rPr>
                                      <w:rFonts w:ascii="Cambria Math" w:hAnsi="Cambria Math" w:cs="Times New Roman"/>
                                      <w:i/>
                                      <w:sz w:val="21"/>
                                      <w:szCs w:val="21"/>
                                    </w:rPr>
                                  </m:ctrlPr>
                                </m:sSupPr>
                                <m:e>
                                  <m:r>
                                    <m:rPr>
                                      <m:sty m:val="p"/>
                                    </m:rPr>
                                    <w:rPr>
                                      <w:rFonts w:ascii="Cambria Math" w:hAnsi="Cambria Math" w:cs="Times New Roman"/>
                                      <w:sz w:val="21"/>
                                      <w:szCs w:val="21"/>
                                    </w:rPr>
                                    <m:t>λ</m:t>
                                  </m:r>
                                  <m:ctrlPr>
                                    <w:rPr>
                                      <w:rFonts w:ascii="Cambria Math" w:hAnsi="Cambria Math" w:cs="Times New Roman"/>
                                      <w:sz w:val="21"/>
                                      <w:szCs w:val="21"/>
                                    </w:rPr>
                                  </m:ctrlPr>
                                </m:e>
                                <m:sup>
                                  <m:r>
                                    <w:rPr>
                                      <w:rFonts w:ascii="Cambria Math" w:hAnsi="Cambria Math" w:cs="Times New Roman"/>
                                      <w:sz w:val="21"/>
                                      <w:szCs w:val="21"/>
                                    </w:rPr>
                                    <m:t>St</m:t>
                                  </m:r>
                                </m:sup>
                              </m:sSup>
                            </m:oMath>
                            <w:r>
                              <w:rPr>
                                <w:rFonts w:ascii="Times New Roman" w:eastAsiaTheme="minorEastAsia" w:hAnsi="Times New Roman" w:cs="Times New Roman"/>
                                <w:sz w:val="21"/>
                                <w:szCs w:val="21"/>
                              </w:rPr>
                              <w:t xml:space="preserve"> should be equal on both sides. Difference shown here is due to sloppy illustration.</w:t>
                            </w:r>
                          </w:p>
                          <w:p w14:paraId="4FF08D88" w14:textId="77777777" w:rsidR="00EC356D" w:rsidRPr="00EC356D" w:rsidRDefault="00EC356D" w:rsidP="00EC356D">
                            <w:pPr>
                              <w:rPr>
                                <w:rFonts w:ascii="Times New Roman" w:eastAsiaTheme="minorEastAsia" w:hAnsi="Times New Roman" w:cs="Times New Roman"/>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A25CCF" id="_x0000_t202" coordsize="21600,21600" o:spt="202" path="m,l,21600r21600,l21600,xe">
                <v:stroke joinstyle="miter"/>
                <v:path gradientshapeok="t" o:connecttype="rect"/>
              </v:shapetype>
              <v:shape id="Text Box 2" o:spid="_x0000_s1026" type="#_x0000_t202" style="position:absolute;margin-left:239.75pt;margin-top:73.4pt;width:227.85pt;height:170.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" stroked="f">
                <v:textbox inset="0,0,0,0">
                  <w:txbxContent>
                    <w:p w14:paraId="21FD64D6" w14:textId="420CD242" w:rsidR="00C13103" w:rsidRDefault="00C13103" w:rsidP="00C13103">
                      <w:pPr>
                        <w:pStyle w:val="Caption"/>
                        <w:jc w:val="both"/>
                        <w:rPr>
                          <w:rFonts w:ascii="Times New Roman" w:hAnsi="Times New Roman" w:cs="Times New Roman"/>
                          <w:i w:val="0"/>
                          <w:iCs w:val="0"/>
                          <w:color w:val="000000" w:themeColor="text1"/>
                          <w:sz w:val="21"/>
                          <w:szCs w:val="21"/>
                        </w:rPr>
                      </w:pPr>
                      <w:r w:rsidRPr="004C60ED">
                        <w:rPr>
                          <w:rFonts w:ascii="Times New Roman" w:hAnsi="Times New Roman" w:cs="Times New Roman"/>
                          <w:b/>
                          <w:bCs/>
                          <w:i w:val="0"/>
                          <w:iCs w:val="0"/>
                          <w:color w:val="000000" w:themeColor="text1"/>
                          <w:sz w:val="21"/>
                          <w:szCs w:val="21"/>
                        </w:rPr>
                        <w:t xml:space="preserve">Figure </w:t>
                      </w:r>
                      <w:r w:rsidRPr="004C60ED">
                        <w:rPr>
                          <w:rFonts w:ascii="Times New Roman" w:hAnsi="Times New Roman" w:cs="Times New Roman"/>
                          <w:b/>
                          <w:bCs/>
                          <w:i w:val="0"/>
                          <w:iCs w:val="0"/>
                          <w:color w:val="000000" w:themeColor="text1"/>
                          <w:sz w:val="21"/>
                          <w:szCs w:val="21"/>
                        </w:rPr>
                        <w:fldChar w:fldCharType="begin"/>
                      </w:r>
                      <w:r w:rsidRPr="004C60ED">
                        <w:rPr>
                          <w:rFonts w:ascii="Times New Roman" w:hAnsi="Times New Roman" w:cs="Times New Roman"/>
                          <w:b/>
                          <w:bCs/>
                          <w:i w:val="0"/>
                          <w:iCs w:val="0"/>
                          <w:color w:val="000000" w:themeColor="text1"/>
                          <w:sz w:val="21"/>
                          <w:szCs w:val="21"/>
                        </w:rPr>
                        <w:instrText xml:space="preserve"> SEQ Figure \* ARABIC </w:instrText>
                      </w:r>
                      <w:r w:rsidRPr="004C60ED">
                        <w:rPr>
                          <w:rFonts w:ascii="Times New Roman" w:hAnsi="Times New Roman" w:cs="Times New Roman"/>
                          <w:b/>
                          <w:bCs/>
                          <w:i w:val="0"/>
                          <w:iCs w:val="0"/>
                          <w:color w:val="000000" w:themeColor="text1"/>
                          <w:sz w:val="21"/>
                          <w:szCs w:val="21"/>
                        </w:rPr>
                        <w:fldChar w:fldCharType="separate"/>
                      </w:r>
                      <w:r w:rsidRPr="004C60ED">
                        <w:rPr>
                          <w:rFonts w:ascii="Times New Roman" w:hAnsi="Times New Roman" w:cs="Times New Roman"/>
                          <w:b/>
                          <w:bCs/>
                          <w:i w:val="0"/>
                          <w:iCs w:val="0"/>
                          <w:noProof/>
                          <w:color w:val="000000" w:themeColor="text1"/>
                          <w:sz w:val="21"/>
                          <w:szCs w:val="21"/>
                        </w:rPr>
                        <w:t>1</w:t>
                      </w:r>
                      <w:r w:rsidRPr="004C60ED">
                        <w:rPr>
                          <w:rFonts w:ascii="Times New Roman" w:hAnsi="Times New Roman" w:cs="Times New Roman"/>
                          <w:b/>
                          <w:bCs/>
                          <w:i w:val="0"/>
                          <w:iCs w:val="0"/>
                          <w:color w:val="000000" w:themeColor="text1"/>
                          <w:sz w:val="21"/>
                          <w:szCs w:val="21"/>
                        </w:rPr>
                        <w:fldChar w:fldCharType="end"/>
                      </w:r>
                      <w:r w:rsidRPr="004C60ED">
                        <w:rPr>
                          <w:rFonts w:ascii="Times New Roman" w:hAnsi="Times New Roman" w:cs="Times New Roman"/>
                          <w:b/>
                          <w:bCs/>
                          <w:i w:val="0"/>
                          <w:iCs w:val="0"/>
                          <w:color w:val="000000" w:themeColor="text1"/>
                          <w:sz w:val="21"/>
                          <w:szCs w:val="21"/>
                        </w:rPr>
                        <w:t xml:space="preserve"> | Defining the reorganization energy with the energy gap between oxidized and reduced states. </w:t>
                      </w:r>
                      <w:r w:rsidRPr="004C60ED">
                        <w:rPr>
                          <w:rFonts w:ascii="Times New Roman" w:hAnsi="Times New Roman" w:cs="Times New Roman"/>
                          <w:i w:val="0"/>
                          <w:iCs w:val="0"/>
                          <w:color w:val="000000" w:themeColor="text1"/>
                          <w:sz w:val="21"/>
                          <w:szCs w:val="21"/>
                        </w:rPr>
                        <w:t>Both the reorganization energy as well as the free energy of oxidation can be defined using the difference in energy between the oxidized</w:t>
                      </w:r>
                      <w:r w:rsidR="004C60ED">
                        <w:rPr>
                          <w:rFonts w:ascii="Times New Roman" w:hAnsi="Times New Roman" w:cs="Times New Roman"/>
                          <w:i w:val="0"/>
                          <w:iCs w:val="0"/>
                          <w:color w:val="000000" w:themeColor="text1"/>
                          <w:sz w:val="21"/>
                          <w:szCs w:val="21"/>
                        </w:rPr>
                        <w:t xml:space="preserve"> (gold)</w:t>
                      </w:r>
                      <w:r w:rsidRPr="004C60ED">
                        <w:rPr>
                          <w:rFonts w:ascii="Times New Roman" w:hAnsi="Times New Roman" w:cs="Times New Roman"/>
                          <w:i w:val="0"/>
                          <w:iCs w:val="0"/>
                          <w:color w:val="000000" w:themeColor="text1"/>
                          <w:sz w:val="21"/>
                          <w:szCs w:val="21"/>
                        </w:rPr>
                        <w:t xml:space="preserve"> and reduced </w:t>
                      </w:r>
                      <w:r w:rsidR="004C60ED">
                        <w:rPr>
                          <w:rFonts w:ascii="Times New Roman" w:hAnsi="Times New Roman" w:cs="Times New Roman"/>
                          <w:i w:val="0"/>
                          <w:iCs w:val="0"/>
                          <w:color w:val="000000" w:themeColor="text1"/>
                          <w:sz w:val="21"/>
                          <w:szCs w:val="21"/>
                        </w:rPr>
                        <w:t xml:space="preserve">(blue) </w:t>
                      </w:r>
                      <w:r w:rsidRPr="004C60ED">
                        <w:rPr>
                          <w:rFonts w:ascii="Times New Roman" w:hAnsi="Times New Roman" w:cs="Times New Roman"/>
                          <w:i w:val="0"/>
                          <w:iCs w:val="0"/>
                          <w:color w:val="000000" w:themeColor="text1"/>
                          <w:sz w:val="21"/>
                          <w:szCs w:val="21"/>
                        </w:rPr>
                        <w:t xml:space="preserve">states of the solute molecule (heme). This definition assumes that the free energy </w:t>
                      </w:r>
                      <w:r w:rsidR="004C60ED" w:rsidRPr="004C60ED">
                        <w:rPr>
                          <w:rFonts w:ascii="Times New Roman" w:hAnsi="Times New Roman" w:cs="Times New Roman"/>
                          <w:i w:val="0"/>
                          <w:iCs w:val="0"/>
                          <w:color w:val="000000" w:themeColor="text1"/>
                          <w:sz w:val="21"/>
                          <w:szCs w:val="21"/>
                        </w:rPr>
                        <w:t>landscape is a quadratic. This comes from the Taylor expansion of a Gaussian, truncated after the second term. This truncation results in an approximation known as the linear response approximation (LRA).</w:t>
                      </w:r>
                    </w:p>
                    <w:p w14:paraId="00EAF829" w14:textId="43344533" w:rsidR="00EC356D" w:rsidRPr="00EC356D" w:rsidRDefault="00EC356D" w:rsidP="00EC356D">
                      <w:pPr>
                        <w:rPr>
                          <w:rFonts w:ascii="Times New Roman" w:eastAsiaTheme="minorEastAsia" w:hAnsi="Times New Roman" w:cs="Times New Roman"/>
                          <w:sz w:val="21"/>
                          <w:szCs w:val="21"/>
                        </w:rPr>
                      </w:pPr>
                      <w:r w:rsidRPr="00EC356D">
                        <w:rPr>
                          <w:rFonts w:ascii="Times New Roman" w:hAnsi="Times New Roman" w:cs="Times New Roman"/>
                          <w:sz w:val="21"/>
                          <w:szCs w:val="21"/>
                        </w:rPr>
                        <w:t>Note</w:t>
                      </w:r>
                      <w:r>
                        <w:rPr>
                          <w:rFonts w:ascii="Times New Roman" w:hAnsi="Times New Roman" w:cs="Times New Roman"/>
                          <w:sz w:val="21"/>
                          <w:szCs w:val="21"/>
                        </w:rPr>
                        <w:t xml:space="preserve">: </w:t>
                      </w:r>
                      <m:oMath>
                        <m:sSup>
                          <m:sSupPr>
                            <m:ctrlPr>
                              <w:rPr>
                                <w:rFonts w:ascii="Cambria Math" w:hAnsi="Cambria Math" w:cs="Times New Roman"/>
                                <w:i/>
                                <w:sz w:val="21"/>
                                <w:szCs w:val="21"/>
                              </w:rPr>
                            </m:ctrlPr>
                          </m:sSupPr>
                          <m:e>
                            <m:r>
                              <m:rPr>
                                <m:sty m:val="p"/>
                              </m:rPr>
                              <w:rPr>
                                <w:rFonts w:ascii="Cambria Math" w:hAnsi="Cambria Math" w:cs="Times New Roman"/>
                                <w:sz w:val="21"/>
                                <w:szCs w:val="21"/>
                              </w:rPr>
                              <m:t>λ</m:t>
                            </m:r>
                            <m:ctrlPr>
                              <w:rPr>
                                <w:rFonts w:ascii="Cambria Math" w:hAnsi="Cambria Math" w:cs="Times New Roman"/>
                                <w:sz w:val="21"/>
                                <w:szCs w:val="21"/>
                              </w:rPr>
                            </m:ctrlPr>
                          </m:e>
                          <m:sup>
                            <m:r>
                              <w:rPr>
                                <w:rFonts w:ascii="Cambria Math" w:hAnsi="Cambria Math" w:cs="Times New Roman"/>
                                <w:sz w:val="21"/>
                                <w:szCs w:val="21"/>
                              </w:rPr>
                              <m:t>St</m:t>
                            </m:r>
                          </m:sup>
                        </m:sSup>
                      </m:oMath>
                      <w:r>
                        <w:rPr>
                          <w:rFonts w:ascii="Times New Roman" w:eastAsiaTheme="minorEastAsia" w:hAnsi="Times New Roman" w:cs="Times New Roman"/>
                          <w:sz w:val="21"/>
                          <w:szCs w:val="21"/>
                        </w:rPr>
                        <w:t xml:space="preserve"> should be equal on both sides. Difference shown here is due to sloppy illustration.</w:t>
                      </w:r>
                    </w:p>
                    <w:p w14:paraId="4FF08D88" w14:textId="77777777" w:rsidR="00EC356D" w:rsidRPr="00EC356D" w:rsidRDefault="00EC356D" w:rsidP="00EC356D">
                      <w:pPr>
                        <w:rPr>
                          <w:rFonts w:ascii="Times New Roman" w:eastAsiaTheme="minorEastAsia" w:hAnsi="Times New Roman" w:cs="Times New Roman"/>
                          <w:sz w:val="21"/>
                          <w:szCs w:val="21"/>
                        </w:rPr>
                      </w:pPr>
                    </w:p>
                  </w:txbxContent>
                </v:textbox>
                <w10:wrap type="topAndBottom"/>
              </v:shape>
            </w:pict>
          </mc:Fallback>
        </mc:AlternateContent>
      </w:r>
      <w:r>
        <w:rPr>
          <w:rFonts w:ascii="Times New Roman" w:eastAsiaTheme="minorEastAsia" w:hAnsi="Times New Roman" w:cs="Times New Roman"/>
          <w:noProof/>
        </w:rPr>
        <w:drawing>
          <wp:anchor distT="0" distB="0" distL="114300" distR="114300" simplePos="0" relativeHeight="251658240" behindDoc="0" locked="0" layoutInCell="1" allowOverlap="1" wp14:anchorId="1C6B5B1A" wp14:editId="5667BD5A">
            <wp:simplePos x="0" y="0"/>
            <wp:positionH relativeFrom="column">
              <wp:posOffset>9525</wp:posOffset>
            </wp:positionH>
            <wp:positionV relativeFrom="paragraph">
              <wp:posOffset>997585</wp:posOffset>
            </wp:positionV>
            <wp:extent cx="2833370" cy="22815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rcRect l="919" r="919"/>
                    <a:stretch>
                      <a:fillRect/>
                    </a:stretch>
                  </pic:blipFill>
                  <pic:spPr bwMode="auto">
                    <a:xfrm>
                      <a:off x="0" y="0"/>
                      <a:ext cx="2833370" cy="2281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8CF">
        <w:rPr>
          <w:rFonts w:ascii="Times New Roman" w:eastAsiaTheme="minorEastAsia" w:hAnsi="Times New Roman" w:cs="Times New Roman"/>
        </w:rPr>
        <w:t xml:space="preserve">Here, </w:t>
      </w:r>
      <m:oMath>
        <m:r>
          <w:rPr>
            <w:rFonts w:ascii="Cambria Math" w:eastAsiaTheme="minorEastAsia" w:hAnsi="Cambria Math" w:cs="Times New Roman"/>
          </w:rPr>
          <m:t>i</m:t>
        </m:r>
      </m:oMath>
      <w:r w:rsidR="00090A36">
        <w:rPr>
          <w:rFonts w:ascii="Times New Roman" w:eastAsiaTheme="minorEastAsia" w:hAnsi="Times New Roman" w:cs="Times New Roman"/>
        </w:rPr>
        <w:t xml:space="preserve"> is each solute atom (our heme) and </w:t>
      </w:r>
      <m:oMath>
        <m:r>
          <w:rPr>
            <w:rFonts w:ascii="Cambria Math" w:eastAsiaTheme="minorEastAsia" w:hAnsi="Cambria Math" w:cs="Times New Roman"/>
          </w:rPr>
          <m:t>K</m:t>
        </m:r>
      </m:oMath>
      <w:r w:rsidR="00090A36">
        <w:rPr>
          <w:rFonts w:ascii="Times New Roman" w:eastAsiaTheme="minorEastAsia" w:hAnsi="Times New Roman" w:cs="Times New Roman"/>
        </w:rPr>
        <w:t xml:space="preserve"> is each solvent atom (protein environment, water, and ions);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oMath>
      <w:r w:rsidR="00090A36">
        <w:rPr>
          <w:rFonts w:ascii="Times New Roman" w:eastAsiaTheme="minorEastAsia" w:hAnsi="Times New Roman" w:cs="Times New Roman"/>
        </w:rPr>
        <w:t xml:space="preserve"> is the difference in partial charge between the oxidized and reduced states of solute atom </w:t>
      </w:r>
      <m:oMath>
        <m:r>
          <w:rPr>
            <w:rFonts w:ascii="Cambria Math" w:eastAsiaTheme="minorEastAsia" w:hAnsi="Cambria Math" w:cs="Times New Roman"/>
          </w:rPr>
          <m:t>i</m:t>
        </m:r>
      </m:oMath>
      <w:r w:rsidR="00090A3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oMath>
      <w:r w:rsidR="00090A36">
        <w:rPr>
          <w:rFonts w:ascii="Times New Roman" w:eastAsiaTheme="minorEastAsia" w:hAnsi="Times New Roman" w:cs="Times New Roman"/>
        </w:rPr>
        <w:t xml:space="preserve"> is the partial charge of each solvent atom K,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90A36">
        <w:rPr>
          <w:rFonts w:ascii="Times New Roman" w:eastAsiaTheme="minorEastAsia" w:hAnsi="Times New Roman" w:cs="Times New Roman"/>
        </w:rPr>
        <w:t xml:space="preserve"> is the position of solute atom </w:t>
      </w:r>
      <m:oMath>
        <m:r>
          <w:rPr>
            <w:rFonts w:ascii="Cambria Math" w:eastAsiaTheme="minorEastAsia" w:hAnsi="Cambria Math" w:cs="Times New Roman"/>
          </w:rPr>
          <w:lastRenderedPageBreak/>
          <m:t>i</m:t>
        </m:r>
      </m:oMath>
      <w:r w:rsidR="00090A36">
        <w:rPr>
          <w:rFonts w:ascii="Times New Roman" w:eastAsiaTheme="minorEastAsia" w:hAnsi="Times New Roman" w:cs="Times New Roman"/>
        </w:rPr>
        <w:t xml:space="preserve"> at time </w:t>
      </w:r>
      <m:oMath>
        <m:r>
          <w:rPr>
            <w:rFonts w:ascii="Cambria Math" w:eastAsiaTheme="minorEastAsia" w:hAnsi="Cambria Math" w:cs="Times New Roman"/>
          </w:rPr>
          <m:t>t</m:t>
        </m:r>
      </m:oMath>
      <w:r w:rsidR="00090A36">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90A36">
        <w:rPr>
          <w:rFonts w:ascii="Times New Roman" w:eastAsiaTheme="minorEastAsia" w:hAnsi="Times New Roman" w:cs="Times New Roman"/>
        </w:rPr>
        <w:t xml:space="preserve"> is the position of solvent atom </w:t>
      </w:r>
      <m:oMath>
        <m:r>
          <w:rPr>
            <w:rFonts w:ascii="Cambria Math" w:eastAsiaTheme="minorEastAsia" w:hAnsi="Cambria Math" w:cs="Times New Roman"/>
          </w:rPr>
          <m:t>K</m:t>
        </m:r>
      </m:oMath>
      <w:r w:rsidR="00090A36">
        <w:rPr>
          <w:rFonts w:ascii="Times New Roman" w:eastAsiaTheme="minorEastAsia" w:hAnsi="Times New Roman" w:cs="Times New Roman"/>
        </w:rPr>
        <w:t xml:space="preserve"> at time </w:t>
      </w:r>
      <m:oMath>
        <m:r>
          <w:rPr>
            <w:rFonts w:ascii="Cambria Math" w:eastAsiaTheme="minorEastAsia" w:hAnsi="Cambria Math" w:cs="Times New Roman"/>
          </w:rPr>
          <m:t>t</m:t>
        </m:r>
      </m:oMath>
      <w:r w:rsidR="00090A36">
        <w:rPr>
          <w:rFonts w:ascii="Times New Roman" w:eastAsiaTheme="minorEastAsia" w:hAnsi="Times New Roman" w:cs="Times New Roman"/>
        </w:rPr>
        <w:t xml:space="preserve">. </w:t>
      </w:r>
      <w:r w:rsidR="00ED0E54">
        <w:rPr>
          <w:rFonts w:ascii="Times New Roman" w:eastAsiaTheme="minorEastAsia" w:hAnsi="Times New Roman" w:cs="Times New Roman"/>
        </w:rPr>
        <w:t>This parameter describes a vertical energetic displacement from the potential energy surface of one charge state to the other.</w:t>
      </w:r>
    </w:p>
    <w:p w14:paraId="381EDBC7" w14:textId="219BD460" w:rsidR="00DC2A6D" w:rsidRDefault="00DC2A6D" w:rsidP="004E1E57">
      <w:pPr>
        <w:rPr>
          <w:rFonts w:ascii="Times New Roman" w:eastAsiaTheme="minorEastAsia" w:hAnsi="Times New Roman" w:cs="Times New Roman"/>
        </w:rPr>
      </w:pPr>
    </w:p>
    <w:p w14:paraId="7004ED9A" w14:textId="2B458249" w:rsidR="00DC2A6D" w:rsidRDefault="00DC2A6D" w:rsidP="004E1E57">
      <w:pPr>
        <w:rPr>
          <w:rFonts w:ascii="Times New Roman" w:eastAsiaTheme="minorEastAsia" w:hAnsi="Times New Roman" w:cs="Times New Roman"/>
        </w:rPr>
      </w:pPr>
    </w:p>
    <w:p w14:paraId="75D24733" w14:textId="4EF0D407" w:rsidR="00B34A46" w:rsidRDefault="00B34A46" w:rsidP="00B34A46">
      <w:pPr>
        <w:ind w:firstLine="720"/>
        <w:rPr>
          <w:rFonts w:ascii="Times New Roman" w:eastAsiaTheme="minorEastAsia" w:hAnsi="Times New Roman" w:cs="Times New Roman"/>
        </w:rPr>
      </w:pPr>
      <w:r>
        <w:rPr>
          <w:rFonts w:ascii="Times New Roman" w:eastAsiaTheme="minorEastAsia" w:hAnsi="Times New Roman" w:cs="Times New Roman"/>
        </w:rPr>
        <w:t>We compute this energy gap (</w:t>
      </w:r>
      <m:oMath>
        <m:r>
          <m:rPr>
            <m:sty m:val="p"/>
          </m:rPr>
          <w:rPr>
            <w:rFonts w:ascii="Cambria Math" w:eastAsiaTheme="minorEastAsia" w:hAnsi="Cambria Math" w:cs="Times New Roman"/>
          </w:rPr>
          <m:t>δϵ</m:t>
        </m:r>
      </m:oMath>
      <w:r>
        <w:rPr>
          <w:rFonts w:ascii="Times New Roman" w:eastAsiaTheme="minorEastAsia" w:hAnsi="Times New Roman" w:cs="Times New Roman"/>
        </w:rPr>
        <w:t>) for the simulation when the heme is oxidized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ϵ</m:t>
            </m:r>
            <m:ctrlPr>
              <w:rPr>
                <w:rFonts w:ascii="Cambria Math" w:eastAsiaTheme="minorEastAsia" w:hAnsi="Cambria Math" w:cs="Times New Roman"/>
              </w:rPr>
            </m:ctrlPr>
          </m:e>
          <m:sub>
            <m:r>
              <w:rPr>
                <w:rFonts w:ascii="Cambria Math" w:eastAsiaTheme="minorEastAsia" w:hAnsi="Cambria Math" w:cs="Times New Roman"/>
              </w:rPr>
              <m:t>OX</m:t>
            </m:r>
          </m:sub>
        </m:sSub>
      </m:oMath>
      <w:r>
        <w:rPr>
          <w:rFonts w:ascii="Times New Roman" w:eastAsiaTheme="minorEastAsia" w:hAnsi="Times New Roman" w:cs="Times New Roman"/>
        </w:rPr>
        <w:t>) as well as the simulation when the heme is reduced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ϵ</m:t>
            </m:r>
            <m:ctrlPr>
              <w:rPr>
                <w:rFonts w:ascii="Cambria Math" w:eastAsiaTheme="minorEastAsia" w:hAnsi="Cambria Math" w:cs="Times New Roman"/>
              </w:rPr>
            </m:ctrlPr>
          </m:e>
          <m:sub>
            <m:r>
              <w:rPr>
                <w:rFonts w:ascii="Cambria Math" w:eastAsiaTheme="minorEastAsia" w:hAnsi="Cambria Math" w:cs="Times New Roman"/>
              </w:rPr>
              <m:t>RED</m:t>
            </m:r>
          </m:sub>
        </m:sSub>
      </m:oMath>
      <w:r>
        <w:rPr>
          <w:rFonts w:ascii="Times New Roman" w:eastAsiaTheme="minorEastAsia" w:hAnsi="Times New Roman" w:cs="Times New Roman"/>
        </w:rPr>
        <w:t xml:space="preserve">). We can then define </w:t>
      </w:r>
      <w:r w:rsidR="00ED0E54">
        <w:rPr>
          <w:rFonts w:ascii="Times New Roman" w:eastAsiaTheme="minorEastAsia" w:hAnsi="Times New Roman" w:cs="Times New Roman"/>
        </w:rPr>
        <w:t xml:space="preserve">what </w:t>
      </w:r>
      <w:proofErr w:type="spellStart"/>
      <w:proofErr w:type="gramStart"/>
      <w:r w:rsidR="00ED0E54">
        <w:rPr>
          <w:rFonts w:ascii="Times New Roman" w:eastAsiaTheme="minorEastAsia" w:hAnsi="Times New Roman" w:cs="Times New Roman"/>
        </w:rPr>
        <w:t>Matushov</w:t>
      </w:r>
      <w:proofErr w:type="spellEnd"/>
      <w:proofErr w:type="gramEnd"/>
      <w:r w:rsidR="00ED0E54">
        <w:rPr>
          <w:rFonts w:ascii="Times New Roman" w:eastAsiaTheme="minorEastAsia" w:hAnsi="Times New Roman" w:cs="Times New Roman"/>
        </w:rPr>
        <w:t xml:space="preserve"> and coworkers refer to </w:t>
      </w:r>
      <w:proofErr w:type="spellStart"/>
      <w:r w:rsidR="00ED0E54">
        <w:rPr>
          <w:rFonts w:ascii="Times New Roman" w:eastAsiaTheme="minorEastAsia" w:hAnsi="Times New Roman" w:cs="Times New Roman"/>
        </w:rPr>
        <w:t>a</w:t>
      </w:r>
      <w:proofErr w:type="spellEnd"/>
      <w:r w:rsidR="00ED0E54">
        <w:rPr>
          <w:rFonts w:ascii="Times New Roman" w:eastAsiaTheme="minorEastAsia" w:hAnsi="Times New Roman" w:cs="Times New Roman"/>
        </w:rPr>
        <w:t xml:space="preserve"> the Stokes shift</w:t>
      </w:r>
      <w:r>
        <w:rPr>
          <w:rFonts w:ascii="Times New Roman" w:eastAsiaTheme="minorEastAsia" w:hAnsi="Times New Roman" w:cs="Times New Roman"/>
        </w:rPr>
        <w:t xml:space="preserve"> reorganization energy</w:t>
      </w:r>
      <w:r w:rsidR="00ED0E54">
        <w:rPr>
          <w:rFonts w:ascii="Times New Roman" w:eastAsiaTheme="minorEastAsia" w:hAnsi="Times New Roman" w:cs="Times New Roman"/>
        </w:rPr>
        <w:t>:</w:t>
      </w:r>
    </w:p>
    <w:p w14:paraId="1A4CCA42" w14:textId="77777777" w:rsidR="00ED0E54" w:rsidRPr="00ED0E54" w:rsidRDefault="00ED0E54" w:rsidP="00ED0E54">
      <w:pPr>
        <w:rPr>
          <w:rFonts w:ascii="Times New Roman" w:eastAsiaTheme="minorEastAsia" w:hAnsi="Times New Roman" w:cs="Times New Roman"/>
        </w:rPr>
      </w:pPr>
    </w:p>
    <w:p w14:paraId="103A7410" w14:textId="2D8341DC" w:rsidR="00BF1A3B" w:rsidRPr="00BF1A3B" w:rsidRDefault="004B7F99" w:rsidP="00ED0E54">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p>
                <m:sSupPr>
                  <m:ctrlPr>
                    <w:rPr>
                      <w:rFonts w:ascii="Cambria Math" w:eastAsiaTheme="minorEastAsia" w:hAnsi="Cambria Math" w:cs="Times New Roman"/>
                      <w:i/>
                    </w:rPr>
                  </m:ctrlPr>
                </m:sSupPr>
                <m:e>
                  <m:r>
                    <m:rPr>
                      <m:sty m:val="p"/>
                    </m:rPr>
                    <w:rPr>
                      <w:rFonts w:ascii="Cambria Math" w:eastAsiaTheme="minorEastAsia" w:hAnsi="Cambria Math" w:cs="Times New Roman"/>
                    </w:rPr>
                    <m:t>λ</m:t>
                  </m:r>
                  <m:ctrlPr>
                    <w:rPr>
                      <w:rFonts w:ascii="Cambria Math" w:eastAsiaTheme="minorEastAsia" w:hAnsi="Cambria Math" w:cs="Times New Roman"/>
                    </w:rPr>
                  </m:ctrlPr>
                </m:e>
                <m:sup>
                  <m:r>
                    <w:rPr>
                      <w:rFonts w:ascii="Cambria Math" w:eastAsiaTheme="minorEastAsia" w:hAnsi="Cambria Math" w:cs="Times New Roman"/>
                    </w:rPr>
                    <m:t>St</m:t>
                  </m:r>
                </m:sup>
              </m:sSup>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2</m:t>
                  </m:r>
                  <m:ctrlPr>
                    <w:rPr>
                      <w:rFonts w:ascii="Cambria Math" w:eastAsiaTheme="minorEastAsia" w:hAnsi="Cambria Math" w:cs="Times New Roman"/>
                      <w:i/>
                    </w:rPr>
                  </m:ctrlP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rPr>
                          </m:ctrlPr>
                        </m:dPr>
                        <m:e>
                          <m:r>
                            <m:rPr>
                              <m:sty m:val="p"/>
                            </m:rPr>
                            <w:rPr>
                              <w:rFonts w:ascii="Cambria Math" w:eastAsiaTheme="minorEastAsia" w:hAnsi="Cambria Math" w:cs="Times New Roman"/>
                            </w:rPr>
                            <m:t>δϵ</m:t>
                          </m:r>
                        </m:e>
                      </m:d>
                    </m:e>
                    <m:sub>
                      <m:r>
                        <w:rPr>
                          <w:rFonts w:ascii="Cambria Math" w:eastAsiaTheme="minorEastAsia" w:hAnsi="Cambria Math" w:cs="Times New Roman"/>
                        </w:rPr>
                        <m:t>RED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rPr>
                          </m:ctrlPr>
                        </m:dPr>
                        <m:e>
                          <m:r>
                            <m:rPr>
                              <m:sty m:val="p"/>
                            </m:rPr>
                            <w:rPr>
                              <w:rFonts w:ascii="Cambria Math" w:eastAsiaTheme="minorEastAsia" w:hAnsi="Cambria Math" w:cs="Times New Roman"/>
                            </w:rPr>
                            <m:t>δϵ</m:t>
                          </m:r>
                        </m:e>
                      </m:d>
                    </m:e>
                    <m:sub>
                      <m:r>
                        <w:rPr>
                          <w:rFonts w:ascii="Cambria Math" w:eastAsiaTheme="minorEastAsia" w:hAnsi="Cambria Math" w:cs="Times New Roman"/>
                        </w:rPr>
                        <m:t>OX</m:t>
                      </m:r>
                    </m:sub>
                  </m:sSub>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m:t>
                  </m:r>
                </m:e>
              </m:d>
            </m:e>
          </m:eqArr>
        </m:oMath>
      </m:oMathPara>
    </w:p>
    <w:p w14:paraId="7757F419" w14:textId="77777777" w:rsidR="00BF1A3B" w:rsidRDefault="00BF1A3B" w:rsidP="00ED0E54">
      <w:pPr>
        <w:rPr>
          <w:rFonts w:ascii="Times New Roman" w:eastAsiaTheme="minorEastAsia" w:hAnsi="Times New Roman" w:cs="Times New Roman"/>
        </w:rPr>
      </w:pPr>
    </w:p>
    <w:p w14:paraId="05FC2DAB" w14:textId="2364C151" w:rsidR="00ED0E54" w:rsidRDefault="00BF1A3B" w:rsidP="00ED0E54">
      <w:pPr>
        <w:rPr>
          <w:rFonts w:ascii="Times New Roman" w:eastAsiaTheme="minorEastAsia" w:hAnsi="Times New Roman" w:cs="Times New Roman"/>
        </w:rPr>
      </w:pPr>
      <w:r>
        <w:rPr>
          <w:rFonts w:ascii="Times New Roman" w:eastAsiaTheme="minorEastAsia" w:hAnsi="Times New Roman" w:cs="Times New Roman"/>
        </w:rPr>
        <w:t xml:space="preserve">In many instances, this value represents the final outer sphere reorganization energy. However, this is not the case for systems which do not obey Boltzmann thermodynamics. </w:t>
      </w:r>
      <w:r w:rsidR="006448FA">
        <w:rPr>
          <w:rFonts w:ascii="Times New Roman" w:eastAsiaTheme="minorEastAsia" w:hAnsi="Times New Roman" w:cs="Times New Roman"/>
        </w:rPr>
        <w:t>For such systems, we must extend this theory to accommodate extended sampling of the conformational landscape.</w:t>
      </w:r>
    </w:p>
    <w:p w14:paraId="6B58FCAA" w14:textId="4FE20775" w:rsidR="006448FA" w:rsidRDefault="006448FA" w:rsidP="00ED0E54">
      <w:pPr>
        <w:rPr>
          <w:rFonts w:ascii="Times New Roman" w:eastAsiaTheme="minorEastAsia" w:hAnsi="Times New Roman" w:cs="Times New Roman"/>
        </w:rPr>
      </w:pPr>
    </w:p>
    <w:p w14:paraId="77E77E15" w14:textId="09CC9256" w:rsidR="00090A36" w:rsidRPr="006448FA" w:rsidRDefault="006448FA" w:rsidP="004E1E57">
      <w:pPr>
        <w:rPr>
          <w:rFonts w:ascii="Times New Roman" w:eastAsiaTheme="minorEastAsia" w:hAnsi="Times New Roman" w:cs="Times New Roman"/>
          <w:b/>
          <w:bCs/>
        </w:rPr>
      </w:pPr>
      <w:r>
        <w:rPr>
          <w:rFonts w:ascii="Times New Roman" w:eastAsiaTheme="minorEastAsia" w:hAnsi="Times New Roman" w:cs="Times New Roman"/>
          <w:b/>
          <w:bCs/>
        </w:rPr>
        <w:t>Computing reorganization energy for non-ergodic protein systems</w:t>
      </w:r>
    </w:p>
    <w:p w14:paraId="1B46F684" w14:textId="43D6AA9A" w:rsidR="00C047C9" w:rsidRDefault="004E1E57" w:rsidP="004E1E57">
      <w:pPr>
        <w:rPr>
          <w:rFonts w:ascii="Times New Roman" w:eastAsiaTheme="minorEastAsia" w:hAnsi="Times New Roman" w:cs="Times New Roman"/>
        </w:rPr>
      </w:pPr>
      <w:r>
        <w:rPr>
          <w:rFonts w:ascii="Times New Roman" w:eastAsiaTheme="minorEastAsia" w:hAnsi="Times New Roman" w:cs="Times New Roman"/>
        </w:rPr>
        <w:tab/>
        <w:t xml:space="preserve">Since the charges in the interior of a protein are positioned according to the protein’s tertiary structure, the reorganization energy </w:t>
      </w:r>
      <w:r w:rsidR="003B6A4A">
        <w:rPr>
          <w:rFonts w:ascii="Times New Roman" w:eastAsiaTheme="minorEastAsia" w:hAnsi="Times New Roman" w:cs="Times New Roman"/>
        </w:rPr>
        <w:t xml:space="preserve">for proteinaceous systems is strongly influenced by the structural fluctuations. Protein structures fluctuate, sampling conformational space according to the </w:t>
      </w:r>
      <w:r w:rsidR="00DD0610">
        <w:rPr>
          <w:rFonts w:ascii="Times New Roman" w:eastAsiaTheme="minorEastAsia" w:hAnsi="Times New Roman" w:cs="Times New Roman"/>
        </w:rPr>
        <w:t>free energy landscape dictated by their tertiary structures and their amino acid compositions. For many proteins, this sampling can occur on timescales ranging from 100s of nanoseconds (10</w:t>
      </w:r>
      <w:r w:rsidR="00DD0610">
        <w:rPr>
          <w:rFonts w:ascii="Times New Roman" w:eastAsiaTheme="minorEastAsia" w:hAnsi="Times New Roman" w:cs="Times New Roman"/>
          <w:vertAlign w:val="superscript"/>
        </w:rPr>
        <w:t>-7</w:t>
      </w:r>
      <w:r w:rsidR="00DD0610">
        <w:rPr>
          <w:rFonts w:ascii="Times New Roman" w:eastAsiaTheme="minorEastAsia" w:hAnsi="Times New Roman" w:cs="Times New Roman"/>
        </w:rPr>
        <w:t xml:space="preserve"> s) to several microseconds (</w:t>
      </w:r>
      <w:r w:rsidR="00DD0610" w:rsidRPr="00DD0610">
        <w:rPr>
          <w:rFonts w:ascii="Times New Roman" w:eastAsiaTheme="minorEastAsia" w:hAnsi="Times New Roman" w:cs="Times New Roman"/>
        </w:rPr>
        <w:t>10</w:t>
      </w:r>
      <w:r w:rsidR="00DD0610">
        <w:rPr>
          <w:rFonts w:ascii="Times New Roman" w:eastAsiaTheme="minorEastAsia" w:hAnsi="Times New Roman" w:cs="Times New Roman"/>
          <w:vertAlign w:val="superscript"/>
        </w:rPr>
        <w:t>-</w:t>
      </w:r>
      <w:r w:rsidR="00DD0610" w:rsidRPr="00DD0610">
        <w:rPr>
          <w:rFonts w:ascii="Times New Roman" w:eastAsiaTheme="minorEastAsia" w:hAnsi="Times New Roman" w:cs="Times New Roman"/>
          <w:vertAlign w:val="superscript"/>
        </w:rPr>
        <w:t>5</w:t>
      </w:r>
      <w:r w:rsidR="00DD0610">
        <w:rPr>
          <w:rFonts w:ascii="Times New Roman" w:eastAsiaTheme="minorEastAsia" w:hAnsi="Times New Roman" w:cs="Times New Roman"/>
        </w:rPr>
        <w:t xml:space="preserve"> s). Electron transfer reactions occur on timescales ranging from picoseconds (10</w:t>
      </w:r>
      <w:r w:rsidR="00DD0610">
        <w:rPr>
          <w:rFonts w:ascii="Times New Roman" w:eastAsiaTheme="minorEastAsia" w:hAnsi="Times New Roman" w:cs="Times New Roman"/>
          <w:vertAlign w:val="superscript"/>
        </w:rPr>
        <w:t>-12</w:t>
      </w:r>
      <w:r w:rsidR="00DD0610">
        <w:rPr>
          <w:rFonts w:ascii="Times New Roman" w:eastAsiaTheme="minorEastAsia" w:hAnsi="Times New Roman" w:cs="Times New Roman"/>
        </w:rPr>
        <w:t xml:space="preserve"> s) to microseconds (10</w:t>
      </w:r>
      <w:r w:rsidR="00DD0610">
        <w:rPr>
          <w:rFonts w:ascii="Times New Roman" w:eastAsiaTheme="minorEastAsia" w:hAnsi="Times New Roman" w:cs="Times New Roman"/>
          <w:vertAlign w:val="superscript"/>
        </w:rPr>
        <w:t>-6</w:t>
      </w:r>
      <w:r w:rsidR="00DD0610">
        <w:rPr>
          <w:rFonts w:ascii="Times New Roman" w:eastAsiaTheme="minorEastAsia" w:hAnsi="Times New Roman" w:cs="Times New Roman"/>
        </w:rPr>
        <w:t xml:space="preserve"> s). The mismatch of the timescales required for electron transfer and protein structural sampling can result in </w:t>
      </w:r>
      <w:r w:rsidR="00C047C9">
        <w:rPr>
          <w:rFonts w:ascii="Times New Roman" w:eastAsiaTheme="minorEastAsia" w:hAnsi="Times New Roman" w:cs="Times New Roman"/>
        </w:rPr>
        <w:t xml:space="preserve">non-ergodic behavior, or dynamics which do not obey Boltzmann thermodynamics. </w:t>
      </w:r>
      <w:r w:rsidR="00F614FB">
        <w:rPr>
          <w:rFonts w:ascii="Times New Roman" w:eastAsiaTheme="minorEastAsia" w:hAnsi="Times New Roman" w:cs="Times New Roman"/>
        </w:rPr>
        <w:t>(</w:t>
      </w:r>
      <w:r w:rsidR="00F614FB" w:rsidRPr="00F614FB">
        <w:rPr>
          <w:rFonts w:ascii="Times New Roman" w:eastAsiaTheme="minorEastAsia" w:hAnsi="Times New Roman" w:cs="Times New Roman"/>
          <w:i/>
          <w:iCs/>
        </w:rPr>
        <w:t>Note: If dynamics do not obey Boltzmann thermodynamics, the distribution of energies will not be gaussian and the LRA will not hold</w:t>
      </w:r>
      <w:r w:rsidR="00F614FB">
        <w:rPr>
          <w:rFonts w:ascii="Times New Roman" w:eastAsiaTheme="minorEastAsia" w:hAnsi="Times New Roman" w:cs="Times New Roman"/>
        </w:rPr>
        <w:t xml:space="preserve">) </w:t>
      </w:r>
      <w:r w:rsidR="00C047C9">
        <w:rPr>
          <w:rFonts w:ascii="Times New Roman" w:eastAsiaTheme="minorEastAsia" w:hAnsi="Times New Roman" w:cs="Times New Roman"/>
        </w:rPr>
        <w:t xml:space="preserve">This is because electrons can be transferred before the protein scaffold has enough time to rearrange in response to the additional charge. </w:t>
      </w:r>
    </w:p>
    <w:p w14:paraId="73ADE3A6" w14:textId="2BBCB4F8" w:rsidR="00BE0860" w:rsidRDefault="00C047C9" w:rsidP="004E1E57">
      <w:pPr>
        <w:rPr>
          <w:rFonts w:ascii="Times New Roman" w:eastAsiaTheme="minorEastAsia" w:hAnsi="Times New Roman" w:cs="Times New Roman"/>
        </w:rPr>
      </w:pPr>
      <w:r>
        <w:rPr>
          <w:rFonts w:ascii="Times New Roman" w:eastAsiaTheme="minorEastAsia" w:hAnsi="Times New Roman" w:cs="Times New Roman"/>
        </w:rPr>
        <w:tab/>
        <w:t xml:space="preserve">To address this, </w:t>
      </w:r>
      <w:proofErr w:type="spellStart"/>
      <w:r w:rsidR="00BE0860">
        <w:rPr>
          <w:rFonts w:ascii="Times New Roman" w:eastAsiaTheme="minorEastAsia" w:hAnsi="Times New Roman" w:cs="Times New Roman"/>
        </w:rPr>
        <w:t>Matyushov</w:t>
      </w:r>
      <w:proofErr w:type="spellEnd"/>
      <w:r w:rsidR="00BE0860">
        <w:rPr>
          <w:rFonts w:ascii="Times New Roman" w:eastAsiaTheme="minorEastAsia" w:hAnsi="Times New Roman" w:cs="Times New Roman"/>
        </w:rPr>
        <w:t xml:space="preserve"> and coworkers have introduced a variance reorganization energy:</w:t>
      </w:r>
    </w:p>
    <w:p w14:paraId="0177514F" w14:textId="77777777" w:rsidR="00844FCE" w:rsidRDefault="00844FCE" w:rsidP="004E1E57">
      <w:pPr>
        <w:rPr>
          <w:rFonts w:ascii="Times New Roman" w:eastAsiaTheme="minorEastAsia" w:hAnsi="Times New Roman" w:cs="Times New Roman"/>
        </w:rPr>
      </w:pPr>
    </w:p>
    <w:p w14:paraId="08BBBB12" w14:textId="0E3A9F0A" w:rsidR="00BE0860" w:rsidRPr="00844FCE" w:rsidRDefault="004B7F99" w:rsidP="004E1E57">
      <w:pPr>
        <w:rPr>
          <w:rFonts w:ascii="Times New Roman" w:eastAsiaTheme="minorEastAsia" w:hAnsi="Times New Roman" w:cs="Times New Roman"/>
        </w:rPr>
      </w:pPr>
      <m:oMathPara>
        <m:oMath>
          <m:eqArr>
            <m:eqArrPr>
              <m:maxDist m:val="1"/>
              <m:ctrlPr>
                <w:rPr>
                  <w:rFonts w:ascii="Cambria Math" w:eastAsia="Times New Roman" w:hAnsi="Cambria Math"/>
                  <w:i/>
                </w:rPr>
              </m:ctrlPr>
            </m:eqArrPr>
            <m:e>
              <m:sSubSup>
                <m:sSubSupPr>
                  <m:ctrlPr>
                    <w:rPr>
                      <w:rFonts w:ascii="Cambria Math" w:eastAsia="Times New Roman" w:hAnsi="Cambria Math"/>
                      <w:i/>
                    </w:rPr>
                  </m:ctrlPr>
                </m:sSubSupPr>
                <m:e>
                  <m:r>
                    <w:rPr>
                      <w:rFonts w:ascii="Cambria Math" w:eastAsia="Times New Roman" w:hAnsi="Cambria Math"/>
                    </w:rPr>
                    <m:t>λ</m:t>
                  </m:r>
                </m:e>
                <m:sub>
                  <m:r>
                    <w:rPr>
                      <w:rFonts w:ascii="Cambria Math" w:eastAsia="Times New Roman" w:hAnsi="Cambria Math"/>
                    </w:rPr>
                    <m:t>RED</m:t>
                  </m:r>
                  <m:r>
                    <m:rPr>
                      <m:lit/>
                    </m:rPr>
                    <w:rPr>
                      <w:rFonts w:ascii="Cambria Math" w:eastAsia="Times New Roman" w:hAnsi="Cambria Math"/>
                    </w:rPr>
                    <m:t>/</m:t>
                  </m:r>
                  <m:r>
                    <w:rPr>
                      <w:rFonts w:ascii="Cambria Math" w:eastAsia="Times New Roman" w:hAnsi="Cambria Math"/>
                    </w:rPr>
                    <m:t>OX</m:t>
                  </m:r>
                </m:sub>
                <m:sup>
                  <m:r>
                    <w:rPr>
                      <w:rFonts w:ascii="Cambria Math" w:eastAsia="Times New Roman" w:hAnsi="Cambria Math"/>
                    </w:rPr>
                    <m:t>var</m:t>
                  </m:r>
                </m:sup>
              </m:sSubSup>
              <m:r>
                <w:rPr>
                  <w:rFonts w:ascii="Cambria Math" w:eastAsia="Times New Roman" w:hAnsi="Cambria Math"/>
                </w:rPr>
                <m:t>=</m:t>
              </m:r>
              <m:f>
                <m:fPr>
                  <m:type m:val="skw"/>
                  <m:ctrlPr>
                    <w:rPr>
                      <w:rFonts w:ascii="Cambria Math" w:eastAsia="Times New Roman" w:hAnsi="Cambria Math"/>
                      <w:i/>
                    </w:rPr>
                  </m:ctrlPr>
                </m:fPr>
                <m:num>
                  <m:r>
                    <w:rPr>
                      <w:rFonts w:ascii="Cambria Math" w:eastAsia="Times New Roman" w:hAnsi="Cambria Math"/>
                    </w:rPr>
                    <m:t>var</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δϵ</m:t>
                          </m:r>
                        </m:e>
                        <m:sub>
                          <m:r>
                            <w:rPr>
                              <w:rFonts w:ascii="Cambria Math" w:eastAsia="Times New Roman" w:hAnsi="Cambria Math"/>
                            </w:rPr>
                            <m:t>RED</m:t>
                          </m:r>
                          <m:r>
                            <m:rPr>
                              <m:lit/>
                            </m:rPr>
                            <w:rPr>
                              <w:rFonts w:ascii="Cambria Math" w:eastAsia="Times New Roman" w:hAnsi="Cambria Math"/>
                            </w:rPr>
                            <m:t>/</m:t>
                          </m:r>
                          <m:r>
                            <w:rPr>
                              <w:rFonts w:ascii="Cambria Math" w:eastAsia="Times New Roman" w:hAnsi="Cambria Math"/>
                            </w:rPr>
                            <m:t>OX</m:t>
                          </m:r>
                        </m:sub>
                      </m:sSub>
                    </m:e>
                  </m:d>
                </m:num>
                <m:den>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B</m:t>
                      </m:r>
                    </m:sub>
                  </m:sSub>
                  <m:r>
                    <w:rPr>
                      <w:rFonts w:ascii="Cambria Math" w:eastAsia="Times New Roman" w:hAnsi="Cambria Math"/>
                    </w:rPr>
                    <m:t>T</m:t>
                  </m:r>
                </m:den>
              </m:f>
              <m:r>
                <w:rPr>
                  <w:rFonts w:ascii="Cambria Math" w:eastAsiaTheme="minorEastAsia" w:hAnsi="Cambria Math" w:cs="Times New Roman"/>
                </w:rPr>
                <m:t>#</m:t>
              </m:r>
              <m:d>
                <m:dPr>
                  <m:ctrlPr>
                    <w:rPr>
                      <w:rFonts w:ascii="Cambria Math" w:eastAsia="Times New Roman" w:hAnsi="Cambria Math"/>
                      <w:i/>
                    </w:rPr>
                  </m:ctrlPr>
                </m:dPr>
                <m:e>
                  <m:r>
                    <w:rPr>
                      <w:rFonts w:ascii="Cambria Math" w:eastAsia="Times New Roman" w:hAnsi="Cambria Math"/>
                    </w:rPr>
                    <m:t>5</m:t>
                  </m:r>
                </m:e>
              </m:d>
              <m:ctrlPr>
                <w:rPr>
                  <w:rFonts w:ascii="Cambria Math" w:eastAsiaTheme="minorEastAsia" w:hAnsi="Cambria Math" w:cs="Times New Roman"/>
                  <w:i/>
                </w:rPr>
              </m:ctrlPr>
            </m:e>
          </m:eqArr>
        </m:oMath>
      </m:oMathPara>
    </w:p>
    <w:p w14:paraId="4390AF8C" w14:textId="77777777" w:rsidR="00844FCE" w:rsidRDefault="00844FCE" w:rsidP="004E1E57">
      <w:pPr>
        <w:rPr>
          <w:rFonts w:ascii="Times New Roman" w:eastAsiaTheme="minorEastAsia" w:hAnsi="Times New Roman" w:cs="Times New Roman"/>
        </w:rPr>
      </w:pPr>
    </w:p>
    <w:p w14:paraId="09EAB9A7" w14:textId="7763CD82" w:rsidR="00844FCE" w:rsidRDefault="00844FCE" w:rsidP="004E1E57">
      <w:pPr>
        <w:rPr>
          <w:rFonts w:ascii="Times New Roman" w:eastAsiaTheme="minorEastAsia" w:hAnsi="Times New Roman" w:cs="Times New Roman"/>
        </w:rPr>
      </w:pPr>
      <w:r>
        <w:rPr>
          <w:rFonts w:ascii="Times New Roman" w:eastAsiaTheme="minorEastAsia" w:hAnsi="Times New Roman" w:cs="Times New Roman"/>
        </w:rPr>
        <w:t xml:space="preserve">This term accounts for increased variance of the electronic energy gap resulting from non-ergodic dynamics. </w:t>
      </w:r>
      <w:r w:rsidR="00445B67">
        <w:rPr>
          <w:rFonts w:ascii="Times New Roman" w:eastAsiaTheme="minorEastAsia" w:hAnsi="Times New Roman" w:cs="Times New Roman"/>
        </w:rPr>
        <w:t xml:space="preserve">We then compute </w:t>
      </w:r>
      <w:r w:rsidR="00D43E0E">
        <w:rPr>
          <w:rFonts w:ascii="Times New Roman" w:eastAsiaTheme="minorEastAsia" w:hAnsi="Times New Roman" w:cs="Times New Roman"/>
        </w:rPr>
        <w:t>the reaction reorganization energy as follows:</w:t>
      </w:r>
    </w:p>
    <w:p w14:paraId="4ACFFB66" w14:textId="27EC459B" w:rsidR="00D43E0E" w:rsidRDefault="00D43E0E" w:rsidP="004E1E57">
      <w:pPr>
        <w:rPr>
          <w:rFonts w:ascii="Times New Roman" w:eastAsiaTheme="minorEastAsia" w:hAnsi="Times New Roman" w:cs="Times New Roman"/>
        </w:rPr>
      </w:pPr>
    </w:p>
    <w:p w14:paraId="2E372513" w14:textId="359F6129" w:rsidR="00D43E0E" w:rsidRPr="00D43E0E" w:rsidRDefault="004B7F99" w:rsidP="004E1E57">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p>
                <m:sSupPr>
                  <m:ctrlPr>
                    <w:rPr>
                      <w:rFonts w:ascii="Cambria Math" w:eastAsiaTheme="minorEastAsia" w:hAnsi="Cambria Math" w:cs="Times New Roman"/>
                      <w:i/>
                    </w:rPr>
                  </m:ctrlPr>
                </m:sSupPr>
                <m:e>
                  <m:r>
                    <m:rPr>
                      <m:sty m:val="p"/>
                    </m:rPr>
                    <w:rPr>
                      <w:rFonts w:ascii="Cambria Math" w:eastAsiaTheme="minorEastAsia" w:hAnsi="Cambria Math" w:cs="Times New Roman"/>
                    </w:rPr>
                    <m:t>λ</m:t>
                  </m:r>
                  <m:ctrlPr>
                    <w:rPr>
                      <w:rFonts w:ascii="Cambria Math" w:eastAsiaTheme="minorEastAsia" w:hAnsi="Cambria Math" w:cs="Times New Roman"/>
                    </w:rPr>
                  </m:ctrlPr>
                </m:e>
                <m:sup>
                  <m:r>
                    <w:rPr>
                      <w:rFonts w:ascii="Cambria Math" w:eastAsiaTheme="minorEastAsia" w:hAnsi="Cambria Math" w:cs="Times New Roman"/>
                    </w:rPr>
                    <m:t>r</m:t>
                  </m:r>
                </m:sup>
              </m:sSup>
              <m:r>
                <w:rPr>
                  <w:rFonts w:ascii="Cambria Math" w:eastAsiaTheme="minorEastAsia" w:hAnsi="Cambria Math" w:cs="Times New Roman"/>
                </w:rPr>
                <m:t>=</m:t>
              </m:r>
              <m:f>
                <m:fPr>
                  <m:ctrlPr>
                    <w:rPr>
                      <w:rFonts w:ascii="Cambria Math" w:eastAsiaTheme="minorEastAsia" w:hAnsi="Cambria Math" w:cs="Times New Roman"/>
                    </w:rPr>
                  </m:ctrlPr>
                </m:fPr>
                <m:num>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m:rPr>
                                  <m:sty m:val="p"/>
                                </m:rPr>
                                <w:rPr>
                                  <w:rFonts w:ascii="Cambria Math" w:eastAsiaTheme="minorEastAsia" w:hAnsi="Cambria Math" w:cs="Times New Roman"/>
                                </w:rPr>
                                <m:t>λ</m:t>
                              </m:r>
                            </m:e>
                            <m:sup>
                              <m:r>
                                <w:rPr>
                                  <w:rFonts w:ascii="Cambria Math" w:eastAsiaTheme="minorEastAsia" w:hAnsi="Cambria Math" w:cs="Times New Roman"/>
                                </w:rPr>
                                <m:t>St</m:t>
                              </m:r>
                            </m:sup>
                          </m:sSup>
                        </m:e>
                      </m:d>
                    </m:e>
                    <m:sup>
                      <m:r>
                        <w:rPr>
                          <w:rFonts w:ascii="Cambria Math" w:eastAsiaTheme="minorEastAsia" w:hAnsi="Cambria Math" w:cs="Times New Roman"/>
                        </w:rPr>
                        <m:t>2</m:t>
                      </m:r>
                    </m:sup>
                  </m:sSup>
                  <m:ctrlPr>
                    <w:rPr>
                      <w:rFonts w:ascii="Cambria Math" w:eastAsiaTheme="minorEastAsia" w:hAnsi="Cambria Math" w:cs="Times New Roman"/>
                      <w:i/>
                    </w:rPr>
                  </m:ctrlPr>
                </m:num>
                <m:den>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2</m:t>
                      </m:r>
                      <m:ctrlPr>
                        <w:rPr>
                          <w:rFonts w:ascii="Cambria Math" w:eastAsiaTheme="minorEastAsia" w:hAnsi="Cambria Math" w:cs="Times New Roman"/>
                          <w:i/>
                        </w:rPr>
                      </m:ctrlPr>
                    </m:den>
                  </m:f>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λ</m:t>
                          </m:r>
                        </m:e>
                        <m:sub>
                          <m:r>
                            <w:rPr>
                              <w:rFonts w:ascii="Cambria Math" w:eastAsiaTheme="minorEastAsia" w:hAnsi="Cambria Math" w:cs="Times New Roman"/>
                            </w:rPr>
                            <m:t>RED</m:t>
                          </m:r>
                        </m:sub>
                        <m:sup>
                          <m:r>
                            <w:rPr>
                              <w:rFonts w:ascii="Cambria Math" w:eastAsiaTheme="minorEastAsia" w:hAnsi="Cambria Math" w:cs="Times New Roman"/>
                            </w:rPr>
                            <m:t>var</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λ</m:t>
                          </m:r>
                        </m:e>
                        <m:sub>
                          <m:r>
                            <w:rPr>
                              <w:rFonts w:ascii="Cambria Math" w:eastAsiaTheme="minorEastAsia" w:hAnsi="Cambria Math" w:cs="Times New Roman"/>
                            </w:rPr>
                            <m:t>OX</m:t>
                          </m:r>
                        </m:sub>
                        <m:sup>
                          <m:r>
                            <w:rPr>
                              <w:rFonts w:ascii="Cambria Math" w:eastAsiaTheme="minorEastAsia" w:hAnsi="Cambria Math" w:cs="Times New Roman"/>
                            </w:rPr>
                            <m:t>var</m:t>
                          </m:r>
                        </m:sup>
                      </m:sSubSup>
                    </m:e>
                  </m:d>
                  <m:ctrlPr>
                    <w:rPr>
                      <w:rFonts w:ascii="Cambria Math" w:eastAsiaTheme="minorEastAsia" w:hAnsi="Cambria Math" w:cs="Times New Roman"/>
                      <w:i/>
                    </w:rPr>
                  </m:ctrlP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6</m:t>
                  </m:r>
                </m:e>
              </m:d>
            </m:e>
          </m:eqArr>
        </m:oMath>
      </m:oMathPara>
    </w:p>
    <w:p w14:paraId="3E5F2A5A" w14:textId="63E88AF8" w:rsidR="00D43E0E" w:rsidRDefault="00D43E0E" w:rsidP="004E1E57">
      <w:pPr>
        <w:rPr>
          <w:rFonts w:ascii="Times New Roman" w:eastAsiaTheme="minorEastAsia" w:hAnsi="Times New Roman" w:cs="Times New Roman"/>
        </w:rPr>
      </w:pPr>
    </w:p>
    <w:p w14:paraId="78FE8E60" w14:textId="3A98B578" w:rsidR="003A2107" w:rsidRPr="00465A0E" w:rsidRDefault="00D43E0E" w:rsidP="004E1E57">
      <w:pPr>
        <w:rPr>
          <w:rFonts w:ascii="Times New Roman" w:eastAsiaTheme="minorEastAsia" w:hAnsi="Times New Roman" w:cs="Times New Roman"/>
        </w:rPr>
      </w:pPr>
      <w:r>
        <w:rPr>
          <w:rFonts w:ascii="Times New Roman" w:eastAsiaTheme="minorEastAsia" w:hAnsi="Times New Roman" w:cs="Times New Roman"/>
        </w:rPr>
        <w:t xml:space="preserve">This formalism </w:t>
      </w:r>
      <w:r w:rsidR="00562816">
        <w:rPr>
          <w:rFonts w:ascii="Times New Roman" w:eastAsiaTheme="minorEastAsia" w:hAnsi="Times New Roman" w:cs="Times New Roman"/>
        </w:rPr>
        <w:t xml:space="preserve">is a generalization of the simple LRA definition. </w:t>
      </w:r>
      <w:r w:rsidR="003A2107">
        <w:rPr>
          <w:rFonts w:ascii="Times New Roman" w:eastAsiaTheme="minorEastAsia" w:hAnsi="Times New Roman" w:cs="Times New Roman"/>
        </w:rPr>
        <w:t xml:space="preserve">When </w:t>
      </w:r>
      <m:oMath>
        <m:sSubSup>
          <m:sSubSupPr>
            <m:ctrlPr>
              <w:rPr>
                <w:rFonts w:ascii="Cambria Math" w:eastAsiaTheme="minorEastAsia" w:hAnsi="Cambria Math" w:cs="Times New Roman"/>
                <w:i/>
              </w:rPr>
            </m:ctrlPr>
          </m:sSubSupPr>
          <m:e>
            <m:r>
              <w:rPr>
                <w:rFonts w:ascii="Cambria Math" w:eastAsiaTheme="minorEastAsia" w:hAnsi="Cambria Math" w:cs="Times New Roman"/>
              </w:rPr>
              <m:t>λ</m:t>
            </m:r>
          </m:e>
          <m:sub>
            <m:r>
              <w:rPr>
                <w:rFonts w:ascii="Cambria Math" w:eastAsiaTheme="minorEastAsia" w:hAnsi="Cambria Math" w:cs="Times New Roman"/>
              </w:rPr>
              <m:t>RED</m:t>
            </m:r>
          </m:sub>
          <m:sup>
            <m:r>
              <w:rPr>
                <w:rFonts w:ascii="Cambria Math" w:eastAsiaTheme="minorEastAsia" w:hAnsi="Cambria Math" w:cs="Times New Roman"/>
              </w:rPr>
              <m:t>var</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λ</m:t>
            </m:r>
          </m:e>
          <m:sub>
            <m:r>
              <w:rPr>
                <w:rFonts w:ascii="Cambria Math" w:eastAsiaTheme="minorEastAsia" w:hAnsi="Cambria Math" w:cs="Times New Roman"/>
              </w:rPr>
              <m:t>OX</m:t>
            </m:r>
          </m:sub>
          <m:sup>
            <m:r>
              <w:rPr>
                <w:rFonts w:ascii="Cambria Math" w:eastAsiaTheme="minorEastAsia" w:hAnsi="Cambria Math" w:cs="Times New Roman"/>
              </w:rPr>
              <m:t>var</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m:rPr>
                <m:sty m:val="p"/>
              </m:rPr>
              <w:rPr>
                <w:rFonts w:ascii="Cambria Math" w:eastAsiaTheme="minorEastAsia" w:hAnsi="Cambria Math" w:cs="Times New Roman"/>
              </w:rPr>
              <m:t>λ</m:t>
            </m:r>
          </m:e>
          <m:sup>
            <m:r>
              <w:rPr>
                <w:rFonts w:ascii="Cambria Math" w:eastAsiaTheme="minorEastAsia" w:hAnsi="Cambria Math" w:cs="Times New Roman"/>
              </w:rPr>
              <m:t>St</m:t>
            </m:r>
          </m:sup>
        </m:sSup>
      </m:oMath>
      <w:r w:rsidR="003A2107">
        <w:rPr>
          <w:rFonts w:ascii="Times New Roman" w:eastAsiaTheme="minorEastAsia" w:hAnsi="Times New Roman" w:cs="Times New Roman"/>
        </w:rPr>
        <w:t xml:space="preserve">, then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λ</m:t>
            </m:r>
            <m:ctrlPr>
              <w:rPr>
                <w:rFonts w:ascii="Cambria Math" w:eastAsiaTheme="minorEastAsia" w:hAnsi="Cambria Math" w:cs="Times New Roman"/>
              </w:rPr>
            </m:ctrlPr>
          </m:e>
          <m:sup>
            <m:r>
              <w:rPr>
                <w:rFonts w:ascii="Cambria Math" w:eastAsiaTheme="minorEastAsia" w:hAnsi="Cambria Math" w:cs="Times New Roman"/>
              </w:rPr>
              <m:t>r</m:t>
            </m:r>
          </m:sup>
        </m:sSup>
      </m:oMath>
      <w:r w:rsidR="00465A0E">
        <w:rPr>
          <w:rFonts w:ascii="Times New Roman" w:eastAsiaTheme="minorEastAsia" w:hAnsi="Times New Roman" w:cs="Times New Roman"/>
        </w:rPr>
        <w:t xml:space="preserve"> is equal to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λ</m:t>
            </m:r>
            <m:ctrlPr>
              <w:rPr>
                <w:rFonts w:ascii="Cambria Math" w:eastAsiaTheme="minorEastAsia" w:hAnsi="Cambria Math" w:cs="Times New Roman"/>
              </w:rPr>
            </m:ctrlPr>
          </m:e>
          <m:sup>
            <m:r>
              <w:rPr>
                <w:rFonts w:ascii="Cambria Math" w:eastAsiaTheme="minorEastAsia" w:hAnsi="Cambria Math" w:cs="Times New Roman"/>
              </w:rPr>
              <m:t>St</m:t>
            </m:r>
          </m:sup>
        </m:sSup>
      </m:oMath>
      <w:r w:rsidR="00465A0E">
        <w:rPr>
          <w:rFonts w:ascii="Times New Roman" w:eastAsiaTheme="minorEastAsia" w:hAnsi="Times New Roman" w:cs="Times New Roman"/>
        </w:rPr>
        <w:t xml:space="preserve"> as assumed by the LRA. To quantify non-ergodicity, </w:t>
      </w:r>
      <w:r w:rsidR="00465A0E">
        <w:rPr>
          <w:rFonts w:ascii="Times New Roman" w:eastAsia="Times New Roman" w:hAnsi="Times New Roman" w:cs="Times New Roman"/>
        </w:rPr>
        <w:t>we can use the following ratio:</w:t>
      </w:r>
      <w:r w:rsidR="003A2107" w:rsidRPr="003A2107">
        <w:rPr>
          <w:rFonts w:ascii="Times New Roman" w:eastAsia="Times New Roman" w:hAnsi="Times New Roman" w:cs="Times New Roman"/>
        </w:rPr>
        <w:t xml:space="preserve"> </w:t>
      </w:r>
    </w:p>
    <w:p w14:paraId="2D2BB391" w14:textId="009497D9" w:rsidR="003A2107" w:rsidRDefault="003A2107" w:rsidP="004E1E57">
      <w:pPr>
        <w:rPr>
          <w:rFonts w:ascii="Times New Roman" w:eastAsiaTheme="minorEastAsia" w:hAnsi="Times New Roman" w:cs="Times New Roman"/>
        </w:rPr>
      </w:pPr>
    </w:p>
    <w:p w14:paraId="5F920EF6" w14:textId="6E117B5F" w:rsidR="003A2107" w:rsidRPr="003A2107" w:rsidRDefault="004B7F99" w:rsidP="004E1E57">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κ</m:t>
                  </m:r>
                </m:e>
                <m:sub>
                  <m:r>
                    <w:rPr>
                      <w:rFonts w:ascii="Cambria Math" w:eastAsiaTheme="minorEastAsia" w:hAnsi="Cambria Math" w:cs="Times New Roman"/>
                    </w:rPr>
                    <m:t>G</m:t>
                  </m:r>
                </m:sub>
              </m:sSub>
              <m:r>
                <w:rPr>
                  <w:rFonts w:ascii="Cambria Math" w:eastAsiaTheme="minorEastAsia" w:hAnsi="Cambria Math" w:cs="Times New Roman"/>
                </w:rPr>
                <m:t>=</m:t>
              </m:r>
              <m:f>
                <m:fPr>
                  <m:ctrlPr>
                    <w:rPr>
                      <w:rFonts w:ascii="Cambria Math" w:eastAsiaTheme="minorEastAsia" w:hAnsi="Cambria Math" w:cs="Times New Roman"/>
                    </w:rPr>
                  </m:ctrlPr>
                </m:fPr>
                <m:num>
                  <m:sSup>
                    <m:sSupPr>
                      <m:ctrlPr>
                        <w:rPr>
                          <w:rFonts w:ascii="Cambria Math" w:eastAsiaTheme="minorEastAsia" w:hAnsi="Cambria Math" w:cs="Times New Roman"/>
                          <w:i/>
                        </w:rPr>
                      </m:ctrlPr>
                    </m:sSupPr>
                    <m:e>
                      <m:r>
                        <m:rPr>
                          <m:sty m:val="p"/>
                        </m:rPr>
                        <w:rPr>
                          <w:rFonts w:ascii="Cambria Math" w:eastAsiaTheme="minorEastAsia" w:hAnsi="Cambria Math" w:cs="Times New Roman"/>
                        </w:rPr>
                        <m:t>λ</m:t>
                      </m:r>
                    </m:e>
                    <m:sup>
                      <m:r>
                        <w:rPr>
                          <w:rFonts w:ascii="Cambria Math" w:eastAsiaTheme="minorEastAsia" w:hAnsi="Cambria Math" w:cs="Times New Roman"/>
                        </w:rPr>
                        <m:t>r</m:t>
                      </m:r>
                    </m:sup>
                  </m:sSup>
                  <m:ctrlPr>
                    <w:rPr>
                      <w:rFonts w:ascii="Cambria Math" w:eastAsiaTheme="minorEastAsia" w:hAnsi="Cambria Math" w:cs="Times New Roman"/>
                      <w:i/>
                    </w:rPr>
                  </m:ctrlPr>
                </m:num>
                <m:den>
                  <m:sSup>
                    <m:sSupPr>
                      <m:ctrlPr>
                        <w:rPr>
                          <w:rFonts w:ascii="Cambria Math" w:eastAsiaTheme="minorEastAsia" w:hAnsi="Cambria Math" w:cs="Times New Roman"/>
                          <w:i/>
                        </w:rPr>
                      </m:ctrlPr>
                    </m:sSupPr>
                    <m:e>
                      <m:r>
                        <m:rPr>
                          <m:sty m:val="p"/>
                        </m:rPr>
                        <w:rPr>
                          <w:rFonts w:ascii="Cambria Math" w:eastAsiaTheme="minorEastAsia" w:hAnsi="Cambria Math" w:cs="Times New Roman"/>
                        </w:rPr>
                        <m:t>λ</m:t>
                      </m:r>
                    </m:e>
                    <m:sup>
                      <m:r>
                        <w:rPr>
                          <w:rFonts w:ascii="Cambria Math" w:eastAsiaTheme="minorEastAsia" w:hAnsi="Cambria Math" w:cs="Times New Roman"/>
                        </w:rPr>
                        <m:t>St</m:t>
                      </m:r>
                    </m:sup>
                  </m:sSup>
                  <m:ctrlPr>
                    <w:rPr>
                      <w:rFonts w:ascii="Cambria Math" w:eastAsiaTheme="minorEastAsia" w:hAnsi="Cambria Math" w:cs="Times New Roman"/>
                      <w:i/>
                    </w:rPr>
                  </m:ctrlP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7</m:t>
                  </m:r>
                </m:e>
              </m:d>
            </m:e>
          </m:eqArr>
        </m:oMath>
      </m:oMathPara>
    </w:p>
    <w:p w14:paraId="64E96DBB" w14:textId="0F769A68" w:rsidR="003A2107" w:rsidRDefault="003A2107" w:rsidP="004E1E57">
      <w:pPr>
        <w:rPr>
          <w:rFonts w:ascii="Times New Roman" w:eastAsiaTheme="minorEastAsia" w:hAnsi="Times New Roman" w:cs="Times New Roman"/>
        </w:rPr>
      </w:pPr>
    </w:p>
    <w:p w14:paraId="012EA1C5" w14:textId="46A00902" w:rsidR="00465A0E" w:rsidRDefault="00465A0E" w:rsidP="004E1E57">
      <w:pPr>
        <w:rPr>
          <w:rFonts w:ascii="Times New Roman" w:eastAsiaTheme="minorEastAsia" w:hAnsi="Times New Roman" w:cs="Times New Roman"/>
        </w:rPr>
      </w:pPr>
      <w:r>
        <w:rPr>
          <w:rFonts w:ascii="Times New Roman" w:eastAsiaTheme="minorEastAsia" w:hAnsi="Times New Roman" w:cs="Times New Roman"/>
        </w:rPr>
        <w:t xml:space="preserve">A value of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κ</m:t>
            </m:r>
          </m:e>
          <m:sub>
            <m:r>
              <w:rPr>
                <w:rFonts w:ascii="Cambria Math" w:eastAsiaTheme="minorEastAsia" w:hAnsi="Cambria Math" w:cs="Times New Roman"/>
              </w:rPr>
              <m:t>G</m:t>
            </m:r>
          </m:sub>
        </m:sSub>
      </m:oMath>
      <w:r>
        <w:rPr>
          <w:rFonts w:ascii="Times New Roman" w:eastAsiaTheme="minorEastAsia" w:hAnsi="Times New Roman" w:cs="Times New Roman"/>
        </w:rPr>
        <w:t xml:space="preserve"> greater than 1 indicates the breaking of ergodicity. For example, </w:t>
      </w:r>
      <w:proofErr w:type="spellStart"/>
      <w:r>
        <w:rPr>
          <w:rFonts w:ascii="Times New Roman" w:eastAsiaTheme="minorEastAsia" w:hAnsi="Times New Roman" w:cs="Times New Roman"/>
        </w:rPr>
        <w:t>Matyushov</w:t>
      </w:r>
      <w:proofErr w:type="spellEnd"/>
      <w:r>
        <w:rPr>
          <w:rFonts w:ascii="Times New Roman" w:eastAsiaTheme="minorEastAsia" w:hAnsi="Times New Roman" w:cs="Times New Roman"/>
        </w:rPr>
        <w:t xml:space="preserve"> showed a value of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κ</m:t>
            </m:r>
          </m:e>
          <m:sub>
            <m:r>
              <w:rPr>
                <w:rFonts w:ascii="Cambria Math" w:eastAsiaTheme="minorEastAsia" w:hAnsi="Cambria Math" w:cs="Times New Roman"/>
              </w:rPr>
              <m:t>G</m:t>
            </m:r>
          </m:sub>
        </m:sSub>
        <m:r>
          <w:rPr>
            <w:rFonts w:ascii="Cambria Math" w:eastAsiaTheme="minorEastAsia" w:hAnsi="Cambria Math" w:cs="Times New Roman"/>
          </w:rPr>
          <m:t>=2.26</m:t>
        </m:r>
      </m:oMath>
      <w:r>
        <w:rPr>
          <w:rFonts w:ascii="Times New Roman" w:eastAsiaTheme="minorEastAsia" w:hAnsi="Times New Roman" w:cs="Times New Roman"/>
        </w:rPr>
        <w:t xml:space="preserve">. </w:t>
      </w:r>
      <w:r w:rsidR="00E816A5">
        <w:rPr>
          <w:rFonts w:ascii="Times New Roman" w:eastAsiaTheme="minorEastAsia" w:hAnsi="Times New Roman" w:cs="Times New Roman"/>
        </w:rPr>
        <w:t xml:space="preserve">In contrast, the values of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κ</m:t>
            </m:r>
          </m:e>
          <m:sub>
            <m:r>
              <w:rPr>
                <w:rFonts w:ascii="Cambria Math" w:eastAsiaTheme="minorEastAsia" w:hAnsi="Cambria Math" w:cs="Times New Roman"/>
              </w:rPr>
              <m:t>G</m:t>
            </m:r>
          </m:sub>
        </m:sSub>
      </m:oMath>
      <w:r w:rsidR="00E816A5">
        <w:rPr>
          <w:rFonts w:ascii="Times New Roman" w:eastAsiaTheme="minorEastAsia" w:hAnsi="Times New Roman" w:cs="Times New Roman"/>
        </w:rPr>
        <w:t xml:space="preserve"> I observed for the hemes in </w:t>
      </w:r>
      <w:proofErr w:type="spellStart"/>
      <w:r w:rsidR="00E816A5">
        <w:rPr>
          <w:rFonts w:ascii="Times New Roman" w:eastAsiaTheme="minorEastAsia" w:hAnsi="Times New Roman" w:cs="Times New Roman"/>
        </w:rPr>
        <w:t>OmcS</w:t>
      </w:r>
      <w:proofErr w:type="spellEnd"/>
      <w:r w:rsidR="00E816A5">
        <w:rPr>
          <w:rFonts w:ascii="Times New Roman" w:eastAsiaTheme="minorEastAsia" w:hAnsi="Times New Roman" w:cs="Times New Roman"/>
        </w:rPr>
        <w:t xml:space="preserve"> fell on the range [0.8, 1.34].</w:t>
      </w:r>
    </w:p>
    <w:p w14:paraId="04866427" w14:textId="32BCD827" w:rsidR="00E816A5" w:rsidRDefault="00E816A5" w:rsidP="004E1E57">
      <w:pPr>
        <w:rPr>
          <w:rFonts w:ascii="Times New Roman" w:eastAsiaTheme="minorEastAsia" w:hAnsi="Times New Roman" w:cs="Times New Roman"/>
        </w:rPr>
      </w:pPr>
    </w:p>
    <w:p w14:paraId="11BD1B8D" w14:textId="2E07BBA1" w:rsidR="00E816A5" w:rsidRPr="00EC356D" w:rsidRDefault="00E816A5" w:rsidP="004E1E57">
      <w:pPr>
        <w:rPr>
          <w:rFonts w:ascii="Times New Roman" w:eastAsiaTheme="minorEastAsia" w:hAnsi="Times New Roman" w:cs="Times New Roman"/>
          <w:b/>
          <w:bCs/>
          <w:sz w:val="28"/>
          <w:szCs w:val="28"/>
        </w:rPr>
      </w:pPr>
      <w:r w:rsidRPr="00EC356D">
        <w:rPr>
          <w:rFonts w:ascii="Times New Roman" w:eastAsiaTheme="minorEastAsia" w:hAnsi="Times New Roman" w:cs="Times New Roman"/>
          <w:b/>
          <w:bCs/>
          <w:sz w:val="28"/>
          <w:szCs w:val="28"/>
        </w:rPr>
        <w:t>Practical implementation</w:t>
      </w:r>
    </w:p>
    <w:p w14:paraId="1F863DD1" w14:textId="1C30659D" w:rsidR="00E816A5" w:rsidRDefault="00E816A5" w:rsidP="004E1E57">
      <w:pPr>
        <w:rPr>
          <w:rFonts w:ascii="Times New Roman" w:eastAsiaTheme="minorEastAsia" w:hAnsi="Times New Roman" w:cs="Times New Roman"/>
          <w:b/>
          <w:bCs/>
        </w:rPr>
      </w:pPr>
    </w:p>
    <w:p w14:paraId="07B70BA9" w14:textId="3487DF43" w:rsidR="00E816A5" w:rsidRDefault="00E816A5" w:rsidP="004E1E57">
      <w:pPr>
        <w:rPr>
          <w:rFonts w:ascii="Times New Roman" w:eastAsiaTheme="minorEastAsia" w:hAnsi="Times New Roman" w:cs="Times New Roman"/>
          <w:b/>
          <w:bCs/>
        </w:rPr>
      </w:pPr>
      <w:r>
        <w:rPr>
          <w:rFonts w:ascii="Times New Roman" w:eastAsiaTheme="minorEastAsia" w:hAnsi="Times New Roman" w:cs="Times New Roman"/>
          <w:b/>
          <w:bCs/>
        </w:rPr>
        <w:t>Required software</w:t>
      </w:r>
    </w:p>
    <w:p w14:paraId="5B8CE3BB" w14:textId="1E28A584" w:rsidR="00E816A5" w:rsidRPr="00E816A5" w:rsidRDefault="00E816A5" w:rsidP="00E816A5">
      <w:pPr>
        <w:pStyle w:val="ListParagraph"/>
        <w:numPr>
          <w:ilvl w:val="0"/>
          <w:numId w:val="1"/>
        </w:numPr>
        <w:rPr>
          <w:rFonts w:ascii="Times New Roman" w:eastAsiaTheme="minorEastAsia" w:hAnsi="Times New Roman" w:cs="Times New Roman"/>
          <w:b/>
          <w:bCs/>
        </w:rPr>
      </w:pPr>
      <w:r>
        <w:rPr>
          <w:rFonts w:ascii="Times New Roman" w:eastAsiaTheme="minorEastAsia" w:hAnsi="Times New Roman" w:cs="Times New Roman"/>
        </w:rPr>
        <w:t>VMD</w:t>
      </w:r>
    </w:p>
    <w:p w14:paraId="18628AAA" w14:textId="760D9F17" w:rsidR="00E816A5" w:rsidRPr="00E816A5" w:rsidRDefault="00E816A5" w:rsidP="00E816A5">
      <w:pPr>
        <w:pStyle w:val="ListParagraph"/>
        <w:numPr>
          <w:ilvl w:val="0"/>
          <w:numId w:val="1"/>
        </w:numPr>
        <w:rPr>
          <w:rFonts w:ascii="Times New Roman" w:eastAsiaTheme="minorEastAsia" w:hAnsi="Times New Roman" w:cs="Times New Roman"/>
          <w:b/>
          <w:bCs/>
        </w:rPr>
      </w:pPr>
      <w:r>
        <w:rPr>
          <w:rFonts w:ascii="Times New Roman" w:eastAsiaTheme="minorEastAsia" w:hAnsi="Times New Roman" w:cs="Times New Roman"/>
        </w:rPr>
        <w:t>NAMD</w:t>
      </w:r>
    </w:p>
    <w:p w14:paraId="039D1977" w14:textId="1F5D548B" w:rsidR="00E816A5" w:rsidRPr="00E816A5" w:rsidRDefault="00E816A5" w:rsidP="00E816A5">
      <w:pPr>
        <w:pStyle w:val="ListParagraph"/>
        <w:numPr>
          <w:ilvl w:val="0"/>
          <w:numId w:val="1"/>
        </w:numPr>
        <w:rPr>
          <w:rFonts w:ascii="Times New Roman" w:eastAsiaTheme="minorEastAsia" w:hAnsi="Times New Roman" w:cs="Times New Roman"/>
          <w:b/>
          <w:bCs/>
        </w:rPr>
      </w:pPr>
      <w:r>
        <w:rPr>
          <w:rFonts w:ascii="Times New Roman" w:eastAsiaTheme="minorEastAsia" w:hAnsi="Times New Roman" w:cs="Times New Roman"/>
        </w:rPr>
        <w:t>Python3</w:t>
      </w:r>
    </w:p>
    <w:p w14:paraId="5A812020" w14:textId="55526D1C" w:rsidR="00E816A5" w:rsidRDefault="00E816A5" w:rsidP="00E816A5">
      <w:pPr>
        <w:rPr>
          <w:rFonts w:ascii="Times New Roman" w:eastAsiaTheme="minorEastAsia" w:hAnsi="Times New Roman" w:cs="Times New Roman"/>
          <w:b/>
          <w:bCs/>
        </w:rPr>
      </w:pPr>
    </w:p>
    <w:p w14:paraId="3801E781" w14:textId="51954408" w:rsidR="003A2107" w:rsidRDefault="00E816A5" w:rsidP="004E1E57">
      <w:pPr>
        <w:rPr>
          <w:rFonts w:ascii="Times New Roman" w:eastAsiaTheme="minorEastAsia" w:hAnsi="Times New Roman" w:cs="Times New Roman"/>
          <w:b/>
          <w:bCs/>
        </w:rPr>
      </w:pPr>
      <w:r w:rsidRPr="00E816A5">
        <w:rPr>
          <w:rFonts w:ascii="Times New Roman" w:eastAsiaTheme="minorEastAsia" w:hAnsi="Times New Roman" w:cs="Times New Roman"/>
          <w:b/>
          <w:bCs/>
        </w:rPr>
        <w:t>Required</w:t>
      </w:r>
      <w:r>
        <w:rPr>
          <w:rFonts w:ascii="Times New Roman" w:eastAsiaTheme="minorEastAsia" w:hAnsi="Times New Roman" w:cs="Times New Roman"/>
          <w:b/>
          <w:bCs/>
        </w:rPr>
        <w:t xml:space="preserve"> files (scripts and input files)</w:t>
      </w:r>
    </w:p>
    <w:p w14:paraId="665FD93F" w14:textId="14A487FF" w:rsidR="00E816A5" w:rsidRPr="00E816A5" w:rsidRDefault="00E816A5" w:rsidP="00E816A5">
      <w:pPr>
        <w:pStyle w:val="ListParagraph"/>
        <w:numPr>
          <w:ilvl w:val="0"/>
          <w:numId w:val="2"/>
        </w:numPr>
        <w:rPr>
          <w:rFonts w:ascii="Times New Roman" w:eastAsiaTheme="minorEastAsia" w:hAnsi="Times New Roman" w:cs="Times New Roman"/>
          <w:b/>
          <w:bCs/>
        </w:rPr>
      </w:pPr>
      <w:proofErr w:type="spellStart"/>
      <w:r>
        <w:rPr>
          <w:rFonts w:ascii="Times New Roman" w:eastAsiaTheme="minorEastAsia" w:hAnsi="Times New Roman" w:cs="Times New Roman"/>
        </w:rPr>
        <w:t>write_deltaQ.tcl</w:t>
      </w:r>
      <w:proofErr w:type="spellEnd"/>
    </w:p>
    <w:p w14:paraId="0701FDE2" w14:textId="08D2B856" w:rsidR="00E816A5" w:rsidRPr="00E816A5" w:rsidRDefault="00E816A5" w:rsidP="00E816A5">
      <w:pPr>
        <w:pStyle w:val="ListParagraph"/>
        <w:numPr>
          <w:ilvl w:val="0"/>
          <w:numId w:val="2"/>
        </w:numPr>
        <w:rPr>
          <w:rFonts w:ascii="Times New Roman" w:eastAsiaTheme="minorEastAsia" w:hAnsi="Times New Roman" w:cs="Times New Roman"/>
          <w:b/>
          <w:bCs/>
        </w:rPr>
      </w:pPr>
      <w:proofErr w:type="spellStart"/>
      <w:r>
        <w:rPr>
          <w:rFonts w:ascii="Times New Roman" w:eastAsiaTheme="minorEastAsia" w:hAnsi="Times New Roman" w:cs="Times New Roman"/>
        </w:rPr>
        <w:t>omcs_pair_interaction_ox.conf</w:t>
      </w:r>
      <w:proofErr w:type="spellEnd"/>
    </w:p>
    <w:p w14:paraId="16F6819A" w14:textId="0B63234A" w:rsidR="00E816A5" w:rsidRPr="00E816A5" w:rsidRDefault="00E816A5" w:rsidP="00E816A5">
      <w:pPr>
        <w:pStyle w:val="ListParagraph"/>
        <w:numPr>
          <w:ilvl w:val="0"/>
          <w:numId w:val="2"/>
        </w:numPr>
        <w:rPr>
          <w:rFonts w:ascii="Times New Roman" w:eastAsiaTheme="minorEastAsia" w:hAnsi="Times New Roman" w:cs="Times New Roman"/>
          <w:b/>
          <w:bCs/>
        </w:rPr>
      </w:pPr>
      <w:proofErr w:type="spellStart"/>
      <w:r>
        <w:rPr>
          <w:rFonts w:ascii="Times New Roman" w:eastAsiaTheme="minorEastAsia" w:hAnsi="Times New Roman" w:cs="Times New Roman"/>
        </w:rPr>
        <w:t>omcs_pair_interaction_red.conf</w:t>
      </w:r>
      <w:proofErr w:type="spellEnd"/>
    </w:p>
    <w:p w14:paraId="754D730B" w14:textId="72C087C8" w:rsidR="00E816A5" w:rsidRPr="00E816A5" w:rsidRDefault="00E816A5" w:rsidP="00E816A5">
      <w:pPr>
        <w:pStyle w:val="ListParagraph"/>
        <w:numPr>
          <w:ilvl w:val="0"/>
          <w:numId w:val="2"/>
        </w:numPr>
        <w:rPr>
          <w:rFonts w:ascii="Times New Roman" w:eastAsiaTheme="minorEastAsia" w:hAnsi="Times New Roman" w:cs="Times New Roman"/>
          <w:b/>
          <w:bCs/>
        </w:rPr>
      </w:pPr>
      <w:r>
        <w:rPr>
          <w:rFonts w:ascii="Times New Roman" w:eastAsiaTheme="minorEastAsia" w:hAnsi="Times New Roman" w:cs="Times New Roman"/>
        </w:rPr>
        <w:t>omcs_fully_ox.sb</w:t>
      </w:r>
    </w:p>
    <w:p w14:paraId="5F25E86F" w14:textId="6E08C6BF" w:rsidR="00E816A5" w:rsidRPr="00E816A5" w:rsidRDefault="00E816A5" w:rsidP="00E816A5">
      <w:pPr>
        <w:pStyle w:val="ListParagraph"/>
        <w:numPr>
          <w:ilvl w:val="0"/>
          <w:numId w:val="2"/>
        </w:numPr>
        <w:rPr>
          <w:rFonts w:ascii="Times New Roman" w:eastAsiaTheme="minorEastAsia" w:hAnsi="Times New Roman" w:cs="Times New Roman"/>
          <w:b/>
          <w:bCs/>
        </w:rPr>
      </w:pPr>
      <w:r>
        <w:rPr>
          <w:rFonts w:ascii="Times New Roman" w:eastAsiaTheme="minorEastAsia" w:hAnsi="Times New Roman" w:cs="Times New Roman"/>
        </w:rPr>
        <w:t>omcs_hred.sb</w:t>
      </w:r>
    </w:p>
    <w:p w14:paraId="39F165F7" w14:textId="49141D26" w:rsidR="00E816A5" w:rsidRPr="00E816A5" w:rsidRDefault="00E816A5" w:rsidP="00E816A5">
      <w:pPr>
        <w:pStyle w:val="ListParagraph"/>
        <w:numPr>
          <w:ilvl w:val="0"/>
          <w:numId w:val="2"/>
        </w:numPr>
        <w:rPr>
          <w:rFonts w:ascii="Times New Roman" w:eastAsiaTheme="minorEastAsia" w:hAnsi="Times New Roman" w:cs="Times New Roman"/>
          <w:b/>
          <w:bCs/>
        </w:rPr>
      </w:pPr>
      <w:proofErr w:type="spellStart"/>
      <w:r>
        <w:rPr>
          <w:rFonts w:ascii="Times New Roman" w:eastAsiaTheme="minorEastAsia" w:hAnsi="Times New Roman" w:cs="Times New Roman"/>
        </w:rPr>
        <w:t>namddat</w:t>
      </w:r>
      <w:proofErr w:type="spellEnd"/>
    </w:p>
    <w:p w14:paraId="23AF27C1" w14:textId="1042A3B5" w:rsidR="00E816A5" w:rsidRPr="00E816A5" w:rsidRDefault="00E816A5" w:rsidP="00E816A5">
      <w:pPr>
        <w:pStyle w:val="ListParagraph"/>
        <w:numPr>
          <w:ilvl w:val="0"/>
          <w:numId w:val="2"/>
        </w:numPr>
        <w:rPr>
          <w:rFonts w:ascii="Times New Roman" w:eastAsiaTheme="minorEastAsia" w:hAnsi="Times New Roman" w:cs="Times New Roman"/>
          <w:b/>
          <w:bCs/>
        </w:rPr>
      </w:pPr>
      <w:r>
        <w:rPr>
          <w:rFonts w:ascii="Times New Roman" w:eastAsiaTheme="minorEastAsia" w:hAnsi="Times New Roman" w:cs="Times New Roman"/>
        </w:rPr>
        <w:t>reorg_energy.py</w:t>
      </w:r>
    </w:p>
    <w:p w14:paraId="6438E6FA" w14:textId="6B4AE3BD" w:rsidR="00BE0860" w:rsidRDefault="009E7002" w:rsidP="004E1E57">
      <w:pPr>
        <w:rPr>
          <w:rFonts w:ascii="Times New Roman" w:eastAsiaTheme="minorEastAsia" w:hAnsi="Times New Roman" w:cs="Times New Roman"/>
        </w:rPr>
      </w:pPr>
      <w:r>
        <w:rPr>
          <w:rFonts w:ascii="Times New Roman" w:eastAsiaTheme="minorEastAsia" w:hAnsi="Times New Roman" w:cs="Times New Roman"/>
        </w:rPr>
        <w:t xml:space="preserve">You can download these files from </w:t>
      </w:r>
      <w:proofErr w:type="spellStart"/>
      <w:r>
        <w:rPr>
          <w:rFonts w:ascii="Times New Roman" w:eastAsiaTheme="minorEastAsia" w:hAnsi="Times New Roman" w:cs="Times New Roman"/>
        </w:rPr>
        <w:t>Github</w:t>
      </w:r>
      <w:proofErr w:type="spellEnd"/>
      <w:r w:rsidR="00CB7CAD">
        <w:rPr>
          <w:rFonts w:ascii="Times New Roman" w:eastAsiaTheme="minorEastAsia" w:hAnsi="Times New Roman" w:cs="Times New Roman"/>
        </w:rPr>
        <w:t xml:space="preserve">: </w:t>
      </w:r>
      <w:hyperlink r:id="rId8" w:history="1">
        <w:r w:rsidR="00CB7CAD" w:rsidRPr="00CB7CAD">
          <w:rPr>
            <w:rStyle w:val="Hyperlink"/>
            <w:rFonts w:ascii="Times New Roman" w:eastAsiaTheme="minorEastAsia" w:hAnsi="Times New Roman" w:cs="Times New Roman"/>
          </w:rPr>
          <w:t>https://github.com/dahlpete/NAMD_reorg_energy</w:t>
        </w:r>
      </w:hyperlink>
    </w:p>
    <w:p w14:paraId="6479926E" w14:textId="77777777" w:rsidR="009E7002" w:rsidRDefault="009E7002" w:rsidP="004E1E57">
      <w:pPr>
        <w:rPr>
          <w:rFonts w:ascii="Times New Roman" w:eastAsiaTheme="minorEastAsia" w:hAnsi="Times New Roman" w:cs="Times New Roman"/>
        </w:rPr>
      </w:pPr>
    </w:p>
    <w:p w14:paraId="120717CC" w14:textId="6F2ED1F2" w:rsidR="00F10C17" w:rsidRPr="00BE0860" w:rsidRDefault="00F10C17" w:rsidP="004E1E57">
      <w:pPr>
        <w:rPr>
          <w:rFonts w:ascii="Times New Roman" w:eastAsiaTheme="minorEastAsia" w:hAnsi="Times New Roman" w:cs="Times New Roman"/>
        </w:rPr>
      </w:pPr>
      <w:r w:rsidRPr="00F10C17">
        <w:rPr>
          <w:rFonts w:ascii="Times New Roman" w:eastAsiaTheme="minorEastAsia" w:hAnsi="Times New Roman" w:cs="Times New Roman"/>
          <w:u w:val="single"/>
        </w:rPr>
        <w:t>Step1</w:t>
      </w:r>
      <w:r>
        <w:rPr>
          <w:rFonts w:ascii="Times New Roman" w:eastAsiaTheme="minorEastAsia" w:hAnsi="Times New Roman" w:cs="Times New Roman"/>
        </w:rPr>
        <w:t>:</w:t>
      </w:r>
      <w:r w:rsidR="00C24BF1">
        <w:rPr>
          <w:rFonts w:ascii="Times New Roman" w:eastAsiaTheme="minorEastAsia" w:hAnsi="Times New Roman" w:cs="Times New Roman"/>
        </w:rPr>
        <w:t xml:space="preserve"> Set up pair interaction files</w:t>
      </w:r>
    </w:p>
    <w:p w14:paraId="2C75AF68" w14:textId="77777777" w:rsidR="00F10C17" w:rsidRDefault="00F10C17" w:rsidP="004E1E57">
      <w:pPr>
        <w:rPr>
          <w:rFonts w:ascii="Times New Roman" w:eastAsiaTheme="minorEastAsia" w:hAnsi="Times New Roman" w:cs="Times New Roman"/>
        </w:rPr>
      </w:pPr>
    </w:p>
    <w:p w14:paraId="54C85207" w14:textId="01AEDD8A" w:rsidR="004E1E57" w:rsidRDefault="00EC356D" w:rsidP="004E1E57">
      <w:pPr>
        <w:rPr>
          <w:rFonts w:ascii="Times New Roman" w:eastAsiaTheme="minorEastAsia" w:hAnsi="Times New Roman" w:cs="Times New Roman"/>
        </w:rPr>
      </w:pPr>
      <w:r>
        <w:rPr>
          <w:rFonts w:ascii="Times New Roman" w:eastAsiaTheme="minorEastAsia" w:hAnsi="Times New Roman" w:cs="Times New Roman"/>
        </w:rPr>
        <w:t>T</w:t>
      </w:r>
      <w:r w:rsidR="00AF4B0D">
        <w:rPr>
          <w:rFonts w:ascii="Times New Roman" w:eastAsiaTheme="minorEastAsia" w:hAnsi="Times New Roman" w:cs="Times New Roman"/>
        </w:rPr>
        <w:t xml:space="preserve">o compute the electrostatic energy </w:t>
      </w:r>
      <w:proofErr w:type="gramStart"/>
      <w:r w:rsidR="00AF4B0D">
        <w:rPr>
          <w:rFonts w:ascii="Times New Roman" w:eastAsiaTheme="minorEastAsia" w:hAnsi="Times New Roman" w:cs="Times New Roman"/>
        </w:rPr>
        <w:t>gap</w:t>
      </w:r>
      <w:proofErr w:type="gramEnd"/>
      <w:r w:rsidR="00AF4B0D">
        <w:rPr>
          <w:rFonts w:ascii="Times New Roman" w:eastAsiaTheme="minorEastAsia" w:hAnsi="Times New Roman" w:cs="Times New Roman"/>
        </w:rPr>
        <w:t xml:space="preserve"> we will produce a structure file (.</w:t>
      </w:r>
      <w:proofErr w:type="spellStart"/>
      <w:r w:rsidR="00AF4B0D">
        <w:rPr>
          <w:rFonts w:ascii="Times New Roman" w:eastAsiaTheme="minorEastAsia" w:hAnsi="Times New Roman" w:cs="Times New Roman"/>
        </w:rPr>
        <w:t>psf</w:t>
      </w:r>
      <w:proofErr w:type="spellEnd"/>
      <w:r w:rsidR="00AF4B0D">
        <w:rPr>
          <w:rFonts w:ascii="Times New Roman" w:eastAsiaTheme="minorEastAsia" w:hAnsi="Times New Roman" w:cs="Times New Roman"/>
        </w:rPr>
        <w:t xml:space="preserve">) which sets the heme partial charges equal to the difference in partial charges for the oxidized and reduced hemes. </w:t>
      </w:r>
      <w:r w:rsidR="00712A40">
        <w:rPr>
          <w:rFonts w:ascii="Times New Roman" w:eastAsiaTheme="minorEastAsia" w:hAnsi="Times New Roman" w:cs="Times New Roman"/>
        </w:rPr>
        <w:t>We must also write a coordinate file (.</w:t>
      </w:r>
      <w:proofErr w:type="spellStart"/>
      <w:r w:rsidR="00712A40">
        <w:rPr>
          <w:rFonts w:ascii="Times New Roman" w:eastAsiaTheme="minorEastAsia" w:hAnsi="Times New Roman" w:cs="Times New Roman"/>
        </w:rPr>
        <w:t>pdb</w:t>
      </w:r>
      <w:proofErr w:type="spellEnd"/>
      <w:r w:rsidR="00712A40">
        <w:rPr>
          <w:rFonts w:ascii="Times New Roman" w:eastAsiaTheme="minorEastAsia" w:hAnsi="Times New Roman" w:cs="Times New Roman"/>
        </w:rPr>
        <w:t>) which defines the solute and solvent groups.</w:t>
      </w:r>
    </w:p>
    <w:p w14:paraId="0B2689CF" w14:textId="60817030" w:rsidR="00D91BD7" w:rsidRDefault="00D91BD7" w:rsidP="004E1E57">
      <w:pPr>
        <w:rPr>
          <w:rFonts w:ascii="Times New Roman" w:eastAsiaTheme="minorEastAsia" w:hAnsi="Times New Roman" w:cs="Times New Roman"/>
        </w:rPr>
      </w:pPr>
    </w:p>
    <w:p w14:paraId="13A28514" w14:textId="77777777" w:rsidR="009A1E0C" w:rsidRDefault="00D91BD7" w:rsidP="004E1E57">
      <w:pPr>
        <w:rPr>
          <w:rFonts w:ascii="Times New Roman" w:eastAsiaTheme="minorEastAsia" w:hAnsi="Times New Roman" w:cs="Times New Roman"/>
        </w:rPr>
      </w:pPr>
      <w:r>
        <w:rPr>
          <w:rFonts w:ascii="Times New Roman" w:eastAsiaTheme="minorEastAsia" w:hAnsi="Times New Roman" w:cs="Times New Roman"/>
        </w:rPr>
        <w:t xml:space="preserve">This is achieved with the </w:t>
      </w:r>
      <w:proofErr w:type="spellStart"/>
      <w:r>
        <w:rPr>
          <w:rFonts w:ascii="Times New Roman" w:eastAsiaTheme="minorEastAsia" w:hAnsi="Times New Roman" w:cs="Times New Roman"/>
        </w:rPr>
        <w:t>write_deltaQ.tcl</w:t>
      </w:r>
      <w:proofErr w:type="spellEnd"/>
      <w:r>
        <w:rPr>
          <w:rFonts w:ascii="Times New Roman" w:eastAsiaTheme="minorEastAsia" w:hAnsi="Times New Roman" w:cs="Times New Roman"/>
        </w:rPr>
        <w:t xml:space="preserve"> script. This script must be updated to specify</w:t>
      </w:r>
    </w:p>
    <w:p w14:paraId="566D4887" w14:textId="0046B7C5" w:rsidR="009A1E0C" w:rsidRDefault="009A1E0C" w:rsidP="009A1E0C">
      <w:pPr>
        <w:pStyle w:val="ListParagraph"/>
        <w:numPr>
          <w:ilvl w:val="0"/>
          <w:numId w:val="3"/>
        </w:numPr>
        <w:rPr>
          <w:rFonts w:ascii="Times New Roman" w:eastAsiaTheme="minorEastAsia" w:hAnsi="Times New Roman" w:cs="Times New Roman"/>
        </w:rPr>
      </w:pPr>
      <w:r w:rsidRPr="009A1E0C">
        <w:rPr>
          <w:rFonts w:ascii="Times New Roman" w:eastAsiaTheme="minorEastAsia" w:hAnsi="Times New Roman" w:cs="Times New Roman"/>
        </w:rPr>
        <w:t>the heme number</w:t>
      </w:r>
      <w:r>
        <w:rPr>
          <w:rFonts w:ascii="Times New Roman" w:eastAsiaTheme="minorEastAsia" w:hAnsi="Times New Roman" w:cs="Times New Roman"/>
        </w:rPr>
        <w:t xml:space="preserve"> (This is for the input and output file names)</w:t>
      </w:r>
    </w:p>
    <w:p w14:paraId="60B9BECC" w14:textId="1DF04BED" w:rsidR="00D91BD7" w:rsidRDefault="009A1E0C" w:rsidP="009A1E0C">
      <w:pPr>
        <w:pStyle w:val="ListParagraph"/>
        <w:numPr>
          <w:ilvl w:val="0"/>
          <w:numId w:val="3"/>
        </w:numPr>
        <w:rPr>
          <w:rFonts w:ascii="Times New Roman" w:eastAsiaTheme="minorEastAsia" w:hAnsi="Times New Roman" w:cs="Times New Roman"/>
        </w:rPr>
      </w:pPr>
      <w:r w:rsidRPr="009A1E0C">
        <w:rPr>
          <w:rFonts w:ascii="Times New Roman" w:eastAsiaTheme="minorEastAsia" w:hAnsi="Times New Roman" w:cs="Times New Roman"/>
        </w:rPr>
        <w:t>the base molecule</w:t>
      </w:r>
      <w:r>
        <w:rPr>
          <w:rFonts w:ascii="Times New Roman" w:eastAsiaTheme="minorEastAsia" w:hAnsi="Times New Roman" w:cs="Times New Roman"/>
        </w:rPr>
        <w:t xml:space="preserve"> (fully oxidized system)</w:t>
      </w:r>
    </w:p>
    <w:p w14:paraId="23F4F230" w14:textId="4AF33C14" w:rsidR="009A1E0C" w:rsidRDefault="009A1E0C" w:rsidP="009A1E0C">
      <w:pPr>
        <w:pStyle w:val="ListParagraph"/>
        <w:numPr>
          <w:ilvl w:val="0"/>
          <w:numId w:val="3"/>
        </w:numPr>
        <w:rPr>
          <w:rFonts w:ascii="Times New Roman" w:eastAsiaTheme="minorEastAsia" w:hAnsi="Times New Roman" w:cs="Times New Roman"/>
        </w:rPr>
      </w:pPr>
      <w:r>
        <w:rPr>
          <w:rFonts w:ascii="Times New Roman" w:eastAsiaTheme="minorEastAsia" w:hAnsi="Times New Roman" w:cs="Times New Roman"/>
        </w:rPr>
        <w:t>The charged molecule (heme reduced on an oxidized background)</w:t>
      </w:r>
    </w:p>
    <w:p w14:paraId="48100EF7" w14:textId="03EE9AE7" w:rsidR="00731E57" w:rsidRDefault="008F69DE" w:rsidP="009A1E0C">
      <w:pPr>
        <w:pStyle w:val="ListParagraph"/>
        <w:numPr>
          <w:ilvl w:val="0"/>
          <w:numId w:val="3"/>
        </w:numPr>
        <w:rPr>
          <w:rFonts w:ascii="Times New Roman" w:eastAsiaTheme="minorEastAsia" w:hAnsi="Times New Roman" w:cs="Times New Roman"/>
        </w:rPr>
      </w:pPr>
      <w:r>
        <w:rPr>
          <w:rFonts w:ascii="Times New Roman" w:eastAsiaTheme="minorEastAsia" w:hAnsi="Times New Roman" w:cs="Times New Roman"/>
        </w:rPr>
        <w:t>The selection text specifying the solute (heme and bound residues</w:t>
      </w:r>
      <w:r w:rsidR="00731E57">
        <w:rPr>
          <w:rFonts w:ascii="Times New Roman" w:eastAsiaTheme="minorEastAsia" w:hAnsi="Times New Roman" w:cs="Times New Roman"/>
        </w:rPr>
        <w:t>)</w:t>
      </w:r>
    </w:p>
    <w:p w14:paraId="7054B1FD" w14:textId="7A78B617" w:rsidR="008F69DE" w:rsidRPr="00731E57" w:rsidRDefault="008F69DE" w:rsidP="00731E57">
      <w:pPr>
        <w:ind w:left="360"/>
        <w:rPr>
          <w:rFonts w:ascii="Times New Roman" w:eastAsiaTheme="minorEastAsia" w:hAnsi="Times New Roman" w:cs="Times New Roman"/>
        </w:rPr>
      </w:pPr>
    </w:p>
    <w:p w14:paraId="53510AC2" w14:textId="52678EC1" w:rsidR="00731E57" w:rsidRDefault="00731E57" w:rsidP="00731E57">
      <w:pP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69DC61B8" wp14:editId="0D1B5451">
            <wp:extent cx="5943600" cy="190690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906905"/>
                    </a:xfrm>
                    <a:prstGeom prst="rect">
                      <a:avLst/>
                    </a:prstGeom>
                  </pic:spPr>
                </pic:pic>
              </a:graphicData>
            </a:graphic>
          </wp:inline>
        </w:drawing>
      </w:r>
    </w:p>
    <w:p w14:paraId="16943DDA" w14:textId="39D6EC12" w:rsidR="00731E57" w:rsidRDefault="00682505" w:rsidP="00731E57">
      <w:pPr>
        <w:rPr>
          <w:rFonts w:ascii="Times New Roman" w:eastAsiaTheme="minorEastAsia" w:hAnsi="Times New Roman" w:cs="Times New Roman"/>
        </w:rPr>
      </w:pPr>
      <w:r>
        <w:rPr>
          <w:rFonts w:ascii="Times New Roman" w:eastAsiaTheme="minorEastAsia" w:hAnsi="Times New Roman" w:cs="Times New Roman"/>
        </w:rPr>
        <w:t>Run this script with VMD</w:t>
      </w:r>
    </w:p>
    <w:p w14:paraId="311C960E" w14:textId="30B55D25" w:rsidR="00682505" w:rsidRDefault="00682505" w:rsidP="00731E57">
      <w:pPr>
        <w:rPr>
          <w:rFonts w:ascii="Times New Roman" w:eastAsiaTheme="minorEastAsia" w:hAnsi="Times New Roman" w:cs="Times New Roman"/>
        </w:rPr>
      </w:pPr>
    </w:p>
    <w:p w14:paraId="38C327EA" w14:textId="7859E688" w:rsidR="00682505" w:rsidRPr="00682505" w:rsidRDefault="00682505" w:rsidP="00731E57">
      <w:pPr>
        <w:rPr>
          <w:rFonts w:ascii="Menlo" w:eastAsiaTheme="minorEastAsia" w:hAnsi="Menlo" w:cs="Menlo"/>
        </w:rPr>
      </w:pPr>
      <w:proofErr w:type="spellStart"/>
      <w:r w:rsidRPr="00682505">
        <w:rPr>
          <w:rFonts w:ascii="Menlo" w:eastAsiaTheme="minorEastAsia" w:hAnsi="Menlo" w:cs="Menlo"/>
        </w:rPr>
        <w:t>vmd</w:t>
      </w:r>
      <w:proofErr w:type="spellEnd"/>
      <w:r w:rsidRPr="00682505">
        <w:rPr>
          <w:rFonts w:ascii="Menlo" w:eastAsiaTheme="minorEastAsia" w:hAnsi="Menlo" w:cs="Menlo"/>
        </w:rPr>
        <w:t xml:space="preserve"> -</w:t>
      </w:r>
      <w:proofErr w:type="spellStart"/>
      <w:r w:rsidRPr="00682505">
        <w:rPr>
          <w:rFonts w:ascii="Menlo" w:eastAsiaTheme="minorEastAsia" w:hAnsi="Menlo" w:cs="Menlo"/>
        </w:rPr>
        <w:t>dispdev</w:t>
      </w:r>
      <w:proofErr w:type="spellEnd"/>
      <w:r w:rsidRPr="00682505">
        <w:rPr>
          <w:rFonts w:ascii="Menlo" w:eastAsiaTheme="minorEastAsia" w:hAnsi="Menlo" w:cs="Menlo"/>
        </w:rPr>
        <w:t xml:space="preserve"> text -e </w:t>
      </w:r>
      <w:proofErr w:type="spellStart"/>
      <w:r w:rsidRPr="00682505">
        <w:rPr>
          <w:rFonts w:ascii="Menlo" w:eastAsiaTheme="minorEastAsia" w:hAnsi="Menlo" w:cs="Menlo"/>
        </w:rPr>
        <w:t>write_deltaQ.tcl</w:t>
      </w:r>
      <w:proofErr w:type="spellEnd"/>
    </w:p>
    <w:p w14:paraId="510236BA" w14:textId="77777777" w:rsidR="004E1E57" w:rsidRPr="004E1E57" w:rsidRDefault="004E1E57">
      <w:pPr>
        <w:rPr>
          <w:rFonts w:ascii="Times New Roman" w:eastAsiaTheme="minorEastAsia" w:hAnsi="Times New Roman" w:cs="Times New Roman"/>
        </w:rPr>
      </w:pPr>
    </w:p>
    <w:p w14:paraId="25AD7745" w14:textId="73183FAA" w:rsidR="004E1E57" w:rsidRDefault="00682505">
      <w:pPr>
        <w:rPr>
          <w:rFonts w:ascii="Times New Roman" w:eastAsiaTheme="minorEastAsia" w:hAnsi="Times New Roman" w:cs="Times New Roman"/>
        </w:rPr>
      </w:pPr>
      <w:r>
        <w:rPr>
          <w:rFonts w:ascii="Times New Roman" w:eastAsiaTheme="minorEastAsia" w:hAnsi="Times New Roman" w:cs="Times New Roman"/>
        </w:rPr>
        <w:t>The script will return the following files:</w:t>
      </w:r>
    </w:p>
    <w:p w14:paraId="044F412A" w14:textId="1A2870F4" w:rsidR="00682505" w:rsidRDefault="00682505" w:rsidP="00682505">
      <w:pPr>
        <w:pStyle w:val="ListParagraph"/>
        <w:numPr>
          <w:ilvl w:val="0"/>
          <w:numId w:val="4"/>
        </w:numPr>
        <w:rPr>
          <w:rFonts w:ascii="Times New Roman" w:eastAsiaTheme="minorEastAsia" w:hAnsi="Times New Roman" w:cs="Times New Roman"/>
        </w:rPr>
      </w:pPr>
      <w:proofErr w:type="spellStart"/>
      <w:r>
        <w:rPr>
          <w:rFonts w:ascii="Times New Roman" w:eastAsiaTheme="minorEastAsia" w:hAnsi="Times New Roman" w:cs="Times New Roman"/>
        </w:rPr>
        <w:t>hemeN_ox_deltaQ.psf</w:t>
      </w:r>
      <w:proofErr w:type="spellEnd"/>
    </w:p>
    <w:p w14:paraId="1C8211DE" w14:textId="6F92DAC3" w:rsidR="00682505" w:rsidRDefault="00682505" w:rsidP="00682505">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hemeN_ox_beta.pdb</w:t>
      </w:r>
    </w:p>
    <w:p w14:paraId="6FDF6DD0" w14:textId="2BEC27B9" w:rsidR="00682505" w:rsidRDefault="00682505" w:rsidP="00682505">
      <w:pPr>
        <w:pStyle w:val="ListParagraph"/>
        <w:numPr>
          <w:ilvl w:val="0"/>
          <w:numId w:val="4"/>
        </w:numPr>
        <w:rPr>
          <w:rFonts w:ascii="Times New Roman" w:eastAsiaTheme="minorEastAsia" w:hAnsi="Times New Roman" w:cs="Times New Roman"/>
        </w:rPr>
      </w:pPr>
      <w:proofErr w:type="spellStart"/>
      <w:r>
        <w:rPr>
          <w:rFonts w:ascii="Times New Roman" w:eastAsiaTheme="minorEastAsia" w:hAnsi="Times New Roman" w:cs="Times New Roman"/>
        </w:rPr>
        <w:t>hemeN_red_deltaQ.psf</w:t>
      </w:r>
      <w:proofErr w:type="spellEnd"/>
    </w:p>
    <w:p w14:paraId="1DBCACF7" w14:textId="12006AC5" w:rsidR="00682505" w:rsidRDefault="00682505" w:rsidP="00682505">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hemeN_red_beta.pdb</w:t>
      </w:r>
    </w:p>
    <w:p w14:paraId="350CD08A" w14:textId="354581A4" w:rsidR="00F10C17" w:rsidRDefault="00F10C17" w:rsidP="00F10C17">
      <w:pPr>
        <w:rPr>
          <w:rFonts w:ascii="Times New Roman" w:eastAsiaTheme="minorEastAsia" w:hAnsi="Times New Roman" w:cs="Times New Roman"/>
        </w:rPr>
      </w:pPr>
      <w:r>
        <w:rPr>
          <w:rFonts w:ascii="Times New Roman" w:eastAsiaTheme="minorEastAsia" w:hAnsi="Times New Roman" w:cs="Times New Roman"/>
        </w:rPr>
        <w:t xml:space="preserve">where N is the </w:t>
      </w:r>
      <w:proofErr w:type="spellStart"/>
      <w:r>
        <w:rPr>
          <w:rFonts w:ascii="Times New Roman" w:eastAsiaTheme="minorEastAsia" w:hAnsi="Times New Roman" w:cs="Times New Roman"/>
        </w:rPr>
        <w:t>heme_num</w:t>
      </w:r>
      <w:proofErr w:type="spellEnd"/>
      <w:r>
        <w:rPr>
          <w:rFonts w:ascii="Times New Roman" w:eastAsiaTheme="minorEastAsia" w:hAnsi="Times New Roman" w:cs="Times New Roman"/>
        </w:rPr>
        <w:t xml:space="preserve"> parameter you set at the top of the script.</w:t>
      </w:r>
    </w:p>
    <w:p w14:paraId="468B4446" w14:textId="67C70725" w:rsidR="00F10C17" w:rsidRDefault="00F10C17" w:rsidP="00F10C17">
      <w:pPr>
        <w:rPr>
          <w:rFonts w:ascii="Times New Roman" w:eastAsiaTheme="minorEastAsia" w:hAnsi="Times New Roman" w:cs="Times New Roman"/>
        </w:rPr>
      </w:pPr>
    </w:p>
    <w:p w14:paraId="596A0EDA" w14:textId="0EA1A71C" w:rsidR="00F10C17" w:rsidRDefault="00F10C17" w:rsidP="00F10C17">
      <w:pPr>
        <w:rPr>
          <w:rFonts w:ascii="Times New Roman" w:eastAsiaTheme="minorEastAsia" w:hAnsi="Times New Roman" w:cs="Times New Roman"/>
        </w:rPr>
      </w:pPr>
      <w:r>
        <w:rPr>
          <w:rFonts w:ascii="Times New Roman" w:eastAsiaTheme="minorEastAsia" w:hAnsi="Times New Roman" w:cs="Times New Roman"/>
        </w:rPr>
        <w:t>The files labeled *_ox_* are built on the fully oxidized base molecule whereas the *_red_* files are built on the charged molecule. The *_</w:t>
      </w:r>
      <w:proofErr w:type="spellStart"/>
      <w:r>
        <w:rPr>
          <w:rFonts w:ascii="Times New Roman" w:eastAsiaTheme="minorEastAsia" w:hAnsi="Times New Roman" w:cs="Times New Roman"/>
        </w:rPr>
        <w:t>deltaQ.psf</w:t>
      </w:r>
      <w:proofErr w:type="spellEnd"/>
      <w:r>
        <w:rPr>
          <w:rFonts w:ascii="Times New Roman" w:eastAsiaTheme="minorEastAsia" w:hAnsi="Times New Roman" w:cs="Times New Roman"/>
        </w:rPr>
        <w:t xml:space="preserve"> files specify the charge difference between the two input systems for the solute molecule, and the *_beta.pdb files specify the solute (1 in beta column) and the solvent (2 in the beta column).</w:t>
      </w:r>
    </w:p>
    <w:p w14:paraId="6A948FBF" w14:textId="605B8387" w:rsidR="00F10C17" w:rsidRDefault="00F10C17" w:rsidP="00F10C17">
      <w:pPr>
        <w:rPr>
          <w:rFonts w:ascii="Times New Roman" w:eastAsiaTheme="minorEastAsia" w:hAnsi="Times New Roman" w:cs="Times New Roman"/>
        </w:rPr>
      </w:pPr>
    </w:p>
    <w:p w14:paraId="31D1B686" w14:textId="6C88FD3D" w:rsidR="00F10C17" w:rsidRDefault="00F10C17" w:rsidP="00F10C17">
      <w:pPr>
        <w:rPr>
          <w:rFonts w:ascii="Times New Roman" w:eastAsiaTheme="minorEastAsia" w:hAnsi="Times New Roman" w:cs="Times New Roman"/>
        </w:rPr>
      </w:pPr>
      <w:r>
        <w:rPr>
          <w:rFonts w:ascii="Times New Roman" w:eastAsiaTheme="minorEastAsia" w:hAnsi="Times New Roman" w:cs="Times New Roman"/>
          <w:u w:val="single"/>
        </w:rPr>
        <w:t>Step 2</w:t>
      </w:r>
      <w:r>
        <w:rPr>
          <w:rFonts w:ascii="Times New Roman" w:eastAsiaTheme="minorEastAsia" w:hAnsi="Times New Roman" w:cs="Times New Roman"/>
        </w:rPr>
        <w:t>:</w:t>
      </w:r>
      <w:r w:rsidR="00C24BF1">
        <w:rPr>
          <w:rFonts w:ascii="Times New Roman" w:eastAsiaTheme="minorEastAsia" w:hAnsi="Times New Roman" w:cs="Times New Roman"/>
        </w:rPr>
        <w:t xml:space="preserve"> Compute the pair interaction energy</w:t>
      </w:r>
    </w:p>
    <w:p w14:paraId="38754810" w14:textId="065A52FA" w:rsidR="00F10C17" w:rsidRDefault="00F10C17" w:rsidP="00F10C17">
      <w:pPr>
        <w:rPr>
          <w:rFonts w:ascii="Times New Roman" w:eastAsiaTheme="minorEastAsia" w:hAnsi="Times New Roman" w:cs="Times New Roman"/>
        </w:rPr>
      </w:pPr>
    </w:p>
    <w:p w14:paraId="522DE708" w14:textId="04B343CB" w:rsidR="00F10C17" w:rsidRDefault="00F10C17" w:rsidP="00F10C17">
      <w:pPr>
        <w:rPr>
          <w:rFonts w:ascii="Times New Roman" w:eastAsiaTheme="minorEastAsia" w:hAnsi="Times New Roman" w:cs="Times New Roman"/>
        </w:rPr>
      </w:pPr>
      <w:proofErr w:type="gramStart"/>
      <w:r>
        <w:rPr>
          <w:rFonts w:ascii="Times New Roman" w:eastAsiaTheme="minorEastAsia" w:hAnsi="Times New Roman" w:cs="Times New Roman"/>
        </w:rPr>
        <w:t>Next</w:t>
      </w:r>
      <w:proofErr w:type="gramEnd"/>
      <w:r>
        <w:rPr>
          <w:rFonts w:ascii="Times New Roman" w:eastAsiaTheme="minorEastAsia" w:hAnsi="Times New Roman" w:cs="Times New Roman"/>
        </w:rPr>
        <w:t xml:space="preserve"> we perform a pair interaction calculation using NAMD. </w:t>
      </w:r>
      <w:r w:rsidR="0040221B">
        <w:rPr>
          <w:rFonts w:ascii="Times New Roman" w:eastAsiaTheme="minorEastAsia" w:hAnsi="Times New Roman" w:cs="Times New Roman"/>
        </w:rPr>
        <w:t>This is an adaptation of the calculation described in the NAMD electron transfer tutorial (</w:t>
      </w:r>
      <w:hyperlink r:id="rId10" w:history="1">
        <w:r w:rsidR="009E7002" w:rsidRPr="003E797B">
          <w:rPr>
            <w:rStyle w:val="Hyperlink"/>
            <w:rFonts w:ascii="Times New Roman" w:eastAsiaTheme="minorEastAsia" w:hAnsi="Times New Roman" w:cs="Times New Roman"/>
          </w:rPr>
          <w:t>https://www.ks.uiuc.edu/Training/SumSchool/materials/sources/tutorials/10-electron-transfer/html/node3.html</w:t>
        </w:r>
      </w:hyperlink>
      <w:r w:rsidR="0040221B">
        <w:rPr>
          <w:rFonts w:ascii="Times New Roman" w:eastAsiaTheme="minorEastAsia" w:hAnsi="Times New Roman" w:cs="Times New Roman"/>
        </w:rPr>
        <w:t xml:space="preserve">). </w:t>
      </w:r>
      <w:r w:rsidR="006E6A29">
        <w:rPr>
          <w:rFonts w:ascii="Times New Roman" w:eastAsiaTheme="minorEastAsia" w:hAnsi="Times New Roman" w:cs="Times New Roman"/>
        </w:rPr>
        <w:t xml:space="preserve">This is achieved using the NAMD configuration files. The only adjustable parameters are specified in the top section of the files. Be sure to update the path to the CHARMM parameter files. If you require additional parameters, you will need to add the </w:t>
      </w:r>
      <w:r w:rsidR="00B9039D">
        <w:rPr>
          <w:rFonts w:ascii="Times New Roman" w:eastAsiaTheme="minorEastAsia" w:hAnsi="Times New Roman" w:cs="Times New Roman"/>
        </w:rPr>
        <w:t>parameter files in the parameters section.</w:t>
      </w:r>
    </w:p>
    <w:p w14:paraId="1370E017" w14:textId="6C517C51" w:rsidR="00B9039D" w:rsidRDefault="00B9039D" w:rsidP="00F10C17">
      <w:pPr>
        <w:rPr>
          <w:rFonts w:ascii="Times New Roman" w:eastAsiaTheme="minorEastAsia" w:hAnsi="Times New Roman" w:cs="Times New Roman"/>
        </w:rPr>
      </w:pPr>
    </w:p>
    <w:p w14:paraId="1AE93CA3" w14:textId="0065154E" w:rsidR="00C95B8C" w:rsidRDefault="00B9039D" w:rsidP="00F10C17">
      <w:pPr>
        <w:rPr>
          <w:rFonts w:ascii="Times New Roman" w:eastAsiaTheme="minorEastAsia" w:hAnsi="Times New Roman" w:cs="Times New Roman"/>
        </w:rPr>
      </w:pPr>
      <w:r>
        <w:rPr>
          <w:rFonts w:ascii="Times New Roman" w:eastAsiaTheme="minorEastAsia" w:hAnsi="Times New Roman" w:cs="Times New Roman"/>
        </w:rPr>
        <w:t>This script will cycle through each frame of the specified trajectory file, computing the interaction energy between the solute and solvent using the specified force field</w:t>
      </w:r>
      <w:r w:rsidR="00124E30">
        <w:rPr>
          <w:rFonts w:ascii="Times New Roman" w:eastAsiaTheme="minorEastAsia" w:hAnsi="Times New Roman" w:cs="Times New Roman"/>
        </w:rPr>
        <w:t>. This calculation is described by the following equation:</w:t>
      </w:r>
      <w:r>
        <w:rPr>
          <w:rFonts w:ascii="Times New Roman" w:eastAsiaTheme="minorEastAsia" w:hAnsi="Times New Roman" w:cs="Times New Roman"/>
        </w:rPr>
        <w:t xml:space="preserve"> </w:t>
      </w:r>
    </w:p>
    <w:p w14:paraId="11D88814" w14:textId="1DEE6443" w:rsidR="00C95B8C" w:rsidRDefault="00C95B8C" w:rsidP="00F10C17">
      <w:pPr>
        <w:rPr>
          <w:rFonts w:ascii="Times New Roman" w:eastAsiaTheme="minorEastAsia" w:hAnsi="Times New Roman" w:cs="Times New Roman"/>
        </w:rPr>
      </w:pPr>
    </w:p>
    <w:p w14:paraId="5D892A8A" w14:textId="02EF6FE2" w:rsidR="00C95B8C" w:rsidRPr="00124E30" w:rsidRDefault="004B7F99" w:rsidP="00F10C17">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m:rPr>
                  <m:sty m:val="p"/>
                </m:rPr>
                <w:rPr>
                  <w:rFonts w:ascii="Cambria Math" w:eastAsiaTheme="minorEastAsia" w:hAnsi="Cambria Math" w:cs="Times New Roman"/>
                </w:rPr>
                <m:t>δϵ</m:t>
              </m:r>
              <m:r>
                <w:rPr>
                  <w:rFonts w:ascii="Cambria Math" w:eastAsiaTheme="minorEastAsia" w:hAnsi="Cambria Math" w:cs="Times New Roman"/>
                </w:rPr>
                <m:t>=</m:t>
              </m:r>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j</m:t>
                  </m:r>
                  <m:ctrlPr>
                    <w:rPr>
                      <w:rFonts w:ascii="Cambria Math" w:eastAsiaTheme="minorEastAsia" w:hAnsi="Cambria Math" w:cs="Times New Roman"/>
                      <w:i/>
                    </w:rPr>
                  </m:ctrlPr>
                </m:sub>
                <m:sup>
                  <m:ctrlPr>
                    <w:rPr>
                      <w:rFonts w:ascii="Cambria Math" w:eastAsiaTheme="minorEastAsia" w:hAnsi="Cambria Math" w:cs="Times New Roman"/>
                      <w:i/>
                    </w:rPr>
                  </m:ctrlPr>
                </m:sup>
                <m:e>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ϕ</m:t>
                      </m:r>
                      <m:ctrlPr>
                        <w:rPr>
                          <w:rFonts w:ascii="Cambria Math" w:eastAsiaTheme="minorEastAsia" w:hAnsi="Cambria Math" w:cs="Times New Roman"/>
                        </w:rPr>
                      </m:ctrlPr>
                    </m:e>
                    <m:sub>
                      <m:r>
                        <w:rPr>
                          <w:rFonts w:ascii="Cambria Math" w:eastAsiaTheme="minorEastAsia" w:hAnsi="Cambria Math" w:cs="Times New Roman"/>
                        </w:rPr>
                        <m:t>j</m:t>
                      </m:r>
                    </m:sub>
                    <m:sup>
                      <m:r>
                        <w:rPr>
                          <w:rFonts w:ascii="Cambria Math" w:eastAsiaTheme="minorEastAsia" w:hAnsi="Cambria Math" w:cs="Times New Roman"/>
                        </w:rPr>
                        <m:t>EW</m:t>
                      </m:r>
                    </m:sup>
                  </m:sSubSup>
                  <m:ctrlPr>
                    <w:rPr>
                      <w:rFonts w:ascii="Cambria Math" w:eastAsiaTheme="minorEastAsia" w:hAnsi="Cambria Math" w:cs="Times New Roman"/>
                      <w:i/>
                    </w:rPr>
                  </m:ctrlPr>
                </m:e>
              </m:nary>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8</m:t>
                  </m:r>
                </m:e>
              </m:d>
            </m:e>
          </m:eqArr>
        </m:oMath>
      </m:oMathPara>
    </w:p>
    <w:p w14:paraId="1C4F0137" w14:textId="40EF081C" w:rsidR="00C95B8C" w:rsidRDefault="00C95B8C" w:rsidP="00F10C17">
      <w:pPr>
        <w:rPr>
          <w:rFonts w:ascii="Times New Roman" w:eastAsiaTheme="minorEastAsia" w:hAnsi="Times New Roman" w:cs="Times New Roman"/>
        </w:rPr>
      </w:pPr>
    </w:p>
    <w:p w14:paraId="38D89F73" w14:textId="77777777" w:rsidR="00124E30" w:rsidRDefault="00124E30" w:rsidP="00F10C17">
      <w:pPr>
        <w:rPr>
          <w:rFonts w:ascii="Times New Roman" w:eastAsiaTheme="minorEastAsia" w:hAnsi="Times New Roman" w:cs="Times New Roman"/>
        </w:rPr>
      </w:pPr>
      <w:r>
        <w:rPr>
          <w:rFonts w:ascii="Times New Roman" w:eastAsiaTheme="minorEastAsia" w:hAnsi="Times New Roman" w:cs="Times New Roman"/>
        </w:rPr>
        <w:t xml:space="preserve">where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j</m:t>
            </m:r>
          </m:sub>
        </m:sSub>
      </m:oMath>
      <w:r>
        <w:rPr>
          <w:rFonts w:ascii="Times New Roman" w:eastAsiaTheme="minorEastAsia" w:hAnsi="Times New Roman" w:cs="Times New Roman"/>
        </w:rPr>
        <w:t xml:space="preserve"> is the difference in partial charges for the solute in oxidized and reduced states and </w:t>
      </w:r>
      <m:oMath>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ϕ</m:t>
            </m:r>
            <m:ctrlPr>
              <w:rPr>
                <w:rFonts w:ascii="Cambria Math" w:eastAsiaTheme="minorEastAsia" w:hAnsi="Cambria Math" w:cs="Times New Roman"/>
              </w:rPr>
            </m:ctrlPr>
          </m:e>
          <m:sub>
            <m:r>
              <w:rPr>
                <w:rFonts w:ascii="Cambria Math" w:eastAsiaTheme="minorEastAsia" w:hAnsi="Cambria Math" w:cs="Times New Roman"/>
              </w:rPr>
              <m:t>j</m:t>
            </m:r>
          </m:sub>
          <m:sup>
            <m:r>
              <w:rPr>
                <w:rFonts w:ascii="Cambria Math" w:eastAsiaTheme="minorEastAsia" w:hAnsi="Cambria Math" w:cs="Times New Roman"/>
              </w:rPr>
              <m:t>EW</m:t>
            </m:r>
          </m:sup>
        </m:sSubSup>
      </m:oMath>
      <w:r>
        <w:rPr>
          <w:rFonts w:ascii="Times New Roman" w:eastAsiaTheme="minorEastAsia" w:hAnsi="Times New Roman" w:cs="Times New Roman"/>
        </w:rPr>
        <w:t xml:space="preserve"> is the Ewald lattice sum electrostatic potential of the solvent or thermal </w:t>
      </w:r>
      <w:proofErr w:type="gramStart"/>
      <w:r>
        <w:rPr>
          <w:rFonts w:ascii="Times New Roman" w:eastAsiaTheme="minorEastAsia" w:hAnsi="Times New Roman" w:cs="Times New Roman"/>
        </w:rPr>
        <w:t>bath.</w:t>
      </w:r>
      <w:proofErr w:type="gramEnd"/>
      <w:r>
        <w:rPr>
          <w:rFonts w:ascii="Times New Roman" w:eastAsiaTheme="minorEastAsia" w:hAnsi="Times New Roman" w:cs="Times New Roman"/>
        </w:rPr>
        <w:t xml:space="preserve"> </w:t>
      </w:r>
    </w:p>
    <w:p w14:paraId="601B8095" w14:textId="2499BC46" w:rsidR="00124E30" w:rsidRPr="00124E30" w:rsidRDefault="00124E30" w:rsidP="00F10C17">
      <w:pPr>
        <w:rPr>
          <w:rFonts w:ascii="Times New Roman" w:eastAsiaTheme="minorEastAsia" w:hAnsi="Times New Roman" w:cs="Times New Roman"/>
        </w:rPr>
      </w:pPr>
      <w:r>
        <w:rPr>
          <w:rFonts w:ascii="Times New Roman" w:eastAsiaTheme="minorEastAsia" w:hAnsi="Times New Roman" w:cs="Times New Roman"/>
        </w:rPr>
        <w:lastRenderedPageBreak/>
        <w:t xml:space="preserve"> </w:t>
      </w:r>
    </w:p>
    <w:p w14:paraId="7609C1A3" w14:textId="77777777" w:rsidR="00124E30" w:rsidRDefault="00C95B8C" w:rsidP="00F10C17">
      <w:pPr>
        <w:rPr>
          <w:rFonts w:ascii="Times New Roman" w:eastAsiaTheme="minorEastAsia" w:hAnsi="Times New Roman" w:cs="Times New Roman"/>
        </w:rPr>
      </w:pPr>
      <w:r>
        <w:rPr>
          <w:rFonts w:ascii="Times New Roman" w:eastAsiaTheme="minorEastAsia" w:hAnsi="Times New Roman" w:cs="Times New Roman"/>
        </w:rPr>
        <w:t>This calculation is very similar to that which is described by equation (3). However, the sum over</w:t>
      </w:r>
      <w:r w:rsidR="00124E30">
        <w:rPr>
          <w:rFonts w:ascii="Times New Roman" w:eastAsiaTheme="minorEastAsia" w:hAnsi="Times New Roman" w:cs="Times New Roman"/>
        </w:rPr>
        <w:t xml:space="preserve"> the solvent atom charges is replaced with an Ewald sum, which accounts for periodic boundary conditions.</w:t>
      </w:r>
      <w:r>
        <w:rPr>
          <w:rFonts w:ascii="Times New Roman" w:eastAsiaTheme="minorEastAsia" w:hAnsi="Times New Roman" w:cs="Times New Roman"/>
        </w:rPr>
        <w:t xml:space="preserve"> </w:t>
      </w:r>
    </w:p>
    <w:p w14:paraId="667637B4" w14:textId="77777777" w:rsidR="00124E30" w:rsidRDefault="00124E30" w:rsidP="00F10C17">
      <w:pPr>
        <w:rPr>
          <w:rFonts w:ascii="Times New Roman" w:eastAsiaTheme="minorEastAsia" w:hAnsi="Times New Roman" w:cs="Times New Roman"/>
        </w:rPr>
      </w:pPr>
    </w:p>
    <w:p w14:paraId="0D1B157B" w14:textId="6F568D43" w:rsidR="00B9039D" w:rsidRDefault="001A4781" w:rsidP="00F10C17">
      <w:pPr>
        <w:rPr>
          <w:rFonts w:ascii="Times New Roman" w:eastAsiaTheme="minorEastAsia" w:hAnsi="Times New Roman" w:cs="Times New Roman"/>
        </w:rPr>
      </w:pPr>
      <w:r>
        <w:rPr>
          <w:rFonts w:ascii="Times New Roman" w:eastAsiaTheme="minorEastAsia" w:hAnsi="Times New Roman" w:cs="Times New Roman"/>
        </w:rPr>
        <w:t xml:space="preserve">Depending on the length of the trajectory, this can become very computationally expensive. The attached submission scripts will allow for submission of the job to a computing cluster which uses the </w:t>
      </w:r>
      <w:proofErr w:type="spellStart"/>
      <w:r>
        <w:rPr>
          <w:rFonts w:ascii="Times New Roman" w:eastAsiaTheme="minorEastAsia" w:hAnsi="Times New Roman" w:cs="Times New Roman"/>
        </w:rPr>
        <w:t>Slurm</w:t>
      </w:r>
      <w:proofErr w:type="spellEnd"/>
      <w:r>
        <w:rPr>
          <w:rFonts w:ascii="Times New Roman" w:eastAsiaTheme="minorEastAsia" w:hAnsi="Times New Roman" w:cs="Times New Roman"/>
        </w:rPr>
        <w:t xml:space="preserve"> scheduler. </w:t>
      </w:r>
    </w:p>
    <w:p w14:paraId="6D9EB45B" w14:textId="7C79EAA3" w:rsidR="001A4781" w:rsidRDefault="001A4781" w:rsidP="00F10C17">
      <w:pPr>
        <w:rPr>
          <w:rFonts w:ascii="Times New Roman" w:eastAsiaTheme="minorEastAsia" w:hAnsi="Times New Roman" w:cs="Times New Roman"/>
        </w:rPr>
      </w:pPr>
    </w:p>
    <w:p w14:paraId="31823FB8" w14:textId="77777777" w:rsidR="00C24BF1" w:rsidRDefault="001A4781" w:rsidP="00F10C17">
      <w:pPr>
        <w:rPr>
          <w:rFonts w:ascii="Times New Roman" w:eastAsiaTheme="minorEastAsia" w:hAnsi="Times New Roman" w:cs="Times New Roman"/>
        </w:rPr>
      </w:pPr>
      <w:r>
        <w:rPr>
          <w:rFonts w:ascii="Times New Roman" w:eastAsiaTheme="minorEastAsia" w:hAnsi="Times New Roman" w:cs="Times New Roman"/>
        </w:rPr>
        <w:t xml:space="preserve">This calculation will return </w:t>
      </w:r>
      <w:r w:rsidR="00124E30">
        <w:rPr>
          <w:rFonts w:ascii="Times New Roman" w:eastAsiaTheme="minorEastAsia" w:hAnsi="Times New Roman" w:cs="Times New Roman"/>
        </w:rPr>
        <w:t>a NAMD .log file, where the interaction energies are printed for each frame of the simulation</w:t>
      </w:r>
      <w:r w:rsidR="00C24BF1">
        <w:rPr>
          <w:rFonts w:ascii="Times New Roman" w:eastAsiaTheme="minorEastAsia" w:hAnsi="Times New Roman" w:cs="Times New Roman"/>
        </w:rPr>
        <w:t xml:space="preserve"> with the format</w:t>
      </w:r>
    </w:p>
    <w:p w14:paraId="00854B2F" w14:textId="77777777" w:rsidR="00C24BF1" w:rsidRDefault="00C24BF1" w:rsidP="00F10C17">
      <w:pPr>
        <w:rPr>
          <w:rFonts w:ascii="Times New Roman" w:eastAsiaTheme="minorEastAsia" w:hAnsi="Times New Roman" w:cs="Times New Roman"/>
        </w:rPr>
      </w:pPr>
    </w:p>
    <w:p w14:paraId="6C2B587D" w14:textId="40D60D65" w:rsidR="001A4781" w:rsidRDefault="00C24BF1" w:rsidP="00F10C17">
      <w:pPr>
        <w:rPr>
          <w:rFonts w:ascii="Menlo" w:hAnsi="Menlo" w:cs="Menlo"/>
          <w:color w:val="000000"/>
          <w:sz w:val="15"/>
          <w:szCs w:val="15"/>
        </w:rPr>
      </w:pPr>
      <w:r w:rsidRPr="00C24BF1">
        <w:rPr>
          <w:rFonts w:ascii="Menlo" w:hAnsi="Menlo" w:cs="Menlo"/>
          <w:color w:val="000000"/>
          <w:sz w:val="15"/>
          <w:szCs w:val="15"/>
        </w:rPr>
        <w:t xml:space="preserve">ETITLE:      TS           BOND          ANGLE          DIHED          IMPRP               ELECT   </w:t>
      </w:r>
      <w:r>
        <w:rPr>
          <w:rFonts w:ascii="Menlo" w:hAnsi="Menlo" w:cs="Menlo"/>
          <w:color w:val="000000"/>
          <w:sz w:val="15"/>
          <w:szCs w:val="15"/>
        </w:rPr>
        <w:t>...</w:t>
      </w:r>
      <w:r w:rsidRPr="00C24BF1">
        <w:rPr>
          <w:rFonts w:ascii="Menlo" w:hAnsi="Menlo" w:cs="Menlo"/>
          <w:color w:val="000000"/>
          <w:sz w:val="15"/>
          <w:szCs w:val="15"/>
        </w:rPr>
        <w:t xml:space="preserve">     </w:t>
      </w:r>
    </w:p>
    <w:p w14:paraId="6ECCA232" w14:textId="3B775572" w:rsidR="00C24BF1" w:rsidRDefault="00C24BF1" w:rsidP="00F10C17">
      <w:pPr>
        <w:rPr>
          <w:rFonts w:ascii="Times New Roman" w:eastAsiaTheme="minorEastAsia" w:hAnsi="Times New Roman" w:cs="Times New Roman"/>
        </w:rPr>
      </w:pPr>
    </w:p>
    <w:p w14:paraId="13D103AC" w14:textId="5B947866" w:rsidR="00C24BF1" w:rsidRDefault="00C24BF1" w:rsidP="00F10C17">
      <w:pPr>
        <w:rPr>
          <w:rFonts w:ascii="Times New Roman" w:eastAsiaTheme="minorEastAsia" w:hAnsi="Times New Roman" w:cs="Times New Roman"/>
        </w:rPr>
      </w:pPr>
      <w:r w:rsidRPr="00C24BF1">
        <w:rPr>
          <w:rFonts w:ascii="Times New Roman" w:eastAsiaTheme="minorEastAsia" w:hAnsi="Times New Roman" w:cs="Times New Roman"/>
          <w:u w:val="single"/>
        </w:rPr>
        <w:t>Step 3</w:t>
      </w:r>
      <w:r>
        <w:rPr>
          <w:rFonts w:ascii="Times New Roman" w:eastAsiaTheme="minorEastAsia" w:hAnsi="Times New Roman" w:cs="Times New Roman"/>
        </w:rPr>
        <w:t>: Extract the electrostatic energy and compute reorganization energy</w:t>
      </w:r>
    </w:p>
    <w:p w14:paraId="720252C2" w14:textId="77777777" w:rsidR="00C24BF1" w:rsidRPr="00C24BF1" w:rsidRDefault="00C24BF1" w:rsidP="00F10C17">
      <w:pPr>
        <w:rPr>
          <w:rFonts w:ascii="Times New Roman" w:eastAsiaTheme="minorEastAsia" w:hAnsi="Times New Roman" w:cs="Times New Roman"/>
        </w:rPr>
      </w:pPr>
    </w:p>
    <w:p w14:paraId="6D0B3568" w14:textId="2B9F5867" w:rsidR="00E57031" w:rsidRDefault="00C24BF1" w:rsidP="00F10C17">
      <w:pPr>
        <w:rPr>
          <w:rFonts w:ascii="Times New Roman" w:eastAsiaTheme="minorEastAsia" w:hAnsi="Times New Roman" w:cs="Times New Roman"/>
        </w:rPr>
      </w:pPr>
      <w:r>
        <w:rPr>
          <w:rFonts w:ascii="Times New Roman" w:eastAsiaTheme="minorEastAsia" w:hAnsi="Times New Roman" w:cs="Times New Roman"/>
        </w:rPr>
        <w:t xml:space="preserve">To compute the reorganization energy, we need the electrostatic interaction energy. To extract only this </w:t>
      </w:r>
      <w:proofErr w:type="gramStart"/>
      <w:r>
        <w:rPr>
          <w:rFonts w:ascii="Times New Roman" w:eastAsiaTheme="minorEastAsia" w:hAnsi="Times New Roman" w:cs="Times New Roman"/>
        </w:rPr>
        <w:t>energy</w:t>
      </w:r>
      <w:proofErr w:type="gramEnd"/>
      <w:r>
        <w:rPr>
          <w:rFonts w:ascii="Times New Roman" w:eastAsiaTheme="minorEastAsia" w:hAnsi="Times New Roman" w:cs="Times New Roman"/>
        </w:rPr>
        <w:t xml:space="preserve"> we </w:t>
      </w:r>
      <w:r w:rsidR="00E57031">
        <w:rPr>
          <w:rFonts w:ascii="Times New Roman" w:eastAsiaTheme="minorEastAsia" w:hAnsi="Times New Roman" w:cs="Times New Roman"/>
        </w:rPr>
        <w:t xml:space="preserve">use the </w:t>
      </w:r>
      <w:proofErr w:type="spellStart"/>
      <w:r w:rsidR="00E57031" w:rsidRPr="00DE7F65">
        <w:rPr>
          <w:rFonts w:ascii="Menlo" w:eastAsiaTheme="minorEastAsia" w:hAnsi="Menlo" w:cs="Menlo"/>
        </w:rPr>
        <w:t>namddat</w:t>
      </w:r>
      <w:proofErr w:type="spellEnd"/>
      <w:r w:rsidR="00E57031">
        <w:rPr>
          <w:rFonts w:ascii="Times New Roman" w:eastAsiaTheme="minorEastAsia" w:hAnsi="Times New Roman" w:cs="Times New Roman"/>
        </w:rPr>
        <w:t xml:space="preserve"> script. This is a </w:t>
      </w:r>
      <w:r w:rsidR="00697967">
        <w:rPr>
          <w:rFonts w:ascii="Times New Roman" w:eastAsiaTheme="minorEastAsia" w:hAnsi="Times New Roman" w:cs="Times New Roman"/>
        </w:rPr>
        <w:t>shell</w:t>
      </w:r>
      <w:r w:rsidR="00E57031">
        <w:rPr>
          <w:rFonts w:ascii="Times New Roman" w:eastAsiaTheme="minorEastAsia" w:hAnsi="Times New Roman" w:cs="Times New Roman"/>
        </w:rPr>
        <w:t xml:space="preserve"> script and must be compiled into an executable to run. This can be done with the </w:t>
      </w:r>
      <w:proofErr w:type="spellStart"/>
      <w:r w:rsidR="00E57031">
        <w:rPr>
          <w:rFonts w:ascii="Times New Roman" w:eastAsiaTheme="minorEastAsia" w:hAnsi="Times New Roman" w:cs="Times New Roman"/>
        </w:rPr>
        <w:t>chmod</w:t>
      </w:r>
      <w:proofErr w:type="spellEnd"/>
      <w:r w:rsidR="00E57031">
        <w:rPr>
          <w:rFonts w:ascii="Times New Roman" w:eastAsiaTheme="minorEastAsia" w:hAnsi="Times New Roman" w:cs="Times New Roman"/>
        </w:rPr>
        <w:t xml:space="preserve"> command:</w:t>
      </w:r>
    </w:p>
    <w:p w14:paraId="20F25254" w14:textId="0B4D2A79" w:rsidR="00E57031" w:rsidRDefault="00E57031" w:rsidP="00F10C17">
      <w:pPr>
        <w:rPr>
          <w:rFonts w:ascii="Times New Roman" w:eastAsiaTheme="minorEastAsia" w:hAnsi="Times New Roman" w:cs="Times New Roman"/>
        </w:rPr>
      </w:pPr>
    </w:p>
    <w:p w14:paraId="2A632226" w14:textId="292AE961" w:rsidR="00E57031" w:rsidRDefault="00E57031" w:rsidP="00F10C17">
      <w:pPr>
        <w:rPr>
          <w:rFonts w:ascii="Menlo" w:eastAsiaTheme="minorEastAsia" w:hAnsi="Menlo" w:cs="Menlo"/>
        </w:rPr>
      </w:pPr>
      <w:proofErr w:type="spellStart"/>
      <w:r>
        <w:rPr>
          <w:rFonts w:ascii="Menlo" w:eastAsiaTheme="minorEastAsia" w:hAnsi="Menlo" w:cs="Menlo"/>
        </w:rPr>
        <w:t>chmod</w:t>
      </w:r>
      <w:proofErr w:type="spellEnd"/>
      <w:r>
        <w:rPr>
          <w:rFonts w:ascii="Menlo" w:eastAsiaTheme="minorEastAsia" w:hAnsi="Menlo" w:cs="Menlo"/>
        </w:rPr>
        <w:t xml:space="preserve"> +x </w:t>
      </w:r>
      <w:proofErr w:type="spellStart"/>
      <w:r>
        <w:rPr>
          <w:rFonts w:ascii="Menlo" w:eastAsiaTheme="minorEastAsia" w:hAnsi="Menlo" w:cs="Menlo"/>
        </w:rPr>
        <w:t>namddat</w:t>
      </w:r>
      <w:proofErr w:type="spellEnd"/>
    </w:p>
    <w:p w14:paraId="6E47E78E" w14:textId="578B3110" w:rsidR="00E57031" w:rsidRDefault="00E57031" w:rsidP="00F10C17">
      <w:pPr>
        <w:rPr>
          <w:rFonts w:ascii="Menlo" w:eastAsiaTheme="minorEastAsia" w:hAnsi="Menlo" w:cs="Menlo"/>
        </w:rPr>
      </w:pPr>
    </w:p>
    <w:p w14:paraId="11E62408" w14:textId="24119E55" w:rsidR="00E57031" w:rsidRPr="00E57031" w:rsidRDefault="00E57031" w:rsidP="00F10C17">
      <w:pPr>
        <w:rPr>
          <w:rFonts w:ascii="Times New Roman" w:eastAsiaTheme="minorEastAsia" w:hAnsi="Times New Roman" w:cs="Times New Roman"/>
        </w:rPr>
      </w:pPr>
      <w:r>
        <w:rPr>
          <w:rFonts w:ascii="Times New Roman" w:eastAsiaTheme="minorEastAsia" w:hAnsi="Times New Roman" w:cs="Times New Roman"/>
        </w:rPr>
        <w:t>Then you can execute the script as follows:</w:t>
      </w:r>
    </w:p>
    <w:p w14:paraId="11F92C38" w14:textId="1F220882" w:rsidR="00C24BF1" w:rsidRDefault="00C24BF1" w:rsidP="00F10C17">
      <w:pPr>
        <w:rPr>
          <w:rFonts w:ascii="Times New Roman" w:eastAsiaTheme="minorEastAsia" w:hAnsi="Times New Roman" w:cs="Times New Roman"/>
        </w:rPr>
      </w:pPr>
    </w:p>
    <w:p w14:paraId="6C4F2691" w14:textId="52F3DEE5" w:rsidR="00E57031" w:rsidRDefault="00C24BF1" w:rsidP="00F10C17">
      <w:pPr>
        <w:rPr>
          <w:rFonts w:ascii="Menlo" w:eastAsiaTheme="minorEastAsia" w:hAnsi="Menlo" w:cs="Menlo"/>
        </w:rPr>
      </w:pPr>
      <w:proofErr w:type="gramStart"/>
      <w:r>
        <w:rPr>
          <w:rFonts w:ascii="Menlo" w:eastAsiaTheme="minorEastAsia" w:hAnsi="Menlo" w:cs="Menlo"/>
        </w:rPr>
        <w:t>./</w:t>
      </w:r>
      <w:proofErr w:type="spellStart"/>
      <w:proofErr w:type="gramEnd"/>
      <w:r>
        <w:rPr>
          <w:rFonts w:ascii="Menlo" w:eastAsiaTheme="minorEastAsia" w:hAnsi="Menlo" w:cs="Menlo"/>
        </w:rPr>
        <w:t>namddat</w:t>
      </w:r>
      <w:proofErr w:type="spellEnd"/>
      <w:r>
        <w:rPr>
          <w:rFonts w:ascii="Menlo" w:eastAsiaTheme="minorEastAsia" w:hAnsi="Menlo" w:cs="Menlo"/>
        </w:rPr>
        <w:t xml:space="preserve"> ELECT</w:t>
      </w:r>
      <w:r w:rsidR="00E57031">
        <w:rPr>
          <w:rFonts w:ascii="Menlo" w:eastAsiaTheme="minorEastAsia" w:hAnsi="Menlo" w:cs="Menlo"/>
        </w:rPr>
        <w:t xml:space="preserve"> omcs_pair_interaction_ox.log</w:t>
      </w:r>
    </w:p>
    <w:p w14:paraId="70BAE3FC" w14:textId="4CC930DC" w:rsidR="00E57031" w:rsidRDefault="00E57031" w:rsidP="00F10C17">
      <w:pPr>
        <w:rPr>
          <w:rFonts w:ascii="Menlo" w:eastAsiaTheme="minorEastAsia" w:hAnsi="Menlo" w:cs="Menlo"/>
        </w:rPr>
      </w:pPr>
    </w:p>
    <w:p w14:paraId="5D643A91" w14:textId="2B45BF92" w:rsidR="00E57031" w:rsidRDefault="00E57031" w:rsidP="00F10C17">
      <w:pPr>
        <w:rPr>
          <w:rFonts w:ascii="Times New Roman" w:eastAsiaTheme="minorEastAsia" w:hAnsi="Times New Roman" w:cs="Times New Roman"/>
        </w:rPr>
      </w:pPr>
      <w:r>
        <w:rPr>
          <w:rFonts w:ascii="Times New Roman" w:eastAsiaTheme="minorEastAsia" w:hAnsi="Times New Roman" w:cs="Times New Roman"/>
        </w:rPr>
        <w:t xml:space="preserve">This will return a file </w:t>
      </w:r>
      <w:r w:rsidRPr="00DE7F65">
        <w:rPr>
          <w:rFonts w:ascii="Menlo" w:eastAsiaTheme="minorEastAsia" w:hAnsi="Menlo" w:cs="Menlo"/>
        </w:rPr>
        <w:t>data.dat</w:t>
      </w:r>
      <w:r w:rsidR="00D6217B">
        <w:rPr>
          <w:rFonts w:ascii="Times New Roman" w:eastAsiaTheme="minorEastAsia" w:hAnsi="Times New Roman" w:cs="Times New Roman"/>
        </w:rPr>
        <w:t xml:space="preserve">. For the calculation performed on the fully oxidized system, rename this file to </w:t>
      </w:r>
      <w:r w:rsidR="00D6217B" w:rsidRPr="00DE7F65">
        <w:rPr>
          <w:rFonts w:ascii="Menlo" w:eastAsiaTheme="minorEastAsia" w:hAnsi="Menlo" w:cs="Menlo"/>
        </w:rPr>
        <w:t>data_ox.txt</w:t>
      </w:r>
      <w:r w:rsidR="00D6217B">
        <w:rPr>
          <w:rFonts w:ascii="Times New Roman" w:eastAsiaTheme="minorEastAsia" w:hAnsi="Times New Roman" w:cs="Times New Roman"/>
        </w:rPr>
        <w:t xml:space="preserve">. Rename the file for the other simulation to </w:t>
      </w:r>
      <w:r w:rsidR="00D6217B" w:rsidRPr="00DE7F65">
        <w:rPr>
          <w:rFonts w:ascii="Menlo" w:eastAsiaTheme="minorEastAsia" w:hAnsi="Menlo" w:cs="Menlo"/>
        </w:rPr>
        <w:t>data_red.txt</w:t>
      </w:r>
      <w:r w:rsidR="00D6217B">
        <w:rPr>
          <w:rFonts w:ascii="Times New Roman" w:eastAsiaTheme="minorEastAsia" w:hAnsi="Times New Roman" w:cs="Times New Roman"/>
        </w:rPr>
        <w:t>.</w:t>
      </w:r>
    </w:p>
    <w:p w14:paraId="2DD30E98" w14:textId="103E1D87" w:rsidR="00DE7F65" w:rsidRDefault="00DE7F65" w:rsidP="00F10C17">
      <w:pPr>
        <w:rPr>
          <w:rFonts w:ascii="Times New Roman" w:eastAsiaTheme="minorEastAsia" w:hAnsi="Times New Roman" w:cs="Times New Roman"/>
        </w:rPr>
      </w:pPr>
    </w:p>
    <w:p w14:paraId="26DED74C" w14:textId="0018A6F6" w:rsidR="00DE7F65" w:rsidRDefault="00CA5B42" w:rsidP="00F10C17">
      <w:pPr>
        <w:rPr>
          <w:rFonts w:ascii="Times New Roman" w:eastAsiaTheme="minorEastAsia" w:hAnsi="Times New Roman" w:cs="Times New Roman"/>
        </w:rPr>
      </w:pPr>
      <w:r>
        <w:rPr>
          <w:rFonts w:ascii="Times New Roman" w:eastAsiaTheme="minorEastAsia" w:hAnsi="Times New Roman" w:cs="Times New Roman"/>
        </w:rPr>
        <w:t>Potential error:</w:t>
      </w:r>
      <w:r w:rsidR="00DE7F65">
        <w:rPr>
          <w:rFonts w:ascii="Times New Roman" w:eastAsiaTheme="minorEastAsia" w:hAnsi="Times New Roman" w:cs="Times New Roman"/>
        </w:rPr>
        <w:t xml:space="preserve"> </w:t>
      </w:r>
      <w:r w:rsidR="00046BAF">
        <w:rPr>
          <w:rFonts w:ascii="Times New Roman" w:eastAsiaTheme="minorEastAsia" w:hAnsi="Times New Roman" w:cs="Times New Roman"/>
        </w:rPr>
        <w:t>The energies in these text files should be positive.</w:t>
      </w:r>
      <w:r>
        <w:rPr>
          <w:rFonts w:ascii="Times New Roman" w:eastAsiaTheme="minorEastAsia" w:hAnsi="Times New Roman" w:cs="Times New Roman"/>
        </w:rPr>
        <w:t xml:space="preserve"> If they are negative, the base molecule and charged molecule were incorrectly assigned in the </w:t>
      </w:r>
      <w:proofErr w:type="spellStart"/>
      <w:r>
        <w:rPr>
          <w:rFonts w:ascii="Times New Roman" w:eastAsiaTheme="minorEastAsia" w:hAnsi="Times New Roman" w:cs="Times New Roman"/>
        </w:rPr>
        <w:t>write_deltaQ.tcl</w:t>
      </w:r>
      <w:proofErr w:type="spellEnd"/>
      <w:r>
        <w:rPr>
          <w:rFonts w:ascii="Times New Roman" w:eastAsiaTheme="minorEastAsia" w:hAnsi="Times New Roman" w:cs="Times New Roman"/>
        </w:rPr>
        <w:t xml:space="preserve"> script. However, since equation (6) uses the square of the Stokes shift reorganization energy, the resulting reaction reorganization energy is unaffected by this mistake.</w:t>
      </w:r>
    </w:p>
    <w:p w14:paraId="2DDB3A22" w14:textId="77777777" w:rsidR="00DE7F65" w:rsidRDefault="00DE7F65" w:rsidP="00F10C17">
      <w:pPr>
        <w:rPr>
          <w:rFonts w:ascii="Times New Roman" w:eastAsiaTheme="minorEastAsia" w:hAnsi="Times New Roman" w:cs="Times New Roman"/>
        </w:rPr>
      </w:pPr>
    </w:p>
    <w:p w14:paraId="30BB21B6" w14:textId="7463F51D" w:rsidR="00CA5B42" w:rsidRDefault="00DE7F65" w:rsidP="00F10C17">
      <w:pPr>
        <w:rPr>
          <w:rFonts w:ascii="Times New Roman" w:eastAsiaTheme="minorEastAsia" w:hAnsi="Times New Roman" w:cs="Times New Roman"/>
        </w:rPr>
      </w:pPr>
      <w:r>
        <w:rPr>
          <w:rFonts w:ascii="Times New Roman" w:eastAsiaTheme="minorEastAsia" w:hAnsi="Times New Roman" w:cs="Times New Roman"/>
        </w:rPr>
        <w:t xml:space="preserve">Put these two text files into a directory with the </w:t>
      </w:r>
      <w:r w:rsidRPr="00DE7F65">
        <w:rPr>
          <w:rFonts w:ascii="Menlo" w:eastAsiaTheme="minorEastAsia" w:hAnsi="Menlo" w:cs="Menlo"/>
        </w:rPr>
        <w:t>reorg_energy.py</w:t>
      </w:r>
      <w:r>
        <w:rPr>
          <w:rFonts w:ascii="Times New Roman" w:eastAsiaTheme="minorEastAsia" w:hAnsi="Times New Roman" w:cs="Times New Roman"/>
        </w:rPr>
        <w:t xml:space="preserve"> script.</w:t>
      </w:r>
      <w:r w:rsidR="00CA5B42">
        <w:rPr>
          <w:rFonts w:ascii="Times New Roman" w:eastAsiaTheme="minorEastAsia" w:hAnsi="Times New Roman" w:cs="Times New Roman"/>
        </w:rPr>
        <w:t xml:space="preserve"> The only adjustable parameter in this script is the temperature. By default, the temperature is 310 K. If you ran your simulation at a different temperature, you </w:t>
      </w:r>
      <w:proofErr w:type="gramStart"/>
      <w:r w:rsidR="00CA5B42">
        <w:rPr>
          <w:rFonts w:ascii="Times New Roman" w:eastAsiaTheme="minorEastAsia" w:hAnsi="Times New Roman" w:cs="Times New Roman"/>
        </w:rPr>
        <w:t>will</w:t>
      </w:r>
      <w:proofErr w:type="gramEnd"/>
      <w:r w:rsidR="00CA5B42">
        <w:rPr>
          <w:rFonts w:ascii="Times New Roman" w:eastAsiaTheme="minorEastAsia" w:hAnsi="Times New Roman" w:cs="Times New Roman"/>
        </w:rPr>
        <w:t xml:space="preserve"> need to update this parameter</w:t>
      </w:r>
      <w:r w:rsidR="00DD58B9">
        <w:rPr>
          <w:rFonts w:ascii="Times New Roman" w:eastAsiaTheme="minorEastAsia" w:hAnsi="Times New Roman" w:cs="Times New Roman"/>
        </w:rPr>
        <w:t xml:space="preserve"> (see variable T under the defined functions).</w:t>
      </w:r>
    </w:p>
    <w:p w14:paraId="39BF45CF" w14:textId="79E5DBCE" w:rsidR="00DD58B9" w:rsidRDefault="00DD58B9" w:rsidP="00F10C17">
      <w:pPr>
        <w:rPr>
          <w:rFonts w:ascii="Times New Roman" w:eastAsiaTheme="minorEastAsia" w:hAnsi="Times New Roman" w:cs="Times New Roman"/>
        </w:rPr>
      </w:pPr>
    </w:p>
    <w:p w14:paraId="3A93B315" w14:textId="53CE6FB1" w:rsidR="00DD58B9" w:rsidRDefault="00DD58B9" w:rsidP="00F10C17">
      <w:pPr>
        <w:rPr>
          <w:rFonts w:ascii="Times New Roman" w:eastAsiaTheme="minorEastAsia" w:hAnsi="Times New Roman" w:cs="Times New Roman"/>
        </w:rPr>
      </w:pPr>
      <w:r>
        <w:rPr>
          <w:rFonts w:ascii="Times New Roman" w:eastAsiaTheme="minorEastAsia" w:hAnsi="Times New Roman" w:cs="Times New Roman"/>
        </w:rPr>
        <w:t>Run this script with python3:</w:t>
      </w:r>
    </w:p>
    <w:p w14:paraId="319FA9A0" w14:textId="553B2E2C" w:rsidR="00DD58B9" w:rsidRDefault="00DD58B9" w:rsidP="00F10C17">
      <w:pPr>
        <w:rPr>
          <w:rFonts w:ascii="Times New Roman" w:eastAsiaTheme="minorEastAsia" w:hAnsi="Times New Roman" w:cs="Times New Roman"/>
        </w:rPr>
      </w:pPr>
    </w:p>
    <w:p w14:paraId="5A674006" w14:textId="70C7E425" w:rsidR="00DD58B9" w:rsidRPr="00DD58B9" w:rsidRDefault="00DD58B9" w:rsidP="00F10C17">
      <w:pPr>
        <w:rPr>
          <w:rFonts w:ascii="Menlo" w:eastAsiaTheme="minorEastAsia" w:hAnsi="Menlo" w:cs="Menlo"/>
        </w:rPr>
      </w:pPr>
      <w:r w:rsidRPr="00DD58B9">
        <w:rPr>
          <w:rFonts w:ascii="Menlo" w:eastAsiaTheme="minorEastAsia" w:hAnsi="Menlo" w:cs="Menlo"/>
        </w:rPr>
        <w:t>python3 reorg_energy.py</w:t>
      </w:r>
    </w:p>
    <w:p w14:paraId="3F885B73" w14:textId="6D2915EE" w:rsidR="00DD58B9" w:rsidRDefault="00DD58B9" w:rsidP="00F10C17">
      <w:pPr>
        <w:rPr>
          <w:rFonts w:ascii="Times New Roman" w:eastAsiaTheme="minorEastAsia" w:hAnsi="Times New Roman" w:cs="Times New Roman"/>
        </w:rPr>
      </w:pPr>
    </w:p>
    <w:p w14:paraId="5C3B2C6B" w14:textId="0EF2DE3B" w:rsidR="00DD58B9" w:rsidRDefault="00DD58B9" w:rsidP="00F10C17">
      <w:pPr>
        <w:rPr>
          <w:rFonts w:ascii="Times New Roman" w:eastAsiaTheme="minorEastAsia" w:hAnsi="Times New Roman" w:cs="Times New Roman"/>
        </w:rPr>
      </w:pPr>
      <w:r>
        <w:rPr>
          <w:rFonts w:ascii="Times New Roman" w:eastAsiaTheme="minorEastAsia" w:hAnsi="Times New Roman" w:cs="Times New Roman"/>
        </w:rPr>
        <w:t>This will print the Stokes shift reorganization energy, oxidized variance reorganization energy, reduced variance reorganization energy, and the reaction reorganization energy.</w:t>
      </w:r>
    </w:p>
    <w:p w14:paraId="164442F8" w14:textId="53C9ED26" w:rsidR="00AE2C20" w:rsidRDefault="00AE2C20" w:rsidP="00F10C17">
      <w:pPr>
        <w:rPr>
          <w:rFonts w:ascii="Times New Roman" w:eastAsiaTheme="minorEastAsia" w:hAnsi="Times New Roman" w:cs="Times New Roman"/>
        </w:rPr>
      </w:pPr>
    </w:p>
    <w:p w14:paraId="049BA878" w14:textId="5EDE172B" w:rsidR="00AE2C20" w:rsidRDefault="00AE2C20" w:rsidP="00F10C17">
      <w:pP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092BA304" wp14:editId="6A19947C">
            <wp:extent cx="3155182" cy="18480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5003" cy="1853787"/>
                    </a:xfrm>
                    <a:prstGeom prst="rect">
                      <a:avLst/>
                    </a:prstGeom>
                  </pic:spPr>
                </pic:pic>
              </a:graphicData>
            </a:graphic>
          </wp:inline>
        </w:drawing>
      </w:r>
    </w:p>
    <w:p w14:paraId="770EB8D5" w14:textId="0AD5BB6B" w:rsidR="00DD58B9" w:rsidRDefault="00DD58B9" w:rsidP="00F10C17">
      <w:pPr>
        <w:rPr>
          <w:rFonts w:ascii="Times New Roman" w:eastAsiaTheme="minorEastAsia" w:hAnsi="Times New Roman" w:cs="Times New Roman"/>
        </w:rPr>
      </w:pPr>
    </w:p>
    <w:p w14:paraId="4483AB0C" w14:textId="6AB0ADA1" w:rsidR="00DD58B9" w:rsidRDefault="00AE2C20" w:rsidP="00F10C17">
      <w:pPr>
        <w:rPr>
          <w:rFonts w:ascii="Times New Roman" w:hAnsi="Times New Roman" w:cs="Times New Roman"/>
          <w:color w:val="000000"/>
        </w:rPr>
      </w:pPr>
      <w:r>
        <w:rPr>
          <w:rFonts w:ascii="Times New Roman" w:eastAsiaTheme="minorEastAsia" w:hAnsi="Times New Roman" w:cs="Times New Roman"/>
        </w:rPr>
        <w:t xml:space="preserve">The </w:t>
      </w:r>
      <w:r w:rsidR="00AC07D3">
        <w:rPr>
          <w:rFonts w:ascii="Times New Roman" w:eastAsiaTheme="minorEastAsia" w:hAnsi="Times New Roman" w:cs="Times New Roman"/>
        </w:rPr>
        <w:t xml:space="preserve">reaction </w:t>
      </w:r>
      <w:r>
        <w:rPr>
          <w:rFonts w:ascii="Times New Roman" w:eastAsiaTheme="minorEastAsia" w:hAnsi="Times New Roman" w:cs="Times New Roman"/>
        </w:rPr>
        <w:t xml:space="preserve">reorganization </w:t>
      </w:r>
      <w:r w:rsidR="00AC07D3">
        <w:rPr>
          <w:rFonts w:ascii="Times New Roman" w:eastAsiaTheme="minorEastAsia" w:hAnsi="Times New Roman" w:cs="Times New Roman"/>
        </w:rPr>
        <w:t>energy (</w:t>
      </w:r>
      <w:proofErr w:type="spellStart"/>
      <w:r w:rsidR="00AC07D3">
        <w:rPr>
          <w:rFonts w:ascii="Menlo" w:hAnsi="Menlo" w:cs="Menlo"/>
          <w:color w:val="000000"/>
          <w:sz w:val="22"/>
          <w:szCs w:val="22"/>
        </w:rPr>
        <w:t>lambda_r</w:t>
      </w:r>
      <w:proofErr w:type="spellEnd"/>
      <w:r w:rsidR="00AC07D3">
        <w:rPr>
          <w:rFonts w:ascii="Times New Roman" w:hAnsi="Times New Roman" w:cs="Times New Roman"/>
          <w:color w:val="000000"/>
        </w:rPr>
        <w:t>) is the outer sphere reorganization energy.</w:t>
      </w:r>
    </w:p>
    <w:p w14:paraId="66BAA0A0" w14:textId="77777777" w:rsidR="00AC07D3" w:rsidRPr="00AC07D3" w:rsidRDefault="00AC07D3" w:rsidP="00F10C17">
      <w:pPr>
        <w:rPr>
          <w:rFonts w:ascii="Times New Roman" w:eastAsiaTheme="minorEastAsia" w:hAnsi="Times New Roman" w:cs="Times New Roman"/>
        </w:rPr>
      </w:pPr>
    </w:p>
    <w:sectPr w:rsidR="00AC07D3" w:rsidRPr="00AC07D3" w:rsidSect="009E6C04">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9C403" w14:textId="77777777" w:rsidR="004B7F99" w:rsidRDefault="004B7F99" w:rsidP="00AF4B0D">
      <w:r>
        <w:separator/>
      </w:r>
    </w:p>
  </w:endnote>
  <w:endnote w:type="continuationSeparator" w:id="0">
    <w:p w14:paraId="16C27A78" w14:textId="77777777" w:rsidR="004B7F99" w:rsidRDefault="004B7F99" w:rsidP="00AF4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8305137"/>
      <w:docPartObj>
        <w:docPartGallery w:val="Page Numbers (Bottom of Page)"/>
        <w:docPartUnique/>
      </w:docPartObj>
    </w:sdtPr>
    <w:sdtEndPr>
      <w:rPr>
        <w:rStyle w:val="PageNumber"/>
      </w:rPr>
    </w:sdtEndPr>
    <w:sdtContent>
      <w:p w14:paraId="09AE66BE" w14:textId="0A38196B" w:rsidR="00AF4B0D" w:rsidRDefault="00AF4B0D" w:rsidP="00DC44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134799" w14:textId="77777777" w:rsidR="00AF4B0D" w:rsidRDefault="00AF4B0D" w:rsidP="00AF4B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2755338"/>
      <w:docPartObj>
        <w:docPartGallery w:val="Page Numbers (Bottom of Page)"/>
        <w:docPartUnique/>
      </w:docPartObj>
    </w:sdtPr>
    <w:sdtEndPr>
      <w:rPr>
        <w:rStyle w:val="PageNumber"/>
      </w:rPr>
    </w:sdtEndPr>
    <w:sdtContent>
      <w:p w14:paraId="47A3977E" w14:textId="65EEC7D6" w:rsidR="00AF4B0D" w:rsidRDefault="00AF4B0D" w:rsidP="00DC44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5A05F6" w14:textId="77777777" w:rsidR="00AF4B0D" w:rsidRDefault="00AF4B0D" w:rsidP="00AF4B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357B6" w14:textId="77777777" w:rsidR="004B7F99" w:rsidRDefault="004B7F99" w:rsidP="00AF4B0D">
      <w:r>
        <w:separator/>
      </w:r>
    </w:p>
  </w:footnote>
  <w:footnote w:type="continuationSeparator" w:id="0">
    <w:p w14:paraId="5BDFA183" w14:textId="77777777" w:rsidR="004B7F99" w:rsidRDefault="004B7F99" w:rsidP="00AF4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B535C"/>
    <w:multiLevelType w:val="hybridMultilevel"/>
    <w:tmpl w:val="5724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C2B39"/>
    <w:multiLevelType w:val="hybridMultilevel"/>
    <w:tmpl w:val="CAEC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24932"/>
    <w:multiLevelType w:val="hybridMultilevel"/>
    <w:tmpl w:val="9F70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E0684"/>
    <w:multiLevelType w:val="hybridMultilevel"/>
    <w:tmpl w:val="4796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726797">
    <w:abstractNumId w:val="1"/>
  </w:num>
  <w:num w:numId="2" w16cid:durableId="747114976">
    <w:abstractNumId w:val="3"/>
  </w:num>
  <w:num w:numId="3" w16cid:durableId="1987931994">
    <w:abstractNumId w:val="0"/>
  </w:num>
  <w:num w:numId="4" w16cid:durableId="1487697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A4"/>
    <w:rsid w:val="00046BAF"/>
    <w:rsid w:val="00076DEB"/>
    <w:rsid w:val="00090A36"/>
    <w:rsid w:val="000978B3"/>
    <w:rsid w:val="00097D2C"/>
    <w:rsid w:val="000C13A7"/>
    <w:rsid w:val="00124E30"/>
    <w:rsid w:val="001456FD"/>
    <w:rsid w:val="001844A6"/>
    <w:rsid w:val="00192682"/>
    <w:rsid w:val="001A4781"/>
    <w:rsid w:val="00215736"/>
    <w:rsid w:val="0027276F"/>
    <w:rsid w:val="00283B90"/>
    <w:rsid w:val="00370C34"/>
    <w:rsid w:val="003A2107"/>
    <w:rsid w:val="003B6A4A"/>
    <w:rsid w:val="003F5FE0"/>
    <w:rsid w:val="0040221B"/>
    <w:rsid w:val="00445B67"/>
    <w:rsid w:val="004607A4"/>
    <w:rsid w:val="00465A0E"/>
    <w:rsid w:val="00466EE7"/>
    <w:rsid w:val="00485F49"/>
    <w:rsid w:val="004A3337"/>
    <w:rsid w:val="004B0E5C"/>
    <w:rsid w:val="004B7F99"/>
    <w:rsid w:val="004C60ED"/>
    <w:rsid w:val="004E1E57"/>
    <w:rsid w:val="004E5B59"/>
    <w:rsid w:val="00562816"/>
    <w:rsid w:val="005A5CDB"/>
    <w:rsid w:val="005E6B2A"/>
    <w:rsid w:val="00615D9E"/>
    <w:rsid w:val="00625686"/>
    <w:rsid w:val="006448FA"/>
    <w:rsid w:val="006539C0"/>
    <w:rsid w:val="00682505"/>
    <w:rsid w:val="00697967"/>
    <w:rsid w:val="006C3A08"/>
    <w:rsid w:val="006E6A29"/>
    <w:rsid w:val="00712A40"/>
    <w:rsid w:val="00731E57"/>
    <w:rsid w:val="00762729"/>
    <w:rsid w:val="00775673"/>
    <w:rsid w:val="007D7500"/>
    <w:rsid w:val="007E0DE4"/>
    <w:rsid w:val="00813F30"/>
    <w:rsid w:val="00844FCE"/>
    <w:rsid w:val="00845452"/>
    <w:rsid w:val="008747FD"/>
    <w:rsid w:val="008824BF"/>
    <w:rsid w:val="008E3D0A"/>
    <w:rsid w:val="008E72B0"/>
    <w:rsid w:val="008F69DE"/>
    <w:rsid w:val="00900C2B"/>
    <w:rsid w:val="00903D21"/>
    <w:rsid w:val="0094086A"/>
    <w:rsid w:val="00962CD2"/>
    <w:rsid w:val="009A1E0C"/>
    <w:rsid w:val="009B5F3F"/>
    <w:rsid w:val="009D5B6C"/>
    <w:rsid w:val="009E6C04"/>
    <w:rsid w:val="009E7002"/>
    <w:rsid w:val="009F48CF"/>
    <w:rsid w:val="00A935EE"/>
    <w:rsid w:val="00AC07D3"/>
    <w:rsid w:val="00AC08CF"/>
    <w:rsid w:val="00AE2C20"/>
    <w:rsid w:val="00AF4B0D"/>
    <w:rsid w:val="00B34A46"/>
    <w:rsid w:val="00B447F1"/>
    <w:rsid w:val="00B83B7E"/>
    <w:rsid w:val="00B9039D"/>
    <w:rsid w:val="00BB7E02"/>
    <w:rsid w:val="00BE0860"/>
    <w:rsid w:val="00BF1A3B"/>
    <w:rsid w:val="00C03856"/>
    <w:rsid w:val="00C047C9"/>
    <w:rsid w:val="00C13103"/>
    <w:rsid w:val="00C17E6A"/>
    <w:rsid w:val="00C24BF1"/>
    <w:rsid w:val="00C95B8C"/>
    <w:rsid w:val="00CA5B42"/>
    <w:rsid w:val="00CB12CD"/>
    <w:rsid w:val="00CB7CAD"/>
    <w:rsid w:val="00CC47F1"/>
    <w:rsid w:val="00CD7DD4"/>
    <w:rsid w:val="00CF3A8A"/>
    <w:rsid w:val="00D13BDC"/>
    <w:rsid w:val="00D221B0"/>
    <w:rsid w:val="00D3669D"/>
    <w:rsid w:val="00D43E0E"/>
    <w:rsid w:val="00D56F25"/>
    <w:rsid w:val="00D6217B"/>
    <w:rsid w:val="00D86680"/>
    <w:rsid w:val="00D91BD7"/>
    <w:rsid w:val="00DC2A6D"/>
    <w:rsid w:val="00DC44A7"/>
    <w:rsid w:val="00DD0610"/>
    <w:rsid w:val="00DD58B9"/>
    <w:rsid w:val="00DE7F65"/>
    <w:rsid w:val="00E5031A"/>
    <w:rsid w:val="00E57031"/>
    <w:rsid w:val="00E63FBB"/>
    <w:rsid w:val="00E816A5"/>
    <w:rsid w:val="00E9737E"/>
    <w:rsid w:val="00EB1F3C"/>
    <w:rsid w:val="00EC356D"/>
    <w:rsid w:val="00ED0E54"/>
    <w:rsid w:val="00ED7078"/>
    <w:rsid w:val="00EE2317"/>
    <w:rsid w:val="00F024C1"/>
    <w:rsid w:val="00F10C17"/>
    <w:rsid w:val="00F1171E"/>
    <w:rsid w:val="00F32160"/>
    <w:rsid w:val="00F53378"/>
    <w:rsid w:val="00F614FB"/>
    <w:rsid w:val="00FF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629A"/>
  <w15:docId w15:val="{0194D538-3FFA-354B-83A9-D44EF74E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1E57"/>
    <w:rPr>
      <w:color w:val="808080"/>
    </w:rPr>
  </w:style>
  <w:style w:type="paragraph" w:styleId="Caption">
    <w:name w:val="caption"/>
    <w:basedOn w:val="Normal"/>
    <w:next w:val="Normal"/>
    <w:uiPriority w:val="35"/>
    <w:unhideWhenUsed/>
    <w:qFormat/>
    <w:rsid w:val="00C13103"/>
    <w:pPr>
      <w:spacing w:after="200"/>
    </w:pPr>
    <w:rPr>
      <w:i/>
      <w:iCs/>
      <w:color w:val="44546A" w:themeColor="text2"/>
      <w:sz w:val="18"/>
      <w:szCs w:val="18"/>
    </w:rPr>
  </w:style>
  <w:style w:type="paragraph" w:styleId="ListParagraph">
    <w:name w:val="List Paragraph"/>
    <w:basedOn w:val="Normal"/>
    <w:uiPriority w:val="34"/>
    <w:qFormat/>
    <w:rsid w:val="00E816A5"/>
    <w:pPr>
      <w:ind w:left="720"/>
      <w:contextualSpacing/>
    </w:pPr>
  </w:style>
  <w:style w:type="paragraph" w:styleId="Footer">
    <w:name w:val="footer"/>
    <w:basedOn w:val="Normal"/>
    <w:link w:val="FooterChar"/>
    <w:uiPriority w:val="99"/>
    <w:unhideWhenUsed/>
    <w:rsid w:val="00AF4B0D"/>
    <w:pPr>
      <w:tabs>
        <w:tab w:val="center" w:pos="4680"/>
        <w:tab w:val="right" w:pos="9360"/>
      </w:tabs>
    </w:pPr>
  </w:style>
  <w:style w:type="character" w:customStyle="1" w:styleId="FooterChar">
    <w:name w:val="Footer Char"/>
    <w:basedOn w:val="DefaultParagraphFont"/>
    <w:link w:val="Footer"/>
    <w:uiPriority w:val="99"/>
    <w:rsid w:val="00AF4B0D"/>
  </w:style>
  <w:style w:type="character" w:styleId="PageNumber">
    <w:name w:val="page number"/>
    <w:basedOn w:val="DefaultParagraphFont"/>
    <w:uiPriority w:val="99"/>
    <w:semiHidden/>
    <w:unhideWhenUsed/>
    <w:rsid w:val="00AF4B0D"/>
  </w:style>
  <w:style w:type="character" w:styleId="Hyperlink">
    <w:name w:val="Hyperlink"/>
    <w:basedOn w:val="DefaultParagraphFont"/>
    <w:uiPriority w:val="99"/>
    <w:unhideWhenUsed/>
    <w:rsid w:val="00192682"/>
    <w:rPr>
      <w:color w:val="0563C1" w:themeColor="hyperlink"/>
      <w:u w:val="single"/>
    </w:rPr>
  </w:style>
  <w:style w:type="character" w:styleId="UnresolvedMention">
    <w:name w:val="Unresolved Mention"/>
    <w:basedOn w:val="DefaultParagraphFont"/>
    <w:uiPriority w:val="99"/>
    <w:semiHidden/>
    <w:unhideWhenUsed/>
    <w:rsid w:val="00192682"/>
    <w:rPr>
      <w:color w:val="605E5C"/>
      <w:shd w:val="clear" w:color="auto" w:fill="E1DFDD"/>
    </w:rPr>
  </w:style>
  <w:style w:type="character" w:styleId="FollowedHyperlink">
    <w:name w:val="FollowedHyperlink"/>
    <w:basedOn w:val="DefaultParagraphFont"/>
    <w:uiPriority w:val="99"/>
    <w:semiHidden/>
    <w:unhideWhenUsed/>
    <w:rsid w:val="001926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ahlpete/NAMD_reorg_energ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s.uiuc.edu/Training/SumSchool/materials/sources/tutorials/10-electron-transfer/html/node3.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Dahl</dc:creator>
  <cp:keywords/>
  <dc:description/>
  <cp:lastModifiedBy>Peter Dahl</cp:lastModifiedBy>
  <cp:revision>16</cp:revision>
  <dcterms:created xsi:type="dcterms:W3CDTF">2022-04-19T18:08:00Z</dcterms:created>
  <dcterms:modified xsi:type="dcterms:W3CDTF">2022-04-20T21:17:00Z</dcterms:modified>
</cp:coreProperties>
</file>