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40"/>
        </w:rPr>
        <w:t>一元二次不等式 知识点梳理</w:t>
      </w:r>
    </w:p>
    <w:p>
      <w:pPr>
        <w:jc w:val="center"/>
      </w:pPr>
      <w:r>
        <w:rPr>
          <w:i/>
          <w:sz w:val="24"/>
        </w:rPr>
        <w:t>（结构化整理版）</w:t>
      </w:r>
    </w:p>
    <w:p>
      <w:pPr>
        <w:jc w:val="center"/>
      </w:pPr>
      <w:r>
        <w:t>___________________________________________________________________________</w:t>
      </w:r>
    </w:p>
    <w:p/>
    <w:p>
      <w:pPr>
        <w:pStyle w:val="Heading2"/>
      </w:pPr>
      <w:r>
        <w:rPr>
          <w:rFonts w:ascii="黑体" w:hAnsi="黑体" w:eastAsia="黑体"/>
          <w:sz w:val="32"/>
        </w:rPr>
        <w:t>一、不含参数的一元二次不等式</w:t>
      </w:r>
    </w:p>
    <w:p>
      <w:pPr>
        <w:pStyle w:val="ListBullet"/>
      </w:pPr>
      <w:r>
        <w:t>解题标准三步法：</w:t>
      </w:r>
    </w:p>
    <w:p>
      <w:pPr>
        <w:pStyle w:val="ListBullet2"/>
      </w:pPr>
      <w:r>
        <w:rPr>
          <w:b/>
        </w:rPr>
        <w:t>1. 求根（优先选常用方法）：</w:t>
      </w:r>
    </w:p>
    <w:p>
      <w:pPr>
        <w:pStyle w:val="ListBullet3"/>
      </w:pPr>
      <w:r>
        <w:t>① 直接开平方法</w:t>
      </w:r>
    </w:p>
    <w:p>
      <w:pPr>
        <w:pStyle w:val="ListBullet3"/>
      </w:pPr>
      <w:r>
        <w:t>② 配方法</w:t>
      </w:r>
    </w:p>
    <w:p>
      <w:pPr>
        <w:pStyle w:val="ListBullet3"/>
      </w:pPr>
      <w:r>
        <w:t>③ 求根公式法（最常用）</w:t>
      </w:r>
    </w:p>
    <w:p>
      <w:pPr>
        <w:pStyle w:val="ListBullet3"/>
      </w:pPr>
      <w:r>
        <w:t>④ 因式分解法（最常用）</w:t>
      </w:r>
    </w:p>
    <w:p>
      <w:pPr>
        <w:pStyle w:val="ListBullet2"/>
      </w:pPr>
      <w:r>
        <w:t>2. 画图：对应二次函数的开口与图像示意</w:t>
      </w:r>
    </w:p>
    <w:p>
      <w:pPr>
        <w:pStyle w:val="ListBullet2"/>
      </w:pPr>
      <w:r>
        <w:t>3. 写解：结合图像输出最终解集</w:t>
      </w:r>
    </w:p>
    <w:p/>
    <w:p>
      <w:pPr>
        <w:pStyle w:val="Heading2"/>
      </w:pPr>
      <w:r>
        <w:rPr>
          <w:rFonts w:ascii="黑体" w:hAnsi="黑体" w:eastAsia="黑体"/>
          <w:sz w:val="32"/>
        </w:rPr>
        <w:t>二、含参数的一元二次不等式</w:t>
      </w:r>
    </w:p>
    <w:p>
      <w:pPr>
        <w:pStyle w:val="Heading3"/>
      </w:pPr>
      <w:r>
        <w:rPr>
          <w:b/>
          <w:sz w:val="28"/>
        </w:rPr>
        <w:t>分类讨论完整流程</w:t>
      </w:r>
    </w:p>
    <w:p>
      <w:pPr>
        <w:pStyle w:val="ListBullet"/>
      </w:pPr>
      <w:r>
        <w:rPr>
          <w:b/>
        </w:rPr>
        <w:t>1. 基于二次项参数分类讨论</w:t>
      </w:r>
    </w:p>
    <w:p>
      <w:pPr>
        <w:pStyle w:val="ListBullet2"/>
      </w:pPr>
      <w:r>
        <w:t>情况A：二次项不含参数</w:t>
      </w:r>
    </w:p>
    <w:p>
      <w:pPr>
        <w:pStyle w:val="ListBullet3"/>
      </w:pPr>
      <w:r>
        <w:t>① 当 Δ &gt; 0 时：比较两个根的大小关系，再写解集</w:t>
      </w:r>
    </w:p>
    <w:p>
      <w:pPr>
        <w:pStyle w:val="ListBullet3"/>
      </w:pPr>
      <w:r>
        <w:t>② 当 Δ ≤ 0 时：直接根据判别式符号确定解集情况</w:t>
      </w:r>
    </w:p>
    <w:p>
      <w:pPr>
        <w:pStyle w:val="ListBullet2"/>
      </w:pPr>
      <w:r>
        <w:t>情况B：二次项含参数</w:t>
      </w:r>
    </w:p>
    <w:p>
      <w:pPr>
        <w:pStyle w:val="ListBullet3"/>
      </w:pPr>
      <w:r>
        <w:t>① 第一步：先判断 a = 0 的特殊情况，此时不等式退化为一元一次不等式，直接按一元一次规则求解</w:t>
      </w:r>
    </w:p>
    <w:p>
      <w:pPr>
        <w:pStyle w:val="ListBullet3"/>
      </w:pPr>
      <w:r>
        <w:t>② 第二步：判断 a ≠ 0 的情况，继续细分：</w:t>
      </w:r>
    </w:p>
    <w:p>
      <w:pPr>
        <w:pStyle w:val="ListBullet3"/>
        <w:ind w:left="1152"/>
      </w:pPr>
      <w:r>
        <w:t>• a &gt; 0 分支</w:t>
      </w:r>
    </w:p>
    <w:p>
      <w:pPr>
        <w:pStyle w:val="ListBullet3"/>
        <w:ind w:left="1152"/>
      </w:pPr>
      <w:r>
        <w:t>• a &lt; 0 分支</w:t>
      </w:r>
    </w:p>
    <w:p>
      <w:pPr>
        <w:pStyle w:val="ListBullet2"/>
      </w:pPr>
      <w:r>
        <w:t>提示：完成 a≠0 分支的大小判定后，直接转入上述「二次项不含参」的两个 Δ 分支流程继续求解即可。</w:t>
      </w:r>
    </w:p>
    <w:p/>
    <w:p>
      <w:pPr>
        <w:pStyle w:val="Heading3"/>
      </w:pPr>
      <w:r>
        <w:rPr>
          <w:b/>
          <w:sz w:val="28"/>
        </w:rPr>
        <w:t>其他含参常见题型</w:t>
      </w:r>
    </w:p>
    <w:p>
      <w:pPr>
        <w:pStyle w:val="ListBullet"/>
      </w:pPr>
      <w:r>
        <w:rPr>
          <w:b/>
        </w:rPr>
        <w:t>2. 已知不等式解集范围反求参数</w:t>
      </w:r>
    </w:p>
    <w:p>
      <w:pPr>
        <w:pStyle w:val="ListBullet2"/>
      </w:pPr>
      <w:r>
        <w:t>题型特征：已知 ax²+bx+c &gt; 0 的解集范围，解集形式二选一：</w:t>
      </w:r>
    </w:p>
    <w:p>
      <w:pPr>
        <w:pStyle w:val="ListBullet3"/>
      </w:pPr>
      <w:r>
        <w:t xml:space="preserve">  形式1：x₁ &lt; x &lt; x₂</w:t>
      </w:r>
    </w:p>
    <w:p>
      <w:pPr>
        <w:pStyle w:val="ListBullet3"/>
      </w:pPr>
      <w:r>
        <w:t xml:space="preserve">  形式2：x &lt; x₁ 或 x &gt; x₂</w:t>
      </w:r>
    </w:p>
    <w:p>
      <w:pPr>
        <w:pStyle w:val="ListBullet2"/>
      </w:pPr>
      <w:r>
        <w:t>求解方法：直接把原式改写为 m(x-x₁)(x-x₂) 的形式，展开后对比系数即可求出 a、b、c 的具体数值。</w:t>
      </w:r>
    </w:p>
    <w:p/>
    <w:p>
      <w:pPr>
        <w:pStyle w:val="ListBullet"/>
      </w:pPr>
      <w:r>
        <w:rPr>
          <w:b/>
        </w:rPr>
        <w:t>3. 区间上的恒成立/有解问题（求参数范围）</w:t>
      </w:r>
    </w:p>
    <w:p>
      <w:pPr>
        <w:pStyle w:val="ListBullet2"/>
      </w:pPr>
      <w:r>
        <w:t>前置提示：本部分内容建议先学完全称量词与存在量词后再掌握，其中参数分离法建议学完函数章节后讲解。</w:t>
      </w:r>
    </w:p>
    <w:p>
      <w:pPr>
        <w:pStyle w:val="ListBullet2"/>
      </w:pPr>
      <w:r>
        <w:rPr>
          <w:b/>
        </w:rPr>
        <w:t>解法1：直接求最值法</w:t>
      </w:r>
    </w:p>
    <w:p>
      <w:pPr>
        <w:pStyle w:val="ListBullet3"/>
      </w:pPr>
      <w:r>
        <w:t>- 「恒大于」类问题：只需要求出函数在对应区间上的最小值 y_min，让最小值满足大于条件即可</w:t>
      </w:r>
    </w:p>
    <w:p>
      <w:pPr>
        <w:pStyle w:val="ListBullet3"/>
      </w:pPr>
      <w:r>
        <w:t>- 「恒小于」类问题：只需要求出函数在对应区间上的最大值 y_max，让最大值满足小于条件即可</w:t>
      </w:r>
    </w:p>
    <w:p>
      <w:pPr>
        <w:pStyle w:val="ListBullet2"/>
      </w:pPr>
      <w:r>
        <w:rPr>
          <w:b/>
        </w:rPr>
        <w:t>解法2：参数分离法</w:t>
      </w:r>
    </w:p>
    <w:p>
      <w:pPr>
        <w:pStyle w:val="ListBullet3"/>
      </w:pPr>
      <w:r>
        <w:t>- 「存在大于」类问题：求出函数在对应区间上的最大值 y_max 即可满足要求</w:t>
      </w:r>
    </w:p>
    <w:p>
      <w:pPr>
        <w:pStyle w:val="ListBullet3"/>
      </w:pPr>
      <w:r>
        <w:t>- 「存在小于」类问题：求出函数在对应区间上的最小值 y_min 即可满足要求</w:t>
      </w:r>
    </w:p>
    <w:p/>
    <w:p>
      <w:r>
        <w:rPr>
          <w:i/>
        </w:rPr>
        <w:t>整理完成时间：2026年5月27日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