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Example: City Ruins (Shade) =&gt; city_ruins_(shade)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Note: may dalawa akong di madl, yung song of the ancients ni popola and other ver ng vague hope -Kael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Kaine / Salvation =&gt; kaine_salvation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City Ruins (Rays of Light) =&gt; city_ruins_(rays_of_light)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Song of the Ancients / Devola =&gt; song_of_the_ancients_(devola)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Amusement Park =&gt;  amusement_park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Voice of no Return =&gt; voice_of_no_return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Fortress of Lies =&gt; fortress_of_lies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Blissful Death =&gt; blissful_death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Faltering Prayer (Starry Sky) =&gt; faltering_prayer_(starry_sky)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City Ruins (Shade) =&gt; city_ruins_(shade)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Vague Hope (Cold Rain) =&gt; vague_hope_(cold_rain)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Peaceful Sleep =&gt; peaceful_sleep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Ashes of Dreams / Aratanaru - JP Version =&gt; ashes_of_dreams_(aratanaru)_jp_version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Faltering Prayer (Dawn Breeze) =&gt; faltering_prayer_(dawn_breeze)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Shadowlord's Castle / Memory =&gt; shadowlord's_castle_(memory)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Repose =&gt; repose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