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footer15.xml" ContentType="application/vnd.openxmlformats-officedocument.wordprocessingml.footer+xml"/>
  <Override PartName="/word/header14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SD1 : PARTIE « PC » (18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 Table, arbre et liste chaînée 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Pour l’examen, nous vous avons fourni une interface </w:t>
      </w:r>
      <w:r>
        <w:rPr>
          <w:bCs/>
          <w:i/>
          <w:iCs/>
          <w:sz w:val="24"/>
        </w:rPr>
        <w:t xml:space="preserve">ListeAM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liste ne contient </w:t>
      </w:r>
      <w:r>
        <w:rPr>
          <w:bCs/>
          <w:sz w:val="24"/>
          <w:u w:val="single"/>
        </w:rPr>
        <w:t xml:space="preserve">pas de doublons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Une fois la liste construite, il n’y a pas d’ajouts possible.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/>
          <w:bCs/>
          <w:sz w:val="24"/>
        </w:rPr>
      </w:pPr>
      <w:r>
        <w:rPr>
          <w:b/>
          <w:bCs/>
          <w:sz w:val="24"/>
        </w:rPr>
        <w:t xml:space="preserve">Nous vous demandons </w:t>
      </w:r>
      <w:r>
        <w:rPr>
          <w:b/>
          <w:bCs/>
          <w:color w:val="FF0000"/>
          <w:sz w:val="24"/>
        </w:rPr>
        <w:t xml:space="preserve">3</w:t>
      </w:r>
      <w:r>
        <w:rPr>
          <w:b/>
          <w:bCs/>
          <w:sz w:val="24"/>
        </w:rPr>
        <w:t xml:space="preserve"> implémentations de cette interface.</w:t>
      </w:r>
    </w:p>
    <w:p>
      <w:pPr>
        <w:pBdr/>
        <w:pStyle w:val="Normal"/>
        <w:spacing/>
        <w:ind/>
        <w:rPr>
          <w:b/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implémentation, le constructeur, la méthode </w:t>
      </w:r>
      <w:r>
        <w:rPr>
          <w:rFonts w:ascii="Consolas" w:hAnsi="Consolas" w:cs="Consolas"/>
        </w:rPr>
        <w:t xml:space="preserve">taille()</w:t>
      </w:r>
      <w:r>
        <w:rPr>
          <w:sz w:val="24"/>
        </w:rPr>
        <w:t xml:space="preserve"> et la méthode </w:t>
      </w:r>
      <w:r>
        <w:rPr>
          <w:rFonts w:ascii="Consolas" w:hAnsi="Consolas" w:cs="Consolas"/>
        </w:rPr>
        <w:t xml:space="preserve">estVide()</w:t>
      </w:r>
      <w:r>
        <w:rPr>
          <w:sz w:val="24"/>
        </w:rPr>
        <w:t xml:space="preserve"> vous sont donnés.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s’occupe de construire une liste avec les éléments contenus dans la table passée en paramètre.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sz w:val="24"/>
        </w:rPr>
        <w:t xml:space="preserve">Il vous reste à écrire les</w:t>
      </w:r>
      <w:r>
        <w:rPr>
          <w:b/>
          <w:bCs/>
          <w:sz w:val="24"/>
        </w:rPr>
        <w:t xml:space="preserve"> </w:t>
      </w:r>
      <w:r>
        <w:rPr>
          <w:bCs/>
          <w:sz w:val="24"/>
        </w:rPr>
        <w:t xml:space="preserve">méthodes : </w:t>
      </w:r>
      <w:r>
        <w:rPr>
          <w:rFonts w:ascii="Consolas" w:hAnsi="Consolas" w:cs="Consolas"/>
          <w:color w:val="0070C0"/>
        </w:rPr>
        <w:t xml:space="preserve">contient()</w:t>
      </w:r>
      <w:r>
        <w:rPr>
          <w:rFonts w:ascii="Consolas" w:hAnsi="Consolas" w:cs="Consolas"/>
        </w:rPr>
        <w:t xml:space="preserve">, </w:t>
      </w:r>
      <w:r>
        <w:rPr>
          <w:rFonts w:ascii="Consolas" w:hAnsi="Consolas" w:cs="Consolas"/>
          <w:color w:val="0070C0"/>
        </w:rPr>
        <w:t xml:space="preserve">donnerNieme()</w:t>
      </w:r>
      <w:r>
        <w:rPr>
          <w:rFonts w:ascii="Consolas" w:hAnsi="Consolas" w:cs="Consolas"/>
        </w:rPr>
        <w:t xml:space="preserve"> </w:t>
      </w:r>
      <w:r>
        <w:rPr>
          <w:bCs/>
          <w:sz w:val="24"/>
        </w:rPr>
        <w:t xml:space="preserve">et </w:t>
      </w:r>
      <w:r>
        <w:rPr>
          <w:rFonts w:ascii="Consolas" w:hAnsi="Consolas" w:cs="Consolas"/>
          <w:color w:val="0070C0"/>
        </w:rPr>
        <w:t xml:space="preserve">supprimeDernier()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/>
          <w:bCs/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Respectez la </w:t>
      </w:r>
      <w:r>
        <w:rPr>
          <w:i/>
          <w:sz w:val="24"/>
        </w:rPr>
        <w:t xml:space="preserve">JavaDoc</w:t>
      </w:r>
      <w:r>
        <w:rPr>
          <w:sz w:val="24"/>
        </w:rPr>
        <w:t xml:space="preserve"> (reprise dans l’interface) et les implémentations choisies. 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ne pouvez pas introduire d’autres attributs.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pouvez introduire d’autres méthodes que celles présentes.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avez le choix d’écrire les méthodes de façon itérative ou de façon récursive, SAUF si une contrainte est imposée.</w:t>
      </w:r>
    </w:p>
    <w:p>
      <w:pPr>
        <w:pBdr/>
        <w:pStyle w:val="Normal"/>
        <w:spacing/>
        <w:ind/>
        <w:rPr>
          <w:b/>
          <w:bCs/>
          <w:sz w:val="24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A1 Implémentation via table (3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ListeAMImplV1.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TestListeAMImplV1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liste y est implémentée via une table.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construit une table de taille physique égale à la taille physique de la table passée en paramètre. Il place dans cette table tous les éléments de la table reçue.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nombre d’éléments va diminuer à chaque suppression. Un élément supprimé est remplacé par </w:t>
      </w:r>
      <w:r>
        <w:rPr>
          <w:rFonts w:ascii="Consolas" w:hAnsi="Consolas" w:cs="Consolas"/>
        </w:rPr>
        <w:t xml:space="preserve">null</w:t>
      </w:r>
      <w:r>
        <w:rPr>
          <w:sz w:val="24"/>
        </w:rPr>
        <w:t xml:space="preserve">. L’attribut </w:t>
      </w:r>
      <w:r>
        <w:rPr>
          <w:rFonts w:ascii="Consolas" w:hAnsi="Consolas" w:cs="Consolas"/>
        </w:rPr>
        <w:t xml:space="preserve">taille</w:t>
      </w:r>
      <w:r>
        <w:rPr>
          <w:sz w:val="24"/>
        </w:rPr>
        <w:t xml:space="preserve"> permet de connaître le nombre d’éléments qui reste.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  <w:u w:val="single"/>
        </w:rPr>
      </w:pPr>
      <w:r>
        <w:rPr>
          <w:sz w:val="24"/>
          <w:u w:val="single"/>
        </w:rPr>
        <w:t xml:space="preserve">Exemple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 où les éléments sont des caractères.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table de caractères construite après appel du constructeur : </w:t>
      </w:r>
    </w:p>
    <w:p>
      <w:pPr>
        <w:pBdr/>
        <w:pStyle w:val="Normal"/>
        <w:spacing/>
        <w:ind/>
        <w:rPr>
          <w:sz w:val="16"/>
          <w:szCs w:val="16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C6D9F1" w:color="auto" w:val="clear"/>
      </w:tblPr>
      <w:tblGrid>
        <w:gridCol w:w="1054"/>
        <w:gridCol w:w="1054"/>
        <w:gridCol w:w="1054"/>
        <w:gridCol w:w="1054"/>
        <w:gridCol w:w="10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50"/>
        </w:trPr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</w:t>
            </w:r>
          </w:p>
        </w:tc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</w:t>
            </w:r>
          </w:p>
        </w:tc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</w:t>
            </w:r>
          </w:p>
        </w:tc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b</w:t>
            </w:r>
          </w:p>
        </w:tc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h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  <w:r>
        <w:rPr>
          <w:rFonts w:ascii="Consolas" w:hAnsi="Consolas" w:cs="Consolas"/>
        </w:rPr>
        <w:t xml:space="preserve">taille</w:t>
      </w:r>
      <w:r>
        <w:rPr>
          <w:sz w:val="24"/>
        </w:rPr>
        <w:t xml:space="preserve"> = 5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Cette table après 3 appels de la méthode </w:t>
      </w:r>
      <w:r>
        <w:rPr>
          <w:rFonts w:ascii="Consolas" w:hAnsi="Consolas" w:cs="Consolas"/>
        </w:rPr>
        <w:t xml:space="preserve">supprimeDernier()</w:t>
      </w:r>
      <w:r>
        <w:rPr>
          <w:sz w:val="24"/>
        </w:rPr>
        <w:t xml:space="preserve"> sera :</w:t>
      </w:r>
    </w:p>
    <w:p>
      <w:pPr>
        <w:pBdr/>
        <w:pStyle w:val="Normal"/>
        <w:spacing/>
        <w:ind/>
        <w:rPr>
          <w:sz w:val="16"/>
          <w:szCs w:val="16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C6D9F1" w:color="auto" w:val="clear"/>
      </w:tblPr>
      <w:tblGrid>
        <w:gridCol w:w="1054"/>
        <w:gridCol w:w="1054"/>
        <w:gridCol w:w="1054"/>
        <w:gridCol w:w="1054"/>
        <w:gridCol w:w="10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50"/>
        </w:trPr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</w:t>
            </w:r>
          </w:p>
        </w:tc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</w:t>
            </w:r>
          </w:p>
        </w:tc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null</w:t>
            </w:r>
          </w:p>
        </w:tc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null</w:t>
            </w:r>
          </w:p>
        </w:tc>
        <w:tc>
          <w:tcPr>
            <w:tcW w:w="1054" w:type="dxa"/>
            <w:tcBorders/>
            <w:shd w:fill="C6D9F1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null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  <w:r>
        <w:rPr>
          <w:rFonts w:ascii="Consolas" w:hAnsi="Consolas" w:cs="Consolas"/>
        </w:rPr>
        <w:t xml:space="preserve">taille</w:t>
      </w:r>
      <w:r>
        <w:rPr>
          <w:sz w:val="24"/>
        </w:rPr>
        <w:t xml:space="preserve"> = 2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A2 Implémentation via arbre (4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ListeAMImplV2.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TestListeAMImplV2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liste y est implémentée via un </w:t>
      </w:r>
      <w:r>
        <w:rPr>
          <w:sz w:val="24"/>
          <w:u w:val="single"/>
        </w:rPr>
        <w:t xml:space="preserve">arbre complet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un arbre complet toutes les feuilles sont au même niveau ou sur deux niveaux adjacents.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ce cas toutes les feuilles situées au niveau le plus bas sont le plus à gauche possible.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</w:t>
      </w:r>
      <w:r>
        <w:rPr>
          <w:b/>
          <w:bCs/>
          <w:sz w:val="24"/>
        </w:rPr>
        <w:t xml:space="preserve">donné</w:t>
      </w:r>
      <w:r>
        <w:rPr>
          <w:sz w:val="24"/>
        </w:rPr>
        <w:t xml:space="preserve"> remplit l’arbre niveau par niveau.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niveau, il procède de gauche à droite.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élément est placé dans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gauche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3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droit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gauche du fils gauche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…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 où les éléments sont des caractères 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la table passée en paramètre est :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2559050" cy="386378"/>
            <wp:effectExtent xmlns:wp="http://schemas.openxmlformats.org/drawingml/2006/wordprocessingDrawing" l="0" t="0" r="0" b="0"/>
            <wp:docPr id="1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3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L’arbre construit sera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2546350" cy="1926549"/>
            <wp:effectExtent xmlns:wp="http://schemas.openxmlformats.org/drawingml/2006/wordprocessingDrawing" l="0" t="0" r="0" b="0"/>
            <wp:docPr id="2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92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Voici l’algorithme à suivre pour la méthode </w:t>
      </w:r>
      <w:r>
        <w:rPr>
          <w:rFonts w:ascii="Consolas" w:hAnsi="Consolas" w:cs="Consolas"/>
          <w:color w:val="0070C0"/>
        </w:rPr>
        <w:t xml:space="preserve">donnerNieme()</w:t>
      </w:r>
      <w:r>
        <w:rPr>
          <w:rFonts w:ascii="Consolas" w:hAnsi="Consolas" w:cs="Consolas"/>
        </w:rPr>
        <w:t xml:space="preserve"> :</w:t>
      </w:r>
    </w:p>
    <w:p>
      <w:pPr>
        <w:pBdr/>
        <w:pStyle w:val="Normal"/>
        <w:spacing/>
        <w:ind/>
        <w:rPr>
          <w:rFonts w:ascii="Consolas" w:hAnsi="Consolas" w:cs="Consolas"/>
        </w:rPr>
      </w:pPr>
    </w:p>
    <w:p>
      <w:pPr>
        <w:pBdr/>
        <w:pStyle w:val="Normal"/>
        <w:spacing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Pour trouver le Nième élément, il faut parcourir l’arbre par niveau.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allez utiliser une file de nœuds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i/>
          <w:iCs/>
          <w:sz w:val="24"/>
          <w:szCs w:val="24"/>
        </w:rPr>
        <w:t xml:space="preserve">(ArrayDeque&lt;Nœud&gt;).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y placez la racine de l’arbre.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répétez </w:t>
      </w:r>
      <w:r>
        <w:rPr>
          <w:i/>
          <w:iCs/>
          <w:color w:val="4F81BD"/>
          <w:sz w:val="24"/>
          <w:szCs w:val="24"/>
        </w:rPr>
        <w:t xml:space="preserve">N-1 </w:t>
      </w:r>
      <w:r>
        <w:rPr>
          <w:i/>
          <w:iCs/>
          <w:sz w:val="24"/>
          <w:szCs w:val="24"/>
        </w:rPr>
        <w:t xml:space="preserve">fois l’action suivante : « défile » le nœud de tête et « enfile » ses fils </w:t>
      </w:r>
      <w:r>
        <w:rPr>
          <w:b/>
          <w:i/>
          <w:iCs/>
          <w:sz w:val="24"/>
          <w:szCs w:val="24"/>
        </w:rPr>
        <w:t xml:space="preserve">non vides</w:t>
      </w:r>
      <w:r>
        <w:rPr>
          <w:i/>
          <w:iCs/>
          <w:sz w:val="24"/>
          <w:szCs w:val="24"/>
        </w:rPr>
        <w:t xml:space="preserve"> (d’abord le gauche et ensuite le droit).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L’élément contenu dans le nœud de tête de la file sera le </w:t>
      </w:r>
      <w:r>
        <w:rPr>
          <w:i/>
          <w:iCs/>
          <w:color w:val="4F81BD"/>
          <w:sz w:val="24"/>
          <w:szCs w:val="24"/>
        </w:rPr>
        <w:t xml:space="preserve">N</w:t>
      </w:r>
      <w:r>
        <w:rPr>
          <w:i/>
          <w:iCs/>
          <w:color w:val="4F81BD"/>
          <w:sz w:val="24"/>
          <w:szCs w:val="24"/>
          <w:vertAlign w:val="superscript"/>
        </w:rPr>
        <w:t xml:space="preserve">ième</w:t>
      </w:r>
      <w:r>
        <w:rPr>
          <w:i/>
          <w:iCs/>
          <w:color w:val="4F81BD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élément.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  <w:u w:val="single"/>
        </w:rPr>
      </w:pPr>
      <w:r>
        <w:rPr>
          <w:sz w:val="24"/>
          <w:u w:val="single"/>
        </w:rPr>
        <w:t xml:space="preserve">Exemple :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veut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de la liste représentée par l’arbre donné en exemple. C’est « f »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749550" cy="1972273"/>
            <wp:effectExtent xmlns:wp="http://schemas.openxmlformats.org/drawingml/2006/wordprocessingDrawing" l="0" t="0" r="0" b="0"/>
            <wp:docPr id="3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9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Création d’une file de nœuds. On y place la racine. La file contient 1 nœud :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616200" cy="2128868"/>
            <wp:effectExtent xmlns:wp="http://schemas.openxmlformats.org/drawingml/2006/wordprocessingDrawing" l="0" t="0" r="0" b="0"/>
            <wp:docPr id="4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1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demande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bCs/>
          <w:sz w:val="24"/>
        </w:rPr>
      </w:pPr>
      <w:r>
        <w:rPr>
          <w:sz w:val="24"/>
        </w:rPr>
        <w:t xml:space="preserve">Donc on va répéter 3x l’action : </w:t>
      </w:r>
      <w:r>
        <w:rPr>
          <w:i/>
          <w:iCs/>
          <w:sz w:val="24"/>
          <w:szCs w:val="24"/>
        </w:rPr>
        <w:t xml:space="preserve">« défile » le nœud de tête et « enfile » ses fils </w:t>
      </w:r>
      <w:r>
        <w:rPr>
          <w:b/>
          <w:i/>
          <w:iCs/>
          <w:sz w:val="24"/>
          <w:szCs w:val="24"/>
        </w:rPr>
        <w:t xml:space="preserve">non vides. </w:t>
      </w:r>
      <w:r>
        <w:rPr>
          <w:bCs/>
          <w:sz w:val="24"/>
          <w:szCs w:val="24"/>
        </w:rPr>
        <w:t xml:space="preserve">Voici le contenu de cette file à chaque fois :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1</w:t>
      </w:r>
      <w:r>
        <w:rPr>
          <w:sz w:val="24"/>
          <w:vertAlign w:val="superscript"/>
        </w:rPr>
        <w:t xml:space="preserve">ère</w:t>
      </w:r>
      <w:r>
        <w:rPr>
          <w:sz w:val="24"/>
        </w:rPr>
        <w:t xml:space="preserve"> fois :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686050" cy="1732423"/>
            <wp:effectExtent xmlns:wp="http://schemas.openxmlformats.org/drawingml/2006/wordprocessingDrawing" l="0" t="0" r="0" b="0"/>
            <wp:docPr id="5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7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sz w:val="24"/>
        </w:rPr>
        <w:t xml:space="preserve">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fois :</w:t>
      </w:r>
      <w:r>
        <w:rPr>
          <w:i/>
          <w:iCs/>
          <w:sz w:val="24"/>
          <w:szCs w:val="24"/>
        </w:rPr>
        <w:t xml:space="preserve"> </w:t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/>
        <w:drawing>
          <wp:inline distT="0" distB="0" distL="0" distR="0">
            <wp:extent cx="2730500" cy="1195604"/>
            <wp:effectExtent xmlns:wp="http://schemas.openxmlformats.org/drawingml/2006/wordprocessingDrawing" l="0" t="0" r="0" b="0"/>
            <wp:docPr id="6" name="Imag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1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>
          <w:sz w:val="24"/>
        </w:rPr>
        <w:t xml:space="preserve">3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fois :</w:t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/>
        <w:drawing>
          <wp:inline distT="0" distB="0" distL="0" distR="0">
            <wp:extent cx="3155950" cy="1093062"/>
            <wp:effectExtent xmlns:wp="http://schemas.openxmlformats.org/drawingml/2006/wordprocessingDrawing" l="0" t="0" r="0" b="0"/>
            <wp:docPr id="7" name="Imag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09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>
          <w:sz w:val="24"/>
        </w:rPr>
        <w:t xml:space="preserve">Le nœud de tête de la file contient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 !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Voici l’algorithme à suivre pour la méthode </w:t>
      </w:r>
      <w:r>
        <w:rPr>
          <w:rFonts w:ascii="Consolas" w:hAnsi="Consolas" w:cs="Consolas"/>
          <w:color w:val="0070C0"/>
        </w:rPr>
        <w:t xml:space="preserve">supprimerDernier()</w:t>
      </w:r>
      <w:r>
        <w:rPr>
          <w:rFonts w:ascii="Consolas" w:hAnsi="Consolas" w:cs="Consolas"/>
        </w:rPr>
        <w:t xml:space="preserve"> :</w:t>
      </w:r>
    </w:p>
    <w:p>
      <w:pPr>
        <w:pBdr/>
        <w:pStyle w:val="Normal"/>
        <w:spacing/>
        <w:ind/>
        <w:rPr>
          <w:rFonts w:ascii="Consolas" w:hAnsi="Consolas" w:cs="Consolas"/>
        </w:rPr>
      </w:pP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Constatation : le dernier nœud qui n’est pas une feuille est le (taille/</w:t>
      </w:r>
      <w:r>
        <w:rPr>
          <w:i/>
          <w:iCs/>
          <w:sz w:val="24"/>
          <w:szCs w:val="24"/>
        </w:rPr>
        <w:t xml:space="preserve">2)</w:t>
      </w:r>
      <w:r>
        <w:rPr>
          <w:i/>
          <w:iCs/>
          <w:sz w:val="24"/>
          <w:szCs w:val="24"/>
          <w:vertAlign w:val="superscript"/>
        </w:rPr>
        <w:t xml:space="preserve">ème</w:t>
      </w:r>
      <w:r>
        <w:rPr>
          <w:i/>
          <w:iCs/>
          <w:sz w:val="24"/>
          <w:szCs w:val="24"/>
        </w:rPr>
        <w:t xml:space="preserve"> nœud rencontré lors d’un parcours par niveau. Son fils gauche ou son fils droit contient le dernier élément.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Si la file contient au minimum 2 éléments :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Utilisez le même algorithme que celui proposé pour trouver le (taille/2)</w:t>
      </w:r>
      <w:r>
        <w:rPr>
          <w:i/>
          <w:iCs/>
          <w:sz w:val="24"/>
          <w:szCs w:val="24"/>
          <w:vertAlign w:val="superscript"/>
        </w:rPr>
        <w:t xml:space="preserve">ème</w:t>
      </w:r>
      <w:r>
        <w:rPr>
          <w:i/>
          <w:iCs/>
          <w:sz w:val="24"/>
          <w:szCs w:val="24"/>
        </w:rPr>
        <w:t xml:space="preserve"> nœud.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Il faudra mettre à null son fils droit ou son fils gauche si son fils droit était null.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Pensez à traiter les cas d’une file de 0 ou 1 élément séparément.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</w:p>
    <w:p>
      <w:pPr>
        <w:pBdr/>
        <w:pStyle w:val="Normal"/>
        <w:spacing/>
        <w:widowControl w:val="1"/>
        <w:ind/>
        <w:rPr>
          <w:sz w:val="24"/>
          <w:u w:val="single"/>
        </w:rPr>
      </w:pPr>
      <w:r>
        <w:rPr>
          <w:sz w:val="24"/>
          <w:u w:val="single"/>
        </w:rPr>
        <w:t xml:space="preserve">Exemple :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veut supprimer le dernier élément de la liste représentée par l’arbre donné en exemple.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Cette liste contient 10 éléments </w:t>
      </w:r>
      <w:r>
        <w:rPr>
          <w:rFonts w:ascii="Wingdings" w:eastAsia="Wingdings" w:hAnsi="Wingdings"/>
          <w:sz w:val="24"/>
        </w:rPr>
        <w:t xml:space="preserve">à</w:t>
      </w:r>
      <w:r>
        <w:rPr>
          <w:sz w:val="24"/>
        </w:rPr>
        <w:t xml:space="preserve"> 10/2 = 5 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Le dernier nœud, qui n’est pas une feuille, rencontré lors du parcours par niveau est le 5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nœud.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788551" cy="2000250"/>
            <wp:effectExtent xmlns:wp="http://schemas.openxmlformats.org/drawingml/2006/wordprocessingDrawing" l="0" t="0" r="0" b="0"/>
            <wp:docPr id="8" descr="Une image contenant diagramme, cercle, croquis, dessin  Le contenu généré par l’IA peut être incorrect.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55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Il faudra mettre à null son fils droit ou son fils gauche si son fils droit l’était déjà.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Dans cet exemple, le fils droit du 5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nœud est à null. C’est son fils gauche qui contient le dernier élément : « g ». Pour supprimer ce fils gauche, il faudra le mettre à null.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A3 Implémentation via liste chaînée (3 points)</w:t>
      </w: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ListeAMImplV3.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TestListeAMImplV3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La liste y est implémentée via une </w:t>
      </w:r>
      <w:r>
        <w:rPr>
          <w:b/>
          <w:bCs/>
          <w:sz w:val="24"/>
        </w:rPr>
        <w:t xml:space="preserve">liste doublement chaînée avec sentinelles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Afin d’éviter de devoir tester de nombreux cas particuliers, 2 nœuds appelés « sentinelle » sont placés en tête et en fin de liste. Les éléments contenus dans ces nœuds n’appartiennent pas à la liste.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  <w:szCs w:val="24"/>
        </w:rPr>
      </w:pPr>
      <w:r>
        <w:rPr>
          <w:sz w:val="24"/>
        </w:rPr>
        <w:t xml:space="preserve">Un </w:t>
      </w:r>
      <w:r>
        <w:rPr>
          <w:b/>
          <w:bCs/>
          <w:color w:val="000000"/>
          <w:sz w:val="24"/>
        </w:rPr>
        <w:t xml:space="preserve">ensemble</w:t>
      </w:r>
      <w:r>
        <w:rPr>
          <w:sz w:val="24"/>
        </w:rPr>
        <w:t xml:space="preserve"> contient tous les éléments présents.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/>
        <w:drawing>
          <wp:inline distT="0" distB="0" distL="0" distR="0">
            <wp:extent cx="5200650" cy="2813050"/>
            <wp:effectExtent xmlns:wp="http://schemas.openxmlformats.org/drawingml/2006/wordprocessingDrawing" l="0" t="0" r="0" b="0"/>
            <wp:docPr id="9" name="Imag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widowControl w:val="1"/>
        <w: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B API JAVA : Application Complexe (8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L’application que vous allez programmer gère un complexe de studios d’enregistrement.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complexe contient plusieurs studios d’enregistrement. Ils sont tous les mêmes.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 producteur de musique peut occuper un ou plusieurs studios. Il n'y a pas de limite de temps pour l'utilisation des studios.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L'attribution des studios se fait de façon automatisée. 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L’application est composée de plusieurs classes.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/>
          <w:i/>
          <w:iCs/>
          <w:color w:val="0070C0"/>
          <w:sz w:val="24"/>
        </w:rPr>
      </w:pPr>
      <w:r>
        <w:rPr>
          <w:color w:val="0070C0"/>
          <w:sz w:val="24"/>
        </w:rPr>
        <w:t xml:space="preserve">Dans le cadre de l’examen, vous allez compléter 4 méthodes de la classe </w:t>
      </w:r>
      <w:r>
        <w:rPr>
          <w:b/>
          <w:i/>
          <w:iCs/>
          <w:color w:val="0070C0"/>
          <w:sz w:val="24"/>
        </w:rPr>
        <w:t xml:space="preserve">Complexe.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Respectez bien la </w:t>
      </w:r>
      <w:r>
        <w:rPr>
          <w:i/>
          <w:sz w:val="24"/>
        </w:rPr>
        <w:t xml:space="preserve">JavaDoc</w:t>
      </w:r>
      <w:r>
        <w:rPr>
          <w:sz w:val="24"/>
        </w:rPr>
        <w:t xml:space="preserve"> et les choix d’implémentation.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Vous ne pouvez pas ajouter d’attributs, ni d’autres méthodes.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b/>
          <w:i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sz w:val="24"/>
        </w:rPr>
        <w:t xml:space="preserve">Studio</w:t>
      </w:r>
    </w:p>
    <w:p>
      <w:pPr>
        <w:pBdr/>
        <w:pStyle w:val="Normal"/>
        <w:spacing/>
        <w:ind w:left="60"/>
        <w:rPr>
          <w:b/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Chaque studio possède un numéro et le producteur de musique qui l’occupe. 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La numérotation des studios commence à 0.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Si le studio n’est pas occupé, le producteur de musique est à </w:t>
      </w:r>
      <w:r>
        <w:rPr>
          <w:rFonts w:ascii="Courier New" w:hAnsi="Courier New" w:cs="Courier New"/>
          <w:bCs/>
          <w:iCs/>
          <w:sz w:val="22"/>
          <w:szCs w:val="22"/>
        </w:rPr>
        <w:t xml:space="preserve">null</w:t>
      </w:r>
      <w:r>
        <w:rPr>
          <w:sz w:val="24"/>
        </w:rPr>
        <w:t xml:space="preserve">.</w:t>
      </w:r>
    </w:p>
    <w:p>
      <w:pPr>
        <w:pBdr/>
        <w:pStyle w:val="Normal"/>
        <w:spacing/>
        <w:ind w:left="60"/>
        <w:rPr>
          <w:b/>
          <w:bCs/>
          <w:sz w:val="24"/>
        </w:rPr>
      </w:pPr>
      <w:r>
        <w:rPr>
          <w:b/>
          <w:bCs/>
          <w:sz w:val="24"/>
        </w:rPr>
        <w:t xml:space="preserve">Cette classe vous est fournie.</w:t>
      </w:r>
    </w:p>
    <w:p>
      <w:pPr>
        <w:pBdr/>
        <w:pStyle w:val="Normal"/>
        <w:spacing/>
        <w:ind w:left="60"/>
        <w:rPr>
          <w:b/>
          <w:sz w:val="24"/>
        </w:rPr>
      </w:pPr>
    </w:p>
    <w:p>
      <w:pPr>
        <w:pBdr/>
        <w:pStyle w:val="Normal"/>
        <w:spacing/>
        <w:ind w:left="60"/>
        <w:rPr>
          <w:b/>
          <w:sz w:val="24"/>
        </w:rPr>
      </w:pPr>
    </w:p>
    <w:p>
      <w:pPr>
        <w:pBdr/>
        <w:pStyle w:val="Normal"/>
        <w:spacing/>
        <w:ind w:left="60"/>
        <w:rPr>
          <w:b/>
          <w:i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sz w:val="24"/>
        </w:rPr>
        <w:t xml:space="preserve">ProducteurMusique</w:t>
      </w:r>
    </w:p>
    <w:p>
      <w:pPr>
        <w:pBdr/>
        <w:pStyle w:val="Normal"/>
        <w:spacing/>
        <w:ind w:left="60"/>
        <w:rPr>
          <w:b/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Il s’agit de conserver les informations utiles du producteur de musique au sein de cette application. 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Chaque producteur de musique possède un numéro et un nom. Le numéro est un identifiant unique.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Les numéros des studios qu’il occupe sont retenus dans un ensemble (</w:t>
      </w:r>
      <w:r>
        <w:rPr>
          <w:i/>
          <w:iCs/>
          <w:sz w:val="24"/>
        </w:rPr>
        <w:t xml:space="preserve">HashSet&lt;Integer&gt;</w:t>
      </w:r>
      <w:r>
        <w:rPr>
          <w:sz w:val="24"/>
        </w:rPr>
        <w:t xml:space="preserve">).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Il est possible d’ajouter, de supprimer et de lister ces studios.</w:t>
      </w:r>
    </w:p>
    <w:p>
      <w:pPr>
        <w:pBdr/>
        <w:pStyle w:val="Normal"/>
        <w:spacing/>
        <w:ind w:left="60"/>
        <w:rPr>
          <w:b/>
          <w:bCs/>
          <w:sz w:val="24"/>
        </w:rPr>
      </w:pPr>
      <w:r>
        <w:rPr>
          <w:b/>
          <w:bCs/>
          <w:sz w:val="24"/>
        </w:rPr>
        <w:t xml:space="preserve">Cette classe vous est fournie.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widowControl w:val="1"/>
        <w:ind/>
        <w:rPr>
          <w:b/>
          <w:sz w:val="24"/>
        </w:rPr>
      </w:pPr>
    </w:p>
    <w:p>
      <w:pPr>
        <w:pBdr/>
        <w:pStyle w:val="Normal"/>
        <w:spacing/>
        <w:widowControl w:val="1"/>
        <w:ind/>
        <w:rPr>
          <w:b/>
          <w:sz w:val="24"/>
        </w:rPr>
      </w:pPr>
    </w:p>
    <w:p>
      <w:pPr>
        <w:pBdr/>
        <w:pStyle w:val="Normal"/>
        <w:spacing/>
        <w:ind w:left="60"/>
        <w:rPr>
          <w:b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iCs/>
          <w:sz w:val="24"/>
        </w:rPr>
        <w:t xml:space="preserve">Complexe</w:t>
      </w:r>
    </w:p>
    <w:p>
      <w:pPr>
        <w:pBdr/>
        <w:pStyle w:val="Normal"/>
        <w:spacing/>
        <w:ind w:left="60"/>
        <w:rPr>
          <w:b/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Tous les studios sont sauvegardés dans une </w:t>
      </w:r>
      <w:r>
        <w:rPr>
          <w:b/>
          <w:bCs/>
          <w:sz w:val="24"/>
        </w:rPr>
        <w:t xml:space="preserve">table</w:t>
      </w:r>
      <w:r>
        <w:rPr>
          <w:sz w:val="24"/>
        </w:rPr>
        <w:t xml:space="preserve">. Cette table contient des objets de la classe </w:t>
      </w:r>
      <w:r>
        <w:rPr>
          <w:i/>
          <w:sz w:val="24"/>
        </w:rPr>
        <w:t xml:space="preserve">Studio</w:t>
      </w:r>
      <w:r>
        <w:rPr>
          <w:sz w:val="24"/>
        </w:rPr>
        <w:t xml:space="preserve">. L’indice correspond au numéro de studio. 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Pour permettre une attribution automatique des studios, les studios libres sont placés dans une </w:t>
      </w:r>
      <w:r>
        <w:rPr>
          <w:b/>
          <w:bCs/>
          <w:sz w:val="24"/>
        </w:rPr>
        <w:t xml:space="preserve">file</w:t>
      </w:r>
      <w:r>
        <w:rPr>
          <w:sz w:val="24"/>
        </w:rPr>
        <w:t xml:space="preserve"> selon le système FIFO.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Pour cette file, on utilise un objet de la classe </w:t>
      </w:r>
      <w:r>
        <w:rPr>
          <w:i/>
          <w:iCs/>
          <w:sz w:val="24"/>
        </w:rPr>
        <w:t xml:space="preserve">ArrayDeque</w:t>
      </w:r>
      <w:r>
        <w:rPr>
          <w:sz w:val="24"/>
        </w:rPr>
        <w:t xml:space="preserve">. 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Un </w:t>
      </w:r>
      <w:r>
        <w:rPr>
          <w:b/>
          <w:bCs/>
          <w:i/>
          <w:sz w:val="24"/>
        </w:rPr>
        <w:t xml:space="preserve">map</w:t>
      </w:r>
      <w:r>
        <w:rPr>
          <w:sz w:val="24"/>
        </w:rPr>
        <w:t xml:space="preserve"> va permettre de retrouver directement les informations liées à un producteur de musique. La clé est le numéro de producteur et la valeur, le producteur correspondant.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Ce </w:t>
      </w:r>
      <w:r>
        <w:rPr>
          <w:i/>
          <w:sz w:val="24"/>
        </w:rPr>
        <w:t xml:space="preserve">map</w:t>
      </w:r>
      <w:r>
        <w:rPr>
          <w:sz w:val="24"/>
        </w:rPr>
        <w:t xml:space="preserve"> contient uniquement les producteurs qui occupent au moins 1 studio.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Pour ce </w:t>
      </w:r>
      <w:r>
        <w:rPr>
          <w:i/>
          <w:iCs/>
          <w:sz w:val="24"/>
        </w:rPr>
        <w:t xml:space="preserve">map</w:t>
      </w:r>
      <w:r>
        <w:rPr>
          <w:sz w:val="24"/>
        </w:rPr>
        <w:t xml:space="preserve">, on utilise un objet de la classe </w:t>
      </w:r>
      <w:r>
        <w:rPr>
          <w:i/>
          <w:iCs/>
          <w:sz w:val="24"/>
        </w:rPr>
        <w:t xml:space="preserve">HashMap.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Voici un schéma pour vous aider à mieux visualiser un objet de la classe </w:t>
      </w:r>
      <w:r>
        <w:rPr>
          <w:i/>
          <w:sz w:val="24"/>
        </w:rPr>
        <w:t xml:space="preserve">Complexe </w:t>
      </w:r>
      <w:r>
        <w:rPr>
          <w:sz w:val="24"/>
        </w:rPr>
        <w:t xml:space="preserve">: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-142"/>
        <w:rPr>
          <w:sz w:val="24"/>
        </w:rPr>
      </w:pPr>
      <w:r>
        <w:rPr/>
        <w:drawing>
          <wp:inline distT="0" distB="0" distL="0" distR="0">
            <wp:extent cx="5245100" cy="3594100"/>
            <wp:effectExtent xmlns:wp="http://schemas.openxmlformats.org/drawingml/2006/wordprocessingDrawing" l="0" t="0" r="0" b="0"/>
            <wp:docPr id="10" name="Imag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Dans cet exemple, le complexe contient 5 studios. 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3 de ces 5 studios sont occupés par 2 producteurs différents. 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Les studios libres se trouvent dans une file. </w:t>
      </w:r>
    </w:p>
    <w:p>
      <w:pPr>
        <w:pBdr/>
        <w:pStyle w:val="Normal"/>
        <w:spacing/>
        <w:ind w:left="60"/>
        <w:rPr>
          <w:sz w:val="24"/>
        </w:rPr>
      </w:pPr>
      <w:r>
        <w:rPr>
          <w:sz w:val="24"/>
        </w:rPr>
        <w:t xml:space="preserve">C’est le studio qui porte le numéro 2 qui sera le prochain studio attribué.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constructeur, </w:t>
      </w:r>
      <w:r>
        <w:rPr>
          <w:b/>
          <w:bCs/>
          <w:sz w:val="24"/>
        </w:rPr>
        <w:t xml:space="preserve">qui vous est donné</w:t>
      </w:r>
      <w:r>
        <w:rPr>
          <w:sz w:val="24"/>
        </w:rPr>
        <w:t xml:space="preserve">, reçoit en paramètre le nombre de studios. Cette information lui permet de </w:t>
      </w:r>
      <w:r>
        <w:rPr>
          <w:color w:val="000000"/>
          <w:sz w:val="24"/>
        </w:rPr>
        <w:t xml:space="preserve">créer</w:t>
      </w:r>
      <w:r>
        <w:rPr>
          <w:sz w:val="24"/>
        </w:rPr>
        <w:t xml:space="preserve"> les différents studios et de les placer dans la table </w:t>
      </w:r>
      <w:r>
        <w:rPr>
          <w:b/>
          <w:bCs/>
          <w:color w:val="000000"/>
          <w:sz w:val="24"/>
          <w:u w:val="single"/>
        </w:rPr>
        <w:t xml:space="preserve">et</w:t>
      </w:r>
      <w:r>
        <w:rPr>
          <w:sz w:val="24"/>
        </w:rPr>
        <w:t xml:space="preserve"> la file.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Ne perdez pas de vue que ce sont les mêmes objets qui sont placés simultanément dans la table </w:t>
      </w:r>
      <w:r>
        <w:rPr>
          <w:color w:val="000000"/>
          <w:sz w:val="24"/>
          <w:u w:val="single"/>
        </w:rPr>
        <w:t xml:space="preserve">et</w:t>
      </w:r>
      <w:r>
        <w:rPr>
          <w:sz w:val="24"/>
        </w:rPr>
        <w:t xml:space="preserve"> la file.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int nombreStudiosLibres()</w:t>
      </w:r>
      <w:r>
        <w:rPr>
          <w:color w:val="0070C0"/>
          <w:sz w:val="24"/>
        </w:rPr>
        <w:t xml:space="preserve"> </w:t>
      </w:r>
      <w:r>
        <w:rPr>
          <w:sz w:val="24"/>
        </w:rPr>
        <w:t xml:space="preserve">renvoie le nombre de studios libres.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ProducteurMusique getProducteurMusique(int numeroProducteur)</w:t>
      </w:r>
      <w:r>
        <w:rPr>
          <w:sz w:val="24"/>
        </w:rPr>
        <w:t xml:space="preserve"> renvoie le producteur de musique dont le numéro est passé en paramètre ou null si aucun producteur présent porte ce numéro.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int</w:t>
      </w:r>
      <w:r>
        <w:rPr>
          <w:color w:val="0070C0"/>
          <w:sz w:val="24"/>
        </w:rPr>
        <w:t xml:space="preserve"> </w:t>
      </w:r>
      <w:r>
        <w:rPr>
          <w:rFonts w:ascii="Consolas" w:hAnsi="Consolas" w:cs="Consolas"/>
          <w:color w:val="0070C0"/>
        </w:rPr>
        <w:t xml:space="preserve">attribuerStudio(int numeroProducteurMusique, String nomProducteurMusique)</w:t>
      </w:r>
      <w:r>
        <w:rPr>
          <w:rFonts w:ascii="Consolas" w:hAnsi="Consolas" w:cs="Consolas"/>
          <w:color w:val="3F5FBF"/>
        </w:rPr>
        <w:t xml:space="preserve"> </w:t>
      </w:r>
      <w:r>
        <w:rPr>
          <w:sz w:val="24"/>
        </w:rPr>
        <w:t xml:space="preserve">attribue un studio au producteur dont le numéro et le nom sont passés en paramètre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l'attribution a pu se faire, le producteur est enregistré comme présent (si pas encore présent) et le numéro du studio lui est ajouté.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L’attribution du studio est automatique. C’est le studio le moins récemment utilisé qui est attribué.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ProducteurMusique</w:t>
      </w:r>
      <w:r>
        <w:rPr>
          <w:color w:val="0070C0"/>
          <w:sz w:val="24"/>
        </w:rPr>
        <w:t xml:space="preserve"> </w:t>
      </w:r>
      <w:r>
        <w:rPr>
          <w:rFonts w:ascii="Consolas" w:hAnsi="Consolas" w:cs="Consolas"/>
          <w:color w:val="0070C0"/>
        </w:rPr>
        <w:t xml:space="preserve">libererStudio(int numeroStudio) </w:t>
      </w:r>
      <w:r>
        <w:rPr>
          <w:sz w:val="24"/>
        </w:rPr>
        <w:t xml:space="preserve">libère le studio dont le numéro est passé en paramètre.</w:t>
      </w:r>
    </w:p>
    <w:p>
      <w:pPr>
        <w:pBdr/>
        <w:pStyle w:val="Normal"/>
        <w:spacing/>
        <w:ind/>
        <w:rPr>
          <w:b/>
          <w:i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sz w:val="24"/>
        </w:rPr>
        <w:t xml:space="preserve">GestionComplexe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classe, </w:t>
      </w:r>
      <w:r>
        <w:rPr>
          <w:b/>
          <w:sz w:val="24"/>
        </w:rPr>
        <w:t xml:space="preserve">qui vous est donnée</w:t>
      </w:r>
      <w:r>
        <w:rPr>
          <w:bCs/>
          <w:sz w:val="24"/>
        </w:rPr>
        <w:t xml:space="preserve">, va vous servir pour tester la classe </w:t>
      </w:r>
      <w:r>
        <w:rPr>
          <w:bCs/>
          <w:i/>
          <w:sz w:val="24"/>
        </w:rPr>
        <w:t xml:space="preserve">Complexe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Elle propose un menu.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Le point 5 du menu permet d’afficher le contenu des différentes structures de données.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Vous pouvez modifier cette classe.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Mais ne perdez pas de temps à l’améliorer. </w:t>
      </w:r>
      <w:r>
        <w:rPr>
          <w:b/>
          <w:sz w:val="24"/>
        </w:rPr>
        <w:t xml:space="preserve">Cette classe ne sera pas évaluée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bCs/>
          <w:sz w:val="24"/>
        </w:rPr>
        <w:t xml:space="preserve">Lors de vos tests, pour éviter de devoir chaque fois encoder toute une séquence de commandes identiques, on vous </w:t>
      </w:r>
      <w:r>
        <w:rPr>
          <w:bCs/>
          <w:sz w:val="24"/>
          <w:u w:val="single"/>
        </w:rPr>
        <w:t xml:space="preserve">conseille</w:t>
      </w:r>
      <w:r>
        <w:rPr>
          <w:bCs/>
          <w:sz w:val="24"/>
        </w:rPr>
        <w:t xml:space="preserve"> de les encoder dans un fichier. La classe </w:t>
      </w:r>
      <w:r>
        <w:rPr>
          <w:bCs/>
          <w:i/>
          <w:iCs/>
          <w:sz w:val="24"/>
        </w:rPr>
        <w:t xml:space="preserve">MonScanner</w:t>
      </w:r>
      <w:r>
        <w:rPr>
          <w:bCs/>
          <w:sz w:val="24"/>
        </w:rPr>
        <w:t xml:space="preserve"> permet de passer de l’encodage via fichier à l’encodage manuel. On vous a fourni le fichier </w:t>
      </w:r>
      <w:r>
        <w:rPr>
          <w:bCs/>
          <w:i/>
          <w:iCs/>
          <w:sz w:val="24"/>
        </w:rPr>
        <w:t xml:space="preserve">inputComplexe.txt</w:t>
      </w:r>
      <w:r>
        <w:rPr>
          <w:bCs/>
          <w:sz w:val="24"/>
        </w:rPr>
        <w:t xml:space="preserve"> qui démarre un complexe de 5 studios.</w:t>
      </w:r>
    </w:p>
    <w:sectPr>
      <w:headerReference w:type="first" r:id="rId10"/>
      <w:footerReference w:type="first" r:id="rId11"/>
      <w:headerReference w:type="even" r:id="rId12"/>
      <w:footerReference w:type="even" r:id="rId13"/>
      <w:headerReference w:type="default" r:id="rId14"/>
      <w:footerReference w:type="default" r:id="rId15"/>
      <w:type w:val="nextPage"/>
      <w:pgSz w:w="11905" w:h="16838"/>
      <w:pgMar w:top="1416" w:right="1416" w:bottom="1416" w:left="1416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</w:ftr>
</file>

<file path=word/footer1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3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er1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1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fr-BE"/>
  <w:displayBackgroundShape/>
  <w:defaultTabStop w:val="708"/>
  <w:doNotShadeFormData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widowControl w:val="0"/>
      <w:ind/>
    </w:pPr>
    <w:rPr>
      <w:rFonts w:ascii="Times New Roman" w:hAnsi="Times New Roman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Footer">
    <w:name w:val="Footer"/>
    <w:basedOn w:val="Normal"/>
    <w:next w:val="Foote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Page Number">
    <w:name w:val="Page Number"/>
    <w:basedOn w:val="Default Paragraph Font"/>
    <w:rPr/>
  </w:style>
  <w:style w:type="table" w:styleId="Table Grid">
    <w:name w:val="Table Grid"/>
    <w:basedOn w:val="Normal Table"/>
    <w:next w:val="Table Grid"/>
  </w:style>
  <w:style w:type="paragraph" w:styleId="List Paragraph">
    <w:name w:val="List Paragraph"/>
    <w:basedOn w:val="Normal"/>
    <w:next w:val="List Paragraph"/>
    <w:pPr>
      <w:pBdr/>
      <w:spacing/>
      <w:ind w:left="708"/>
    </w:pPr>
    <w:rPr/>
  </w:style>
  <w:style w:type="paragraph" w:styleId="Balloon Text">
    <w:name w:val="Balloon Text"/>
    <w:basedOn w:val="Normal"/>
    <w:next w:val="Balloon Text"/>
    <w:link w:val="Texte de bulles Car"/>
    <w:pPr>
      <w:pBdr/>
      <w:spacing/>
      <w:ind/>
    </w:pPr>
    <w:rPr>
      <w:rFonts w:ascii="Tahoma" w:hAnsi="Tahoma" w:cs="Tahoma"/>
      <w:sz w:val="16"/>
      <w:szCs w:val="16"/>
    </w:rPr>
  </w:style>
  <w:style w:type="character" w:styleId="Texte de bulles Car">
    <w:name w:val="Texte de bulles Car"/>
    <w:basedOn w:val="Default Paragraph Font"/>
    <w:rPr>
      <w:rFonts w:ascii="Tahoma" w:hAnsi="Tahoma" w:cs="Tahoma"/>
      <w:sz w:val="16"/>
      <w:szCs w:val="16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widowControl w:val="1"/>
      <w:ind/>
    </w:pPr>
    <w:rPr>
      <w:rFonts w:eastAsiaTheme="minorEastAsia"/>
      <w:sz w:val="24"/>
      <w:szCs w:val="24"/>
    </w:rPr>
  </w:style>
  <w:style w:type="paragraph" w:styleId="Endnote Text">
    <w:name w:val="Endnote Text"/>
    <w:basedOn w:val="Normal"/>
    <w:next w:val="Endnote Text"/>
    <w:link w:val="Note de fin Car"/>
    <w:pPr>
      <w:pBdr/>
      <w:spacing/>
      <w:ind/>
    </w:pPr>
    <w:rPr/>
  </w:style>
  <w:style w:type="character" w:styleId="Note de fin Car">
    <w:name w:val="Note de fin Car"/>
    <w:basedOn w:val="Default Paragraph Font"/>
    <w:rPr>
      <w:rFonts w:ascii="Times New Roman" w:hAnsi="Times New Roman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link w:val="Note de bas de page Car"/>
    <w:pPr>
      <w:pBdr/>
      <w:spacing/>
      <w:ind/>
    </w:pPr>
    <w:rPr/>
  </w:style>
  <w:style w:type="character" w:styleId="Note de bas de page Car">
    <w:name w:val="Note de bas de page Car"/>
    <w:basedOn w:val="Default Paragraph Font"/>
    <w:rPr>
      <w:rFonts w:ascii="Times New Roman" w:hAnsi="Times New Roman"/>
    </w:rPr>
  </w:style>
  <w:style w:type="character" w:styleId="Footnote Reference">
    <w:name w:val="Footnote Reference"/>
    <w:basedOn w:val="Default Paragraph Font"/>
    <w:rPr>
      <w:vertAlign w:val="superscript"/>
    </w:rPr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FollowedHyperlink">
    <w:name w:val="FollowedHyperlink"/>
    <w:basedOn w:val="Default Paragraph Font"/>
    <w:rPr>
      <w:color w:val="800080"/>
      <w:u w:val="single"/>
    </w:rPr>
  </w:style>
  <w:style w:type="paragraph" w:styleId="HTML Preformatted">
    <w:name w:val="HTML Preformatted"/>
    <w:basedOn w:val="Normal"/>
    <w:next w:val="HTML Preformatted"/>
    <w:link w:val="Préformaté HTML Car"/>
    <w:pPr>
      <w:pBdr/>
      <w:spacing/>
      <w:widowControl w:val="1"/>
      <w:ind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hAnsi="Courier New" w:cs="Courier New"/>
    </w:rPr>
  </w:style>
  <w:style w:type="character" w:styleId="Préformaté HTML Car">
    <w:name w:val="Préformaté HTML Car"/>
    <w:basedOn w:val="Default Paragraph Font"/>
    <w:rPr>
      <w:rFonts w:ascii="Courier New" w:hAnsi="Courier New" w:cs="Courier New"/>
    </w:rPr>
  </w:style>
  <w:style w:type="paragraph" w:styleId="Style1">
    <w:name w:val="Style1"/>
    <w:basedOn w:val="Normal"/>
    <w:next w:val="Style1"/>
    <w:pPr>
      <w:pBdr/>
      <w:spacing/>
      <w:widowControl w:val="1"/>
      <w:ind/>
    </w:pPr>
    <w:rPr>
      <w:sz w:val="24"/>
    </w:rPr>
  </w:style>
  <w:style w:type="character" w:styleId="y2iqfc">
    <w:name w:val="y2iqfc"/>
    <w:basedOn w:val="Default Paragraph Font"/>
    <w:rPr/>
  </w:style>
  <w:style w:type="character" w:styleId="mark5oxl7nk4m">
    <w:name w:val="mark5oxl7nk4m"/>
    <w:basedOn w:val="Default Paragraph Font"/>
    <w:rPr/>
  </w:style>
  <w:style w:type="paragraph" w:styleId="Header">
    <w:name w:val="Header"/>
    <w:basedOn w:val="Normal"/>
    <w:next w:val="Header"/>
    <w:link w:val="En-tête Ca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En-tête Car">
    <w:name w:val="En-tête Car"/>
    <w:basedOn w:val="Default Paragraph Font"/>
    <w:rPr>
      <w:rFonts w:ascii="Times New Roman" w:hAnsi="Times New Roman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endnotes" Target="endnotes.xml" /><Relationship Id="rId19" Type="http://schemas.openxmlformats.org/officeDocument/2006/relationships/footnotes" Target="footnotes.xml" /><Relationship Id="rId20" Type="http://schemas.openxmlformats.org/officeDocument/2006/relationships/theme" Target="theme/theme1.xml" /><Relationship Id="rId13" Type="http://schemas.openxmlformats.org/officeDocument/2006/relationships/footer" Target="footer13.xml" /><Relationship Id="rId12" Type="http://schemas.openxmlformats.org/officeDocument/2006/relationships/header" Target="header12.xml" /><Relationship Id="rId11" Type="http://schemas.openxmlformats.org/officeDocument/2006/relationships/footer" Target="footer11.xml" /><Relationship Id="rId10" Type="http://schemas.openxmlformats.org/officeDocument/2006/relationships/header" Target="header10.xml" /><Relationship Id="rId15" Type="http://schemas.openxmlformats.org/officeDocument/2006/relationships/footer" Target="footer15.xml" /><Relationship Id="rId14" Type="http://schemas.openxmlformats.org/officeDocument/2006/relationships/header" Target="header14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Relationship Id="rId9" Type="http://schemas.openxmlformats.org/officeDocument/2006/relationships/image" Target="media/imagerId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