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836" w:rsidRDefault="00781DCB" w:rsidP="003042B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FD61C53" wp14:editId="34097791">
            <wp:simplePos x="0" y="0"/>
            <wp:positionH relativeFrom="column">
              <wp:posOffset>-514350</wp:posOffset>
            </wp:positionH>
            <wp:positionV relativeFrom="paragraph">
              <wp:posOffset>-628650</wp:posOffset>
            </wp:positionV>
            <wp:extent cx="5504259" cy="8006195"/>
            <wp:effectExtent l="0" t="0" r="1270" b="0"/>
            <wp:wrapNone/>
            <wp:docPr id="26" name="Picture 26" descr="Z:\328LabData\averagesurface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328LabData\averagesurfacema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259" cy="80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836" w:rsidRDefault="00DB2836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DB2836" w:rsidRDefault="00DB2836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DB2836" w:rsidRDefault="00DB2836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DB2836" w:rsidRDefault="00996B52" w:rsidP="00996B52">
      <w:pPr>
        <w:tabs>
          <w:tab w:val="left" w:pos="561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B2836" w:rsidRDefault="00DB2836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DB2836" w:rsidRDefault="00DB2836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DB2836" w:rsidRDefault="00DB2836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DB2836" w:rsidRDefault="00DB2836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DB2836" w:rsidRDefault="00DB2836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DB2836" w:rsidRDefault="00DB2836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DB2836" w:rsidRDefault="00DB2836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DB2836" w:rsidRDefault="00DB2836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DB2836" w:rsidRDefault="00DB2836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DB2836" w:rsidRDefault="00DB2836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781DCB" w:rsidRDefault="00781DCB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781DCB" w:rsidRDefault="00781DCB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781DCB" w:rsidRDefault="00781DCB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781DCB" w:rsidRDefault="00781DCB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781DCB" w:rsidRDefault="00781DCB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781DCB" w:rsidRDefault="00781DCB" w:rsidP="003042B1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781DCB" w:rsidRDefault="00781DCB" w:rsidP="003042B1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781DCB" w:rsidRPr="00781DCB" w:rsidRDefault="00781DCB" w:rsidP="003042B1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Figure 6.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Average effect surface of </w:t>
      </w:r>
      <w:proofErr w:type="spellStart"/>
      <w:r>
        <w:rPr>
          <w:rFonts w:ascii="Arial" w:hAnsi="Arial" w:cs="Arial"/>
          <w:sz w:val="24"/>
          <w:szCs w:val="24"/>
        </w:rPr>
        <w:t>woodsmoke</w:t>
      </w:r>
      <w:proofErr w:type="spellEnd"/>
      <w:r>
        <w:rPr>
          <w:rFonts w:ascii="Arial" w:hAnsi="Arial" w:cs="Arial"/>
          <w:sz w:val="24"/>
          <w:szCs w:val="24"/>
        </w:rPr>
        <w:t xml:space="preserve"> concentration.</w:t>
      </w:r>
      <w:proofErr w:type="gramEnd"/>
    </w:p>
    <w:p w:rsidR="005E497E" w:rsidRPr="003042B1" w:rsidRDefault="00996B52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996B52" w:rsidRDefault="00996B52" w:rsidP="003042B1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996B52" w:rsidRDefault="00996B52" w:rsidP="003042B1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996B52" w:rsidRDefault="00996B52" w:rsidP="003042B1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996B52" w:rsidRDefault="00996B52" w:rsidP="003042B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042B1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25F6DB32" wp14:editId="0A43C8F6">
            <wp:simplePos x="0" y="0"/>
            <wp:positionH relativeFrom="column">
              <wp:posOffset>133350</wp:posOffset>
            </wp:positionH>
            <wp:positionV relativeFrom="paragraph">
              <wp:posOffset>-304800</wp:posOffset>
            </wp:positionV>
            <wp:extent cx="2247900" cy="22193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2B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30FA8FA" wp14:editId="1AD25597">
            <wp:simplePos x="0" y="0"/>
            <wp:positionH relativeFrom="column">
              <wp:posOffset>1885950</wp:posOffset>
            </wp:positionH>
            <wp:positionV relativeFrom="paragraph">
              <wp:posOffset>-1600567</wp:posOffset>
            </wp:positionV>
            <wp:extent cx="5050155" cy="4076700"/>
            <wp:effectExtent l="0" t="0" r="0" b="0"/>
            <wp:wrapNone/>
            <wp:docPr id="1" name="Picture 1" descr="Z:\328LabData\scene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328LabData\scene_ma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B52" w:rsidRDefault="00996B52" w:rsidP="003042B1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996B52" w:rsidRDefault="00996B52" w:rsidP="003042B1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996B52" w:rsidRDefault="00996B52" w:rsidP="003042B1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996B52" w:rsidRDefault="00996B52" w:rsidP="003042B1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996B52" w:rsidRDefault="00996B52" w:rsidP="003042B1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996B52" w:rsidRDefault="00996B52" w:rsidP="003042B1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867E27" w:rsidRPr="003042B1" w:rsidRDefault="00996B52" w:rsidP="003042B1">
      <w:pPr>
        <w:spacing w:line="240" w:lineRule="auto"/>
        <w:rPr>
          <w:rFonts w:ascii="Arial" w:hAnsi="Arial" w:cs="Arial"/>
          <w:sz w:val="24"/>
          <w:szCs w:val="24"/>
        </w:rPr>
      </w:pPr>
      <w:r w:rsidRPr="003042B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33B23EC" wp14:editId="3EDE1037">
            <wp:simplePos x="0" y="0"/>
            <wp:positionH relativeFrom="column">
              <wp:posOffset>2886075</wp:posOffset>
            </wp:positionH>
            <wp:positionV relativeFrom="paragraph">
              <wp:posOffset>488315</wp:posOffset>
            </wp:positionV>
            <wp:extent cx="3543300" cy="5153660"/>
            <wp:effectExtent l="0" t="0" r="0" b="8890"/>
            <wp:wrapNone/>
            <wp:docPr id="5" name="Picture 5" descr="Z:\328LabData\meanconcen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328LabData\meanconcentrat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2B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24F92A2" wp14:editId="41B90D2C">
            <wp:simplePos x="0" y="0"/>
            <wp:positionH relativeFrom="column">
              <wp:posOffset>-447675</wp:posOffset>
            </wp:positionH>
            <wp:positionV relativeFrom="paragraph">
              <wp:posOffset>431800</wp:posOffset>
            </wp:positionV>
            <wp:extent cx="3581400" cy="5210175"/>
            <wp:effectExtent l="0" t="0" r="0" b="9525"/>
            <wp:wrapNone/>
            <wp:docPr id="4" name="Picture 4" descr="Z:\328LabData\atriskp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328LabData\atriskpo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81DCB">
        <w:rPr>
          <w:rFonts w:ascii="Arial" w:hAnsi="Arial" w:cs="Arial"/>
          <w:b/>
          <w:sz w:val="24"/>
          <w:szCs w:val="24"/>
        </w:rPr>
        <w:t>Figure 7</w:t>
      </w:r>
      <w:r w:rsidR="0090451D" w:rsidRPr="003042B1">
        <w:rPr>
          <w:rFonts w:ascii="Arial" w:hAnsi="Arial" w:cs="Arial"/>
          <w:b/>
          <w:sz w:val="24"/>
          <w:szCs w:val="24"/>
        </w:rPr>
        <w:t>.</w:t>
      </w:r>
      <w:proofErr w:type="gramEnd"/>
      <w:r w:rsidR="0090451D" w:rsidRPr="003042B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0451D" w:rsidRPr="003042B1">
        <w:rPr>
          <w:rFonts w:ascii="Arial" w:hAnsi="Arial" w:cs="Arial"/>
          <w:sz w:val="24"/>
          <w:szCs w:val="24"/>
        </w:rPr>
        <w:t>ArcScene</w:t>
      </w:r>
      <w:proofErr w:type="spellEnd"/>
      <w:r w:rsidR="0090451D" w:rsidRPr="003042B1">
        <w:rPr>
          <w:rFonts w:ascii="Arial" w:hAnsi="Arial" w:cs="Arial"/>
          <w:sz w:val="24"/>
          <w:szCs w:val="24"/>
        </w:rPr>
        <w:t xml:space="preserve"> image of averaged</w:t>
      </w:r>
      <w:r w:rsidR="00C3631A" w:rsidRPr="003042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631A" w:rsidRPr="003042B1">
        <w:rPr>
          <w:rFonts w:ascii="Arial" w:hAnsi="Arial" w:cs="Arial"/>
          <w:sz w:val="24"/>
          <w:szCs w:val="24"/>
        </w:rPr>
        <w:t>woodsmoke</w:t>
      </w:r>
      <w:proofErr w:type="spellEnd"/>
      <w:r w:rsidR="0090451D" w:rsidRPr="003042B1">
        <w:rPr>
          <w:rFonts w:ascii="Arial" w:hAnsi="Arial" w:cs="Arial"/>
          <w:sz w:val="24"/>
          <w:szCs w:val="24"/>
        </w:rPr>
        <w:t xml:space="preserve"> IDW surface raster layer draped over an elevation DEM showing </w:t>
      </w:r>
      <w:proofErr w:type="gramStart"/>
      <w:r w:rsidR="0090451D" w:rsidRPr="003042B1">
        <w:rPr>
          <w:rFonts w:ascii="Arial" w:hAnsi="Arial" w:cs="Arial"/>
          <w:sz w:val="24"/>
          <w:szCs w:val="24"/>
        </w:rPr>
        <w:t>a 3D</w:t>
      </w:r>
      <w:proofErr w:type="gramEnd"/>
      <w:r w:rsidR="0090451D" w:rsidRPr="003042B1">
        <w:rPr>
          <w:rFonts w:ascii="Arial" w:hAnsi="Arial" w:cs="Arial"/>
          <w:sz w:val="24"/>
          <w:szCs w:val="24"/>
        </w:rPr>
        <w:t xml:space="preserve"> view of the </w:t>
      </w:r>
      <w:proofErr w:type="spellStart"/>
      <w:r w:rsidR="0090451D" w:rsidRPr="003042B1">
        <w:rPr>
          <w:rFonts w:ascii="Arial" w:hAnsi="Arial" w:cs="Arial"/>
          <w:sz w:val="24"/>
          <w:szCs w:val="24"/>
        </w:rPr>
        <w:t>woodsmoke</w:t>
      </w:r>
      <w:proofErr w:type="spellEnd"/>
      <w:r w:rsidR="0090451D" w:rsidRPr="003042B1">
        <w:rPr>
          <w:rFonts w:ascii="Arial" w:hAnsi="Arial" w:cs="Arial"/>
          <w:sz w:val="24"/>
          <w:szCs w:val="24"/>
        </w:rPr>
        <w:t xml:space="preserve"> interpolated concentrations. </w:t>
      </w:r>
    </w:p>
    <w:p w:rsidR="00960234" w:rsidRPr="003042B1" w:rsidRDefault="00960234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867E27" w:rsidRPr="003042B1" w:rsidRDefault="00867E27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867E27" w:rsidRPr="003042B1" w:rsidRDefault="00867E27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867E27" w:rsidRPr="003042B1" w:rsidRDefault="00867E27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867E27" w:rsidRPr="003042B1" w:rsidRDefault="00867E27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867E27" w:rsidRPr="003042B1" w:rsidRDefault="00867E27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867E27" w:rsidRPr="003042B1" w:rsidRDefault="00867E27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867E27" w:rsidRPr="003042B1" w:rsidRDefault="00867E27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867E27" w:rsidRPr="003042B1" w:rsidRDefault="00867E27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867E27" w:rsidRPr="003042B1" w:rsidRDefault="00867E27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867E27" w:rsidRPr="003042B1" w:rsidRDefault="00867E27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867E27" w:rsidRPr="003042B1" w:rsidRDefault="00867E27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867E27" w:rsidRPr="003042B1" w:rsidRDefault="00867E27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867E27" w:rsidRPr="003042B1" w:rsidRDefault="00867E27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867E27" w:rsidRPr="003042B1" w:rsidRDefault="00867E27" w:rsidP="003042B1">
      <w:pPr>
        <w:spacing w:line="240" w:lineRule="auto"/>
        <w:rPr>
          <w:rFonts w:ascii="Arial" w:hAnsi="Arial" w:cs="Arial"/>
          <w:sz w:val="24"/>
          <w:szCs w:val="24"/>
        </w:rPr>
      </w:pPr>
    </w:p>
    <w:p w:rsidR="00996B52" w:rsidRDefault="006B7DDB" w:rsidP="00996B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042B1">
        <w:rPr>
          <w:rFonts w:ascii="Arial" w:hAnsi="Arial" w:cs="Arial"/>
          <w:b/>
          <w:sz w:val="24"/>
          <w:szCs w:val="24"/>
        </w:rPr>
        <w:t xml:space="preserve">Figure </w:t>
      </w:r>
      <w:r w:rsidR="00781DCB">
        <w:rPr>
          <w:rFonts w:ascii="Arial" w:hAnsi="Arial" w:cs="Arial"/>
          <w:b/>
          <w:sz w:val="24"/>
          <w:szCs w:val="24"/>
        </w:rPr>
        <w:t>8</w:t>
      </w:r>
      <w:r w:rsidRPr="003042B1">
        <w:rPr>
          <w:rFonts w:ascii="Arial" w:hAnsi="Arial" w:cs="Arial"/>
          <w:b/>
          <w:sz w:val="24"/>
          <w:szCs w:val="24"/>
        </w:rPr>
        <w:t>.</w:t>
      </w:r>
      <w:proofErr w:type="gramEnd"/>
      <w:r w:rsidRPr="003042B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042B1">
        <w:rPr>
          <w:rFonts w:ascii="Arial" w:hAnsi="Arial" w:cs="Arial"/>
          <w:sz w:val="24"/>
          <w:szCs w:val="24"/>
        </w:rPr>
        <w:t xml:space="preserve">Mean </w:t>
      </w:r>
      <w:proofErr w:type="spellStart"/>
      <w:r w:rsidRPr="003042B1">
        <w:rPr>
          <w:rFonts w:ascii="Arial" w:hAnsi="Arial" w:cs="Arial"/>
          <w:sz w:val="24"/>
          <w:szCs w:val="24"/>
        </w:rPr>
        <w:t>woodsmoke</w:t>
      </w:r>
      <w:proofErr w:type="spellEnd"/>
      <w:r w:rsidRPr="003042B1">
        <w:rPr>
          <w:rFonts w:ascii="Arial" w:hAnsi="Arial" w:cs="Arial"/>
          <w:sz w:val="24"/>
          <w:szCs w:val="24"/>
        </w:rPr>
        <w:t xml:space="preserve"> concentrations </w:t>
      </w:r>
      <w:r w:rsidR="00996B52">
        <w:rPr>
          <w:rFonts w:ascii="Arial" w:hAnsi="Arial" w:cs="Arial"/>
          <w:sz w:val="24"/>
          <w:szCs w:val="24"/>
        </w:rPr>
        <w:t xml:space="preserve">     </w:t>
      </w:r>
      <w:r w:rsidR="00996B52" w:rsidRPr="003042B1">
        <w:rPr>
          <w:rFonts w:ascii="Arial" w:hAnsi="Arial" w:cs="Arial"/>
          <w:b/>
          <w:sz w:val="24"/>
          <w:szCs w:val="24"/>
        </w:rPr>
        <w:t xml:space="preserve">Figure </w:t>
      </w:r>
      <w:r w:rsidR="00996B52">
        <w:rPr>
          <w:rFonts w:ascii="Arial" w:hAnsi="Arial" w:cs="Arial"/>
          <w:b/>
          <w:sz w:val="24"/>
          <w:szCs w:val="24"/>
        </w:rPr>
        <w:t>9</w:t>
      </w:r>
      <w:r w:rsidR="00996B52" w:rsidRPr="003042B1">
        <w:rPr>
          <w:rFonts w:ascii="Arial" w:hAnsi="Arial" w:cs="Arial"/>
          <w:b/>
          <w:sz w:val="24"/>
          <w:szCs w:val="24"/>
        </w:rPr>
        <w:t>.</w:t>
      </w:r>
      <w:proofErr w:type="gramEnd"/>
      <w:r w:rsidR="00996B52" w:rsidRPr="003042B1">
        <w:rPr>
          <w:rFonts w:ascii="Arial" w:hAnsi="Arial" w:cs="Arial"/>
          <w:b/>
          <w:sz w:val="24"/>
          <w:szCs w:val="24"/>
        </w:rPr>
        <w:t xml:space="preserve"> </w:t>
      </w:r>
      <w:r w:rsidR="00996B52" w:rsidRPr="003042B1">
        <w:rPr>
          <w:rFonts w:ascii="Arial" w:hAnsi="Arial" w:cs="Arial"/>
          <w:sz w:val="24"/>
          <w:szCs w:val="24"/>
        </w:rPr>
        <w:t xml:space="preserve">Map of specific human </w:t>
      </w:r>
    </w:p>
    <w:p w:rsidR="00996B52" w:rsidRDefault="006B7DDB" w:rsidP="00996B5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042B1">
        <w:rPr>
          <w:rFonts w:ascii="Arial" w:hAnsi="Arial" w:cs="Arial"/>
          <w:sz w:val="24"/>
          <w:szCs w:val="24"/>
        </w:rPr>
        <w:t>that</w:t>
      </w:r>
      <w:proofErr w:type="gramEnd"/>
      <w:r w:rsidRPr="003042B1">
        <w:rPr>
          <w:rFonts w:ascii="Arial" w:hAnsi="Arial" w:cs="Arial"/>
          <w:sz w:val="24"/>
          <w:szCs w:val="24"/>
        </w:rPr>
        <w:t xml:space="preserve"> fall within the different municipalities.</w:t>
      </w:r>
      <w:r w:rsidR="00996B52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996B52" w:rsidRPr="003042B1">
        <w:rPr>
          <w:rFonts w:ascii="Arial" w:hAnsi="Arial" w:cs="Arial"/>
          <w:sz w:val="24"/>
          <w:szCs w:val="24"/>
        </w:rPr>
        <w:t>populations</w:t>
      </w:r>
      <w:proofErr w:type="gramEnd"/>
      <w:r w:rsidR="00996B52">
        <w:rPr>
          <w:rFonts w:ascii="Arial" w:hAnsi="Arial" w:cs="Arial"/>
          <w:sz w:val="24"/>
          <w:szCs w:val="24"/>
        </w:rPr>
        <w:t xml:space="preserve"> </w:t>
      </w:r>
      <w:r w:rsidR="00867E27" w:rsidRPr="003042B1">
        <w:rPr>
          <w:rFonts w:ascii="Arial" w:hAnsi="Arial" w:cs="Arial"/>
          <w:sz w:val="24"/>
          <w:szCs w:val="24"/>
        </w:rPr>
        <w:t xml:space="preserve">identified as at high risk of </w:t>
      </w:r>
      <w:r w:rsidR="00996B52">
        <w:rPr>
          <w:rFonts w:ascii="Arial" w:hAnsi="Arial" w:cs="Arial"/>
          <w:sz w:val="24"/>
          <w:szCs w:val="24"/>
        </w:rPr>
        <w:t xml:space="preserve">                   </w:t>
      </w:r>
    </w:p>
    <w:p w:rsidR="003042B1" w:rsidRPr="003042B1" w:rsidRDefault="00867E27" w:rsidP="00996B52">
      <w:pPr>
        <w:spacing w:line="240" w:lineRule="auto"/>
        <w:ind w:left="5040" w:firstLine="15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42B1">
        <w:rPr>
          <w:rFonts w:ascii="Arial" w:hAnsi="Arial" w:cs="Arial"/>
          <w:sz w:val="24"/>
          <w:szCs w:val="24"/>
        </w:rPr>
        <w:t>woodsmoke</w:t>
      </w:r>
      <w:proofErr w:type="spellEnd"/>
      <w:proofErr w:type="gramEnd"/>
      <w:r w:rsidRPr="003042B1">
        <w:rPr>
          <w:rFonts w:ascii="Arial" w:hAnsi="Arial" w:cs="Arial"/>
          <w:sz w:val="24"/>
          <w:szCs w:val="24"/>
        </w:rPr>
        <w:t xml:space="preserve"> exposure (below the age of five and over the age of seventy)</w:t>
      </w:r>
      <w:r w:rsidR="00996B52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3042B1" w:rsidRPr="00304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1D"/>
    <w:rsid w:val="003042B1"/>
    <w:rsid w:val="00580880"/>
    <w:rsid w:val="006B7DDB"/>
    <w:rsid w:val="00743E18"/>
    <w:rsid w:val="00781DCB"/>
    <w:rsid w:val="00867E27"/>
    <w:rsid w:val="0090451D"/>
    <w:rsid w:val="00960234"/>
    <w:rsid w:val="00996B52"/>
    <w:rsid w:val="00B03D5F"/>
    <w:rsid w:val="00C3631A"/>
    <w:rsid w:val="00DB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5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Huget</dc:creator>
  <cp:lastModifiedBy>Dana Huget</cp:lastModifiedBy>
  <cp:revision>5</cp:revision>
  <dcterms:created xsi:type="dcterms:W3CDTF">2016-12-02T01:33:00Z</dcterms:created>
  <dcterms:modified xsi:type="dcterms:W3CDTF">2016-12-02T03:47:00Z</dcterms:modified>
</cp:coreProperties>
</file>