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2C08" w:rsidRDefault="00B42C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3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3278"/>
        <w:gridCol w:w="2917"/>
        <w:gridCol w:w="3132"/>
      </w:tblGrid>
      <w:tr w:rsidR="00B42C08">
        <w:tc>
          <w:tcPr>
            <w:tcW w:w="10456" w:type="dxa"/>
            <w:gridSpan w:val="4"/>
          </w:tcPr>
          <w:p w:rsidR="00B42C08" w:rsidRDefault="007A3D2E" w:rsidP="004C4646">
            <w:pPr>
              <w:jc w:val="center"/>
              <w:rPr>
                <w:rFonts w:ascii="標楷體" w:eastAsia="標楷體" w:hAnsi="標楷體" w:cs="標楷體"/>
                <w:b/>
                <w:sz w:val="36"/>
                <w:szCs w:val="36"/>
              </w:rPr>
            </w:pPr>
            <w:proofErr w:type="gramStart"/>
            <w:r>
              <w:rPr>
                <w:rFonts w:ascii="標楷體" w:eastAsia="標楷體" w:hAnsi="標楷體" w:cs="標楷體"/>
                <w:b/>
                <w:sz w:val="36"/>
                <w:szCs w:val="36"/>
              </w:rPr>
              <w:t>星鴻股份有限公司</w:t>
            </w:r>
            <w:proofErr w:type="gramEnd"/>
          </w:p>
        </w:tc>
      </w:tr>
      <w:tr w:rsidR="00B42C08" w:rsidTr="00855829">
        <w:tc>
          <w:tcPr>
            <w:tcW w:w="1129" w:type="dxa"/>
            <w:vMerge w:val="restart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文件類別</w:t>
            </w:r>
          </w:p>
        </w:tc>
        <w:tc>
          <w:tcPr>
            <w:tcW w:w="6195" w:type="dxa"/>
            <w:gridSpan w:val="2"/>
            <w:vMerge w:val="restart"/>
          </w:tcPr>
          <w:p w:rsidR="00B42C08" w:rsidRDefault="007A3D2E" w:rsidP="00E05466">
            <w:pPr>
              <w:jc w:val="center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租賃管理師考核暨獎金辦法</w:t>
            </w:r>
          </w:p>
        </w:tc>
        <w:tc>
          <w:tcPr>
            <w:tcW w:w="3132" w:type="dxa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文件編號</w:t>
            </w:r>
          </w:p>
        </w:tc>
      </w:tr>
      <w:tr w:rsidR="00B42C08" w:rsidTr="00855829">
        <w:tc>
          <w:tcPr>
            <w:tcW w:w="1129" w:type="dxa"/>
            <w:vMerge/>
          </w:tcPr>
          <w:p w:rsidR="00B42C08" w:rsidRDefault="00B42C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</w:p>
        </w:tc>
        <w:tc>
          <w:tcPr>
            <w:tcW w:w="6195" w:type="dxa"/>
            <w:gridSpan w:val="2"/>
            <w:vMerge/>
          </w:tcPr>
          <w:p w:rsidR="00B42C08" w:rsidRDefault="00B42C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</w:p>
        </w:tc>
        <w:tc>
          <w:tcPr>
            <w:tcW w:w="3132" w:type="dxa"/>
          </w:tcPr>
          <w:p w:rsidR="00B42C08" w:rsidRDefault="007A3D2E">
            <w:pPr>
              <w:rPr>
                <w:rFonts w:ascii="標楷體" w:eastAsia="標楷體" w:hAnsi="標楷體" w:cs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b/>
                <w:sz w:val="20"/>
                <w:szCs w:val="20"/>
              </w:rPr>
              <w:t>獎金</w:t>
            </w:r>
            <w:proofErr w:type="gramStart"/>
            <w:r>
              <w:rPr>
                <w:rFonts w:ascii="標楷體" w:eastAsia="標楷體" w:hAnsi="標楷體" w:cs="標楷體"/>
                <w:b/>
                <w:sz w:val="20"/>
                <w:szCs w:val="20"/>
              </w:rPr>
              <w:t>租管師</w:t>
            </w:r>
            <w:proofErr w:type="gramEnd"/>
            <w:r>
              <w:rPr>
                <w:rFonts w:ascii="標楷體" w:eastAsia="標楷體" w:hAnsi="標楷體" w:cs="標楷體"/>
                <w:b/>
                <w:sz w:val="20"/>
                <w:szCs w:val="20"/>
              </w:rPr>
              <w:t>-20250</w:t>
            </w:r>
            <w:r w:rsidR="00271D8B">
              <w:rPr>
                <w:rFonts w:ascii="標楷體" w:eastAsia="標楷體" w:hAnsi="標楷體" w:cs="標楷體" w:hint="eastAsia"/>
                <w:b/>
                <w:sz w:val="20"/>
                <w:szCs w:val="20"/>
              </w:rPr>
              <w:t>714</w:t>
            </w:r>
          </w:p>
        </w:tc>
      </w:tr>
      <w:tr w:rsidR="00B42C08" w:rsidTr="00855829">
        <w:tc>
          <w:tcPr>
            <w:tcW w:w="1129" w:type="dxa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獎金辦法內容</w:t>
            </w:r>
          </w:p>
        </w:tc>
        <w:tc>
          <w:tcPr>
            <w:tcW w:w="9327" w:type="dxa"/>
            <w:gridSpan w:val="3"/>
          </w:tcPr>
          <w:p w:rsidR="004C4646" w:rsidRDefault="004C4646" w:rsidP="004C4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標楷體" w:eastAsia="標楷體" w:hAnsi="標楷體" w:cs="標楷體" w:hint="eastAsia"/>
                <w:b/>
                <w:sz w:val="16"/>
                <w:szCs w:val="16"/>
              </w:rPr>
            </w:pPr>
          </w:p>
          <w:p w:rsidR="00271D8B" w:rsidRDefault="00271D8B" w:rsidP="00271D8B">
            <w:pPr>
              <w:pStyle w:val="a9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</w:pPr>
            <w:r w:rsidRPr="00271D8B">
              <w:rPr>
                <w:rFonts w:ascii="標楷體" w:eastAsia="標楷體" w:hAnsi="標楷體" w:cs="標楷體" w:hint="eastAsia"/>
                <w:b/>
                <w:color w:val="000000"/>
                <w:sz w:val="28"/>
                <w:szCs w:val="28"/>
              </w:rPr>
              <w:t>主旨：</w:t>
            </w:r>
          </w:p>
          <w:p w:rsidR="00271D8B" w:rsidRPr="00271D8B" w:rsidRDefault="00271D8B" w:rsidP="00271D8B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 w:hint="eastAsia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 xml:space="preserve">    </w:t>
            </w:r>
            <w:r w:rsidRPr="00271D8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關於租賃</w:t>
            </w:r>
            <w:proofErr w:type="gramStart"/>
            <w:r w:rsidRPr="00271D8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管理師未協助</w:t>
            </w:r>
            <w:proofErr w:type="gramEnd"/>
            <w:r w:rsidRPr="00271D8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申請修繕補助之賠償及懲處機制說明</w:t>
            </w:r>
          </w:p>
          <w:p w:rsidR="00271D8B" w:rsidRPr="00271D8B" w:rsidRDefault="00271D8B" w:rsidP="00271D8B">
            <w:pPr>
              <w:pStyle w:val="a9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 w:hint="eastAsia"/>
                <w:b/>
                <w:color w:val="000000"/>
                <w:sz w:val="28"/>
                <w:szCs w:val="28"/>
              </w:rPr>
            </w:pPr>
            <w:r w:rsidRPr="00271D8B">
              <w:rPr>
                <w:rFonts w:ascii="標楷體" w:eastAsia="標楷體" w:hAnsi="標楷體" w:cs="標楷體" w:hint="eastAsia"/>
                <w:b/>
                <w:color w:val="000000"/>
                <w:sz w:val="28"/>
                <w:szCs w:val="28"/>
              </w:rPr>
              <w:t>說明：</w:t>
            </w:r>
          </w:p>
          <w:p w:rsidR="00271D8B" w:rsidRPr="00271D8B" w:rsidRDefault="00271D8B" w:rsidP="00271D8B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 xml:space="preserve">    </w:t>
            </w:r>
            <w:r w:rsidRPr="00271D8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為強化租賃管理品質與責任機制，避免因作業疏失造成公司損失，特此訂定下列補償及懲處規範，請全體租賃管理師與部門主管務必遵照執行：</w:t>
            </w:r>
          </w:p>
          <w:p w:rsidR="00271D8B" w:rsidRPr="00271D8B" w:rsidRDefault="00271D8B" w:rsidP="00271D8B">
            <w:pPr>
              <w:pStyle w:val="a9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 w:hint="eastAsia"/>
                <w:b/>
                <w:color w:val="000000"/>
                <w:sz w:val="28"/>
                <w:szCs w:val="28"/>
              </w:rPr>
            </w:pPr>
            <w:r w:rsidRPr="00271D8B">
              <w:rPr>
                <w:rFonts w:ascii="標楷體" w:eastAsia="標楷體" w:hAnsi="標楷體" w:cs="標楷體" w:hint="eastAsia"/>
                <w:b/>
                <w:color w:val="000000"/>
                <w:sz w:val="28"/>
                <w:szCs w:val="28"/>
              </w:rPr>
              <w:t>責任與賠償原則：</w:t>
            </w:r>
          </w:p>
          <w:p w:rsidR="00271D8B" w:rsidRPr="00271D8B" w:rsidRDefault="00271D8B" w:rsidP="00271D8B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 xml:space="preserve">    </w:t>
            </w:r>
            <w:r w:rsidRPr="00271D8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若因租賃</w:t>
            </w:r>
            <w:proofErr w:type="gramStart"/>
            <w:r w:rsidRPr="00271D8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管理師未主動</w:t>
            </w:r>
            <w:proofErr w:type="gramEnd"/>
            <w:r w:rsidRPr="00271D8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協助房東申請政府修繕補助，致使公司需補償房東相關修繕費用，則該筆損失由租賃管理師與公司各自負擔 50%，並由租賃管理師之當年度獎金中扣除。</w:t>
            </w:r>
          </w:p>
          <w:p w:rsidR="00271D8B" w:rsidRPr="00271D8B" w:rsidRDefault="00271D8B" w:rsidP="00271D8B">
            <w:pPr>
              <w:pStyle w:val="a9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 w:hint="eastAsia"/>
                <w:b/>
                <w:color w:val="000000"/>
                <w:sz w:val="28"/>
                <w:szCs w:val="28"/>
              </w:rPr>
            </w:pPr>
            <w:r w:rsidRPr="00271D8B">
              <w:rPr>
                <w:rFonts w:ascii="標楷體" w:eastAsia="標楷體" w:hAnsi="標楷體" w:cs="標楷體" w:hint="eastAsia"/>
                <w:b/>
                <w:color w:val="000000"/>
                <w:sz w:val="28"/>
                <w:szCs w:val="28"/>
              </w:rPr>
              <w:t>懲處機制：</w:t>
            </w:r>
          </w:p>
          <w:p w:rsidR="00271D8B" w:rsidRPr="00271D8B" w:rsidRDefault="00271D8B" w:rsidP="00271D8B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 xml:space="preserve">    </w:t>
            </w:r>
            <w:r w:rsidRPr="00271D8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若同一租賃</w:t>
            </w:r>
            <w:proofErr w:type="gramStart"/>
            <w:r w:rsidRPr="00271D8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管理師於同一</w:t>
            </w:r>
            <w:proofErr w:type="gramEnd"/>
            <w:r w:rsidRPr="00271D8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年度內發生兩次（含）以上類似情形，除依上述辦法負擔賠償外，該部門主管亦將連帶記一支申誡懲處，以落實督導責任。</w:t>
            </w:r>
          </w:p>
          <w:p w:rsidR="00271D8B" w:rsidRPr="00271D8B" w:rsidRDefault="00271D8B" w:rsidP="00271D8B">
            <w:pPr>
              <w:pStyle w:val="a9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 w:hint="eastAsia"/>
                <w:b/>
                <w:color w:val="000000"/>
                <w:sz w:val="28"/>
                <w:szCs w:val="28"/>
              </w:rPr>
            </w:pPr>
            <w:r w:rsidRPr="00271D8B">
              <w:rPr>
                <w:rFonts w:ascii="標楷體" w:eastAsia="標楷體" w:hAnsi="標楷體" w:cs="標楷體" w:hint="eastAsia"/>
                <w:b/>
                <w:color w:val="000000"/>
                <w:sz w:val="28"/>
                <w:szCs w:val="28"/>
              </w:rPr>
              <w:t>實施日期：</w:t>
            </w:r>
          </w:p>
          <w:p w:rsidR="00B42C08" w:rsidRPr="00271D8B" w:rsidRDefault="00271D8B" w:rsidP="00271D8B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</w:pPr>
            <w:r w:rsidRPr="00271D8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本規定自公告日起即時生效，並納入</w:t>
            </w:r>
            <w:proofErr w:type="gramStart"/>
            <w:r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租管師</w:t>
            </w:r>
            <w:proofErr w:type="gramEnd"/>
            <w:r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獎金辦法</w:t>
            </w:r>
            <w:r w:rsidRPr="00271D8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制度。</w:t>
            </w:r>
          </w:p>
          <w:p w:rsidR="00B42C08" w:rsidRDefault="00B42C08" w:rsidP="00271D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40"/>
              <w:rPr>
                <w:rFonts w:ascii="標楷體" w:eastAsia="標楷體" w:hAnsi="標楷體" w:cs="標楷體"/>
              </w:rPr>
            </w:pPr>
          </w:p>
        </w:tc>
      </w:tr>
      <w:tr w:rsidR="00B42C08" w:rsidTr="00855829">
        <w:tc>
          <w:tcPr>
            <w:tcW w:w="1129" w:type="dxa"/>
          </w:tcPr>
          <w:p w:rsidR="00855829" w:rsidRDefault="007A3D2E" w:rsidP="0085582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備註</w:t>
            </w:r>
          </w:p>
          <w:p w:rsidR="00B42C08" w:rsidRDefault="007A3D2E" w:rsidP="0085582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說明</w:t>
            </w:r>
          </w:p>
        </w:tc>
        <w:tc>
          <w:tcPr>
            <w:tcW w:w="9327" w:type="dxa"/>
            <w:gridSpan w:val="3"/>
          </w:tcPr>
          <w:p w:rsidR="00B42C08" w:rsidRDefault="007A3D2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本辦法係經由董事會通過後開始施行，並公司保有本辦法解釋權，隨時得做修改。</w:t>
            </w:r>
          </w:p>
          <w:p w:rsidR="00B42C08" w:rsidRDefault="007A3D2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本辦法</w:t>
            </w:r>
            <w:r>
              <w:rPr>
                <w:rFonts w:ascii="標楷體" w:eastAsia="標楷體" w:hAnsi="標楷體" w:cs="標楷體"/>
                <w:color w:val="FF0000"/>
              </w:rPr>
              <w:t>以正式公告日起，次月業績月</w:t>
            </w:r>
            <w:r>
              <w:rPr>
                <w:rFonts w:ascii="標楷體" w:eastAsia="標楷體" w:hAnsi="標楷體" w:cs="標楷體"/>
                <w:color w:val="000000"/>
              </w:rPr>
              <w:t>以最新獎金計算辦法計算點數及考核。</w:t>
            </w:r>
          </w:p>
        </w:tc>
      </w:tr>
      <w:tr w:rsidR="00B42C08" w:rsidTr="00855829">
        <w:tc>
          <w:tcPr>
            <w:tcW w:w="1129" w:type="dxa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核准</w:t>
            </w:r>
          </w:p>
        </w:tc>
        <w:tc>
          <w:tcPr>
            <w:tcW w:w="3278" w:type="dxa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總經理室</w:t>
            </w:r>
          </w:p>
        </w:tc>
        <w:tc>
          <w:tcPr>
            <w:tcW w:w="2917" w:type="dxa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單位主管</w:t>
            </w:r>
          </w:p>
        </w:tc>
        <w:tc>
          <w:tcPr>
            <w:tcW w:w="3132" w:type="dxa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修訂日期</w:t>
            </w:r>
          </w:p>
        </w:tc>
      </w:tr>
      <w:tr w:rsidR="00B42C08" w:rsidTr="00855829">
        <w:trPr>
          <w:trHeight w:val="1701"/>
        </w:trPr>
        <w:tc>
          <w:tcPr>
            <w:tcW w:w="1129" w:type="dxa"/>
          </w:tcPr>
          <w:p w:rsidR="00B42C08" w:rsidRDefault="00B42C08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278" w:type="dxa"/>
          </w:tcPr>
          <w:p w:rsidR="00B42C08" w:rsidRDefault="00B42C08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17" w:type="dxa"/>
          </w:tcPr>
          <w:p w:rsidR="00B42C08" w:rsidRDefault="00B42C08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132" w:type="dxa"/>
          </w:tcPr>
          <w:p w:rsidR="00B42C08" w:rsidRDefault="00B42C08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</w:tbl>
    <w:p w:rsidR="00B42C08" w:rsidRDefault="00B42C08"/>
    <w:sectPr w:rsidR="00B42C08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B712D7"/>
    <w:multiLevelType w:val="multilevel"/>
    <w:tmpl w:val="8FE840FE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D81621B"/>
    <w:multiLevelType w:val="multilevel"/>
    <w:tmpl w:val="FDE6E3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2F94426"/>
    <w:multiLevelType w:val="multilevel"/>
    <w:tmpl w:val="31E81B36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C08"/>
    <w:rsid w:val="00271D8B"/>
    <w:rsid w:val="004C4646"/>
    <w:rsid w:val="007A3D2E"/>
    <w:rsid w:val="00855829"/>
    <w:rsid w:val="00B42C08"/>
    <w:rsid w:val="00DC6625"/>
    <w:rsid w:val="00E0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624A"/>
  <w15:docId w15:val="{D636DE95-C01F-4CE8-81A3-3911A1F4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Theme="minorEastAsia" w:hAnsi="Aptos" w:cs="Aptos"/>
        <w:sz w:val="24"/>
        <w:szCs w:val="24"/>
        <w:lang w:val="en-US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B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B3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B3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B3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B3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B3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B3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470B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標題 1 字元"/>
    <w:basedOn w:val="a0"/>
    <w:link w:val="1"/>
    <w:uiPriority w:val="9"/>
    <w:rsid w:val="00470B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0B3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0B3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0B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0B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0B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0B34"/>
    <w:rPr>
      <w:rFonts w:eastAsiaTheme="majorEastAsia" w:cstheme="majorBidi"/>
      <w:color w:val="272727" w:themeColor="text1" w:themeTint="D8"/>
    </w:rPr>
  </w:style>
  <w:style w:type="character" w:customStyle="1" w:styleId="a4">
    <w:name w:val="標題 字元"/>
    <w:basedOn w:val="a0"/>
    <w:link w:val="a3"/>
    <w:uiPriority w:val="10"/>
    <w:rsid w:val="0047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="Play" w:eastAsia="Play" w:hAnsi="Play" w:cs="Play"/>
      <w:color w:val="595959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0B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0B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0B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0B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0B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0B3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70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F46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FF46E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FF46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FF46ED"/>
    <w:rPr>
      <w:sz w:val="20"/>
      <w:szCs w:val="20"/>
    </w:r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styleId="af8">
    <w:name w:val="Note Heading"/>
    <w:basedOn w:val="a"/>
    <w:next w:val="a"/>
    <w:link w:val="af9"/>
    <w:uiPriority w:val="99"/>
    <w:unhideWhenUsed/>
    <w:rsid w:val="00855829"/>
    <w:pPr>
      <w:jc w:val="center"/>
    </w:pPr>
    <w:rPr>
      <w:rFonts w:ascii="標楷體" w:eastAsia="標楷體" w:hAnsi="標楷體" w:cs="標楷體"/>
    </w:rPr>
  </w:style>
  <w:style w:type="character" w:customStyle="1" w:styleId="af9">
    <w:name w:val="註釋標題 字元"/>
    <w:basedOn w:val="a0"/>
    <w:link w:val="af8"/>
    <w:uiPriority w:val="99"/>
    <w:rsid w:val="00855829"/>
    <w:rPr>
      <w:rFonts w:ascii="標楷體" w:eastAsia="標楷體" w:hAnsi="標楷體" w:cs="標楷體"/>
    </w:rPr>
  </w:style>
  <w:style w:type="paragraph" w:styleId="afa">
    <w:name w:val="Closing"/>
    <w:basedOn w:val="a"/>
    <w:link w:val="afb"/>
    <w:uiPriority w:val="99"/>
    <w:unhideWhenUsed/>
    <w:rsid w:val="00855829"/>
    <w:pPr>
      <w:ind w:leftChars="1800" w:left="100"/>
    </w:pPr>
    <w:rPr>
      <w:rFonts w:ascii="標楷體" w:eastAsia="標楷體" w:hAnsi="標楷體" w:cs="標楷體"/>
    </w:rPr>
  </w:style>
  <w:style w:type="character" w:customStyle="1" w:styleId="afb">
    <w:name w:val="結語 字元"/>
    <w:basedOn w:val="a0"/>
    <w:link w:val="afa"/>
    <w:uiPriority w:val="99"/>
    <w:rsid w:val="00855829"/>
    <w:rPr>
      <w:rFonts w:ascii="標楷體" w:eastAsia="標楷體" w:hAnsi="標楷體" w:cs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leZde9hvW1b/4t04JhLuUBTMcg==">CgMxLjA4AHIhMV84ZkFoYXlrd29MeS1VdVNhajRfZF9zTlVlTDY1UU9o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joyu chen</dc:creator>
  <cp:lastModifiedBy>admin</cp:lastModifiedBy>
  <cp:revision>2</cp:revision>
  <dcterms:created xsi:type="dcterms:W3CDTF">2025-07-14T15:33:00Z</dcterms:created>
  <dcterms:modified xsi:type="dcterms:W3CDTF">2025-07-14T15:33:00Z</dcterms:modified>
</cp:coreProperties>
</file>