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소 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 (123456-1234567)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 (654321-1234567)</w:t>
            </w:r>
          </w:p>
          <w:p>
            <w:pPr>
              <w:spacing w:after="0"/>
            </w:pPr>
            <w:r>
              <w:t xml:space="preserve">상호 ○○물류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임금 청구의 소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소송목적의 값</w:t>
      </w:r>
      <w:r>
        <w:rPr>
          <w:b w:val="false"/>
          <w:bCs w:val="false"/>
        </w:rPr>
        <w:t xml:space="preserve">	7,400,000원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첩부할 인지액</w:t>
      </w:r>
      <w:r>
        <w:rPr>
          <w:b w:val="false"/>
          <w:bCs w:val="false"/>
        </w:rPr>
        <w:t xml:space="preserve">	37,000원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송달료</w:t>
      </w:r>
      <w:r>
        <w:rPr>
          <w:b w:val="false"/>
          <w:bCs w:val="false"/>
        </w:rPr>
        <w:t xml:space="preserve">	104,000원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</w:t>
      </w:r>
    </w:p>
    <w:p>
      <w:pPr>
        <w:tabs>
          <w:tab w:val="left" w:pos="460"/>
        </w:tabs>
        <w:ind w:left="460" w:hanging="460"/>
        <w:jc w:val="both"/>
      </w:pPr>
      <w:r>
        <w:t xml:space="preserve">1.	피고는 원고에게 7,400,000원 및 이에 대하여 2026. 7. 15.부터 다 갚는 날까지 연 20%의 비율로 계산한 돈을 지급하라.</w:t>
      </w:r>
    </w:p>
    <w:p>
      <w:pPr>
        <w:tabs>
          <w:tab w:val="left" w:pos="460"/>
        </w:tabs>
        <w:ind w:left="460" w:hanging="460"/>
        <w:jc w:val="both"/>
      </w:pPr>
      <w:r>
        <w:t xml:space="preserve">2.	소송비용은 피고가 부담한다.</w:t>
      </w:r>
    </w:p>
    <w:p>
      <w:pPr>
        <w:tabs>
          <w:tab w:val="left" w:pos="460"/>
        </w:tabs>
        <w:ind w:left="460" w:hanging="460"/>
        <w:jc w:val="both"/>
      </w:pPr>
      <w:r>
        <w:t xml:space="preserve">3.	제1항은 가집행할 수 있다.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</w:t>
      </w:r>
    </w:p>
    <w:p>
      <w:pPr>
        <w:tabs>
          <w:tab w:val="left" w:pos="460"/>
        </w:tabs>
        <w:ind w:left="460" w:hanging="460"/>
        <w:jc w:val="both"/>
      </w:pPr>
      <w:r>
        <w:t xml:space="preserve">1.	근로관계</w:t>
      </w:r>
    </w:p>
    <w:p>
      <w:pPr>
        <w:ind w:left="460"/>
        <w:jc w:val="both"/>
      </w:pPr>
      <w:r>
        <w:t xml:space="preserve">원고는 2023. 3. 6.부터 2026. 6. 30.까지 피고가 운영하는 ○○물류에서 배차 담당 직원으로 근무하였고, 월 급여는 3,100,000원, 급여일은 매월 25일이었습니다(갑 제1호증).</w:t>
      </w:r>
    </w:p>
    <w:p>
      <w:pPr>
        <w:tabs>
          <w:tab w:val="left" w:pos="460"/>
        </w:tabs>
        <w:ind w:left="460" w:hanging="460"/>
        <w:jc w:val="both"/>
      </w:pPr>
      <w:r>
        <w:t xml:space="preserve">2.	체불 임금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가. 2026년 5월분 급여</w:t>
      </w:r>
      <w:r>
        <w:rPr>
          <w:b w:val="false"/>
          <w:bCs w:val="false"/>
        </w:rPr>
        <w:t xml:space="preserve">	3,100,000원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나. 2026년 6월분 급여</w:t>
      </w:r>
      <w:r>
        <w:rPr>
          <w:b w:val="false"/>
          <w:bCs w:val="false"/>
        </w:rPr>
        <w:t xml:space="preserve">	3,100,000원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다. 2026년 4~6월 연장근로수당</w:t>
      </w:r>
      <w:r>
        <w:rPr>
          <w:b w:val="false"/>
          <w:bCs w:val="false"/>
        </w:rPr>
        <w:t xml:space="preserve">	1,200,000원</w:t>
      </w:r>
    </w:p>
    <w:p>
      <w:pPr>
        <w:pBdr>
          <w:top w:val="single" w:color="555555" w:sz="4" w:space="2"/>
        </w:pBdr>
        <w:tabs>
          <w:tab w:val="right" w:pos="5160"/>
        </w:tabs>
        <w:ind w:left="460"/>
      </w:pPr>
      <w:r>
        <w:rPr>
          <w:b/>
          <w:bCs/>
        </w:rPr>
        <w:t xml:space="preserve">합계</w:t>
      </w:r>
      <w:r>
        <w:rPr>
          <w:b/>
          <w:bCs/>
        </w:rPr>
        <w:t xml:space="preserve">	7,400,000원</w:t>
      </w:r>
    </w:p>
    <w:p>
      <w:pPr>
        <w:ind w:left="460"/>
        <w:jc w:val="both"/>
      </w:pPr>
      <w:r>
        <w:t xml:space="preserve">피고는 2026. 5.분부터 급여를 주지 않았고(갑 제2호증), 원고는 피고의 지시에 따라 주 평균 4시간씩 연장근로를 하였으나 그 수당도 받지 못하였습니다(갑 제4호증). 관할 지방고용노동관서도 위 금액의 체불 사실을 확인하였습니다(갑 제3호증).</w:t>
      </w:r>
    </w:p>
    <w:p>
      <w:pPr>
        <w:tabs>
          <w:tab w:val="left" w:pos="460"/>
        </w:tabs>
        <w:ind w:left="460" w:hanging="460"/>
        <w:jc w:val="both"/>
      </w:pPr>
      <w:r>
        <w:t xml:space="preserve">3.	지연이자</w:t>
      </w:r>
    </w:p>
    <w:p>
      <w:pPr>
        <w:ind w:left="460"/>
        <w:jc w:val="both"/>
      </w:pPr>
      <w:r>
        <w:t xml:space="preserve">근로기준법 제36조, 제37조 및 같은 법 시행령 제17조에 따라, 피고는 원고가 퇴직한 날부터 14일이 지난 다음 날인 2026. 7. 15.부터 다 갚는 날까지 연 20%의 비율로 계산한 지연이자를 지급할 의무가 있습니다.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4.	결론</w:t>
      </w:r>
    </w:p>
    <w:p>
      <w:pPr>
        <w:ind w:left="460"/>
        <w:jc w:val="both"/>
      </w:pPr>
      <w:r>
        <w:t xml:space="preserve">따라서 원고는 청구취지와 같은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제1호증	근로계약서</w:t>
      </w:r>
    </w:p>
    <w:p>
      <w:pPr>
        <w:tabs>
          <w:tab w:val="left" w:pos="3700"/>
        </w:tabs>
      </w:pPr>
      <w:r>
        <w:t xml:space="preserve">1. 갑 제2호증	급여이체 내역</w:t>
      </w:r>
    </w:p>
    <w:p>
      <w:pPr>
        <w:tabs>
          <w:tab w:val="left" w:pos="3700"/>
        </w:tabs>
      </w:pPr>
      <w:r>
        <w:t xml:space="preserve">1. 갑 제3호증	체불임금등·사업주 확인서</w:t>
      </w:r>
    </w:p>
    <w:p>
      <w:pPr>
        <w:tabs>
          <w:tab w:val="left" w:pos="3700"/>
        </w:tabs>
      </w:pPr>
      <w:r>
        <w:t xml:space="preserve">1. 갑 제4호증	사내메신저 업무지시 내역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소장 부본	1통</w:t>
      </w:r>
    </w:p>
    <w:p>
      <w:pPr>
        <w:tabs>
          <w:tab w:val="left" w:pos="3700"/>
        </w:tabs>
      </w:pPr>
      <w:r>
        <w:t xml:space="preserve">1. 송달료납부서	1통</w:t>
      </w:r>
    </w:p>
    <w:p>
      <w:pPr>
        <w:spacing w:after="240" w:before="720"/>
        <w:jc w:val="right"/>
      </w:pPr>
      <w:r>
        <w:t xml:space="preserve">2026. 8. 3.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서울남부지방법원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소장 — 임금 (임금체불)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2026-09-28T23:40:06.347Z</dcterms:created>
  <dcterms:modified xsi:type="dcterms:W3CDTF">2026-09-28T23:40:06.347Z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