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0" w:lineRule="auto"/>
        <w:ind w:left="-850.393700787401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Занятие 2</w:t>
      </w:r>
    </w:p>
    <w:p w:rsidR="00000000" w:rsidDel="00000000" w:rsidP="00000000" w:rsidRDefault="00000000" w:rsidRPr="00000000" w14:paraId="00000002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Задача второго занятия - “раскрасить” макет, сделанный на первом занятии. Можно сделать примерно, как здесь: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https://preview.themeforest.net/item/jeffrey-personal-portfolio-template/full_screen_preview/24187700?_ga=2.18315711.763890385.1563976908-1245260935.1563976797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Но лучше выбрать здесь другой понравившийся макет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https://themeforest.net/search/portfolio?utf8=%E2%9C%93</w:t>
        </w:r>
      </w:hyperlink>
      <w:r w:rsidDel="00000000" w:rsidR="00000000" w:rsidRPr="00000000">
        <w:rPr>
          <w:rtl w:val="0"/>
        </w:rPr>
        <w:t xml:space="preserve">  и заюзать стили оттуда ;) </w:t>
      </w:r>
    </w:p>
    <w:p w:rsidR="00000000" w:rsidDel="00000000" w:rsidP="00000000" w:rsidRDefault="00000000" w:rsidRPr="00000000" w14:paraId="00000005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Задать background-color (и вообще любые стили) для чередующихся блоков</w:t>
      </w:r>
    </w:p>
    <w:p w:rsidR="00000000" w:rsidDel="00000000" w:rsidP="00000000" w:rsidRDefault="00000000" w:rsidRPr="00000000" w14:paraId="00000008">
      <w:pPr>
        <w:pageBreakBefore w:val="0"/>
        <w:ind w:left="-566.9291338582675"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Это делается с помощью псевдокласса nth-child(). Подробнее про него можно почитать здесь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https://developer.mozilla.org/ru/docs/Web/CSS/:nth-child</w:t>
        </w:r>
      </w:hyperlink>
      <w:r w:rsidDel="00000000" w:rsidR="00000000" w:rsidRPr="00000000">
        <w:rPr>
          <w:rtl w:val="0"/>
        </w:rPr>
        <w:t xml:space="preserve">. Для наглядности, самый полезный кусок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↴</w:t>
      </w:r>
    </w:p>
    <w:p w:rsidR="00000000" w:rsidDel="00000000" w:rsidP="00000000" w:rsidRDefault="00000000" w:rsidRPr="00000000" w14:paraId="00000009">
      <w:pPr>
        <w:pageBreakBefore w:val="0"/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92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723" l="0" r="0" t="206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Подключение шрифтов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Через сервис Google Fonts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Через правило @font-face из локальной папки:</w:t>
      </w:r>
    </w:p>
    <w:p w:rsidR="00000000" w:rsidDel="00000000" w:rsidP="00000000" w:rsidRDefault="00000000" w:rsidRPr="00000000" w14:paraId="0000000E">
      <w:pPr>
        <w:pageBreakBefore w:val="0"/>
        <w:ind w:left="578.2677165354331" w:hanging="360"/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0F">
      <w:pPr>
        <w:pageBreakBefore w:val="0"/>
        <w:ind w:left="578.2677165354331" w:hanging="360"/>
        <w:rPr/>
      </w:pPr>
      <w:r w:rsidDel="00000000" w:rsidR="00000000" w:rsidRPr="00000000">
        <w:rPr>
          <w:rtl w:val="0"/>
        </w:rPr>
        <w:tab/>
        <w:t xml:space="preserve">font-family: ‘Test’;</w:t>
      </w:r>
    </w:p>
    <w:p w:rsidR="00000000" w:rsidDel="00000000" w:rsidP="00000000" w:rsidRDefault="00000000" w:rsidRPr="00000000" w14:paraId="00000010">
      <w:pPr>
        <w:pageBreakBefore w:val="0"/>
        <w:ind w:left="578.2677165354331" w:hanging="360"/>
        <w:rPr/>
      </w:pPr>
      <w:r w:rsidDel="00000000" w:rsidR="00000000" w:rsidRPr="00000000">
        <w:rPr>
          <w:rtl w:val="0"/>
        </w:rPr>
        <w:tab/>
        <w:t xml:space="preserve">src: url(‘fonts/test.ttf’)</w:t>
      </w:r>
    </w:p>
    <w:p w:rsidR="00000000" w:rsidDel="00000000" w:rsidP="00000000" w:rsidRDefault="00000000" w:rsidRPr="00000000" w14:paraId="00000011">
      <w:pPr>
        <w:pageBreakBefore w:val="0"/>
        <w:ind w:left="578.2677165354331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ind w:left="-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141.73228346456688" w:hanging="36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Псевдоэлементы</w:t>
      </w:r>
    </w:p>
    <w:p w:rsidR="00000000" w:rsidDel="00000000" w:rsidP="00000000" w:rsidRDefault="00000000" w:rsidRPr="00000000" w14:paraId="00000014">
      <w:pPr>
        <w:pageBreakBefore w:val="0"/>
        <w:ind w:left="-425.19685039370086" w:firstLine="425.19685039370086"/>
        <w:rPr/>
      </w:pPr>
      <w:r w:rsidDel="00000000" w:rsidR="00000000" w:rsidRPr="00000000">
        <w:rPr>
          <w:rtl w:val="0"/>
        </w:rPr>
        <w:t xml:space="preserve">С помощью css можно создать элемент не определяя его в html. </w:t>
      </w:r>
    </w:p>
    <w:p w:rsidR="00000000" w:rsidDel="00000000" w:rsidP="00000000" w:rsidRDefault="00000000" w:rsidRPr="00000000" w14:paraId="00000015">
      <w:pPr>
        <w:pageBreakBefore w:val="0"/>
        <w:ind w:left="-850.3937007874016" w:firstLine="420.00000000000006"/>
        <w:rPr/>
      </w:pPr>
      <w:r w:rsidDel="00000000" w:rsidR="00000000" w:rsidRPr="00000000">
        <w:rPr>
          <w:rtl w:val="0"/>
        </w:rPr>
        <w:t xml:space="preserve">::before - до элемента </w:t>
      </w:r>
    </w:p>
    <w:p w:rsidR="00000000" w:rsidDel="00000000" w:rsidP="00000000" w:rsidRDefault="00000000" w:rsidRPr="00000000" w14:paraId="00000016">
      <w:pPr>
        <w:pageBreakBefore w:val="0"/>
        <w:ind w:left="-850.3937007874016" w:firstLine="420.00000000000006"/>
        <w:rPr/>
      </w:pPr>
      <w:r w:rsidDel="00000000" w:rsidR="00000000" w:rsidRPr="00000000">
        <w:rPr>
          <w:rtl w:val="0"/>
        </w:rPr>
        <w:t xml:space="preserve">::after - после элемента </w:t>
      </w:r>
    </w:p>
    <w:p w:rsidR="00000000" w:rsidDel="00000000" w:rsidP="00000000" w:rsidRDefault="00000000" w:rsidRPr="00000000" w14:paraId="00000017">
      <w:pPr>
        <w:pageBreakBefore w:val="0"/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Позиционирование</w:t>
      </w:r>
    </w:p>
    <w:p w:rsidR="00000000" w:rsidDel="00000000" w:rsidP="00000000" w:rsidRDefault="00000000" w:rsidRPr="00000000" w14:paraId="00000019">
      <w:pPr>
        <w:pageBreakBefore w:val="0"/>
        <w:ind w:left="-425.19685039370086" w:firstLine="435"/>
        <w:rPr/>
      </w:pPr>
      <w:r w:rsidDel="00000000" w:rsidR="00000000" w:rsidRPr="00000000">
        <w:rPr>
          <w:rtl w:val="0"/>
        </w:rPr>
        <w:t xml:space="preserve">По умолчанию все элементы на странице имеют статическое позиционирование (</w:t>
      </w:r>
      <w:r w:rsidDel="00000000" w:rsidR="00000000" w:rsidRPr="00000000">
        <w:rPr>
          <w:b w:val="1"/>
          <w:rtl w:val="0"/>
        </w:rPr>
        <w:t xml:space="preserve">position: static</w:t>
      </w:r>
      <w:r w:rsidDel="00000000" w:rsidR="00000000" w:rsidRPr="00000000">
        <w:rPr>
          <w:rtl w:val="0"/>
        </w:rPr>
        <w:t xml:space="preserve">), это означает, что элемент не позиционирован, и появляется в документе на своем обычном месте, то есть в том же порядке, как и в html-разметке.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ind w:left="-425.19685039370086" w:firstLine="435"/>
        <w:rPr/>
      </w:pPr>
      <w:r w:rsidDel="00000000" w:rsidR="00000000" w:rsidRPr="00000000">
        <w:rPr>
          <w:rtl w:val="0"/>
        </w:rPr>
        <w:t xml:space="preserve">Нет необходимости специально назначать это свойство какому-либо элементу, если только вам не требуется изменить ранее установленное позиционирование на дефолтное.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ind w:left="-425.19685039370086" w:firstLine="435"/>
        <w:rPr/>
      </w:pPr>
      <w:r w:rsidDel="00000000" w:rsidR="00000000" w:rsidRPr="00000000">
        <w:rPr>
          <w:rtl w:val="0"/>
        </w:rPr>
        <w:t xml:space="preserve">Относительное позиционирование (</w:t>
      </w:r>
      <w:r w:rsidDel="00000000" w:rsidR="00000000" w:rsidRPr="00000000">
        <w:rPr>
          <w:b w:val="1"/>
          <w:rtl w:val="0"/>
        </w:rPr>
        <w:t xml:space="preserve">position: relative</w:t>
      </w:r>
      <w:r w:rsidDel="00000000" w:rsidR="00000000" w:rsidRPr="00000000">
        <w:rPr>
          <w:rtl w:val="0"/>
        </w:rPr>
        <w:t xml:space="preserve">) позволяет вам использовать свойства: top, bottom, left и right, для расположения элемента относительно того места, где бы он появился при обычном позиционировании.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ind w:left="-425.19685039370086" w:firstLine="435"/>
        <w:rPr/>
      </w:pPr>
      <w:r w:rsidDel="00000000" w:rsidR="00000000" w:rsidRPr="00000000">
        <w:rPr>
          <w:rtl w:val="0"/>
        </w:rPr>
        <w:t xml:space="preserve">При абсолютном позиционировании (</w:t>
      </w:r>
      <w:r w:rsidDel="00000000" w:rsidR="00000000" w:rsidRPr="00000000">
        <w:rPr>
          <w:b w:val="1"/>
          <w:rtl w:val="0"/>
        </w:rPr>
        <w:t xml:space="preserve">position: absolute</w:t>
      </w:r>
      <w:r w:rsidDel="00000000" w:rsidR="00000000" w:rsidRPr="00000000">
        <w:rPr>
          <w:rtl w:val="0"/>
        </w:rPr>
        <w:t xml:space="preserve">), элемент удаляется из документа, и появляется там, где вы ему скажете. Таким образом, можно позиционировать любой элемент относительно страницы, однако этого не достаточно. Чаще нам необходимо позиционировать элементы относительно родительского блока. И тут без относительного позиционирования у родителя “абсолютного” элемента не обойтись. Назначив родительскому блоку относительное позиционирование (position: relative), мы сможем позиционировать любые дочерние элементы, относительно его границ. 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ind w:left="-425.19685039370086" w:firstLine="435"/>
        <w:rPr/>
      </w:pPr>
      <w:r w:rsidDel="00000000" w:rsidR="00000000" w:rsidRPr="00000000">
        <w:rPr>
          <w:rtl w:val="0"/>
        </w:rPr>
        <w:t xml:space="preserve">Фиксированное позиционирование (</w:t>
      </w:r>
      <w:r w:rsidDel="00000000" w:rsidR="00000000" w:rsidRPr="00000000">
        <w:rPr>
          <w:b w:val="1"/>
          <w:rtl w:val="0"/>
        </w:rPr>
        <w:t xml:space="preserve">position: fixed</w:t>
      </w:r>
      <w:r w:rsidDel="00000000" w:rsidR="00000000" w:rsidRPr="00000000">
        <w:rPr>
          <w:rtl w:val="0"/>
        </w:rPr>
        <w:t xml:space="preserve">), является подразделом абсолютного позиционирования. Единственное его отличие в том, что он всегда находится в видимой области экрана, и не двигается во время прокрутки страницы. В этом отношении, он немного похож на фиксированное фоновое изображение.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ind w:left="-425.19685039370086" w:firstLine="425.19685039370086"/>
        <w:rPr/>
      </w:pPr>
      <w:r w:rsidDel="00000000" w:rsidR="00000000" w:rsidRPr="00000000">
        <w:rPr>
          <w:rtl w:val="0"/>
        </w:rPr>
        <w:t xml:space="preserve">Порядком наложения </w:t>
      </w:r>
      <w:r w:rsidDel="00000000" w:rsidR="00000000" w:rsidRPr="00000000">
        <w:rPr>
          <w:rtl w:val="0"/>
        </w:rPr>
        <w:t xml:space="preserve">спозиционированных</w:t>
      </w:r>
      <w:r w:rsidDel="00000000" w:rsidR="00000000" w:rsidRPr="00000000">
        <w:rPr>
          <w:rtl w:val="0"/>
        </w:rPr>
        <w:t xml:space="preserve"> элементов можно свойством </w:t>
      </w:r>
      <w:r w:rsidDel="00000000" w:rsidR="00000000" w:rsidRPr="00000000">
        <w:rPr>
          <w:b w:val="1"/>
          <w:rtl w:val="0"/>
        </w:rPr>
        <w:t xml:space="preserve">z-index</w:t>
      </w:r>
      <w:r w:rsidDel="00000000" w:rsidR="00000000" w:rsidRPr="00000000">
        <w:rPr>
          <w:rtl w:val="0"/>
        </w:rPr>
        <w:t xml:space="preserve">. Значения от 0 до бесконечности.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ind w:left="-425.19685039370086" w:firstLine="425.19685039370086"/>
        <w:rPr/>
      </w:pPr>
      <w:r w:rsidDel="00000000" w:rsidR="00000000" w:rsidRPr="00000000">
        <w:rPr>
          <w:b w:val="1"/>
          <w:rtl w:val="0"/>
        </w:rPr>
        <w:t xml:space="preserve">Прокинуть стили через props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https://ru.reactjs.org/docs/dom-elements.html#style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SVG-Иконки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Лучший формат для иконок - svg. Можно их взять на бесплатных сервисах: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https://www.svgrepo.com/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https://freeicons.io/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Также можно использовать шрифтовые иконки (Font Awesome)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Их преимущество в простоте стилизации. Для их стилизации используются те же св-ва, что и для стилизации шрифта. Например, если нужно поменять цвет иконке, используется св-во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, если нужно изменить размер - используется св-во </w:t>
      </w:r>
      <w:r w:rsidDel="00000000" w:rsidR="00000000" w:rsidRPr="00000000">
        <w:rPr>
          <w:b w:val="1"/>
          <w:rtl w:val="0"/>
        </w:rPr>
        <w:t xml:space="preserve">font-size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Для typeScript см. инструкцию </w:t>
      </w:r>
      <w:r w:rsidDel="00000000" w:rsidR="00000000" w:rsidRPr="00000000">
        <w:rPr>
          <w:rtl w:val="0"/>
        </w:rPr>
        <w:t xml:space="preserve">👇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https://www.npmjs.com/package/@types/react-fontawesome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-141.73228346456688" w:hanging="270"/>
        <w:rPr>
          <w:u w:val="none"/>
        </w:rPr>
      </w:pPr>
      <w:r w:rsidDel="00000000" w:rsidR="00000000" w:rsidRPr="00000000">
        <w:rPr>
          <w:rtl w:val="0"/>
        </w:rPr>
        <w:t xml:space="preserve">Переходим сюда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https://github.com/FortAwesome/react-fontawesome#get-started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-141.73228346456688" w:hanging="270"/>
        <w:rPr>
          <w:u w:val="none"/>
        </w:rPr>
      </w:pPr>
      <w:r w:rsidDel="00000000" w:rsidR="00000000" w:rsidRPr="00000000">
        <w:rPr>
          <w:rtl w:val="0"/>
        </w:rPr>
        <w:t xml:space="preserve">В терминале: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устанавливаем саму библиотеку:</w:t>
      </w:r>
    </w:p>
    <w:p w:rsidR="00000000" w:rsidDel="00000000" w:rsidP="00000000" w:rsidRDefault="00000000" w:rsidRPr="00000000" w14:paraId="0000002A">
      <w:pPr>
        <w:pageBreakBefore w:val="0"/>
        <w:ind w:left="-141.73228346456688" w:hanging="27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npm i --save @fortawesome/fontawesome-svg-core</w:t>
      </w:r>
    </w:p>
    <w:p w:rsidR="00000000" w:rsidDel="00000000" w:rsidP="00000000" w:rsidRDefault="00000000" w:rsidRPr="00000000" w14:paraId="0000002B">
      <w:pPr>
        <w:pageBreakBefore w:val="0"/>
        <w:ind w:left="-141.73228346456688" w:hanging="27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npm i --save @fortawesome/free-solid-svg-icons</w:t>
      </w:r>
    </w:p>
    <w:p w:rsidR="00000000" w:rsidDel="00000000" w:rsidP="00000000" w:rsidRDefault="00000000" w:rsidRPr="00000000" w14:paraId="0000002C">
      <w:pPr>
        <w:pageBreakBefore w:val="0"/>
        <w:ind w:left="-141.73228346456688" w:hanging="27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npm i --save @fortawesome/react-fontawesome</w:t>
      </w:r>
    </w:p>
    <w:p w:rsidR="00000000" w:rsidDel="00000000" w:rsidP="00000000" w:rsidRDefault="00000000" w:rsidRPr="00000000" w14:paraId="0000002D">
      <w:pPr>
        <w:pageBreakBefore w:val="0"/>
        <w:ind w:left="-141.73228346456688" w:hanging="27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2E">
      <w:pPr>
        <w:pageBreakBefore w:val="0"/>
        <w:spacing w:after="240" w:line="348" w:lineRule="auto"/>
        <w:ind w:left="-141.73228346456688" w:hanging="27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npm i --save @fortawesome/fontawesome-svg-core @fortawesome/free-solid-svg-icons @fortawesome/react-fontawesome</w:t>
      </w:r>
    </w:p>
    <w:p w:rsidR="00000000" w:rsidDel="00000000" w:rsidP="00000000" w:rsidRDefault="00000000" w:rsidRPr="00000000" w14:paraId="0000002F">
      <w:pPr>
        <w:pageBreakBefore w:val="0"/>
        <w:ind w:left="-141.73228346456688" w:hanging="270"/>
        <w:rPr/>
      </w:pPr>
      <w:r w:rsidDel="00000000" w:rsidR="00000000" w:rsidRPr="00000000">
        <w:rPr>
          <w:rtl w:val="0"/>
        </w:rPr>
        <w:t xml:space="preserve">через yarn:</w:t>
      </w:r>
    </w:p>
    <w:p w:rsidR="00000000" w:rsidDel="00000000" w:rsidP="00000000" w:rsidRDefault="00000000" w:rsidRPr="00000000" w14:paraId="00000030">
      <w:pPr>
        <w:pageBreakBefore w:val="0"/>
        <w:ind w:left="-141.73228346456688" w:hanging="27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yarn add @fortawesome/fontawesome-svg-core</w:t>
      </w:r>
    </w:p>
    <w:p w:rsidR="00000000" w:rsidDel="00000000" w:rsidP="00000000" w:rsidRDefault="00000000" w:rsidRPr="00000000" w14:paraId="00000031">
      <w:pPr>
        <w:pageBreakBefore w:val="0"/>
        <w:ind w:left="-141.73228346456688" w:hanging="27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yarn add @fortawesome/free-solid-svg-icons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ind w:left="-141.73228346456688" w:hanging="27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yarn add @fortawesome/react-fontawesome</w:t>
      </w:r>
    </w:p>
    <w:p w:rsidR="00000000" w:rsidDel="00000000" w:rsidP="00000000" w:rsidRDefault="00000000" w:rsidRPr="00000000" w14:paraId="00000033">
      <w:pPr>
        <w:pageBreakBefore w:val="0"/>
        <w:ind w:left="-141.73228346456688" w:hanging="27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34">
      <w:pPr>
        <w:pageBreakBefore w:val="0"/>
        <w:spacing w:after="240" w:line="348" w:lineRule="auto"/>
        <w:ind w:left="-141.73228346456688" w:hanging="270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yarn add @fortawesome/fontawesome-svg-core @fortawesome/free-solid-svg-icons @fortawesome/react-fontawesome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устанавливаем бесплатные иконки:</w:t>
      </w:r>
    </w:p>
    <w:p w:rsidR="00000000" w:rsidDel="00000000" w:rsidP="00000000" w:rsidRDefault="00000000" w:rsidRPr="00000000" w14:paraId="00000036">
      <w:pPr>
        <w:pageBreakBefore w:val="0"/>
        <w:ind w:left="0" w:hanging="425.19685039370086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npm i --save @fortawesome/free-brands-svg-icons</w:t>
      </w:r>
    </w:p>
    <w:p w:rsidR="00000000" w:rsidDel="00000000" w:rsidP="00000000" w:rsidRDefault="00000000" w:rsidRPr="00000000" w14:paraId="00000037">
      <w:pPr>
        <w:pageBreakBefore w:val="0"/>
        <w:spacing w:after="240" w:line="348" w:lineRule="auto"/>
        <w:ind w:hanging="425.19685039370086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$ npm i --save @fortawesome/free-regular-svg-icons</w:t>
      </w:r>
    </w:p>
    <w:p w:rsidR="00000000" w:rsidDel="00000000" w:rsidP="00000000" w:rsidRDefault="00000000" w:rsidRPr="00000000" w14:paraId="00000038">
      <w:pPr>
        <w:pageBreakBefore w:val="0"/>
        <w:ind w:left="0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-141.73228346456688" w:hanging="270"/>
      </w:pPr>
      <w:r w:rsidDel="00000000" w:rsidR="00000000" w:rsidRPr="00000000">
        <w:rPr>
          <w:rtl w:val="0"/>
        </w:rPr>
        <w:t xml:space="preserve">В компоненте, в которой будем использовать, импортируем: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FontAwesomeIcon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'@fortawesome/react-fontawesome' </w:t>
      </w:r>
      <w:r w:rsidDel="00000000" w:rsidR="00000000" w:rsidRPr="00000000">
        <w:rPr>
          <w:rtl w:val="0"/>
        </w:rPr>
        <w:t xml:space="preserve">и b и нужные иконки: 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458383"/>
          <w:highlight w:val="white"/>
          <w:rtl w:val="0"/>
        </w:rPr>
        <w:t xml:space="preserve">faReact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'@fortawesome/free-brands-svg-icons'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458383"/>
          <w:highlight w:val="white"/>
          <w:rtl w:val="0"/>
        </w:rPr>
        <w:t xml:space="preserve">faEnvelope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'@fortawesome/free-solid-svg-icons'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-141.73228346456688" w:hanging="270"/>
        <w:rPr>
          <w:u w:val="none"/>
        </w:rPr>
      </w:pPr>
      <w:r w:rsidDel="00000000" w:rsidR="00000000" w:rsidRPr="00000000">
        <w:rPr>
          <w:rtl w:val="0"/>
        </w:rPr>
        <w:t xml:space="preserve">Вставляем иконку в нужное место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FontAwesomeIcon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hd w:fill="efefef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fefef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58383"/>
          <w:highlight w:val="white"/>
          <w:rtl w:val="0"/>
        </w:rPr>
        <w:t xml:space="preserve">faReact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/&gt; </w:t>
      </w:r>
      <w:r w:rsidDel="00000000" w:rsidR="00000000" w:rsidRPr="00000000">
        <w:rPr>
          <w:rtl w:val="0"/>
        </w:rPr>
        <w:t xml:space="preserve"> и радуемся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-425.19685039370086" w:firstLine="425.19685039370086"/>
        <w:rPr/>
      </w:pPr>
      <w:r w:rsidDel="00000000" w:rsidR="00000000" w:rsidRPr="00000000">
        <w:rPr>
          <w:rtl w:val="0"/>
        </w:rPr>
        <w:t xml:space="preserve">Еще один нужный хак💥</w:t>
      </w:r>
    </w:p>
    <w:p w:rsidR="00000000" w:rsidDel="00000000" w:rsidP="00000000" w:rsidRDefault="00000000" w:rsidRPr="00000000" w14:paraId="00000041">
      <w:pPr>
        <w:pageBreakBefore w:val="0"/>
        <w:ind w:left="-425.19685039370086" w:firstLine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-425.19685039370086" w:firstLine="425.19685039370086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того, чтобы ваши поля не были стандартного цвета, при выборе из списка ранее вводимых значений, нужно добавить:</w:t>
      </w:r>
    </w:p>
    <w:p w:rsidR="00000000" w:rsidDel="00000000" w:rsidP="00000000" w:rsidRDefault="00000000" w:rsidRPr="00000000" w14:paraId="00000043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-webkit-autofill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-webkit-autofill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pageBreakBefore w:val="0"/>
        <w:ind w:left="-425.19685039370086" w:firstLine="425.19685039370086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-webkit-autofill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focus</w:t>
      </w:r>
    </w:p>
    <w:p w:rsidR="00000000" w:rsidDel="00000000" w:rsidP="00000000" w:rsidRDefault="00000000" w:rsidRPr="00000000" w14:paraId="00000046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-webkit-autofill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-webkit-autofill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pageBreakBefore w:val="0"/>
        <w:ind w:left="-425.19685039370086" w:firstLine="425.19685039370086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-webkit-autofill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hover</w:t>
      </w:r>
    </w:p>
    <w:p w:rsidR="00000000" w:rsidDel="00000000" w:rsidP="00000000" w:rsidRDefault="00000000" w:rsidRPr="00000000" w14:paraId="00000049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-webkit-autofill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focus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-webkit-autofill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-webkit-autofill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C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-webkit-autofill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focus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-webkit-text-fill-color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#1f1f20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-webkit-box-shadow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0 0 0 1000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yellow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 inset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background-color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s ease-in-out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-webkit-linear-gradient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174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174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%);</w:t>
      </w:r>
    </w:p>
    <w:p w:rsidR="00000000" w:rsidDel="00000000" w:rsidP="00000000" w:rsidRDefault="00000000" w:rsidRPr="00000000" w14:paraId="00000052">
      <w:pPr>
        <w:pageBreakBefore w:val="0"/>
        <w:ind w:left="-425.19685039370086" w:firstLine="425.19685039370086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ind w:left="-425.19685039370086" w:firstLine="425.19685039370086"/>
        <w:rPr/>
      </w:pPr>
      <w:r w:rsidDel="00000000" w:rsidR="00000000" w:rsidRPr="00000000">
        <w:rPr>
          <w:rtl w:val="0"/>
        </w:rPr>
        <w:t xml:space="preserve">где вместо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transparent </w:t>
      </w:r>
      <w:r w:rsidDel="00000000" w:rsidR="00000000" w:rsidRPr="00000000">
        <w:rPr>
          <w:rtl w:val="0"/>
        </w:rPr>
        <w:t xml:space="preserve">можно указать свой цвет.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Дополнительно: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Короткий и простой видос про sass</w:t>
        </w:r>
      </w:hyperlink>
      <w:r w:rsidDel="00000000" w:rsidR="00000000" w:rsidRPr="00000000">
        <w:rPr>
          <w:b w:val="1"/>
          <w:rtl w:val="0"/>
        </w:rPr>
        <w:t xml:space="preserve"> (на английском, но там все понятно) 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Если после установки Sass не работает, то попробуйте установить его, указав версию 4.14.1 -</w:t>
      </w:r>
      <w:r w:rsidDel="00000000" w:rsidR="00000000" w:rsidRPr="00000000">
        <w:rPr>
          <w:b w:val="1"/>
          <w:rtl w:val="0"/>
        </w:rPr>
        <w:t xml:space="preserve"> npm install node-sass@4.14.1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67.9133858267733" w:top="566.9291338582677" w:left="1984.2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vgrepo.com/" TargetMode="External"/><Relationship Id="rId10" Type="http://schemas.openxmlformats.org/officeDocument/2006/relationships/hyperlink" Target="https://ru.reactjs.org/docs/dom-elements.html#style" TargetMode="External"/><Relationship Id="rId13" Type="http://schemas.openxmlformats.org/officeDocument/2006/relationships/hyperlink" Target="https://www.npmjs.com/package/@types/react-fontawesome" TargetMode="External"/><Relationship Id="rId12" Type="http://schemas.openxmlformats.org/officeDocument/2006/relationships/hyperlink" Target="https://freeicons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youtube.com/watch?v=Zz6eOVaaelI" TargetMode="External"/><Relationship Id="rId14" Type="http://schemas.openxmlformats.org/officeDocument/2006/relationships/hyperlink" Target="https://github.com/FortAwesome/react-fontawesome#get-started" TargetMode="External"/><Relationship Id="rId5" Type="http://schemas.openxmlformats.org/officeDocument/2006/relationships/styles" Target="styles.xml"/><Relationship Id="rId6" Type="http://schemas.openxmlformats.org/officeDocument/2006/relationships/hyperlink" Target="https://preview.themeforest.net/item/jeffrey-personal-portfolio-template/full_screen_preview/24187700?_ga=2.18315711.763890385.1563976908-1245260935.1563976797" TargetMode="External"/><Relationship Id="rId7" Type="http://schemas.openxmlformats.org/officeDocument/2006/relationships/hyperlink" Target="https://themeforest.net/search/portfolio?utf8=%E2%9C%93" TargetMode="External"/><Relationship Id="rId8" Type="http://schemas.openxmlformats.org/officeDocument/2006/relationships/hyperlink" Target="https://developer.mozilla.org/ru/docs/Web/CSS/:nth-ch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