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阶段0_问题修复与验收报告</w:t>
      </w:r>
    </w:p>
    <w:p>
      <w:pPr>
        <w:pStyle w:val="Subtitle"/>
      </w:pPr>
      <w:r>
        <w:t xml:space="preserve">问题证据、修复记录与未解决项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20260718_162740_stage_0_6a88ecee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一、问题与修复结论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issue_log.csv 当前无问题记录。</w:t>
            </w:r>
          </w:p>
          <w:p>
            <w:pPr>
              <w:pStyle w:val="CalloutText"/>
            </w:pPr>
            <w:r>
              <w:t xml:space="preserve">阻断性验收结论：acceptance_results.csv 已记录的阻断项均为 PASS（仅限现存记录，不代表验收项完整性）。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二、问题日志原始记录</w:t>
      </w:r>
    </w:p>
    <w:p>
      <w:pPr>
        <w:pStyle w:val="Normal"/>
      </w:pPr>
      <w:r>
        <w:t xml:space="preserve">issue_log.csv 无数据行；无问题明细可列示。</w:t>
      </w:r>
    </w:p>
    <w:p>
      <w:pPr>
        <w:pStyle w:val="Heading1"/>
        <w:keepNext/>
      </w:pPr>
      <w:r>
        <w:t xml:space="preserve">三、症状</w:t>
      </w:r>
    </w:p>
    <w:p>
      <w:pPr>
        <w:pStyle w:val="Normal"/>
      </w:pPr>
      <w:r>
        <w:t xml:space="preserve">未记录症状；不适用。</w:t>
      </w:r>
    </w:p>
    <w:p>
      <w:pPr>
        <w:pStyle w:val="Heading1"/>
        <w:keepNext/>
      </w:pPr>
      <w:r>
        <w:t xml:space="preserve">四、根因</w:t>
      </w:r>
    </w:p>
    <w:p>
      <w:pPr>
        <w:pStyle w:val="Normal"/>
      </w:pPr>
      <w:r>
        <w:t xml:space="preserve">未记录根因；不适用。</w:t>
      </w:r>
    </w:p>
    <w:p>
      <w:pPr>
        <w:pStyle w:val="Heading1"/>
        <w:keepNext/>
      </w:pPr>
      <w:r>
        <w:t xml:space="preserve">五、无效尝试</w:t>
      </w:r>
    </w:p>
    <w:p>
      <w:pPr>
        <w:pStyle w:val="Normal"/>
      </w:pPr>
      <w:r>
        <w:t xml:space="preserve">未记录无效尝试；不适用。</w:t>
      </w:r>
    </w:p>
    <w:p>
      <w:pPr>
        <w:pStyle w:val="Heading1"/>
        <w:keepNext/>
      </w:pPr>
      <w:r>
        <w:t xml:space="preserve">六、最终修复</w:t>
      </w:r>
    </w:p>
    <w:p>
      <w:pPr>
        <w:pStyle w:val="Normal"/>
      </w:pPr>
      <w:r>
        <w:t xml:space="preserve">未记录最终修复；不适用。</w:t>
      </w:r>
    </w:p>
    <w:p>
      <w:pPr>
        <w:pStyle w:val="Heading1"/>
        <w:keepNext/>
      </w:pPr>
      <w:r>
        <w:t xml:space="preserve">七、回归测试</w:t>
      </w:r>
    </w:p>
    <w:p>
      <w:pPr>
        <w:pStyle w:val="Normal"/>
      </w:pPr>
      <w:r>
        <w:t xml:space="preserve">未记录回归测试；不适用。</w:t>
      </w:r>
    </w:p>
    <w:p>
      <w:pPr>
        <w:pStyle w:val="Heading1"/>
        <w:keepNext/>
      </w:pPr>
      <w:r>
        <w:t xml:space="preserve">八、未解决项</w:t>
      </w:r>
    </w:p>
    <w:p>
      <w:pPr>
        <w:pStyle w:val="Normal"/>
      </w:pPr>
      <w:r>
        <w:t xml:space="preserve">未记录未解决项；不适用。</w:t>
      </w:r>
    </w:p>
    <w:p>
      <w:pPr>
        <w:pStyle w:val="Heading1"/>
        <w:keepNext/>
      </w:pPr>
      <w:r>
        <w:t xml:space="preserve">九、阻断性验收回看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5"/>
        <w:gridCol w:w="1706"/>
        <w:gridCol w:w="1331"/>
        <w:gridCol w:w="1331"/>
        <w:gridCol w:w="1864"/>
        <w:gridCol w:w="1723"/>
      </w:tblGrid>
      <w:tr>
        <w:trPr>
          <w:tblHeader/>
        </w:trPr>
        <w:tc>
          <w:tcPr>
            <w:tcW w:w="1405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test_id</w:t>
            </w:r>
          </w:p>
        </w:tc>
        <w:tc>
          <w:tcPr>
            <w:tcW w:w="1706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requirement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blocking</w:t>
            </w:r>
          </w:p>
        </w:tc>
        <w:tc>
          <w:tcPr>
            <w:tcW w:w="1331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1864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actual_value</w:t>
            </w:r>
          </w:p>
        </w:tc>
        <w:tc>
          <w:tcPr>
            <w:tcW w:w="1723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threshold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MATLAB R2024a可启动并报告版本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24.1.0.2537033 (R2024a) (2024a); sparse=1; nnz=7; relative_residual=0; L_sparse=1; relative_residual=0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R2024a或用户批准兼容版本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S0-ENV-002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Parallel Computing Toolbox可用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Parallel Computing Toolbox 24.1 ((R2024a)); license_test=1; worker_result=42; workers=1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available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输入文件哈希与清单一致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基础参数.xlsx=aebb35fa80e6ba2fb8d4534b09a141feaedcb2b9d027e9924e7a0091943c4277; 输入数据.xlsx=10baac1dc5d0b07dbbb9d2fe8f9aac82f071e43d4fb9901ff7ba0b467d05c186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equal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S0-DATA-002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工作表和审计范围正确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基础参数.xlsx/基础参数 A1:P45; 输入数据.xlsx/Sheet1 A1:AA5492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基础参数 A1:P45; Sheet1 A1:AA5492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S0-DATA-003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设备数量正确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4/4/5/5/2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S0-DATA-004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时序规模正确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365x24; 60 min; dt=1 h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365x24; dt=1h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S0-DATA-005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计划曲线按10000MW换算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base=10000 MW; converted range=[2070, 9860] MW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2070到9860MW范围审计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S0-IDX-001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索引框架可生成且无重叠/缺口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variables=544; constraints=1150; fixed_zero=60; all gap/overlap/permutation audits PASS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S0-ART-001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唯一run_id目录不可覆盖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run_id=20260718_162740_stage_0_6a88ecee; duplicate guard=PASS; JSON/CSV/MAT present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  <w:tr>
        <w:tc>
          <w:tcPr>
            <w:tcW w:w="1405" w:type="dxa"/>
            <w:vAlign w:val="center"/>
          </w:tcPr>
          <w:p>
            <w:pPr>
              <w:pStyle w:val="TableText"/>
            </w:pPr>
            <w:r>
              <w:t xml:space="preserve">S0-RPT-001</w:t>
            </w:r>
          </w:p>
        </w:tc>
        <w:tc>
          <w:tcPr>
            <w:tcW w:w="1706" w:type="dxa"/>
            <w:vAlign w:val="center"/>
          </w:tcPr>
          <w:p>
            <w:pPr>
              <w:pStyle w:val="TableText"/>
            </w:pPr>
            <w:r>
              <w:t xml:space="preserve">可从样例证据生成中文Word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1331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1864" w:type="dxa"/>
            <w:vAlign w:val="center"/>
          </w:tcPr>
          <w:p>
            <w:pPr>
              <w:pStyle w:val="TableText"/>
            </w:pPr>
            <w:r>
              <w:t xml:space="preserve">three Chinese DOCX packages generated and structurally validated</w:t>
            </w:r>
          </w:p>
        </w:tc>
        <w:tc>
          <w:tcPr>
            <w:tcW w:w="1723" w:type="dxa"/>
            <w:vAlign w:val="center"/>
          </w:tcPr>
          <w:p>
            <w:pPr>
              <w:pStyle w:val="TableText"/>
            </w:pPr>
            <w:r>
              <w:t xml:space="preserve">PASS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十、stage_0 范围边界</w:t>
      </w:r>
    </w:p>
    <w:p>
      <w:pPr>
        <w:pStyle w:val="Normal"/>
      </w:pPr>
      <w:r>
        <w:t xml:space="preserve">本次仅报告 INFRA 基础设施。所有优化目标和约束均未启用；优化结果、KKT 方向、递推求解和内点迭代为未运行/不适用。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20260718_162740_stage_0_6a88ecee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20260718_162740_stage_0_6a88ecee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阶段0_问题修复与验收报告</dc:title>
  <dc:creator>stage_0 报告基础设施</dc:creator>
</cp:coreProperties>
</file>