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080"/>
        <w:jc w:val="center"/>
      </w:pPr>
      <w:r>
        <w:rPr>
          <w:rFonts w:ascii="Noto Sans CJK SC" w:hAnsi="Noto Sans CJK SC" w:eastAsia="Noto Sans CJK SC" w:cs="Noto Sans CJK SC"/>
          <w:b/>
          <w:color w:val="17365D"/>
          <w:sz w:val="48"/>
        </w:rPr>
        <w:t>阶段[阶段编号]模型与优化结果报告</w:t>
      </w:r>
    </w:p>
    <w:p>
      <w:pPr>
        <w:jc w:val="center"/>
      </w:pPr>
      <w:r>
        <w:rPr>
          <w:rFonts w:ascii="Noto Sans CJK SC" w:hAnsi="Noto Sans CJK SC" w:eastAsia="Noto Sans CJK SC" w:cs="Noto Sans CJK SC"/>
          <w:color w:val="595959"/>
          <w:sz w:val="26"/>
        </w:rPr>
        <w:t>由运行工件自动生成的中文正式报告模板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  <w:cantSplit/>
        </w:trPr>
        <w:tc>
          <w:tcPr>
            <w:tcW w:type="dxa" w:w="4929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9"/>
              </w:rPr>
              <w:t>文档编号</w:t>
            </w:r>
          </w:p>
        </w:tc>
        <w:tc>
          <w:tcPr>
            <w:tcW w:type="dxa" w:w="492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TPL-RPT-001</w:t>
            </w:r>
          </w:p>
        </w:tc>
      </w:tr>
      <w:tr>
        <w:trPr>
          <w:cantSplit/>
        </w:trPr>
        <w:tc>
          <w:tcPr>
            <w:tcW w:type="dxa" w:w="4929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9"/>
              </w:rPr>
              <w:t>文档版本</w:t>
            </w:r>
          </w:p>
        </w:tc>
        <w:tc>
          <w:tcPr>
            <w:tcW w:type="dxa" w:w="492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1.0</w:t>
            </w:r>
          </w:p>
        </w:tc>
      </w:tr>
      <w:tr>
        <w:trPr>
          <w:cantSplit/>
        </w:trPr>
        <w:tc>
          <w:tcPr>
            <w:tcW w:type="dxa" w:w="4929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9"/>
              </w:rPr>
              <w:t>适用项目</w:t>
            </w:r>
          </w:p>
        </w:tc>
        <w:tc>
          <w:tcPr>
            <w:tcW w:type="dxa" w:w="492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风光水火储递推降阶解耦算法</w:t>
            </w:r>
          </w:p>
        </w:tc>
      </w:tr>
      <w:tr>
        <w:trPr>
          <w:cantSplit/>
        </w:trPr>
        <w:tc>
          <w:tcPr>
            <w:tcW w:type="dxa" w:w="4929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9"/>
              </w:rPr>
              <w:t>目标环境</w:t>
            </w:r>
          </w:p>
        </w:tc>
        <w:tc>
          <w:tcPr>
            <w:tcW w:type="dxa" w:w="492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MATLAB R2024a；稀疏线性代数；Parallel Computing Toolbox</w:t>
            </w:r>
          </w:p>
        </w:tc>
      </w:tr>
      <w:tr>
        <w:trPr>
          <w:cantSplit/>
        </w:trPr>
        <w:tc>
          <w:tcPr>
            <w:tcW w:type="dxa" w:w="4929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9"/>
              </w:rPr>
              <w:t>状态</w:t>
            </w:r>
          </w:p>
        </w:tc>
        <w:tc>
          <w:tcPr>
            <w:tcW w:type="dxa" w:w="492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模板/受控启动资料；数值结果必须由真实运行生成</w:t>
            </w:r>
          </w:p>
        </w:tc>
      </w:tr>
    </w:tbl>
    <w:p>
      <w:r>
        <w:br w:type="page"/>
      </w:r>
    </w:p>
    <w:p>
      <w:pPr>
        <w:pStyle w:val="Heading1"/>
      </w:pPr>
      <w:r>
        <w:t>1. 文档控制与运行身份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  <w:cantSplit/>
        </w:trPr>
        <w:tc>
          <w:tcPr>
            <w:tcW w:type="dxa" w:w="2835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字段</w:t>
            </w:r>
          </w:p>
        </w:tc>
        <w:tc>
          <w:tcPr>
            <w:tcW w:type="dxa" w:w="6236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值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run_id</w:t>
            </w:r>
          </w:p>
        </w:tc>
        <w:tc>
          <w:tcPr>
            <w:tcW w:type="dxa" w:w="623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[自动填充]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阶段</w:t>
            </w:r>
          </w:p>
        </w:tc>
        <w:tc>
          <w:tcPr>
            <w:tcW w:type="dxa" w:w="6236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[自动填充]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Git commit</w:t>
            </w:r>
          </w:p>
        </w:tc>
        <w:tc>
          <w:tcPr>
            <w:tcW w:type="dxa" w:w="623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[自动填充]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模型合同版本</w:t>
            </w:r>
          </w:p>
        </w:tc>
        <w:tc>
          <w:tcPr>
            <w:tcW w:type="dxa" w:w="6236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[自动填充]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输入SHA256</w:t>
            </w:r>
          </w:p>
        </w:tc>
        <w:tc>
          <w:tcPr>
            <w:tcW w:type="dxa" w:w="623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[自动填充]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MATLAB/操作系统</w:t>
            </w:r>
          </w:p>
        </w:tc>
        <w:tc>
          <w:tcPr>
            <w:tcW w:type="dxa" w:w="6236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[自动填充]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最终状态</w:t>
            </w:r>
          </w:p>
        </w:tc>
        <w:tc>
          <w:tcPr>
            <w:tcW w:type="dxa" w:w="623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[PASS/FAIL/BLOCKED]</w:t>
            </w:r>
          </w:p>
        </w:tc>
      </w:tr>
    </w:tbl>
    <w:p/>
    <w:p>
      <w:pPr>
        <w:pStyle w:val="Heading1"/>
      </w:pPr>
      <w:r>
        <w:t>2. 执行结论</w:t>
      </w:r>
    </w:p>
    <w:p>
      <w:r>
        <w:rPr>
          <w:rFonts w:ascii="Noto Sans CJK SC" w:hAnsi="Noto Sans CJK SC" w:eastAsia="Noto Sans CJK SC" w:cs="Noto Sans CJK SC"/>
        </w:rPr>
        <w:t>[自动生成：是否通过、最重要的数值结论、是否允许进入下一阶段。]</w:t>
      </w:r>
    </w:p>
    <w:p>
      <w:pPr>
        <w:pStyle w:val="Heading1"/>
      </w:pPr>
      <w:r>
        <w:t>3. 本次模型边界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5"/>
        <w:gridCol w:w="2465"/>
        <w:gridCol w:w="2465"/>
        <w:gridCol w:w="2465"/>
      </w:tblGrid>
      <w:tr>
        <w:trPr>
          <w:tblHeader w:val="true"/>
          <w:cantSplit/>
        </w:trPr>
        <w:tc>
          <w:tcPr>
            <w:tcW w:type="dxa" w:w="1701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component_id</w:t>
            </w:r>
          </w:p>
        </w:tc>
        <w:tc>
          <w:tcPr>
            <w:tcW w:type="dxa" w:w="2835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目标/约束</w:t>
            </w:r>
          </w:p>
        </w:tc>
        <w:tc>
          <w:tcPr>
            <w:tcW w:type="dxa" w:w="1134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启用</w:t>
            </w:r>
          </w:p>
        </w:tc>
        <w:tc>
          <w:tcPr>
            <w:tcW w:type="dxa" w:w="3402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说明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[ID-01]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[自动填充]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[是/否]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[阶段原因]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[ID-02]</w:t>
            </w:r>
          </w:p>
        </w:tc>
        <w:tc>
          <w:tcPr>
            <w:tcW w:type="dxa" w:w="2835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[自动填充]</w:t>
            </w:r>
          </w:p>
        </w:tc>
        <w:tc>
          <w:tcPr>
            <w:tcW w:type="dxa" w:w="1134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[是/否]</w:t>
            </w:r>
          </w:p>
        </w:tc>
        <w:tc>
          <w:tcPr>
            <w:tcW w:type="dxa" w:w="3402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[阶段原因]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[ID-03]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[自动填充]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[是/否]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[阶段原因]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[ID-04]</w:t>
            </w:r>
          </w:p>
        </w:tc>
        <w:tc>
          <w:tcPr>
            <w:tcW w:type="dxa" w:w="2835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[自动填充]</w:t>
            </w:r>
          </w:p>
        </w:tc>
        <w:tc>
          <w:tcPr>
            <w:tcW w:type="dxa" w:w="1134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[是/否]</w:t>
            </w:r>
          </w:p>
        </w:tc>
        <w:tc>
          <w:tcPr>
            <w:tcW w:type="dxa" w:w="3402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[阶段原因]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[ID-05]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[自动填充]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[是/否]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[阶段原因]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[ID-06]</w:t>
            </w:r>
          </w:p>
        </w:tc>
        <w:tc>
          <w:tcPr>
            <w:tcW w:type="dxa" w:w="2835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[自动填充]</w:t>
            </w:r>
          </w:p>
        </w:tc>
        <w:tc>
          <w:tcPr>
            <w:tcW w:type="dxa" w:w="1134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[是/否]</w:t>
            </w:r>
          </w:p>
        </w:tc>
        <w:tc>
          <w:tcPr>
            <w:tcW w:type="dxa" w:w="3402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[阶段原因]</w:t>
            </w:r>
          </w:p>
        </w:tc>
      </w:tr>
    </w:tbl>
    <w:p/>
    <w:p>
      <w:pPr>
        <w:pStyle w:val="Heading1"/>
      </w:pPr>
      <w:r>
        <w:t>4. 目标函数与约束公式</w:t>
      </w:r>
    </w:p>
    <w:p>
      <w:r>
        <w:rPr>
          <w:rFonts w:ascii="Noto Sans CJK SC" w:hAnsi="Noto Sans CJK SC" w:eastAsia="Noto Sans CJK SC" w:cs="Noto Sans CJK SC"/>
        </w:rPr>
        <w:t>[从模型合同和阶段启用矩阵自动生成；未启用内容也必须列出。]</w:t>
      </w:r>
    </w:p>
    <w:p>
      <w:pPr>
        <w:pStyle w:val="Heading1"/>
      </w:pPr>
      <w:r>
        <w:t>5. 数据来源与单位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5"/>
        <w:gridCol w:w="2465"/>
        <w:gridCol w:w="2465"/>
        <w:gridCol w:w="2465"/>
      </w:tblGrid>
      <w:tr>
        <w:trPr>
          <w:tblHeader w:val="true"/>
          <w:cantSplit/>
        </w:trPr>
        <w:tc>
          <w:tcPr>
            <w:tcW w:type="dxa" w:w="2268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文件</w:t>
            </w:r>
          </w:p>
        </w:tc>
        <w:tc>
          <w:tcPr>
            <w:tcW w:type="dxa" w:w="2268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工作表/范围</w:t>
            </w:r>
          </w:p>
        </w:tc>
        <w:tc>
          <w:tcPr>
            <w:tcW w:type="dxa" w:w="2835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哈希</w:t>
            </w:r>
          </w:p>
        </w:tc>
        <w:tc>
          <w:tcPr>
            <w:tcW w:type="dxa" w:w="1701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关键单位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基础参数.xlsx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基础参数/A1:P45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[自动填充]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MW、MWh、元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输入数据.xlsx</w:t>
            </w:r>
          </w:p>
        </w:tc>
        <w:tc>
          <w:tcPr>
            <w:tcW w:type="dxa" w:w="2268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Sheet1/A1:AA5492</w:t>
            </w:r>
          </w:p>
        </w:tc>
        <w:tc>
          <w:tcPr>
            <w:tcW w:type="dxa" w:w="2835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[自动填充]</w:t>
            </w:r>
          </w:p>
        </w:tc>
        <w:tc>
          <w:tcPr>
            <w:tcW w:type="dxa" w:w="1701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可用率、m3、计划标幺</w:t>
            </w:r>
          </w:p>
        </w:tc>
      </w:tr>
    </w:tbl>
    <w:p/>
    <w:p>
      <w:pPr>
        <w:pStyle w:val="Heading1"/>
      </w:pPr>
      <w:r>
        <w:t>6. 变量、约束与矩阵结构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  <w:cantSplit/>
        </w:trPr>
        <w:tc>
          <w:tcPr>
            <w:tcW w:type="dxa" w:w="3402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5669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结果</w:t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活动原变量数量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[自动填充]</w:t>
            </w:r>
          </w:p>
        </w:tc>
      </w:tr>
      <w:tr>
        <w:trPr>
          <w:cantSplit/>
        </w:trPr>
        <w:tc>
          <w:tcPr>
            <w:tcW w:type="dxa" w:w="3402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等式数量</w:t>
            </w:r>
          </w:p>
        </w:tc>
        <w:tc>
          <w:tcPr>
            <w:tcW w:type="dxa" w:w="5669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[自动填充]</w:t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不等式数量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[自动填充]</w:t>
            </w:r>
          </w:p>
        </w:tc>
      </w:tr>
      <w:tr>
        <w:trPr>
          <w:cantSplit/>
        </w:trPr>
        <w:tc>
          <w:tcPr>
            <w:tcW w:type="dxa" w:w="3402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完整KKT维度/nnz</w:t>
            </w:r>
          </w:p>
        </w:tc>
        <w:tc>
          <w:tcPr>
            <w:tcW w:type="dxa" w:w="5669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[自动填充]</w:t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小时/块维度范围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[自动填充]</w:t>
            </w:r>
          </w:p>
        </w:tc>
      </w:tr>
      <w:tr>
        <w:trPr>
          <w:cantSplit/>
        </w:trPr>
        <w:tc>
          <w:tcPr>
            <w:tcW w:type="dxa" w:w="3402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全局核心维度</w:t>
            </w:r>
          </w:p>
        </w:tc>
        <w:tc>
          <w:tcPr>
            <w:tcW w:type="dxa" w:w="5669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[自动填充]</w:t>
            </w:r>
          </w:p>
        </w:tc>
      </w:tr>
    </w:tbl>
    <w:p/>
    <w:p>
      <w:pPr>
        <w:pStyle w:val="Heading1"/>
      </w:pPr>
      <w:r>
        <w:t>7. 迭代过程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2"/>
        <w:gridCol w:w="1232"/>
        <w:gridCol w:w="1232"/>
        <w:gridCol w:w="1232"/>
        <w:gridCol w:w="1232"/>
        <w:gridCol w:w="1232"/>
        <w:gridCol w:w="1232"/>
        <w:gridCol w:w="1232"/>
      </w:tblGrid>
      <w:tr>
        <w:trPr>
          <w:tblHeader w:val="true"/>
          <w:cantSplit/>
        </w:trPr>
        <w:tc>
          <w:tcPr>
            <w:tcW w:type="dxa" w:w="1232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5"/>
              </w:rPr>
              <w:t>迭代</w:t>
            </w:r>
          </w:p>
        </w:tc>
        <w:tc>
          <w:tcPr>
            <w:tcW w:type="dxa" w:w="1232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5"/>
              </w:rPr>
              <w:t>目标值</w:t>
            </w:r>
          </w:p>
        </w:tc>
        <w:tc>
          <w:tcPr>
            <w:tcW w:type="dxa" w:w="1232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5"/>
              </w:rPr>
              <w:t>原始等式</w:t>
            </w:r>
          </w:p>
        </w:tc>
        <w:tc>
          <w:tcPr>
            <w:tcW w:type="dxa" w:w="1232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5"/>
              </w:rPr>
              <w:t>不等式</w:t>
            </w:r>
          </w:p>
        </w:tc>
        <w:tc>
          <w:tcPr>
            <w:tcW w:type="dxa" w:w="1232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5"/>
              </w:rPr>
              <w:t>对偶残差</w:t>
            </w:r>
          </w:p>
        </w:tc>
        <w:tc>
          <w:tcPr>
            <w:tcW w:type="dxa" w:w="1232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5"/>
              </w:rPr>
              <w:t>互补间隙</w:t>
            </w:r>
          </w:p>
        </w:tc>
        <w:tc>
          <w:tcPr>
            <w:tcW w:type="dxa" w:w="1232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5"/>
              </w:rPr>
              <w:t>alpha_p</w:t>
            </w:r>
          </w:p>
        </w:tc>
        <w:tc>
          <w:tcPr>
            <w:tcW w:type="dxa" w:w="1232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5"/>
              </w:rPr>
              <w:t>alpha_d</w:t>
            </w:r>
          </w:p>
        </w:tc>
      </w:tr>
      <w:tr>
        <w:trPr>
          <w:cantSplit/>
        </w:trPr>
        <w:tc>
          <w:tcPr>
            <w:tcW w:type="dxa" w:w="123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[0]</w:t>
            </w:r>
          </w:p>
        </w:tc>
        <w:tc>
          <w:tcPr>
            <w:tcW w:type="dxa" w:w="123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[ ]</w:t>
            </w:r>
          </w:p>
        </w:tc>
        <w:tc>
          <w:tcPr>
            <w:tcW w:type="dxa" w:w="123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[ ]</w:t>
            </w:r>
          </w:p>
        </w:tc>
        <w:tc>
          <w:tcPr>
            <w:tcW w:type="dxa" w:w="123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[ ]</w:t>
            </w:r>
          </w:p>
        </w:tc>
        <w:tc>
          <w:tcPr>
            <w:tcW w:type="dxa" w:w="123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[ ]</w:t>
            </w:r>
          </w:p>
        </w:tc>
        <w:tc>
          <w:tcPr>
            <w:tcW w:type="dxa" w:w="123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[ ]</w:t>
            </w:r>
          </w:p>
        </w:tc>
        <w:tc>
          <w:tcPr>
            <w:tcW w:type="dxa" w:w="123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[ ]</w:t>
            </w:r>
          </w:p>
        </w:tc>
        <w:tc>
          <w:tcPr>
            <w:tcW w:type="dxa" w:w="123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[ ]</w:t>
            </w:r>
          </w:p>
        </w:tc>
      </w:tr>
      <w:tr>
        <w:trPr>
          <w:cantSplit/>
        </w:trPr>
        <w:tc>
          <w:tcPr>
            <w:tcW w:type="dxa" w:w="1232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[1]</w:t>
            </w:r>
          </w:p>
        </w:tc>
        <w:tc>
          <w:tcPr>
            <w:tcW w:type="dxa" w:w="1232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[ ]</w:t>
            </w:r>
          </w:p>
        </w:tc>
        <w:tc>
          <w:tcPr>
            <w:tcW w:type="dxa" w:w="1232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[ ]</w:t>
            </w:r>
          </w:p>
        </w:tc>
        <w:tc>
          <w:tcPr>
            <w:tcW w:type="dxa" w:w="1232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[ ]</w:t>
            </w:r>
          </w:p>
        </w:tc>
        <w:tc>
          <w:tcPr>
            <w:tcW w:type="dxa" w:w="1232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[ ]</w:t>
            </w:r>
          </w:p>
        </w:tc>
        <w:tc>
          <w:tcPr>
            <w:tcW w:type="dxa" w:w="1232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[ ]</w:t>
            </w:r>
          </w:p>
        </w:tc>
        <w:tc>
          <w:tcPr>
            <w:tcW w:type="dxa" w:w="1232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[ ]</w:t>
            </w:r>
          </w:p>
        </w:tc>
        <w:tc>
          <w:tcPr>
            <w:tcW w:type="dxa" w:w="1232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[ ]</w:t>
            </w:r>
          </w:p>
        </w:tc>
      </w:tr>
      <w:tr>
        <w:trPr>
          <w:cantSplit/>
        </w:trPr>
        <w:tc>
          <w:tcPr>
            <w:tcW w:type="dxa" w:w="123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[2]</w:t>
            </w:r>
          </w:p>
        </w:tc>
        <w:tc>
          <w:tcPr>
            <w:tcW w:type="dxa" w:w="123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[ ]</w:t>
            </w:r>
          </w:p>
        </w:tc>
        <w:tc>
          <w:tcPr>
            <w:tcW w:type="dxa" w:w="123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[ ]</w:t>
            </w:r>
          </w:p>
        </w:tc>
        <w:tc>
          <w:tcPr>
            <w:tcW w:type="dxa" w:w="123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[ ]</w:t>
            </w:r>
          </w:p>
        </w:tc>
        <w:tc>
          <w:tcPr>
            <w:tcW w:type="dxa" w:w="123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[ ]</w:t>
            </w:r>
          </w:p>
        </w:tc>
        <w:tc>
          <w:tcPr>
            <w:tcW w:type="dxa" w:w="123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[ ]</w:t>
            </w:r>
          </w:p>
        </w:tc>
        <w:tc>
          <w:tcPr>
            <w:tcW w:type="dxa" w:w="123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[ ]</w:t>
            </w:r>
          </w:p>
        </w:tc>
        <w:tc>
          <w:tcPr>
            <w:tcW w:type="dxa" w:w="123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[ ]</w:t>
            </w:r>
          </w:p>
        </w:tc>
      </w:tr>
      <w:tr>
        <w:trPr>
          <w:cantSplit/>
        </w:trPr>
        <w:tc>
          <w:tcPr>
            <w:tcW w:type="dxa" w:w="1232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[3]</w:t>
            </w:r>
          </w:p>
        </w:tc>
        <w:tc>
          <w:tcPr>
            <w:tcW w:type="dxa" w:w="1232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[ ]</w:t>
            </w:r>
          </w:p>
        </w:tc>
        <w:tc>
          <w:tcPr>
            <w:tcW w:type="dxa" w:w="1232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[ ]</w:t>
            </w:r>
          </w:p>
        </w:tc>
        <w:tc>
          <w:tcPr>
            <w:tcW w:type="dxa" w:w="1232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[ ]</w:t>
            </w:r>
          </w:p>
        </w:tc>
        <w:tc>
          <w:tcPr>
            <w:tcW w:type="dxa" w:w="1232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[ ]</w:t>
            </w:r>
          </w:p>
        </w:tc>
        <w:tc>
          <w:tcPr>
            <w:tcW w:type="dxa" w:w="1232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[ ]</w:t>
            </w:r>
          </w:p>
        </w:tc>
        <w:tc>
          <w:tcPr>
            <w:tcW w:type="dxa" w:w="1232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[ ]</w:t>
            </w:r>
          </w:p>
        </w:tc>
        <w:tc>
          <w:tcPr>
            <w:tcW w:type="dxa" w:w="1232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[ ]</w:t>
            </w:r>
          </w:p>
        </w:tc>
      </w:tr>
      <w:tr>
        <w:trPr>
          <w:cantSplit/>
        </w:trPr>
        <w:tc>
          <w:tcPr>
            <w:tcW w:type="dxa" w:w="123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[4]</w:t>
            </w:r>
          </w:p>
        </w:tc>
        <w:tc>
          <w:tcPr>
            <w:tcW w:type="dxa" w:w="123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[ ]</w:t>
            </w:r>
          </w:p>
        </w:tc>
        <w:tc>
          <w:tcPr>
            <w:tcW w:type="dxa" w:w="123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[ ]</w:t>
            </w:r>
          </w:p>
        </w:tc>
        <w:tc>
          <w:tcPr>
            <w:tcW w:type="dxa" w:w="123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[ ]</w:t>
            </w:r>
          </w:p>
        </w:tc>
        <w:tc>
          <w:tcPr>
            <w:tcW w:type="dxa" w:w="123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[ ]</w:t>
            </w:r>
          </w:p>
        </w:tc>
        <w:tc>
          <w:tcPr>
            <w:tcW w:type="dxa" w:w="123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[ ]</w:t>
            </w:r>
          </w:p>
        </w:tc>
        <w:tc>
          <w:tcPr>
            <w:tcW w:type="dxa" w:w="123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[ ]</w:t>
            </w:r>
          </w:p>
        </w:tc>
        <w:tc>
          <w:tcPr>
            <w:tcW w:type="dxa" w:w="123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[ ]</w:t>
            </w:r>
          </w:p>
        </w:tc>
      </w:tr>
      <w:tr>
        <w:trPr>
          <w:cantSplit/>
        </w:trPr>
        <w:tc>
          <w:tcPr>
            <w:tcW w:type="dxa" w:w="1232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[5]</w:t>
            </w:r>
          </w:p>
        </w:tc>
        <w:tc>
          <w:tcPr>
            <w:tcW w:type="dxa" w:w="1232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[ ]</w:t>
            </w:r>
          </w:p>
        </w:tc>
        <w:tc>
          <w:tcPr>
            <w:tcW w:type="dxa" w:w="1232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[ ]</w:t>
            </w:r>
          </w:p>
        </w:tc>
        <w:tc>
          <w:tcPr>
            <w:tcW w:type="dxa" w:w="1232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[ ]</w:t>
            </w:r>
          </w:p>
        </w:tc>
        <w:tc>
          <w:tcPr>
            <w:tcW w:type="dxa" w:w="1232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[ ]</w:t>
            </w:r>
          </w:p>
        </w:tc>
        <w:tc>
          <w:tcPr>
            <w:tcW w:type="dxa" w:w="1232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[ ]</w:t>
            </w:r>
          </w:p>
        </w:tc>
        <w:tc>
          <w:tcPr>
            <w:tcW w:type="dxa" w:w="1232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[ ]</w:t>
            </w:r>
          </w:p>
        </w:tc>
        <w:tc>
          <w:tcPr>
            <w:tcW w:type="dxa" w:w="1232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[ ]</w:t>
            </w:r>
          </w:p>
        </w:tc>
      </w:tr>
    </w:tbl>
    <w:p/>
    <w:p>
      <w:pPr>
        <w:pStyle w:val="Heading1"/>
      </w:pPr>
      <w:r>
        <w:t>8. 优化结果</w:t>
      </w:r>
    </w:p>
    <w:p>
      <w:pPr>
        <w:pStyle w:val="Heading2"/>
      </w:pPr>
      <w:r>
        <w:t>8.1 规划容量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72"/>
        <w:gridCol w:w="1972"/>
        <w:gridCol w:w="1972"/>
        <w:gridCol w:w="1972"/>
        <w:gridCol w:w="1972"/>
      </w:tblGrid>
      <w:tr>
        <w:trPr>
          <w:tblHeader w:val="true"/>
          <w:cantSplit/>
        </w:trPr>
        <w:tc>
          <w:tcPr>
            <w:tcW w:type="dxa" w:w="2268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容量变量</w:t>
            </w:r>
          </w:p>
        </w:tc>
        <w:tc>
          <w:tcPr>
            <w:tcW w:type="dxa" w:w="1701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下限</w:t>
            </w:r>
          </w:p>
        </w:tc>
        <w:tc>
          <w:tcPr>
            <w:tcW w:type="dxa" w:w="1701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最优值</w:t>
            </w:r>
          </w:p>
        </w:tc>
        <w:tc>
          <w:tcPr>
            <w:tcW w:type="dxa" w:w="1701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上限</w:t>
            </w:r>
          </w:p>
        </w:tc>
        <w:tc>
          <w:tcPr>
            <w:tcW w:type="dxa" w:w="1701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单位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QW1..QW5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[ ]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[ ]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[ ]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MW/MWh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QP1..QP5</w:t>
            </w:r>
          </w:p>
        </w:tc>
        <w:tc>
          <w:tcPr>
            <w:tcW w:type="dxa" w:w="1701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[ ]</w:t>
            </w:r>
          </w:p>
        </w:tc>
        <w:tc>
          <w:tcPr>
            <w:tcW w:type="dxa" w:w="1701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[ ]</w:t>
            </w:r>
          </w:p>
        </w:tc>
        <w:tc>
          <w:tcPr>
            <w:tcW w:type="dxa" w:w="1701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[ ]</w:t>
            </w:r>
          </w:p>
        </w:tc>
        <w:tc>
          <w:tcPr>
            <w:tcW w:type="dxa" w:w="1701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MW/MWh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QS1..QS2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[ ]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[ ]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[ ]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MW/MWh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ES1..ES2</w:t>
            </w:r>
          </w:p>
        </w:tc>
        <w:tc>
          <w:tcPr>
            <w:tcW w:type="dxa" w:w="1701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[ ]</w:t>
            </w:r>
          </w:p>
        </w:tc>
        <w:tc>
          <w:tcPr>
            <w:tcW w:type="dxa" w:w="1701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[ ]</w:t>
            </w:r>
          </w:p>
        </w:tc>
        <w:tc>
          <w:tcPr>
            <w:tcW w:type="dxa" w:w="1701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[ ]</w:t>
            </w:r>
          </w:p>
        </w:tc>
        <w:tc>
          <w:tcPr>
            <w:tcW w:type="dxa" w:w="1701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MW/MWh</w:t>
            </w:r>
          </w:p>
        </w:tc>
      </w:tr>
    </w:tbl>
    <w:p/>
    <w:p>
      <w:pPr>
        <w:pStyle w:val="Heading2"/>
      </w:pPr>
      <w:r>
        <w:t>8.2 风光水火储小时结果</w:t>
      </w:r>
    </w:p>
    <w:p>
      <w:r>
        <w:rPr>
          <w:rFonts w:ascii="Noto Sans CJK SC" w:hAnsi="Noto Sans CJK SC" w:eastAsia="Noto Sans CJK SC" w:cs="Noto Sans CJK SC"/>
        </w:rPr>
        <w:t>[插入由CSV生成的摘要表和必要图；完整8760小时数据引用工件路径，不在正文堆叠。]</w:t>
      </w:r>
    </w:p>
    <w:p>
      <w:pPr>
        <w:pStyle w:val="Heading2"/>
      </w:pPr>
      <w:r>
        <w:t>8.3 储能SOC与充放电</w:t>
      </w:r>
    </w:p>
    <w:p>
      <w:r>
        <w:rPr>
          <w:rFonts w:ascii="Noto Sans CJK SC" w:hAnsi="Noto Sans CJK SC" w:eastAsia="Noto Sans CJK SC" w:cs="Noto Sans CJK SC"/>
        </w:rPr>
        <w:t>[报告每日首末0.5E、SOC范围、同时充放电时段统计；同时充放电在当前合同下不是错误。]</w:t>
      </w:r>
    </w:p>
    <w:p>
      <w:pPr>
        <w:pStyle w:val="Heading2"/>
      </w:pPr>
      <w:r>
        <w:t>8.4 火电两次计算</w:t>
      </w:r>
    </w:p>
    <w:p>
      <w:r>
        <w:rPr>
          <w:rFonts w:ascii="Noto Sans CJK SC" w:hAnsi="Noto Sans CJK SC" w:eastAsia="Noto Sans CJK SC" w:cs="Noto Sans CJK SC"/>
        </w:rPr>
        <w:t>[第一次结果、阈值、掩码、第二次Pmin和停机位置；不适用阶段写“不适用”。]</w:t>
      </w:r>
    </w:p>
    <w:p>
      <w:pPr>
        <w:pStyle w:val="Heading1"/>
      </w:pPr>
      <w:r>
        <w:t>9. 数值等价性与物理可行性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72"/>
        <w:gridCol w:w="1972"/>
        <w:gridCol w:w="1972"/>
        <w:gridCol w:w="1972"/>
        <w:gridCol w:w="1972"/>
      </w:tblGrid>
      <w:tr>
        <w:trPr>
          <w:tblHeader w:val="true"/>
          <w:cantSplit/>
        </w:trPr>
        <w:tc>
          <w:tcPr>
            <w:tcW w:type="dxa" w:w="1972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验收项</w:t>
            </w:r>
          </w:p>
        </w:tc>
        <w:tc>
          <w:tcPr>
            <w:tcW w:type="dxa" w:w="1972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阈值</w:t>
            </w:r>
          </w:p>
        </w:tc>
        <w:tc>
          <w:tcPr>
            <w:tcW w:type="dxa" w:w="1972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实际值</w:t>
            </w:r>
          </w:p>
        </w:tc>
        <w:tc>
          <w:tcPr>
            <w:tcW w:type="dxa" w:w="1972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结论</w:t>
            </w:r>
          </w:p>
        </w:tc>
        <w:tc>
          <w:tcPr>
            <w:tcW w:type="dxa" w:w="1972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证据路径</w:t>
            </w:r>
          </w:p>
        </w:tc>
      </w:tr>
      <w:tr>
        <w:trPr>
          <w:cantSplit/>
        </w:trPr>
        <w:tc>
          <w:tcPr>
            <w:tcW w:type="dxa" w:w="197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[验收1]</w:t>
            </w:r>
          </w:p>
        </w:tc>
        <w:tc>
          <w:tcPr>
            <w:tcW w:type="dxa" w:w="197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[阈值]</w:t>
            </w:r>
          </w:p>
        </w:tc>
        <w:tc>
          <w:tcPr>
            <w:tcW w:type="dxa" w:w="197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[实际]</w:t>
            </w:r>
          </w:p>
        </w:tc>
        <w:tc>
          <w:tcPr>
            <w:tcW w:type="dxa" w:w="197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[PASS/FAIL]</w:t>
            </w:r>
          </w:p>
        </w:tc>
        <w:tc>
          <w:tcPr>
            <w:tcW w:type="dxa" w:w="197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[路径]</w:t>
            </w:r>
          </w:p>
        </w:tc>
      </w:tr>
      <w:tr>
        <w:trPr>
          <w:cantSplit/>
        </w:trPr>
        <w:tc>
          <w:tcPr>
            <w:tcW w:type="dxa" w:w="1972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[验收2]</w:t>
            </w:r>
          </w:p>
        </w:tc>
        <w:tc>
          <w:tcPr>
            <w:tcW w:type="dxa" w:w="1972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[阈值]</w:t>
            </w:r>
          </w:p>
        </w:tc>
        <w:tc>
          <w:tcPr>
            <w:tcW w:type="dxa" w:w="1972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[实际]</w:t>
            </w:r>
          </w:p>
        </w:tc>
        <w:tc>
          <w:tcPr>
            <w:tcW w:type="dxa" w:w="1972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[PASS/FAIL]</w:t>
            </w:r>
          </w:p>
        </w:tc>
        <w:tc>
          <w:tcPr>
            <w:tcW w:type="dxa" w:w="1972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[路径]</w:t>
            </w:r>
          </w:p>
        </w:tc>
      </w:tr>
      <w:tr>
        <w:trPr>
          <w:cantSplit/>
        </w:trPr>
        <w:tc>
          <w:tcPr>
            <w:tcW w:type="dxa" w:w="197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[验收3]</w:t>
            </w:r>
          </w:p>
        </w:tc>
        <w:tc>
          <w:tcPr>
            <w:tcW w:type="dxa" w:w="197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[阈值]</w:t>
            </w:r>
          </w:p>
        </w:tc>
        <w:tc>
          <w:tcPr>
            <w:tcW w:type="dxa" w:w="197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[实际]</w:t>
            </w:r>
          </w:p>
        </w:tc>
        <w:tc>
          <w:tcPr>
            <w:tcW w:type="dxa" w:w="197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[PASS/FAIL]</w:t>
            </w:r>
          </w:p>
        </w:tc>
        <w:tc>
          <w:tcPr>
            <w:tcW w:type="dxa" w:w="197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[路径]</w:t>
            </w:r>
          </w:p>
        </w:tc>
      </w:tr>
      <w:tr>
        <w:trPr>
          <w:cantSplit/>
        </w:trPr>
        <w:tc>
          <w:tcPr>
            <w:tcW w:type="dxa" w:w="1972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[验收4]</w:t>
            </w:r>
          </w:p>
        </w:tc>
        <w:tc>
          <w:tcPr>
            <w:tcW w:type="dxa" w:w="1972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[阈值]</w:t>
            </w:r>
          </w:p>
        </w:tc>
        <w:tc>
          <w:tcPr>
            <w:tcW w:type="dxa" w:w="1972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[实际]</w:t>
            </w:r>
          </w:p>
        </w:tc>
        <w:tc>
          <w:tcPr>
            <w:tcW w:type="dxa" w:w="1972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[PASS/FAIL]</w:t>
            </w:r>
          </w:p>
        </w:tc>
        <w:tc>
          <w:tcPr>
            <w:tcW w:type="dxa" w:w="1972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[路径]</w:t>
            </w:r>
          </w:p>
        </w:tc>
      </w:tr>
      <w:tr>
        <w:trPr>
          <w:cantSplit/>
        </w:trPr>
        <w:tc>
          <w:tcPr>
            <w:tcW w:type="dxa" w:w="197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[验收5]</w:t>
            </w:r>
          </w:p>
        </w:tc>
        <w:tc>
          <w:tcPr>
            <w:tcW w:type="dxa" w:w="197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[阈值]</w:t>
            </w:r>
          </w:p>
        </w:tc>
        <w:tc>
          <w:tcPr>
            <w:tcW w:type="dxa" w:w="197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[实际]</w:t>
            </w:r>
          </w:p>
        </w:tc>
        <w:tc>
          <w:tcPr>
            <w:tcW w:type="dxa" w:w="197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[PASS/FAIL]</w:t>
            </w:r>
          </w:p>
        </w:tc>
        <w:tc>
          <w:tcPr>
            <w:tcW w:type="dxa" w:w="197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[路径]</w:t>
            </w:r>
          </w:p>
        </w:tc>
      </w:tr>
      <w:tr>
        <w:trPr>
          <w:cantSplit/>
        </w:trPr>
        <w:tc>
          <w:tcPr>
            <w:tcW w:type="dxa" w:w="1972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[验收6]</w:t>
            </w:r>
          </w:p>
        </w:tc>
        <w:tc>
          <w:tcPr>
            <w:tcW w:type="dxa" w:w="1972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[阈值]</w:t>
            </w:r>
          </w:p>
        </w:tc>
        <w:tc>
          <w:tcPr>
            <w:tcW w:type="dxa" w:w="1972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[实际]</w:t>
            </w:r>
          </w:p>
        </w:tc>
        <w:tc>
          <w:tcPr>
            <w:tcW w:type="dxa" w:w="1972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[PASS/FAIL]</w:t>
            </w:r>
          </w:p>
        </w:tc>
        <w:tc>
          <w:tcPr>
            <w:tcW w:type="dxa" w:w="1972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[路径]</w:t>
            </w:r>
          </w:p>
        </w:tc>
      </w:tr>
      <w:tr>
        <w:trPr>
          <w:cantSplit/>
        </w:trPr>
        <w:tc>
          <w:tcPr>
            <w:tcW w:type="dxa" w:w="197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[验收7]</w:t>
            </w:r>
          </w:p>
        </w:tc>
        <w:tc>
          <w:tcPr>
            <w:tcW w:type="dxa" w:w="197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[阈值]</w:t>
            </w:r>
          </w:p>
        </w:tc>
        <w:tc>
          <w:tcPr>
            <w:tcW w:type="dxa" w:w="197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[实际]</w:t>
            </w:r>
          </w:p>
        </w:tc>
        <w:tc>
          <w:tcPr>
            <w:tcW w:type="dxa" w:w="197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[PASS/FAIL]</w:t>
            </w:r>
          </w:p>
        </w:tc>
        <w:tc>
          <w:tcPr>
            <w:tcW w:type="dxa" w:w="197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[路径]</w:t>
            </w:r>
          </w:p>
        </w:tc>
      </w:tr>
    </w:tbl>
    <w:p/>
    <w:p>
      <w:pPr>
        <w:pStyle w:val="Heading1"/>
      </w:pPr>
      <w:r>
        <w:t>10. 性能与资源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5"/>
        <w:gridCol w:w="2465"/>
        <w:gridCol w:w="2465"/>
        <w:gridCol w:w="2465"/>
      </w:tblGrid>
      <w:tr>
        <w:trPr>
          <w:tblHeader w:val="true"/>
          <w:cantSplit/>
        </w:trPr>
        <w:tc>
          <w:tcPr>
            <w:tcW w:type="dxa" w:w="2268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环节</w:t>
            </w:r>
          </w:p>
        </w:tc>
        <w:tc>
          <w:tcPr>
            <w:tcW w:type="dxa" w:w="1701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时间(s)</w:t>
            </w:r>
          </w:p>
        </w:tc>
        <w:tc>
          <w:tcPr>
            <w:tcW w:type="dxa" w:w="2268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峰值内存</w:t>
            </w:r>
          </w:p>
        </w:tc>
        <w:tc>
          <w:tcPr>
            <w:tcW w:type="dxa" w:w="2835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备注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读取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[ ]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[ ]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[ ]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装配</w:t>
            </w:r>
          </w:p>
        </w:tc>
        <w:tc>
          <w:tcPr>
            <w:tcW w:type="dxa" w:w="1701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[ ]</w:t>
            </w:r>
          </w:p>
        </w:tc>
        <w:tc>
          <w:tcPr>
            <w:tcW w:type="dxa" w:w="2268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[ ]</w:t>
            </w:r>
          </w:p>
        </w:tc>
        <w:tc>
          <w:tcPr>
            <w:tcW w:type="dxa" w:w="2835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[ ]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局部分解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[ ]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[ ]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[ ]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核心</w:t>
            </w:r>
          </w:p>
        </w:tc>
        <w:tc>
          <w:tcPr>
            <w:tcW w:type="dxa" w:w="1701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[ ]</w:t>
            </w:r>
          </w:p>
        </w:tc>
        <w:tc>
          <w:tcPr>
            <w:tcW w:type="dxa" w:w="2268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[ ]</w:t>
            </w:r>
          </w:p>
        </w:tc>
        <w:tc>
          <w:tcPr>
            <w:tcW w:type="dxa" w:w="2835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[ ]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回代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[ ]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[ ]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[ ]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通信</w:t>
            </w:r>
          </w:p>
        </w:tc>
        <w:tc>
          <w:tcPr>
            <w:tcW w:type="dxa" w:w="1701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[ ]</w:t>
            </w:r>
          </w:p>
        </w:tc>
        <w:tc>
          <w:tcPr>
            <w:tcW w:type="dxa" w:w="2268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[ ]</w:t>
            </w:r>
          </w:p>
        </w:tc>
        <w:tc>
          <w:tcPr>
            <w:tcW w:type="dxa" w:w="2835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[ ]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报告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[ ]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[ ]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[ ]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总计</w:t>
            </w:r>
          </w:p>
        </w:tc>
        <w:tc>
          <w:tcPr>
            <w:tcW w:type="dxa" w:w="1701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[ ]</w:t>
            </w:r>
          </w:p>
        </w:tc>
        <w:tc>
          <w:tcPr>
            <w:tcW w:type="dxa" w:w="2268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[ ]</w:t>
            </w:r>
          </w:p>
        </w:tc>
        <w:tc>
          <w:tcPr>
            <w:tcW w:type="dxa" w:w="2835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[ ]</w:t>
            </w:r>
          </w:p>
        </w:tc>
      </w:tr>
    </w:tbl>
    <w:p/>
    <w:p>
      <w:pPr>
        <w:pStyle w:val="Heading1"/>
      </w:pPr>
      <w:r>
        <w:t>11. 未启用内容与后续工作</w:t>
      </w:r>
    </w:p>
    <w:p>
      <w:r>
        <w:rPr>
          <w:rFonts w:ascii="Noto Sans CJK SC" w:hAnsi="Noto Sans CJK SC" w:eastAsia="Noto Sans CJK SC" w:cs="Noto Sans CJK SC"/>
        </w:rPr>
        <w:t>[自动列出阶段启用矩阵中为0、DECISION或DEFERRED的内容。]</w:t>
      </w:r>
    </w:p>
    <w:p>
      <w:pPr>
        <w:pStyle w:val="Heading1"/>
      </w:pPr>
      <w:r>
        <w:t>12. 运行工件索引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  <w:cantSplit/>
        </w:trPr>
        <w:tc>
          <w:tcPr>
            <w:tcW w:type="dxa" w:w="2268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工件</w:t>
            </w:r>
          </w:p>
        </w:tc>
        <w:tc>
          <w:tcPr>
            <w:tcW w:type="dxa" w:w="3969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相对路径</w:t>
            </w:r>
          </w:p>
        </w:tc>
        <w:tc>
          <w:tcPr>
            <w:tcW w:type="dxa" w:w="2835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SHA256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run_manifest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[自动填充]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[自动填充]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iteration_summary</w:t>
            </w:r>
          </w:p>
        </w:tc>
        <w:tc>
          <w:tcPr>
            <w:tcW w:type="dxa" w:w="3969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[自动填充]</w:t>
            </w:r>
          </w:p>
        </w:tc>
        <w:tc>
          <w:tcPr>
            <w:tcW w:type="dxa" w:w="2835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[自动填充]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variable_index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[自动填充]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[自动填充]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matrix_manifest</w:t>
            </w:r>
          </w:p>
        </w:tc>
        <w:tc>
          <w:tcPr>
            <w:tcW w:type="dxa" w:w="3969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[自动填充]</w:t>
            </w:r>
          </w:p>
        </w:tc>
        <w:tc>
          <w:tcPr>
            <w:tcW w:type="dxa" w:w="2835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[自动填充]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acceptance_results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[自动填充]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[自动填充]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checkpoint</w:t>
            </w:r>
          </w:p>
        </w:tc>
        <w:tc>
          <w:tcPr>
            <w:tcW w:type="dxa" w:w="3969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[自动填充]</w:t>
            </w:r>
          </w:p>
        </w:tc>
        <w:tc>
          <w:tcPr>
            <w:tcW w:type="dxa" w:w="2835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[自动填充]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完整结果MAT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[自动填充]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[自动填充]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134" w:right="1134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 w:cs="Noto Sans CJK SC"/>
        <w:color w:val="6E6E6E"/>
        <w:sz w:val="16"/>
      </w:rPr>
      <w:t>受控资料 | 版本 1.0 | 2026-07-18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 w:cs="Noto Sans CJK SC"/>
        <w:color w:val="5A5A5A"/>
        <w:sz w:val="17"/>
      </w:rPr>
      <w:t>模板_阶段模型与优化结果报告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F559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7365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