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E3" w:rsidRPr="007D5E6A" w:rsidRDefault="008248FC" w:rsidP="007D5E6A">
      <w:pPr>
        <w:jc w:val="center"/>
        <w:rPr>
          <w:b/>
        </w:rPr>
      </w:pPr>
      <w:r w:rsidRPr="007D5E6A">
        <w:rPr>
          <w:b/>
          <w:sz w:val="36"/>
        </w:rPr>
        <w:t>Метод на абат Тритемиус</w:t>
      </w:r>
    </w:p>
    <w:p w:rsidR="008248FC" w:rsidRPr="007D5E6A" w:rsidRDefault="008248FC" w:rsidP="00446D26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7D5E6A">
        <w:rPr>
          <w:b/>
          <w:sz w:val="28"/>
        </w:rPr>
        <w:t>Класификация</w:t>
      </w:r>
    </w:p>
    <w:p w:rsidR="008248FC" w:rsidRDefault="008248FC" w:rsidP="0057145E">
      <w:pPr>
        <w:ind w:firstLine="360"/>
        <w:jc w:val="both"/>
      </w:pPr>
      <w:r>
        <w:t xml:space="preserve">Методът на абат Тритемиус спада към симетричните криптографски алгоритми. Те се отличават с това, че използват един и същи секретен ключ за процедурите шифроване и дешифриране. </w:t>
      </w:r>
      <w:r w:rsidR="00F029B5">
        <w:t>Те</w:t>
      </w:r>
      <w:r>
        <w:t xml:space="preserve"> формират първата голяма група съвременни алгоритми. Силни схеми за криптографска защита могат да бъдат изградени на базата на един от двата основни метода за шифроване на данните – блоково и поточно шифроване. Методът на абат Тритемиус е част от блоковото. </w:t>
      </w:r>
      <w:r w:rsidR="006550FA">
        <w:t xml:space="preserve">Той също така спада и към </w:t>
      </w:r>
      <w:proofErr w:type="spellStart"/>
      <w:r w:rsidR="006550FA">
        <w:t>субституционните</w:t>
      </w:r>
      <w:proofErr w:type="spellEnd"/>
      <w:r w:rsidR="006550FA">
        <w:t xml:space="preserve"> алгоритми и може да бъде намерен под името </w:t>
      </w:r>
      <w:proofErr w:type="spellStart"/>
      <w:r w:rsidR="006550FA">
        <w:t>многоазбучно</w:t>
      </w:r>
      <w:proofErr w:type="spellEnd"/>
      <w:r w:rsidR="006550FA">
        <w:t xml:space="preserve"> заместване. </w:t>
      </w:r>
      <w:r>
        <w:t>Групите, на които принадлежи този метод</w:t>
      </w:r>
      <w:r w:rsidR="00957905">
        <w:t>,</w:t>
      </w:r>
      <w:r>
        <w:t xml:space="preserve"> се отличават с висока скорост на обработка, </w:t>
      </w:r>
      <w:r w:rsidR="007D5E6A">
        <w:t xml:space="preserve">широко разпространение, удобство за реализация с апаратни и софтуерни средства. </w:t>
      </w:r>
    </w:p>
    <w:p w:rsidR="0057145E" w:rsidRDefault="0057145E" w:rsidP="007D5E6A">
      <w:pPr>
        <w:jc w:val="both"/>
      </w:pPr>
    </w:p>
    <w:p w:rsidR="0057145E" w:rsidRPr="003C3CAE" w:rsidRDefault="0057145E" w:rsidP="0057145E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3C3CAE">
        <w:rPr>
          <w:b/>
          <w:sz w:val="28"/>
        </w:rPr>
        <w:t>Същност</w:t>
      </w:r>
    </w:p>
    <w:p w:rsidR="003C3CAE" w:rsidRDefault="00F7797E" w:rsidP="003C3CAE">
      <w:pPr>
        <w:ind w:firstLine="360"/>
        <w:jc w:val="both"/>
      </w:pPr>
      <w:r>
        <w:t>Програмата най-общо казано е разделена на две части – шифроване и дешифроване. Още в началото на потребителя му се предлагат двете опции</w:t>
      </w:r>
      <w:r w:rsidR="003C3CAE">
        <w:t>.</w:t>
      </w:r>
    </w:p>
    <w:p w:rsidR="003C3CAE" w:rsidRDefault="003C3CAE" w:rsidP="003C3CAE">
      <w:pPr>
        <w:pStyle w:val="ListParagraph"/>
        <w:numPr>
          <w:ilvl w:val="0"/>
          <w:numId w:val="5"/>
        </w:numPr>
        <w:jc w:val="both"/>
      </w:pPr>
      <w:r w:rsidRPr="003C3CAE">
        <w:rPr>
          <w:b/>
        </w:rPr>
        <w:t>Шифроване</w:t>
      </w:r>
      <w:r>
        <w:t xml:space="preserve"> – при натискане на „1“, потребителят избира опцията шифроване. След това той трябва да напише съобщението, което желае да криптира и накрая да въведе и ключ. Ключът може да е само една дума или дори няколко. </w:t>
      </w:r>
      <w:r w:rsidR="001A296F">
        <w:t>Стъпките в кода следват следната логика:</w:t>
      </w:r>
    </w:p>
    <w:p w:rsidR="001A296F" w:rsidRDefault="001A296F" w:rsidP="001A296F">
      <w:pPr>
        <w:pStyle w:val="ListParagraph"/>
        <w:numPr>
          <w:ilvl w:val="0"/>
          <w:numId w:val="6"/>
        </w:numPr>
        <w:jc w:val="both"/>
      </w:pPr>
      <w:r>
        <w:t>Съобщението и ключът се нормализират, т.е. конвертират се в малки букви и се махат празните пространства. След това те се подават на функция, която от стрингови променливи ги превръща в масив от чарове с цел по-лесната им обработка;</w:t>
      </w:r>
    </w:p>
    <w:p w:rsidR="001A296F" w:rsidRDefault="001A296F" w:rsidP="001A296F">
      <w:pPr>
        <w:pStyle w:val="ListParagraph"/>
        <w:numPr>
          <w:ilvl w:val="0"/>
          <w:numId w:val="6"/>
        </w:numPr>
        <w:jc w:val="both"/>
      </w:pPr>
      <w:r>
        <w:t>Ключът и дължината на съобщението се подават на функция, която връща масив от чарове, допълнен с дублирания ключ до достигане дължината на съобщението;</w:t>
      </w:r>
    </w:p>
    <w:p w:rsidR="001A296F" w:rsidRDefault="005C6394" w:rsidP="001A296F">
      <w:pPr>
        <w:pStyle w:val="ListParagraph"/>
        <w:numPr>
          <w:ilvl w:val="0"/>
          <w:numId w:val="6"/>
        </w:numPr>
        <w:jc w:val="both"/>
      </w:pPr>
      <w:r>
        <w:t xml:space="preserve">В цикъл за всяка буква от съобщението се извършват следните операции: </w:t>
      </w:r>
    </w:p>
    <w:p w:rsidR="005C6394" w:rsidRDefault="006806B6" w:rsidP="005C6394">
      <w:pPr>
        <w:pStyle w:val="ListParagraph"/>
        <w:numPr>
          <w:ilvl w:val="0"/>
          <w:numId w:val="7"/>
        </w:numPr>
        <w:jc w:val="both"/>
      </w:pPr>
      <w:r>
        <w:t xml:space="preserve">Буквата на ключа се подава на функция, която връща числото, което отговаря на нея. </w:t>
      </w:r>
      <w:r w:rsidR="00B178B9">
        <w:t xml:space="preserve">Въпросната функция връща индекса на буквата от масива плюс единица. </w:t>
      </w:r>
    </w:p>
    <w:p w:rsidR="006806B6" w:rsidRDefault="006806B6" w:rsidP="00B178B9">
      <w:pPr>
        <w:pStyle w:val="ListParagraph"/>
        <w:numPr>
          <w:ilvl w:val="0"/>
          <w:numId w:val="7"/>
        </w:numPr>
        <w:jc w:val="both"/>
      </w:pPr>
      <w:r>
        <w:t xml:space="preserve">Буквата на съобщението се подава на функция, която връща числото, което отговаря на нея. </w:t>
      </w:r>
      <w:r w:rsidR="00B178B9">
        <w:t>Въпросната функция връща индекса на буквата от масива плюс единица.</w:t>
      </w:r>
    </w:p>
    <w:p w:rsidR="006806B6" w:rsidRDefault="006806B6" w:rsidP="005C6394">
      <w:pPr>
        <w:pStyle w:val="ListParagraph"/>
        <w:numPr>
          <w:ilvl w:val="0"/>
          <w:numId w:val="7"/>
        </w:numPr>
        <w:jc w:val="both"/>
      </w:pPr>
      <w:r>
        <w:t xml:space="preserve">Резултатната променлива се увеличава като сборът на предните две букви се подава на функция, която връща буква, отговаряща на сбора. </w:t>
      </w:r>
      <w:r w:rsidR="00B178B9">
        <w:t xml:space="preserve">Въпросната функция проверява дали подаденото й число е по-малко или равно на дължината на допустимото множество. Ако това е вярно, то тя ще върне буквата на позиция подаденото число минус единица. В противен </w:t>
      </w:r>
      <w:r w:rsidR="00B178B9">
        <w:lastRenderedPageBreak/>
        <w:t>случай следва още една проверка</w:t>
      </w:r>
      <w:r w:rsidR="00C631DE">
        <w:t xml:space="preserve"> – ако позицията целочислено разделена на дължината на допустимото множество е равна на нула, то функцията ще върне последната буква на допустимото множество. Но ако условието не е изпълнено, то функцията ще върне целочисленото деление на позицията с дължината на допустимото множество минус единица. </w:t>
      </w:r>
    </w:p>
    <w:p w:rsidR="00926613" w:rsidRDefault="00926613" w:rsidP="00926613">
      <w:pPr>
        <w:pStyle w:val="ListParagraph"/>
        <w:numPr>
          <w:ilvl w:val="0"/>
          <w:numId w:val="6"/>
        </w:numPr>
        <w:jc w:val="both"/>
      </w:pPr>
      <w:r>
        <w:t>След като се обходят всички букви на съобщението в конзолата се</w:t>
      </w:r>
      <w:r w:rsidR="0053783C">
        <w:t xml:space="preserve"> изписва шифрованото съобщение;</w:t>
      </w:r>
    </w:p>
    <w:p w:rsidR="00917502" w:rsidRDefault="003C3CAE" w:rsidP="00917502">
      <w:pPr>
        <w:pStyle w:val="ListParagraph"/>
        <w:numPr>
          <w:ilvl w:val="0"/>
          <w:numId w:val="5"/>
        </w:numPr>
        <w:jc w:val="both"/>
      </w:pPr>
      <w:r w:rsidRPr="003C3CAE">
        <w:rPr>
          <w:b/>
        </w:rPr>
        <w:t>Дешифроване</w:t>
      </w:r>
      <w:r>
        <w:t xml:space="preserve"> – при натискане на „2“, потребителят избира опцията дешифроване. Непосредствено той трябва да въведе съобщението за декриптиране. По идентичен начин на шифроването следва въвеждане на ключ, който отново може да е съставен от една или повече думи. Този ключ обаче трябва да бъде предоставен от този, който е криптирал съобщението, тъй като както стана ясно, методът на абат Тритемиус е симетричен. </w:t>
      </w:r>
      <w:r w:rsidR="00917502">
        <w:t>Стъпките в кода следват следната логика:</w:t>
      </w:r>
    </w:p>
    <w:p w:rsidR="00917502" w:rsidRDefault="00917502" w:rsidP="00917502">
      <w:pPr>
        <w:pStyle w:val="ListParagraph"/>
        <w:numPr>
          <w:ilvl w:val="0"/>
          <w:numId w:val="6"/>
        </w:numPr>
        <w:jc w:val="both"/>
      </w:pPr>
      <w:r>
        <w:t>Съобщението и ключът се нормализират, т.е. конвертират се в малки букви и се махат празните пространства. След това само ключът се подава на функция, която от стрингова променлива я превръща в масив от чарове с цел по-лесна  обработка;</w:t>
      </w:r>
    </w:p>
    <w:p w:rsidR="00917502" w:rsidRDefault="00917502" w:rsidP="00917502">
      <w:pPr>
        <w:pStyle w:val="ListParagraph"/>
        <w:numPr>
          <w:ilvl w:val="0"/>
          <w:numId w:val="6"/>
        </w:numPr>
        <w:jc w:val="both"/>
      </w:pPr>
      <w:r>
        <w:t>Ключът и дължината на съобщението се подават на функция, която връща масив от чарове, допълнен с дублирания ключ до достигане дължината на съобщението;</w:t>
      </w:r>
    </w:p>
    <w:p w:rsidR="003C3CAE" w:rsidRDefault="00917502" w:rsidP="00917502">
      <w:pPr>
        <w:pStyle w:val="ListParagraph"/>
        <w:numPr>
          <w:ilvl w:val="0"/>
          <w:numId w:val="6"/>
        </w:numPr>
        <w:jc w:val="both"/>
      </w:pPr>
      <w:r>
        <w:t xml:space="preserve">Вика се функция за криптиране, която приема масива от чарове с ключа и съобщението за дешифриране. </w:t>
      </w:r>
      <w:r w:rsidR="001A46DE">
        <w:t xml:space="preserve">Тя започва работата си, минавайки през следните стъпки: </w:t>
      </w:r>
    </w:p>
    <w:p w:rsidR="001A46DE" w:rsidRDefault="001A46DE" w:rsidP="001A46DE">
      <w:pPr>
        <w:pStyle w:val="ListParagraph"/>
        <w:numPr>
          <w:ilvl w:val="0"/>
          <w:numId w:val="7"/>
        </w:numPr>
        <w:jc w:val="both"/>
      </w:pPr>
      <w:r>
        <w:t>Вика функция за превръщане на стринг в масив от чарове, като подава съобщението за дешифриране.</w:t>
      </w:r>
    </w:p>
    <w:p w:rsidR="001A46DE" w:rsidRDefault="00102792" w:rsidP="001A46DE">
      <w:pPr>
        <w:pStyle w:val="ListParagraph"/>
        <w:numPr>
          <w:ilvl w:val="0"/>
          <w:numId w:val="7"/>
        </w:numPr>
        <w:jc w:val="both"/>
      </w:pPr>
      <w:r>
        <w:t>За всяка буква от съобщението намира разликата между буквата на съобщението и буквата на ключа. Ако тази разлика е по-голяма от нула, то тя се подава на функцията за връщане на буква от число и тази буква се добавя към крайния резултат. В противен случай към разликата се добавя 26 и след това получения резултат се подава на функцията за връщане на буква от число и върнатата буква се добавя към крайния резултат.</w:t>
      </w:r>
    </w:p>
    <w:p w:rsidR="00102792" w:rsidRDefault="00102792" w:rsidP="002A0B63">
      <w:pPr>
        <w:pStyle w:val="ListParagraph"/>
        <w:numPr>
          <w:ilvl w:val="0"/>
          <w:numId w:val="6"/>
        </w:numPr>
        <w:jc w:val="both"/>
      </w:pPr>
      <w:r>
        <w:t>След като е обходено цялото съобщение, резултатът от дешифроването се изписва в ко</w:t>
      </w:r>
      <w:r w:rsidR="00091A6C">
        <w:t>нзолата;</w:t>
      </w:r>
    </w:p>
    <w:p w:rsidR="002F7D9C" w:rsidRDefault="002F7D9C" w:rsidP="002F7D9C">
      <w:pPr>
        <w:ind w:firstLine="720"/>
        <w:jc w:val="both"/>
      </w:pPr>
      <w:r>
        <w:t xml:space="preserve">Както може би стана ясно, кодът е разделен на множество функции, така че да е по-лесно четим и в същото време функционален и бърз. По този начин могат лесно да се нанасят </w:t>
      </w:r>
      <w:r w:rsidR="00641AEB">
        <w:t xml:space="preserve">промени върху него без да има опасност от </w:t>
      </w:r>
      <w:r>
        <w:t xml:space="preserve">непоправими щети. </w:t>
      </w:r>
    </w:p>
    <w:p w:rsidR="00D22A40" w:rsidRDefault="00D22A40" w:rsidP="00D22A40">
      <w:pPr>
        <w:jc w:val="both"/>
      </w:pPr>
    </w:p>
    <w:p w:rsidR="00D22A40" w:rsidRPr="000F17A6" w:rsidRDefault="00D22A40" w:rsidP="00446D26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0F17A6">
        <w:rPr>
          <w:b/>
          <w:sz w:val="28"/>
        </w:rPr>
        <w:t>Блок схема</w:t>
      </w:r>
    </w:p>
    <w:p w:rsidR="00D22A40" w:rsidRDefault="00D22A40" w:rsidP="00550D2F">
      <w:pPr>
        <w:ind w:firstLine="360"/>
        <w:jc w:val="both"/>
      </w:pPr>
      <w:r>
        <w:t xml:space="preserve">Най-общо казано схемата описва всичко от точка втора схематично. В нея са спазени следните изисквания: </w:t>
      </w:r>
    </w:p>
    <w:p w:rsidR="00D22A40" w:rsidRDefault="00D22A40" w:rsidP="00D22A40">
      <w:pPr>
        <w:pStyle w:val="ListParagraph"/>
        <w:numPr>
          <w:ilvl w:val="0"/>
          <w:numId w:val="6"/>
        </w:numPr>
        <w:jc w:val="both"/>
      </w:pPr>
      <w:r>
        <w:t>Елипса: вход или изход</w:t>
      </w:r>
    </w:p>
    <w:p w:rsidR="00D22A40" w:rsidRDefault="00D22A40" w:rsidP="00D22A40">
      <w:pPr>
        <w:pStyle w:val="ListParagraph"/>
        <w:numPr>
          <w:ilvl w:val="0"/>
          <w:numId w:val="6"/>
        </w:numPr>
        <w:jc w:val="both"/>
      </w:pPr>
      <w:r>
        <w:t>Квадрат: основно действие</w:t>
      </w:r>
    </w:p>
    <w:p w:rsidR="00D22A40" w:rsidRDefault="00D22A40" w:rsidP="00D22A40">
      <w:pPr>
        <w:pStyle w:val="ListParagraph"/>
        <w:numPr>
          <w:ilvl w:val="0"/>
          <w:numId w:val="6"/>
        </w:numPr>
        <w:jc w:val="both"/>
      </w:pPr>
      <w:r>
        <w:t>Успоредни: Вход от конзолата</w:t>
      </w:r>
    </w:p>
    <w:p w:rsidR="00D22A40" w:rsidRDefault="00D22A40" w:rsidP="00D22A40">
      <w:pPr>
        <w:pStyle w:val="ListParagraph"/>
        <w:numPr>
          <w:ilvl w:val="0"/>
          <w:numId w:val="6"/>
        </w:numPr>
        <w:jc w:val="both"/>
      </w:pPr>
      <w:r>
        <w:t xml:space="preserve">Ромб: условие </w:t>
      </w:r>
    </w:p>
    <w:p w:rsidR="005F5BA6" w:rsidRDefault="000F17A6" w:rsidP="00550D2F">
      <w:pPr>
        <w:ind w:firstLine="360"/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11E7966" wp14:editId="69241A5D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8267700" cy="5120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yptograph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BA6">
        <w:t xml:space="preserve">В схемата още са включени коментари по свързочните елементи и легенда за по-лесна четимост. </w:t>
      </w:r>
    </w:p>
    <w:p w:rsidR="000F17A6" w:rsidRDefault="000F17A6" w:rsidP="005F5BA6">
      <w:pPr>
        <w:jc w:val="both"/>
      </w:pPr>
    </w:p>
    <w:p w:rsidR="00B93157" w:rsidRPr="001A1D8E" w:rsidRDefault="00B93157" w:rsidP="00B93157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1A1D8E">
        <w:rPr>
          <w:b/>
          <w:sz w:val="28"/>
        </w:rPr>
        <w:lastRenderedPageBreak/>
        <w:t>Резултати от изпълнението на програмата</w:t>
      </w:r>
    </w:p>
    <w:p w:rsidR="00B93157" w:rsidRDefault="005A343C" w:rsidP="00550D2F">
      <w:pPr>
        <w:ind w:firstLine="360"/>
        <w:jc w:val="both"/>
      </w:pPr>
      <w:r>
        <w:t xml:space="preserve">Програмата е тествана с множество комбинации. Нагледно са представени </w:t>
      </w:r>
      <w:r w:rsidR="005155F5">
        <w:t>три</w:t>
      </w:r>
      <w:r>
        <w:t xml:space="preserve"> избрани двойки. Първата е с ключ от една дума: </w:t>
      </w:r>
    </w:p>
    <w:p w:rsidR="005A343C" w:rsidRDefault="005A343C" w:rsidP="00B93157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8120EC2" wp14:editId="37CCE4A5">
            <wp:simplePos x="895350" y="1466850"/>
            <wp:positionH relativeFrom="column">
              <wp:align>left</wp:align>
            </wp:positionH>
            <wp:positionV relativeFrom="paragraph">
              <wp:align>top</wp:align>
            </wp:positionV>
            <wp:extent cx="5134692" cy="1457528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ифроване 1 ду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43C" w:rsidRDefault="005A343C" w:rsidP="005A343C">
      <w:pPr>
        <w:jc w:val="center"/>
        <w:rPr>
          <w:b/>
          <w:sz w:val="24"/>
        </w:rPr>
      </w:pPr>
    </w:p>
    <w:p w:rsidR="005A343C" w:rsidRPr="005A343C" w:rsidRDefault="005A343C" w:rsidP="005A343C">
      <w:pPr>
        <w:jc w:val="center"/>
        <w:rPr>
          <w:b/>
        </w:rPr>
      </w:pPr>
      <w:r w:rsidRPr="005A343C">
        <w:rPr>
          <w:b/>
          <w:sz w:val="24"/>
        </w:rPr>
        <w:t>Шифроване</w:t>
      </w:r>
      <w:r w:rsidR="0027019A">
        <w:rPr>
          <w:b/>
          <w:sz w:val="24"/>
        </w:rPr>
        <w:t xml:space="preserve"> </w:t>
      </w:r>
      <w:r w:rsidRPr="005A343C">
        <w:rPr>
          <w:b/>
        </w:rPr>
        <w:br w:type="textWrapping" w:clear="all"/>
      </w:r>
    </w:p>
    <w:p w:rsidR="005A343C" w:rsidRDefault="005A343C" w:rsidP="005A343C">
      <w:pPr>
        <w:jc w:val="center"/>
        <w:rPr>
          <w:b/>
          <w:sz w:val="24"/>
        </w:rPr>
      </w:pPr>
      <w:r w:rsidRPr="005A343C">
        <w:rPr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60266743" wp14:editId="3C545254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5201376" cy="14670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ешифриране 1 ду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43C" w:rsidRDefault="005A343C" w:rsidP="005A343C">
      <w:pPr>
        <w:jc w:val="center"/>
        <w:rPr>
          <w:b/>
          <w:sz w:val="24"/>
        </w:rPr>
      </w:pPr>
    </w:p>
    <w:p w:rsidR="0027019A" w:rsidRDefault="005A343C" w:rsidP="0027019A">
      <w:pPr>
        <w:jc w:val="center"/>
        <w:rPr>
          <w:b/>
        </w:rPr>
      </w:pPr>
      <w:r w:rsidRPr="005A343C">
        <w:rPr>
          <w:b/>
          <w:sz w:val="24"/>
        </w:rPr>
        <w:t>Дешифроване</w:t>
      </w:r>
      <w:r w:rsidRPr="005A343C">
        <w:rPr>
          <w:b/>
        </w:rPr>
        <w:br w:type="textWrapping" w:clear="all"/>
      </w:r>
    </w:p>
    <w:p w:rsidR="0027019A" w:rsidRPr="0027019A" w:rsidRDefault="0027019A" w:rsidP="0027019A">
      <w:r w:rsidRPr="0027019A">
        <w:t>Втората е с ключ от две (може и повече):</w:t>
      </w:r>
    </w:p>
    <w:p w:rsidR="005A343C" w:rsidRPr="005A343C" w:rsidRDefault="005A343C" w:rsidP="005A343C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249008" cy="1409897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шифрован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7A6" w:rsidRDefault="000F17A6" w:rsidP="005F5BA6">
      <w:pPr>
        <w:jc w:val="both"/>
      </w:pPr>
    </w:p>
    <w:p w:rsidR="000F17A6" w:rsidRPr="005A343C" w:rsidRDefault="005A343C" w:rsidP="005A343C">
      <w:pPr>
        <w:jc w:val="center"/>
        <w:rPr>
          <w:b/>
          <w:sz w:val="24"/>
        </w:rPr>
      </w:pPr>
      <w:r w:rsidRPr="005A343C">
        <w:rPr>
          <w:b/>
          <w:sz w:val="24"/>
        </w:rPr>
        <w:t>Шифроване</w:t>
      </w:r>
    </w:p>
    <w:p w:rsidR="000F17A6" w:rsidRDefault="000F17A6" w:rsidP="005F5BA6">
      <w:pPr>
        <w:jc w:val="both"/>
      </w:pPr>
    </w:p>
    <w:p w:rsidR="000F17A6" w:rsidRDefault="000F17A6" w:rsidP="005F5BA6">
      <w:pPr>
        <w:jc w:val="both"/>
      </w:pPr>
    </w:p>
    <w:p w:rsidR="001A296F" w:rsidRDefault="0027019A" w:rsidP="001A296F">
      <w:p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296639" cy="1457528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шифриран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19A" w:rsidRDefault="0027019A" w:rsidP="0027019A">
      <w:pPr>
        <w:jc w:val="center"/>
        <w:rPr>
          <w:b/>
          <w:sz w:val="24"/>
        </w:rPr>
      </w:pPr>
    </w:p>
    <w:p w:rsidR="008248FC" w:rsidRDefault="0027019A" w:rsidP="0027019A">
      <w:pPr>
        <w:jc w:val="center"/>
        <w:rPr>
          <w:b/>
          <w:sz w:val="24"/>
        </w:rPr>
      </w:pPr>
      <w:r w:rsidRPr="0027019A">
        <w:rPr>
          <w:b/>
          <w:sz w:val="24"/>
        </w:rPr>
        <w:t>Дешифроване</w:t>
      </w:r>
    </w:p>
    <w:p w:rsidR="00B116DC" w:rsidRDefault="00B116DC" w:rsidP="0027019A">
      <w:pPr>
        <w:jc w:val="center"/>
        <w:rPr>
          <w:b/>
          <w:sz w:val="24"/>
        </w:rPr>
      </w:pPr>
    </w:p>
    <w:p w:rsidR="005155F5" w:rsidRDefault="005155F5" w:rsidP="0027019A">
      <w:pPr>
        <w:jc w:val="center"/>
        <w:rPr>
          <w:b/>
          <w:sz w:val="24"/>
        </w:rPr>
      </w:pPr>
    </w:p>
    <w:p w:rsidR="005155F5" w:rsidRDefault="005155F5" w:rsidP="0027019A">
      <w:pPr>
        <w:jc w:val="center"/>
        <w:rPr>
          <w:b/>
          <w:sz w:val="24"/>
        </w:rPr>
      </w:pPr>
    </w:p>
    <w:p w:rsidR="005155F5" w:rsidRDefault="005155F5" w:rsidP="005155F5">
      <w:pPr>
        <w:rPr>
          <w:sz w:val="24"/>
        </w:rPr>
      </w:pPr>
      <w:r w:rsidRPr="005155F5">
        <w:rPr>
          <w:sz w:val="24"/>
        </w:rPr>
        <w:t>Третата е с ключ, по-дълъг от съобщението:</w:t>
      </w:r>
    </w:p>
    <w:p w:rsidR="005155F5" w:rsidRDefault="005155F5" w:rsidP="005155F5">
      <w:pPr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267960" cy="1438275"/>
            <wp:effectExtent l="0" t="0" r="8890" b="9525"/>
            <wp:wrapTight wrapText="bothSides">
              <wp:wrapPolygon edited="0">
                <wp:start x="0" y="0"/>
                <wp:lineTo x="0" y="21457"/>
                <wp:lineTo x="21558" y="21457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шифроване дълъг клю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5F5" w:rsidRPr="005155F5" w:rsidRDefault="005155F5" w:rsidP="005155F5">
      <w:pPr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1431925</wp:posOffset>
            </wp:positionV>
            <wp:extent cx="5220335" cy="14192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шифроване дълъг ключ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5F5" w:rsidRPr="005A343C" w:rsidRDefault="00B116DC" w:rsidP="005155F5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5155F5">
        <w:rPr>
          <w:b/>
          <w:sz w:val="24"/>
        </w:rPr>
        <w:tab/>
      </w:r>
      <w:r w:rsidR="005155F5" w:rsidRPr="005A343C">
        <w:rPr>
          <w:b/>
          <w:sz w:val="24"/>
        </w:rPr>
        <w:t>Шифроване</w:t>
      </w:r>
    </w:p>
    <w:p w:rsidR="00B116DC" w:rsidRDefault="00B116DC" w:rsidP="005155F5">
      <w:pPr>
        <w:tabs>
          <w:tab w:val="left" w:pos="1665"/>
        </w:tabs>
      </w:pPr>
    </w:p>
    <w:p w:rsidR="005155F5" w:rsidRDefault="005155F5" w:rsidP="00550D2F">
      <w:pPr>
        <w:ind w:firstLine="720"/>
      </w:pPr>
    </w:p>
    <w:p w:rsidR="005155F5" w:rsidRDefault="005155F5" w:rsidP="00550D2F">
      <w:pPr>
        <w:ind w:firstLine="720"/>
      </w:pPr>
    </w:p>
    <w:p w:rsidR="005155F5" w:rsidRDefault="005155F5" w:rsidP="00550D2F">
      <w:pPr>
        <w:ind w:firstLine="720"/>
      </w:pPr>
    </w:p>
    <w:p w:rsidR="005155F5" w:rsidRDefault="005155F5" w:rsidP="005155F5"/>
    <w:p w:rsidR="005155F5" w:rsidRDefault="005155F5" w:rsidP="005155F5">
      <w:pPr>
        <w:jc w:val="center"/>
        <w:rPr>
          <w:b/>
          <w:sz w:val="24"/>
        </w:rPr>
      </w:pPr>
      <w:r w:rsidRPr="0027019A">
        <w:rPr>
          <w:b/>
          <w:sz w:val="24"/>
        </w:rPr>
        <w:t>Дешифроване</w:t>
      </w:r>
    </w:p>
    <w:p w:rsidR="005155F5" w:rsidRDefault="005155F5" w:rsidP="005155F5">
      <w:pPr>
        <w:ind w:firstLine="720"/>
      </w:pPr>
    </w:p>
    <w:p w:rsidR="005155F5" w:rsidRDefault="005155F5" w:rsidP="005155F5">
      <w:pPr>
        <w:ind w:firstLine="720"/>
      </w:pPr>
    </w:p>
    <w:p w:rsidR="005155F5" w:rsidRDefault="005155F5" w:rsidP="005155F5">
      <w:pPr>
        <w:ind w:firstLine="720"/>
      </w:pPr>
    </w:p>
    <w:p w:rsidR="003E729E" w:rsidRDefault="00B116DC" w:rsidP="007943B2">
      <w:pPr>
        <w:ind w:firstLine="284"/>
      </w:pPr>
      <w:r>
        <w:t>Примерите са огледални, за да се провери п</w:t>
      </w:r>
      <w:r w:rsidR="005155F5">
        <w:t>равдоподобността на алгоритъма.</w:t>
      </w:r>
    </w:p>
    <w:p w:rsidR="003E729E" w:rsidRDefault="003E729E" w:rsidP="00550D2F">
      <w:pPr>
        <w:ind w:firstLine="720"/>
      </w:pPr>
    </w:p>
    <w:p w:rsidR="003E729E" w:rsidRDefault="003E729E" w:rsidP="00550D2F">
      <w:pPr>
        <w:ind w:firstLine="720"/>
      </w:pPr>
    </w:p>
    <w:p w:rsidR="00242018" w:rsidRDefault="00242018" w:rsidP="00550D2F">
      <w:pPr>
        <w:ind w:firstLine="720"/>
      </w:pPr>
    </w:p>
    <w:p w:rsidR="00242018" w:rsidRDefault="00242018" w:rsidP="00242018">
      <w:r w:rsidRPr="00063FE2">
        <w:rPr>
          <w:b/>
        </w:rPr>
        <w:t>Изготвила</w:t>
      </w:r>
      <w:r>
        <w:t xml:space="preserve">: Даяна Димитрова </w:t>
      </w:r>
      <w:proofErr w:type="spellStart"/>
      <w:r>
        <w:t>Димитрова</w:t>
      </w:r>
      <w:proofErr w:type="spellEnd"/>
      <w:r w:rsidR="00063FE2">
        <w:tab/>
      </w:r>
      <w:r w:rsidR="00063FE2">
        <w:tab/>
      </w:r>
      <w:r w:rsidR="00063FE2">
        <w:tab/>
      </w:r>
      <w:r w:rsidR="00063FE2">
        <w:tab/>
      </w:r>
      <w:r w:rsidR="00063FE2">
        <w:tab/>
      </w:r>
      <w:r w:rsidR="00063FE2">
        <w:tab/>
      </w:r>
      <w:r w:rsidR="00063FE2">
        <w:tab/>
      </w:r>
      <w:r w:rsidR="00063FE2">
        <w:tab/>
      </w:r>
      <w:r w:rsidR="00063FE2">
        <w:tab/>
      </w:r>
      <w:r w:rsidR="00063FE2">
        <w:tab/>
      </w:r>
      <w:r w:rsidR="00063FE2" w:rsidRPr="00063FE2">
        <w:rPr>
          <w:b/>
        </w:rPr>
        <w:t>Дата</w:t>
      </w:r>
      <w:r w:rsidR="00063FE2">
        <w:t>: 18.10.2021 г.</w:t>
      </w:r>
    </w:p>
    <w:p w:rsidR="00242018" w:rsidRPr="008207EE" w:rsidRDefault="00242018" w:rsidP="00242018">
      <w:r>
        <w:t>ФПМИ – ИСН – 77 група</w:t>
      </w:r>
      <w:bookmarkStart w:id="0" w:name="_GoBack"/>
      <w:bookmarkEnd w:id="0"/>
    </w:p>
    <w:sectPr w:rsidR="00242018" w:rsidRPr="008207EE" w:rsidSect="000F17A6">
      <w:headerReference w:type="default" r:id="rId14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F26" w:rsidRDefault="00EB7F26" w:rsidP="00242018">
      <w:pPr>
        <w:spacing w:after="0" w:line="240" w:lineRule="auto"/>
      </w:pPr>
      <w:r>
        <w:separator/>
      </w:r>
    </w:p>
  </w:endnote>
  <w:endnote w:type="continuationSeparator" w:id="0">
    <w:p w:rsidR="00EB7F26" w:rsidRDefault="00EB7F26" w:rsidP="0024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F26" w:rsidRDefault="00EB7F26" w:rsidP="00242018">
      <w:pPr>
        <w:spacing w:after="0" w:line="240" w:lineRule="auto"/>
      </w:pPr>
      <w:r>
        <w:separator/>
      </w:r>
    </w:p>
  </w:footnote>
  <w:footnote w:type="continuationSeparator" w:id="0">
    <w:p w:rsidR="00EB7F26" w:rsidRDefault="00EB7F26" w:rsidP="0024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7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729E" w:rsidRDefault="003E729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3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E729E" w:rsidRDefault="003E7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3B0"/>
    <w:multiLevelType w:val="hybridMultilevel"/>
    <w:tmpl w:val="324AAE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A1282"/>
    <w:multiLevelType w:val="hybridMultilevel"/>
    <w:tmpl w:val="7DCEA88E"/>
    <w:lvl w:ilvl="0" w:tplc="D97CE6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411599"/>
    <w:multiLevelType w:val="hybridMultilevel"/>
    <w:tmpl w:val="7DF6E6D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805CA"/>
    <w:multiLevelType w:val="hybridMultilevel"/>
    <w:tmpl w:val="A314C7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045E4"/>
    <w:multiLevelType w:val="hybridMultilevel"/>
    <w:tmpl w:val="2E0E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F70C5"/>
    <w:multiLevelType w:val="hybridMultilevel"/>
    <w:tmpl w:val="1D2C6AE4"/>
    <w:lvl w:ilvl="0" w:tplc="18E43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3119"/>
    <w:multiLevelType w:val="hybridMultilevel"/>
    <w:tmpl w:val="A09E57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22AB3"/>
    <w:multiLevelType w:val="hybridMultilevel"/>
    <w:tmpl w:val="DD84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224AC"/>
    <w:multiLevelType w:val="hybridMultilevel"/>
    <w:tmpl w:val="4642C020"/>
    <w:lvl w:ilvl="0" w:tplc="DA06B952">
      <w:start w:val="1"/>
      <w:numFmt w:val="upperRoman"/>
      <w:lvlText w:val="%1."/>
      <w:lvlJc w:val="righ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B0511"/>
    <w:multiLevelType w:val="hybridMultilevel"/>
    <w:tmpl w:val="52E6CFFE"/>
    <w:lvl w:ilvl="0" w:tplc="F55A16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FC"/>
    <w:rsid w:val="00063FE2"/>
    <w:rsid w:val="00091A6C"/>
    <w:rsid w:val="000F17A6"/>
    <w:rsid w:val="00102792"/>
    <w:rsid w:val="001A1D8E"/>
    <w:rsid w:val="001A296F"/>
    <w:rsid w:val="001A46DE"/>
    <w:rsid w:val="00242018"/>
    <w:rsid w:val="0027019A"/>
    <w:rsid w:val="002A0B63"/>
    <w:rsid w:val="002F7D9C"/>
    <w:rsid w:val="003C3CAE"/>
    <w:rsid w:val="003E729E"/>
    <w:rsid w:val="00446D26"/>
    <w:rsid w:val="005155F5"/>
    <w:rsid w:val="0053783C"/>
    <w:rsid w:val="00550D2F"/>
    <w:rsid w:val="0057145E"/>
    <w:rsid w:val="005A343C"/>
    <w:rsid w:val="005C6394"/>
    <w:rsid w:val="005F5BA6"/>
    <w:rsid w:val="00641AEB"/>
    <w:rsid w:val="006550FA"/>
    <w:rsid w:val="006806B6"/>
    <w:rsid w:val="007943B2"/>
    <w:rsid w:val="007D5E6A"/>
    <w:rsid w:val="008207EE"/>
    <w:rsid w:val="008248FC"/>
    <w:rsid w:val="00886B93"/>
    <w:rsid w:val="008D73E3"/>
    <w:rsid w:val="00917502"/>
    <w:rsid w:val="00926613"/>
    <w:rsid w:val="00957905"/>
    <w:rsid w:val="00A22562"/>
    <w:rsid w:val="00AC496E"/>
    <w:rsid w:val="00B116DC"/>
    <w:rsid w:val="00B178B9"/>
    <w:rsid w:val="00B93157"/>
    <w:rsid w:val="00C04AA4"/>
    <w:rsid w:val="00C631DE"/>
    <w:rsid w:val="00D22A40"/>
    <w:rsid w:val="00EB7F26"/>
    <w:rsid w:val="00F029B5"/>
    <w:rsid w:val="00F7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1953"/>
  <w15:chartTrackingRefBased/>
  <w15:docId w15:val="{E4A446E6-4116-4F9F-AF06-5A365C15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1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242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1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2021-10-18T16:39:00Z</dcterms:created>
  <dcterms:modified xsi:type="dcterms:W3CDTF">2021-10-28T17:09:00Z</dcterms:modified>
</cp:coreProperties>
</file>