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07F8EB84" w:rsidR="002851E4" w:rsidRPr="00B42780" w:rsidRDefault="00031F00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814C652" wp14:editId="71D180EF">
                <wp:simplePos x="0" y="0"/>
                <wp:positionH relativeFrom="margin">
                  <wp:align>right</wp:align>
                </wp:positionH>
                <wp:positionV relativeFrom="page">
                  <wp:posOffset>5396865</wp:posOffset>
                </wp:positionV>
                <wp:extent cx="293370" cy="347980"/>
                <wp:effectExtent l="0" t="0" r="0" b="0"/>
                <wp:wrapNone/>
                <wp:docPr id="8493617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09E" w14:textId="77777777" w:rsidR="00031F00" w:rsidRPr="003A7DB6" w:rsidRDefault="00031F00" w:rsidP="003A7DB6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6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28.1pt;margin-top:424.95pt;width:23.1pt;height:2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" filled="f" stroked="f" strokeweight=".5pt">
                <v:fill o:detectmouseclick="t"/>
                <v:textbox inset="5.85pt,.7pt,5.85pt,.7pt">
                  <w:txbxContent>
                    <w:p w14:paraId="5A1C809E" w14:textId="77777777" w:rsidR="00031F00" w:rsidRPr="003A7DB6" w:rsidRDefault="00031F00" w:rsidP="003A7DB6">
                      <w:pPr>
                        <w:rPr>
                          <w:rFonts w:ascii="ＭＳ 明朝" w:eastAsia="ＭＳ 明朝" w:hAnsi="ＭＳ 明朝"/>
                          <w:sz w:val="24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28F12875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60F743CF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34AD6D93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4236E0B7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7"/>
        <w:gridCol w:w="2839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6C9F09B3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649CA5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E3DB71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282939">
              <w:rPr>
                <w:rFonts w:ascii="ＭＳ 明朝" w:eastAsia="ＭＳ 明朝" w:hAnsi="ＭＳ 明朝" w:hint="eastAsia"/>
              </w:rPr>
              <w:t>%AY%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282939">
              <w:rPr>
                <w:rFonts w:ascii="ＭＳ 明朝" w:eastAsia="ＭＳ 明朝" w:hAnsi="ＭＳ 明朝" w:hint="eastAsia"/>
              </w:rPr>
              <w:t>%AM%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282939">
              <w:rPr>
                <w:rFonts w:ascii="ＭＳ 明朝" w:eastAsia="ＭＳ 明朝" w:hAnsi="ＭＳ 明朝" w:hint="eastAsia"/>
              </w:rPr>
              <w:t>%AD%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320B4C00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0DFC14A6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="00021CBC">
              <w:rPr>
                <w:rFonts w:ascii="ＭＳ 明朝" w:eastAsia="ＭＳ 明朝" w:hAnsi="ＭＳ 明朝" w:hint="eastAsia"/>
              </w:rPr>
              <w:t>NAME%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1699D1C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%TEL%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3B9CE7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0EA9178B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ADDRESS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0CDA7EBD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B89F3D0" w:rsidR="00EE422D" w:rsidRDefault="00276B5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ORGANIZATION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5DF51DDA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7D9B62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PURPOSE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73CB1961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062655">
              <w:rPr>
                <w:rFonts w:ascii="ＭＳ 明朝" w:eastAsia="ＭＳ 明朝" w:hAnsi="ＭＳ 明朝" w:hint="eastAsia"/>
              </w:rPr>
              <w:t>%YoU%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M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D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日（</w:t>
            </w:r>
            <w:r w:rsidR="00D01B35">
              <w:rPr>
                <w:rFonts w:ascii="ＭＳ 明朝" w:eastAsia="ＭＳ 明朝" w:hAnsi="ＭＳ 明朝" w:hint="eastAsia"/>
              </w:rPr>
              <w:t>%DoW%</w:t>
            </w:r>
            <w:r w:rsidR="00EE422D">
              <w:rPr>
                <w:rFonts w:ascii="ＭＳ 明朝" w:eastAsia="ＭＳ 明朝" w:hAnsi="ＭＳ 明朝" w:hint="eastAsia"/>
              </w:rPr>
              <w:t>）</w:t>
            </w:r>
            <w:r w:rsidR="00062655">
              <w:rPr>
                <w:rFonts w:ascii="ＭＳ 明朝" w:eastAsia="ＭＳ 明朝" w:hAnsi="ＭＳ 明朝" w:hint="eastAsia"/>
              </w:rPr>
              <w:t>%ST%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%SM%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062655">
              <w:rPr>
                <w:rFonts w:ascii="ＭＳ 明朝" w:eastAsia="ＭＳ 明朝" w:hAnsi="ＭＳ 明朝" w:hint="eastAsia"/>
              </w:rPr>
              <w:t>%ET%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%EM%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50234DD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Pr="00955DDB">
              <w:rPr>
                <w:rFonts w:ascii="ＭＳ 明朝" w:eastAsia="ＭＳ 明朝" w:hAnsi="ＭＳ 明朝"/>
                <w:lang w:val="en"/>
              </w:rPr>
              <w:t>R</w:t>
            </w:r>
            <w:r>
              <w:rPr>
                <w:rFonts w:ascii="ＭＳ 明朝" w:eastAsia="ＭＳ 明朝" w:hAnsi="ＭＳ 明朝" w:hint="eastAsia"/>
                <w:lang w:val="en"/>
              </w:rPr>
              <w:t>OOM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A91EC5" w:rsidR="00EE422D" w:rsidRDefault="003062E4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%NoP%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6E14EBDA" w:rsidR="00EE422D" w:rsidRDefault="0011358A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%AC%</w:t>
            </w:r>
            <w:r w:rsidR="00EE422D"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52313DDD" w:rsidR="00EE422D" w:rsidRDefault="0011358A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%OE%</w:t>
            </w:r>
            <w:r w:rsidR="00EE422D">
              <w:rPr>
                <w:rFonts w:ascii="ＭＳ 明朝" w:eastAsia="ＭＳ 明朝" w:hAnsi="ＭＳ 明朝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その他（</w:t>
            </w:r>
            <w:r w:rsidR="00EE7D46">
              <w:rPr>
                <w:rFonts w:ascii="ＭＳ 明朝" w:eastAsia="ＭＳ 明朝" w:hAnsi="ＭＳ 明朝" w:hint="eastAsia"/>
              </w:rPr>
              <w:t>%OE</w:t>
            </w:r>
            <w:r>
              <w:rPr>
                <w:rFonts w:ascii="ＭＳ 明朝" w:eastAsia="ＭＳ 明朝" w:hAnsi="ＭＳ 明朝" w:hint="eastAsia"/>
              </w:rPr>
              <w:t>U</w:t>
            </w:r>
            <w:r w:rsidR="00EE7D46"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7AA1A43C" w:rsidR="001C06EE" w:rsidRPr="00EE422D" w:rsidRDefault="008D6142" w:rsidP="00EE422D">
      <w:pPr>
        <w:rPr>
          <w:rFonts w:ascii="ＭＳ 明朝" w:eastAsia="ＭＳ 明朝" w:hAnsi="ＭＳ 明朝"/>
        </w:rPr>
      </w:pPr>
      <w:bookmarkStart w:id="3" w:name="_Hlk111732782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%EA%</w:t>
      </w:r>
      <w:r w:rsidR="00BD2BE9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0C5D57FA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="00121052" w:rsidRPr="00121052">
              <w:rPr>
                <w:rFonts w:ascii="ＭＳ 明朝" w:eastAsia="ＭＳ 明朝" w:hAnsi="ＭＳ 明朝"/>
                <w:color w:val="000000" w:themeColor="text1"/>
                <w:u w:val="single"/>
              </w:rPr>
              <w:t>%RFE%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43349B04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　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39391" w14:textId="77777777" w:rsidR="003E25B0" w:rsidRDefault="003E25B0" w:rsidP="001507F4">
      <w:r>
        <w:separator/>
      </w:r>
    </w:p>
  </w:endnote>
  <w:endnote w:type="continuationSeparator" w:id="0">
    <w:p w14:paraId="68EC8DA6" w14:textId="77777777" w:rsidR="003E25B0" w:rsidRDefault="003E25B0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513A4" w14:textId="77777777" w:rsidR="003E25B0" w:rsidRDefault="003E25B0" w:rsidP="001507F4">
      <w:r>
        <w:separator/>
      </w:r>
    </w:p>
  </w:footnote>
  <w:footnote w:type="continuationSeparator" w:id="0">
    <w:p w14:paraId="03C9F6DC" w14:textId="77777777" w:rsidR="003E25B0" w:rsidRDefault="003E25B0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31F00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1358A"/>
    <w:rsid w:val="00121052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E25B0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4A0D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0F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C7916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142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09A8"/>
    <w:rsid w:val="00A142B8"/>
    <w:rsid w:val="00A178FD"/>
    <w:rsid w:val="00A269EC"/>
    <w:rsid w:val="00A3097C"/>
    <w:rsid w:val="00A375D3"/>
    <w:rsid w:val="00A4582B"/>
    <w:rsid w:val="00A45960"/>
    <w:rsid w:val="00A624D0"/>
    <w:rsid w:val="00A632EB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7EC6"/>
    <w:rsid w:val="00BF7810"/>
    <w:rsid w:val="00C12697"/>
    <w:rsid w:val="00C15DF4"/>
    <w:rsid w:val="00C24E02"/>
    <w:rsid w:val="00C255A6"/>
    <w:rsid w:val="00C31BBB"/>
    <w:rsid w:val="00C411C8"/>
    <w:rsid w:val="00C6615C"/>
    <w:rsid w:val="00C860A2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1B35"/>
    <w:rsid w:val="00D07910"/>
    <w:rsid w:val="00D208B0"/>
    <w:rsid w:val="00D261FA"/>
    <w:rsid w:val="00D31DFA"/>
    <w:rsid w:val="00D448E3"/>
    <w:rsid w:val="00D56483"/>
    <w:rsid w:val="00D66EC9"/>
    <w:rsid w:val="00D732B5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119</cp:revision>
  <cp:lastPrinted>2023-03-15T23:44:00Z</cp:lastPrinted>
  <dcterms:created xsi:type="dcterms:W3CDTF">2022-10-20T01:51:00Z</dcterms:created>
  <dcterms:modified xsi:type="dcterms:W3CDTF">2025-01-21T11:24:00Z</dcterms:modified>
</cp:coreProperties>
</file>