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Pr="00D871F6" w:rsidRDefault="00D871F6" w:rsidP="00D871F6">
      <w:pPr>
        <w:pStyle w:val="a3"/>
      </w:pPr>
      <w:r>
        <w:rPr>
          <w:rFonts w:hint="eastAsia"/>
        </w:rPr>
        <w:t>2</w:t>
      </w:r>
      <w:r>
        <w:t>019</w:t>
      </w:r>
      <w:r w:rsidRPr="00D871F6">
        <w:t>年度雄風寮対面式</w:t>
      </w:r>
      <w:r w:rsidRPr="00D871F6">
        <w:br/>
      </w:r>
      <w:r w:rsidRPr="00D871F6">
        <w:rPr>
          <w:rFonts w:hint="eastAsia"/>
        </w:rPr>
        <w:t>ペーパーテスト</w:t>
      </w:r>
    </w:p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F12341" w:rsidRDefault="00F12341" w:rsidP="00FF7598"/>
    <w:p w:rsidR="00F12341" w:rsidRDefault="00F12341" w:rsidP="00FF7598"/>
    <w:p w:rsidR="00F12341" w:rsidRDefault="00F12341" w:rsidP="00FF7598">
      <w:pPr>
        <w:rPr>
          <w:rFonts w:hint="eastAsia"/>
        </w:rPr>
      </w:pPr>
    </w:p>
    <w:p w:rsidR="00D871F6" w:rsidRPr="00D871F6" w:rsidRDefault="00D871F6" w:rsidP="00D871F6">
      <w:pPr>
        <w:spacing w:line="360" w:lineRule="auto"/>
        <w:jc w:val="center"/>
        <w:rPr>
          <w:u w:val="single"/>
        </w:rPr>
      </w:pPr>
      <w:r w:rsidRPr="00D871F6">
        <w:rPr>
          <w:u w:val="single"/>
        </w:rPr>
        <w:t>1年</w:t>
      </w:r>
      <w:r>
        <w:rPr>
          <w:u w:val="single"/>
        </w:rPr>
        <w:tab/>
      </w:r>
      <w:r w:rsidRPr="00D871F6">
        <w:rPr>
          <w:u w:val="single"/>
        </w:rPr>
        <w:t>組</w:t>
      </w:r>
      <w:r>
        <w:rPr>
          <w:u w:val="single"/>
        </w:rPr>
        <w:tab/>
      </w:r>
      <w:r>
        <w:rPr>
          <w:u w:val="single"/>
        </w:rPr>
        <w:tab/>
      </w:r>
      <w:r w:rsidRPr="00D871F6">
        <w:rPr>
          <w:u w:val="single"/>
        </w:rPr>
        <w:t>工学科</w:t>
      </w:r>
    </w:p>
    <w:p w:rsidR="00D871F6" w:rsidRDefault="00D871F6" w:rsidP="00D871F6">
      <w:pPr>
        <w:spacing w:line="360" w:lineRule="auto"/>
        <w:jc w:val="center"/>
        <w:rPr>
          <w:u w:val="single"/>
        </w:rPr>
      </w:pPr>
      <w:r w:rsidRPr="00D871F6">
        <w:rPr>
          <w:rFonts w:hint="eastAsia"/>
          <w:u w:val="single"/>
        </w:rPr>
        <w:t>部屋番号</w:t>
      </w:r>
      <w:r>
        <w:rPr>
          <w:u w:val="single"/>
        </w:rPr>
        <w:tab/>
      </w:r>
      <w:r w:rsidRPr="00D871F6">
        <w:rPr>
          <w:rFonts w:hint="eastAsia"/>
          <w:u w:val="single"/>
        </w:rPr>
        <w:t>号室</w:t>
      </w:r>
      <w:r w:rsidRPr="00D871F6">
        <w:rPr>
          <w:u w:val="single"/>
        </w:rPr>
        <w:t>(</w:t>
      </w:r>
      <w:r>
        <w:rPr>
          <w:u w:val="single"/>
        </w:rPr>
        <w:tab/>
      </w:r>
      <w:r w:rsidRPr="00D871F6">
        <w:rPr>
          <w:u w:val="single"/>
        </w:rPr>
        <w:t>)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871F6" w:rsidRDefault="00D871F6" w:rsidP="00F12341"/>
    <w:p w:rsidR="00F12341" w:rsidRDefault="00F12341" w:rsidP="00F12341"/>
    <w:p w:rsidR="00F12341" w:rsidRPr="00D871F6" w:rsidRDefault="00F12341" w:rsidP="00F12341">
      <w:pPr>
        <w:rPr>
          <w:rFonts w:hint="eastAsia"/>
        </w:rPr>
      </w:pPr>
    </w:p>
    <w:p w:rsidR="00D871F6" w:rsidRDefault="00D871F6" w:rsidP="00A645B6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漢字かつフルネームで表記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は絶対にダメ。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2B3B6F" w:rsidRDefault="00F0292A" w:rsidP="00F0292A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972185</wp:posOffset>
                </wp:positionH>
                <wp:positionV relativeFrom="paragraph">
                  <wp:posOffset>3724275</wp:posOffset>
                </wp:positionV>
                <wp:extent cx="4219575" cy="1047750"/>
                <wp:effectExtent l="0" t="0" r="28575" b="1905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bookmarkStart w:id="0" w:name="_GoBack"/>
                            <w:bookmarkEnd w:id="0"/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76.55pt;margin-top:293.25pt;width:332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" fillcolor="white [3201]" strokecolor="black [3200]" strokeweight="1pt">
                <v:textbox>
                  <w:txbxContent>
                    <w:p w:rsidR="00A645B6" w:rsidRDefault="00A645B6" w:rsidP="00A645B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i</w:t>
                      </w:r>
                      <w:bookmarkStart w:id="1" w:name="_GoBack"/>
                      <w:bookmarkEnd w:id="1"/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52514D">
        <w:trPr>
          <w:trHeight w:val="412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号館</w:t>
            </w:r>
            <w:r>
              <w:rPr>
                <w:rFonts w:eastAsiaTheme="minorHAnsi" w:hint="eastAsia"/>
                <w:b/>
                <w:szCs w:val="21"/>
              </w:rPr>
              <w:t>・階</w:t>
            </w:r>
          </w:p>
        </w:tc>
        <w:tc>
          <w:tcPr>
            <w:tcW w:w="2551" w:type="dxa"/>
          </w:tcPr>
          <w:p w:rsidR="00D447DB" w:rsidRPr="00A645B6" w:rsidRDefault="00D447DB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52514D">
        <w:trPr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DD6A3A">
        <w:trPr>
          <w:trHeight w:val="412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DD6A3A">
        <w:trPr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016278">
        <w:trPr>
          <w:trHeight w:val="412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b/>
                <w:szCs w:val="21"/>
              </w:rPr>
            </w:pPr>
            <w:r w:rsidRPr="00A645B6">
              <w:rPr>
                <w:rFonts w:eastAsiaTheme="minorHAnsi" w:hint="eastAsia"/>
                <w:b/>
                <w:szCs w:val="21"/>
              </w:rPr>
              <w:t>名前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016278">
        <w:trPr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016278">
        <w:trPr>
          <w:jc w:val="center"/>
        </w:trPr>
        <w:tc>
          <w:tcPr>
            <w:tcW w:w="2568" w:type="dxa"/>
            <w:vMerge w:val="restart"/>
          </w:tcPr>
          <w:p w:rsidR="002057BC" w:rsidRDefault="002057BC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  <w:p w:rsidR="002057BC" w:rsidRPr="00A645B6" w:rsidRDefault="002057BC" w:rsidP="00DD6A3A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（どなたか2人）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2057BC" w:rsidRPr="00A645B6" w:rsidTr="00016278">
        <w:trPr>
          <w:jc w:val="center"/>
        </w:trPr>
        <w:tc>
          <w:tcPr>
            <w:tcW w:w="2568" w:type="dxa"/>
            <w:vMerge/>
          </w:tcPr>
          <w:p w:rsidR="002057BC" w:rsidRPr="00A645B6" w:rsidRDefault="002057BC" w:rsidP="00DD6A3A">
            <w:pPr>
              <w:rPr>
                <w:rFonts w:eastAsiaTheme="minorHAnsi" w:hint="eastAsia"/>
                <w:szCs w:val="21"/>
              </w:rPr>
            </w:pP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2552"/>
      </w:tblGrid>
      <w:tr w:rsidR="00445179" w:rsidTr="00A27BD9">
        <w:trPr>
          <w:jc w:val="center"/>
        </w:trPr>
        <w:tc>
          <w:tcPr>
            <w:tcW w:w="988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</w:p>
        </w:tc>
      </w:tr>
      <w:tr w:rsidR="00445179" w:rsidTr="00A27BD9">
        <w:trPr>
          <w:jc w:val="center"/>
        </w:trPr>
        <w:tc>
          <w:tcPr>
            <w:tcW w:w="988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A27BD9">
        <w:trPr>
          <w:jc w:val="center"/>
        </w:trPr>
        <w:tc>
          <w:tcPr>
            <w:tcW w:w="2830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A27BD9">
        <w:trPr>
          <w:jc w:val="center"/>
        </w:trPr>
        <w:tc>
          <w:tcPr>
            <w:tcW w:w="2830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A27BD9">
        <w:trPr>
          <w:jc w:val="center"/>
        </w:trPr>
        <w:tc>
          <w:tcPr>
            <w:tcW w:w="988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A27BD9">
        <w:trPr>
          <w:jc w:val="center"/>
        </w:trPr>
        <w:tc>
          <w:tcPr>
            <w:tcW w:w="988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A27BD9">
        <w:trPr>
          <w:jc w:val="center"/>
        </w:trPr>
        <w:tc>
          <w:tcPr>
            <w:tcW w:w="2830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A27BD9">
        <w:trPr>
          <w:jc w:val="center"/>
        </w:trPr>
        <w:tc>
          <w:tcPr>
            <w:tcW w:w="988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A27BD9">
        <w:trPr>
          <w:jc w:val="center"/>
        </w:trPr>
        <w:tc>
          <w:tcPr>
            <w:tcW w:w="988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A27BD9">
        <w:trPr>
          <w:trHeight w:val="360"/>
          <w:jc w:val="center"/>
        </w:trPr>
        <w:tc>
          <w:tcPr>
            <w:tcW w:w="988" w:type="dxa"/>
            <w:vMerge w:val="restart"/>
            <w:vAlign w:val="center"/>
          </w:tcPr>
          <w:p w:rsidR="00445179" w:rsidRDefault="00445179" w:rsidP="00445179">
            <w:pPr>
              <w:rPr>
                <w:rFonts w:hint="eastAsia"/>
              </w:rPr>
            </w:pPr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⑩</w:t>
            </w:r>
          </w:p>
        </w:tc>
      </w:tr>
      <w:tr w:rsidR="00445179" w:rsidTr="00A27BD9">
        <w:trPr>
          <w:trHeight w:val="360"/>
          <w:jc w:val="center"/>
        </w:trPr>
        <w:tc>
          <w:tcPr>
            <w:tcW w:w="988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A27BD9">
        <w:trPr>
          <w:jc w:val="center"/>
        </w:trPr>
        <w:tc>
          <w:tcPr>
            <w:tcW w:w="988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445179" w:rsidP="00445179">
            <w:r>
              <w:rPr>
                <w:rFonts w:hint="eastAsia"/>
              </w:rPr>
              <w:t>(1年)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A27BD9">
        <w:trPr>
          <w:jc w:val="center"/>
        </w:trPr>
        <w:tc>
          <w:tcPr>
            <w:tcW w:w="988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A27BD9">
        <w:trPr>
          <w:jc w:val="center"/>
        </w:trPr>
        <w:tc>
          <w:tcPr>
            <w:tcW w:w="2830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消灯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</w:p>
    <w:p w:rsidR="00B75590" w:rsidRDefault="00253C0C" w:rsidP="00B75590">
      <w:r>
        <w:rPr>
          <w:rFonts w:hint="eastAsia"/>
        </w:rPr>
        <w:t>① 以下に示すゴミを分別しなさい。</w:t>
      </w:r>
      <w:r w:rsidR="00142075">
        <w:rPr>
          <w:rFonts w:hint="eastAsia"/>
        </w:rPr>
        <w:t>ただし、記号で解答すること。</w:t>
      </w:r>
    </w:p>
    <w:p w:rsidR="00142075" w:rsidRPr="00142075" w:rsidRDefault="00142075" w:rsidP="00B75590">
      <w:pPr>
        <w:rPr>
          <w:rFonts w:hint="eastAsia"/>
        </w:rPr>
      </w:pPr>
    </w:p>
    <w:p w:rsidR="00B75590" w:rsidRPr="00B75590" w:rsidRDefault="00B75590" w:rsidP="00B75590">
      <w:pPr>
        <w:pStyle w:val="1"/>
        <w:rPr>
          <w:rFonts w:hint="eastAsia"/>
        </w:rPr>
      </w:pPr>
      <w:r>
        <w:rPr>
          <w:rFonts w:hint="eastAsia"/>
        </w:rPr>
        <w:t>寮生活について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寮事務室がやっている時間を答えよ。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寮事務室の電話番号を答えよ。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2" w:name="_Hlk6223461"/>
      <w:r>
        <w:rPr>
          <w:rFonts w:hint="eastAsia"/>
        </w:rPr>
        <w:t>何日前の何時までに出さなければならないか。</w:t>
      </w:r>
      <w:bookmarkEnd w:id="2"/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193E45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清掃デーは毎週何曜日に行われるか。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風呂掃除・シャワー室掃除の開始時間を答えよ。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郵便物はどこに取りに行けばいいか。</w:t>
      </w:r>
    </w:p>
    <w:p w:rsidR="00852AEE" w:rsidRDefault="00852AEE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</w:p>
    <w:p w:rsidR="001A1836" w:rsidRPr="004E5C94" w:rsidRDefault="001A1836" w:rsidP="00852AEE">
      <w:pPr>
        <w:pStyle w:val="a5"/>
        <w:numPr>
          <w:ilvl w:val="0"/>
          <w:numId w:val="4"/>
        </w:numPr>
        <w:ind w:leftChars="0"/>
        <w:rPr>
          <w:rFonts w:hint="eastAsia"/>
        </w:rPr>
      </w:pPr>
    </w:p>
    <w:sectPr w:rsidR="001A1836" w:rsidRPr="004E5C94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9C5"/>
    <w:multiLevelType w:val="multilevel"/>
    <w:tmpl w:val="CFC07C1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142075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91B9C"/>
    <w:rsid w:val="002B3B6F"/>
    <w:rsid w:val="002C0834"/>
    <w:rsid w:val="003D6649"/>
    <w:rsid w:val="00417575"/>
    <w:rsid w:val="00445179"/>
    <w:rsid w:val="00454E56"/>
    <w:rsid w:val="004E5C94"/>
    <w:rsid w:val="0052514D"/>
    <w:rsid w:val="005A535D"/>
    <w:rsid w:val="006F007A"/>
    <w:rsid w:val="00845EC4"/>
    <w:rsid w:val="00852AEE"/>
    <w:rsid w:val="008A28B4"/>
    <w:rsid w:val="00917AFC"/>
    <w:rsid w:val="0094375D"/>
    <w:rsid w:val="009D2F79"/>
    <w:rsid w:val="009E46E7"/>
    <w:rsid w:val="00A210EF"/>
    <w:rsid w:val="00A245D5"/>
    <w:rsid w:val="00A27BD9"/>
    <w:rsid w:val="00A645B6"/>
    <w:rsid w:val="00AF55F0"/>
    <w:rsid w:val="00B36B58"/>
    <w:rsid w:val="00B561A3"/>
    <w:rsid w:val="00B67121"/>
    <w:rsid w:val="00B75590"/>
    <w:rsid w:val="00BE388A"/>
    <w:rsid w:val="00C53613"/>
    <w:rsid w:val="00D447DB"/>
    <w:rsid w:val="00D871F6"/>
    <w:rsid w:val="00DF7337"/>
    <w:rsid w:val="00E02092"/>
    <w:rsid w:val="00ED7A34"/>
    <w:rsid w:val="00EE698B"/>
    <w:rsid w:val="00F0292A"/>
    <w:rsid w:val="00F1234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06384B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71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customStyle="1" w:styleId="a4">
    <w:name w:val="表題 (文字)"/>
    <w:basedOn w:val="a0"/>
    <w:link w:val="a3"/>
    <w:uiPriority w:val="10"/>
    <w:rsid w:val="00D871F6"/>
    <w:rPr>
      <w:rFonts w:asciiTheme="majorHAnsi" w:eastAsiaTheme="majorEastAsia" w:hAnsiTheme="majorHAnsi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1AB2-1FF5-4098-B35C-246C6E27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51</cp:revision>
  <dcterms:created xsi:type="dcterms:W3CDTF">2019-04-15T01:52:00Z</dcterms:created>
  <dcterms:modified xsi:type="dcterms:W3CDTF">2019-04-15T04:09:00Z</dcterms:modified>
</cp:coreProperties>
</file>