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94EE" w14:textId="71CD5A61" w:rsidR="0088520A" w:rsidRPr="002B4223" w:rsidRDefault="00DF532F" w:rsidP="00DF532F">
      <w:pPr>
        <w:jc w:val="center"/>
        <w:rPr>
          <w:rFonts w:asciiTheme="majorEastAsia" w:eastAsiaTheme="majorEastAsia" w:hAnsiTheme="majorEastAsia"/>
          <w:spacing w:val="20"/>
          <w:sz w:val="32"/>
          <w:szCs w:val="36"/>
        </w:rPr>
      </w:pPr>
      <w:r w:rsidRPr="002B4223">
        <w:rPr>
          <w:rFonts w:asciiTheme="majorEastAsia" w:eastAsiaTheme="majorEastAsia" w:hAnsiTheme="majorEastAsia" w:hint="eastAsia"/>
          <w:spacing w:val="20"/>
          <w:sz w:val="32"/>
          <w:szCs w:val="36"/>
        </w:rPr>
        <w:t>行事企画書</w:t>
      </w:r>
    </w:p>
    <w:p w14:paraId="4D66761D" w14:textId="48B7E34F" w:rsidR="00DF532F" w:rsidRPr="003F158D" w:rsidRDefault="00DF532F" w:rsidP="00DF532F">
      <w:pPr>
        <w:jc w:val="right"/>
        <w:rPr>
          <w:sz w:val="22"/>
          <w:szCs w:val="24"/>
        </w:rPr>
      </w:pPr>
      <w:r w:rsidRPr="003F158D">
        <w:rPr>
          <w:rFonts w:hint="eastAsia"/>
          <w:sz w:val="22"/>
          <w:szCs w:val="24"/>
        </w:rPr>
        <w:t>提</w:t>
      </w:r>
      <w:r w:rsidR="002B4223" w:rsidRPr="003F158D">
        <w:rPr>
          <w:rFonts w:hint="eastAsia"/>
          <w:sz w:val="22"/>
          <w:szCs w:val="24"/>
        </w:rPr>
        <w:t xml:space="preserve">　</w:t>
      </w:r>
      <w:r w:rsidRPr="003F158D">
        <w:rPr>
          <w:rFonts w:hint="eastAsia"/>
          <w:sz w:val="22"/>
          <w:szCs w:val="24"/>
        </w:rPr>
        <w:t>出　令和</w:t>
      </w:r>
      <w:r w:rsidR="00797D14">
        <w:rPr>
          <w:sz w:val="22"/>
          <w:szCs w:val="24"/>
        </w:rPr>
        <w:t>4</w:t>
      </w:r>
      <w:r w:rsidRPr="003F158D">
        <w:rPr>
          <w:rFonts w:hint="eastAsia"/>
          <w:sz w:val="22"/>
          <w:szCs w:val="24"/>
        </w:rPr>
        <w:t>年</w:t>
      </w:r>
      <w:r w:rsidR="00797D14">
        <w:rPr>
          <w:sz w:val="22"/>
          <w:szCs w:val="24"/>
        </w:rPr>
        <w:t>11</w:t>
      </w:r>
      <w:r w:rsidRPr="003F158D">
        <w:rPr>
          <w:rFonts w:hint="eastAsia"/>
          <w:sz w:val="22"/>
          <w:szCs w:val="24"/>
        </w:rPr>
        <w:t>月</w:t>
      </w:r>
      <w:r w:rsidR="008D4F0B">
        <w:rPr>
          <w:rFonts w:hint="eastAsia"/>
          <w:sz w:val="22"/>
          <w:szCs w:val="24"/>
        </w:rPr>
        <w:t>5</w:t>
      </w:r>
      <w:r w:rsidRPr="003F158D">
        <w:rPr>
          <w:rFonts w:hint="eastAsia"/>
          <w:sz w:val="22"/>
          <w:szCs w:val="24"/>
        </w:rPr>
        <w:t>日</w:t>
      </w:r>
    </w:p>
    <w:p w14:paraId="5423A295" w14:textId="77777777" w:rsidR="00DF532F" w:rsidRDefault="00DF532F"/>
    <w:p w14:paraId="450F2C21" w14:textId="38002AE6" w:rsidR="0007582B" w:rsidRPr="003F158D" w:rsidRDefault="002B4223">
      <w:pPr>
        <w:rPr>
          <w:sz w:val="22"/>
        </w:rPr>
      </w:pPr>
      <w:r w:rsidRPr="003F158D">
        <w:rPr>
          <w:rFonts w:asciiTheme="majorEastAsia" w:eastAsiaTheme="majorEastAsia" w:hAnsiTheme="majorEastAsia" w:hint="eastAsia"/>
          <w:sz w:val="22"/>
        </w:rPr>
        <w:t>企画責任者</w:t>
      </w:r>
    </w:p>
    <w:p w14:paraId="01F04EAA" w14:textId="3F345171" w:rsidR="00DF532F" w:rsidRPr="003F158D" w:rsidRDefault="00797D14" w:rsidP="00D8574C">
      <w:pPr>
        <w:ind w:firstLineChars="100" w:firstLine="220"/>
        <w:rPr>
          <w:sz w:val="22"/>
        </w:rPr>
      </w:pPr>
      <w:r w:rsidRPr="00797D14">
        <w:rPr>
          <w:rFonts w:hint="eastAsia"/>
          <w:sz w:val="22"/>
        </w:rPr>
        <w:t>佐藤</w:t>
      </w:r>
      <w:r>
        <w:rPr>
          <w:rFonts w:hint="eastAsia"/>
          <w:sz w:val="22"/>
        </w:rPr>
        <w:t xml:space="preserve">　</w:t>
      </w:r>
      <w:r w:rsidRPr="00797D14">
        <w:rPr>
          <w:rFonts w:hint="eastAsia"/>
          <w:sz w:val="22"/>
        </w:rPr>
        <w:t>成浩</w:t>
      </w:r>
      <w:r w:rsidR="00DF532F" w:rsidRPr="003F158D">
        <w:rPr>
          <w:rFonts w:hint="eastAsia"/>
          <w:sz w:val="22"/>
        </w:rPr>
        <w:t>（</w:t>
      </w:r>
      <w:r>
        <w:rPr>
          <w:sz w:val="22"/>
        </w:rPr>
        <w:t>4</w:t>
      </w:r>
      <w:r w:rsidR="00DF532F" w:rsidRPr="003F158D">
        <w:rPr>
          <w:rFonts w:hint="eastAsia"/>
          <w:sz w:val="22"/>
        </w:rPr>
        <w:t>年</w:t>
      </w:r>
      <w:r>
        <w:rPr>
          <w:rFonts w:hint="eastAsia"/>
          <w:sz w:val="22"/>
        </w:rPr>
        <w:t>電気電子</w:t>
      </w:r>
      <w:r w:rsidR="00DF532F" w:rsidRPr="003F158D">
        <w:rPr>
          <w:rFonts w:hint="eastAsia"/>
          <w:sz w:val="22"/>
        </w:rPr>
        <w:t>工学科</w:t>
      </w:r>
      <w:r w:rsidR="00DF532F" w:rsidRPr="003F158D">
        <w:rPr>
          <w:rFonts w:hint="eastAsia"/>
          <w:sz w:val="22"/>
        </w:rPr>
        <w:t xml:space="preserve"> </w:t>
      </w:r>
      <w:r>
        <w:rPr>
          <w:rFonts w:hint="eastAsia"/>
          <w:sz w:val="22"/>
        </w:rPr>
        <w:t>競技麻雀同好会長</w:t>
      </w:r>
      <w:r w:rsidR="00DF532F" w:rsidRPr="003F158D">
        <w:rPr>
          <w:rFonts w:hint="eastAsia"/>
          <w:sz w:val="22"/>
        </w:rPr>
        <w:t>）</w:t>
      </w:r>
    </w:p>
    <w:p w14:paraId="1FF2DECF" w14:textId="435A645F" w:rsidR="00DF532F" w:rsidRPr="003F158D" w:rsidRDefault="00DF532F">
      <w:pPr>
        <w:rPr>
          <w:sz w:val="22"/>
        </w:rPr>
      </w:pPr>
    </w:p>
    <w:p w14:paraId="21E242F5" w14:textId="337BF39F" w:rsidR="00D8574C" w:rsidRDefault="00DF532F">
      <w:pPr>
        <w:rPr>
          <w:rFonts w:asciiTheme="majorEastAsia" w:eastAsiaTheme="majorEastAsia" w:hAnsiTheme="majorEastAsia"/>
          <w:sz w:val="22"/>
        </w:rPr>
      </w:pPr>
      <w:r w:rsidRPr="003F158D">
        <w:rPr>
          <w:rFonts w:asciiTheme="majorEastAsia" w:eastAsiaTheme="majorEastAsia" w:hAnsiTheme="majorEastAsia" w:hint="eastAsia"/>
          <w:sz w:val="22"/>
        </w:rPr>
        <w:t>企画名</w:t>
      </w:r>
      <w:r w:rsidR="006B3AD2" w:rsidRPr="003F158D">
        <w:rPr>
          <w:rFonts w:asciiTheme="majorEastAsia" w:eastAsiaTheme="majorEastAsia" w:hAnsiTheme="majorEastAsia" w:hint="eastAsia"/>
          <w:sz w:val="22"/>
        </w:rPr>
        <w:t xml:space="preserve">　</w:t>
      </w:r>
    </w:p>
    <w:p w14:paraId="353DFC2B" w14:textId="492D78FF" w:rsidR="00240789" w:rsidRDefault="00240789">
      <w:pPr>
        <w:rPr>
          <w:rFonts w:asciiTheme="majorEastAsia" w:eastAsiaTheme="majorEastAsia" w:hAnsiTheme="majorEastAsia"/>
          <w:sz w:val="22"/>
        </w:rPr>
      </w:pPr>
      <w:r>
        <w:rPr>
          <w:rFonts w:asciiTheme="majorEastAsia" w:eastAsiaTheme="majorEastAsia" w:hAnsiTheme="majorEastAsia" w:hint="eastAsia"/>
          <w:sz w:val="22"/>
        </w:rPr>
        <w:t xml:space="preserve">　</w:t>
      </w:r>
      <w:r w:rsidR="00704C15">
        <w:rPr>
          <w:rFonts w:asciiTheme="majorEastAsia" w:eastAsiaTheme="majorEastAsia" w:hAnsiTheme="majorEastAsia" w:hint="eastAsia"/>
          <w:sz w:val="22"/>
        </w:rPr>
        <w:t>高専麻雀</w:t>
      </w:r>
      <w:r w:rsidR="00B80889">
        <w:rPr>
          <w:rFonts w:asciiTheme="majorEastAsia" w:eastAsiaTheme="majorEastAsia" w:hAnsiTheme="majorEastAsia" w:hint="eastAsia"/>
          <w:sz w:val="22"/>
        </w:rPr>
        <w:t>王決定戦</w:t>
      </w:r>
    </w:p>
    <w:p w14:paraId="3DE99EE4" w14:textId="002F774B" w:rsidR="001C4877" w:rsidRPr="003F158D" w:rsidRDefault="00D8574C">
      <w:pPr>
        <w:rPr>
          <w:color w:val="FF0000"/>
          <w:sz w:val="22"/>
        </w:rPr>
      </w:pPr>
      <w:r>
        <w:rPr>
          <w:rFonts w:hint="eastAsia"/>
          <w:sz w:val="22"/>
        </w:rPr>
        <w:t xml:space="preserve">　</w:t>
      </w:r>
    </w:p>
    <w:p w14:paraId="61B52F5F" w14:textId="07A9CA65" w:rsidR="008266C6" w:rsidRPr="002B15A5" w:rsidRDefault="008266C6">
      <w:pPr>
        <w:rPr>
          <w:rFonts w:asciiTheme="majorEastAsia" w:eastAsiaTheme="majorEastAsia" w:hAnsiTheme="majorEastAsia"/>
          <w:sz w:val="22"/>
        </w:rPr>
      </w:pPr>
      <w:r w:rsidRPr="003F158D">
        <w:rPr>
          <w:rFonts w:asciiTheme="majorEastAsia" w:eastAsiaTheme="majorEastAsia" w:hAnsiTheme="majorEastAsia" w:hint="eastAsia"/>
          <w:sz w:val="22"/>
        </w:rPr>
        <w:t>目</w:t>
      </w:r>
      <w:r w:rsidR="00121378">
        <w:rPr>
          <w:rFonts w:asciiTheme="majorEastAsia" w:eastAsiaTheme="majorEastAsia" w:hAnsiTheme="majorEastAsia" w:hint="eastAsia"/>
          <w:sz w:val="22"/>
        </w:rPr>
        <w:t xml:space="preserve">　</w:t>
      </w:r>
      <w:r w:rsidRPr="003F158D">
        <w:rPr>
          <w:rFonts w:asciiTheme="majorEastAsia" w:eastAsiaTheme="majorEastAsia" w:hAnsiTheme="majorEastAsia" w:hint="eastAsia"/>
          <w:sz w:val="22"/>
        </w:rPr>
        <w:t>的</w:t>
      </w:r>
    </w:p>
    <w:p w14:paraId="45BDFC3A" w14:textId="5A79A1F9" w:rsidR="00772C1C" w:rsidRDefault="00DD6D65" w:rsidP="00121378">
      <w:pPr>
        <w:ind w:left="220" w:hangingChars="100" w:hanging="220"/>
        <w:rPr>
          <w:sz w:val="22"/>
        </w:rPr>
      </w:pPr>
      <w:r>
        <w:rPr>
          <w:rFonts w:hint="eastAsia"/>
          <w:sz w:val="22"/>
        </w:rPr>
        <w:t xml:space="preserve">　</w:t>
      </w:r>
      <w:r w:rsidR="000301F6">
        <w:rPr>
          <w:rFonts w:hint="eastAsia"/>
          <w:sz w:val="22"/>
        </w:rPr>
        <w:t>現在開催されている学生麻雀連盟主催の大会はオフラインで予選が行われるものが少な</w:t>
      </w:r>
      <w:r w:rsidR="00AC342B">
        <w:rPr>
          <w:rFonts w:hint="eastAsia"/>
          <w:sz w:val="22"/>
        </w:rPr>
        <w:t>く、</w:t>
      </w:r>
      <w:r w:rsidR="002B15A5">
        <w:rPr>
          <w:rFonts w:hint="eastAsia"/>
          <w:sz w:val="22"/>
        </w:rPr>
        <w:t>通常活動の成果を発揮できる場があまりない。</w:t>
      </w:r>
      <w:r w:rsidR="00AC342B">
        <w:rPr>
          <w:rFonts w:hint="eastAsia"/>
          <w:sz w:val="22"/>
        </w:rPr>
        <w:t>そこで同好会内大会を開催し、会員のオフライン大会経験を積むとともに、</w:t>
      </w:r>
      <w:r w:rsidR="00050BC9">
        <w:rPr>
          <w:rFonts w:hint="eastAsia"/>
          <w:sz w:val="22"/>
        </w:rPr>
        <w:t>会員以外の生徒も参加可能とすることで競技麻雀同好会の活動内容を知ってもらうことを目的とする。</w:t>
      </w:r>
    </w:p>
    <w:p w14:paraId="522D2E91" w14:textId="77777777" w:rsidR="00050BC9" w:rsidRPr="003F158D" w:rsidRDefault="00050BC9" w:rsidP="00772C1C">
      <w:pPr>
        <w:rPr>
          <w:color w:val="000000" w:themeColor="text1"/>
          <w:sz w:val="22"/>
        </w:rPr>
      </w:pPr>
    </w:p>
    <w:p w14:paraId="4204182B" w14:textId="17C643C9" w:rsidR="00DD6D65" w:rsidRDefault="006B3AD2" w:rsidP="00772C1C">
      <w:pPr>
        <w:rPr>
          <w:sz w:val="22"/>
        </w:rPr>
      </w:pPr>
      <w:r w:rsidRPr="003F158D">
        <w:rPr>
          <w:rFonts w:asciiTheme="majorEastAsia" w:eastAsiaTheme="majorEastAsia" w:hAnsiTheme="majorEastAsia" w:hint="eastAsia"/>
          <w:sz w:val="22"/>
        </w:rPr>
        <w:t>日</w:t>
      </w:r>
      <w:r w:rsidR="00121378">
        <w:rPr>
          <w:rFonts w:asciiTheme="majorEastAsia" w:eastAsiaTheme="majorEastAsia" w:hAnsiTheme="majorEastAsia" w:hint="eastAsia"/>
          <w:sz w:val="22"/>
        </w:rPr>
        <w:t xml:space="preserve">　</w:t>
      </w:r>
      <w:r w:rsidRPr="003F158D">
        <w:rPr>
          <w:rFonts w:asciiTheme="majorEastAsia" w:eastAsiaTheme="majorEastAsia" w:hAnsiTheme="majorEastAsia" w:hint="eastAsia"/>
          <w:sz w:val="22"/>
        </w:rPr>
        <w:t>時</w:t>
      </w:r>
    </w:p>
    <w:p w14:paraId="0AF021CC" w14:textId="6A741F95" w:rsidR="006B3AD2" w:rsidRPr="003F158D" w:rsidRDefault="006B3AD2" w:rsidP="00DD6D65">
      <w:pPr>
        <w:ind w:firstLineChars="100" w:firstLine="220"/>
        <w:rPr>
          <w:rFonts w:asciiTheme="minorEastAsia" w:hAnsiTheme="minorEastAsia"/>
          <w:sz w:val="22"/>
        </w:rPr>
      </w:pPr>
      <w:r w:rsidRPr="003F158D">
        <w:rPr>
          <w:rFonts w:hint="eastAsia"/>
          <w:sz w:val="22"/>
        </w:rPr>
        <w:t>令和</w:t>
      </w:r>
      <w:r w:rsidR="009E5D52" w:rsidRPr="003F158D">
        <w:rPr>
          <w:rFonts w:hint="eastAsia"/>
          <w:sz w:val="22"/>
        </w:rPr>
        <w:t>4</w:t>
      </w:r>
      <w:r w:rsidRPr="003F158D">
        <w:rPr>
          <w:rFonts w:hint="eastAsia"/>
          <w:sz w:val="22"/>
        </w:rPr>
        <w:t>年</w:t>
      </w:r>
      <w:r w:rsidR="009E5D52" w:rsidRPr="003F158D">
        <w:rPr>
          <w:rFonts w:hint="eastAsia"/>
          <w:sz w:val="22"/>
        </w:rPr>
        <w:t>1</w:t>
      </w:r>
      <w:r w:rsidR="00797D14">
        <w:rPr>
          <w:sz w:val="22"/>
        </w:rPr>
        <w:t>2</w:t>
      </w:r>
      <w:r w:rsidRPr="003F158D">
        <w:rPr>
          <w:rFonts w:hint="eastAsia"/>
          <w:sz w:val="22"/>
        </w:rPr>
        <w:t>月</w:t>
      </w:r>
      <w:r w:rsidR="00050BC9">
        <w:rPr>
          <w:rFonts w:hint="eastAsia"/>
          <w:sz w:val="22"/>
        </w:rPr>
        <w:t>11</w:t>
      </w:r>
      <w:r w:rsidRPr="003F158D">
        <w:rPr>
          <w:rFonts w:hint="eastAsia"/>
          <w:sz w:val="22"/>
        </w:rPr>
        <w:t>日</w:t>
      </w:r>
      <w:r w:rsidRPr="003F158D">
        <w:rPr>
          <w:rFonts w:asciiTheme="minorEastAsia" w:hAnsiTheme="minorEastAsia" w:hint="eastAsia"/>
          <w:sz w:val="22"/>
        </w:rPr>
        <w:t>(</w:t>
      </w:r>
      <w:r w:rsidR="00C2506A">
        <w:rPr>
          <w:rFonts w:asciiTheme="minorEastAsia" w:hAnsiTheme="minorEastAsia" w:hint="eastAsia"/>
          <w:sz w:val="22"/>
        </w:rPr>
        <w:t>日</w:t>
      </w:r>
      <w:r w:rsidRPr="003F158D">
        <w:rPr>
          <w:rFonts w:asciiTheme="minorEastAsia" w:hAnsiTheme="minorEastAsia" w:hint="eastAsia"/>
          <w:sz w:val="22"/>
        </w:rPr>
        <w:t>)</w:t>
      </w:r>
      <w:r w:rsidRPr="003F158D">
        <w:rPr>
          <w:sz w:val="22"/>
        </w:rPr>
        <w:t xml:space="preserve"> </w:t>
      </w:r>
      <w:r w:rsidR="00AE19A7" w:rsidRPr="003F158D">
        <w:rPr>
          <w:rFonts w:hint="eastAsia"/>
          <w:sz w:val="22"/>
        </w:rPr>
        <w:t>午</w:t>
      </w:r>
      <w:r w:rsidR="00050BC9">
        <w:rPr>
          <w:rFonts w:hint="eastAsia"/>
          <w:sz w:val="22"/>
        </w:rPr>
        <w:t>後</w:t>
      </w:r>
      <w:r w:rsidR="00050BC9">
        <w:rPr>
          <w:rFonts w:hint="eastAsia"/>
          <w:sz w:val="22"/>
        </w:rPr>
        <w:t>1</w:t>
      </w:r>
      <w:r w:rsidRPr="003F158D">
        <w:rPr>
          <w:rFonts w:hint="eastAsia"/>
          <w:sz w:val="22"/>
        </w:rPr>
        <w:t>時</w:t>
      </w:r>
      <w:r w:rsidRPr="003F158D">
        <w:rPr>
          <w:rFonts w:hint="eastAsia"/>
          <w:sz w:val="22"/>
        </w:rPr>
        <w:t xml:space="preserve"> </w:t>
      </w:r>
      <w:r w:rsidRPr="003F158D">
        <w:rPr>
          <w:rFonts w:hint="eastAsia"/>
          <w:sz w:val="22"/>
        </w:rPr>
        <w:t>～</w:t>
      </w:r>
      <w:r w:rsidR="00797D14">
        <w:rPr>
          <w:rFonts w:hint="eastAsia"/>
          <w:sz w:val="22"/>
        </w:rPr>
        <w:t xml:space="preserve"> </w:t>
      </w:r>
      <w:r w:rsidR="00DE3F38" w:rsidRPr="003F158D">
        <w:rPr>
          <w:rFonts w:hint="eastAsia"/>
          <w:sz w:val="22"/>
        </w:rPr>
        <w:t>午</w:t>
      </w:r>
      <w:r w:rsidR="00DE3F38">
        <w:rPr>
          <w:rFonts w:hint="eastAsia"/>
          <w:sz w:val="22"/>
        </w:rPr>
        <w:t>後</w:t>
      </w:r>
      <w:r w:rsidR="009E3BC5">
        <w:rPr>
          <w:rFonts w:hint="eastAsia"/>
          <w:sz w:val="22"/>
        </w:rPr>
        <w:t>6</w:t>
      </w:r>
      <w:r w:rsidR="00DE3F38" w:rsidRPr="003F158D">
        <w:rPr>
          <w:rFonts w:hint="eastAsia"/>
          <w:sz w:val="22"/>
        </w:rPr>
        <w:t>時</w:t>
      </w:r>
      <w:r w:rsidR="009E3BC5">
        <w:rPr>
          <w:rFonts w:hint="eastAsia"/>
          <w:sz w:val="22"/>
        </w:rPr>
        <w:t>30</w:t>
      </w:r>
      <w:r w:rsidR="009E3BC5">
        <w:rPr>
          <w:rFonts w:hint="eastAsia"/>
          <w:sz w:val="22"/>
        </w:rPr>
        <w:t>分</w:t>
      </w:r>
    </w:p>
    <w:p w14:paraId="621A7C05" w14:textId="35A1066C" w:rsidR="006B3AD2" w:rsidRPr="003F158D" w:rsidRDefault="006B3AD2" w:rsidP="00772C1C">
      <w:pPr>
        <w:rPr>
          <w:sz w:val="22"/>
        </w:rPr>
      </w:pPr>
    </w:p>
    <w:p w14:paraId="73EC5519" w14:textId="3A7B2F52" w:rsidR="00772C1C" w:rsidRPr="003F158D" w:rsidRDefault="002B4223" w:rsidP="00772C1C">
      <w:pPr>
        <w:rPr>
          <w:rFonts w:asciiTheme="majorEastAsia" w:eastAsiaTheme="majorEastAsia" w:hAnsiTheme="majorEastAsia"/>
          <w:sz w:val="22"/>
        </w:rPr>
      </w:pPr>
      <w:r w:rsidRPr="003F158D">
        <w:rPr>
          <w:rFonts w:asciiTheme="majorEastAsia" w:eastAsiaTheme="majorEastAsia" w:hAnsiTheme="majorEastAsia" w:hint="eastAsia"/>
          <w:sz w:val="22"/>
        </w:rPr>
        <w:t>場所ならびに</w:t>
      </w:r>
      <w:r w:rsidR="00772C1C" w:rsidRPr="003F158D">
        <w:rPr>
          <w:rFonts w:asciiTheme="majorEastAsia" w:eastAsiaTheme="majorEastAsia" w:hAnsiTheme="majorEastAsia" w:hint="eastAsia"/>
          <w:sz w:val="22"/>
        </w:rPr>
        <w:t>感染症防止対策</w:t>
      </w:r>
    </w:p>
    <w:p w14:paraId="1875FEB8" w14:textId="2C191CFB" w:rsidR="00F8586B" w:rsidRPr="003F158D" w:rsidRDefault="00772C1C" w:rsidP="00F8586B">
      <w:pPr>
        <w:rPr>
          <w:sz w:val="22"/>
        </w:rPr>
      </w:pPr>
      <w:r w:rsidRPr="003F158D">
        <w:rPr>
          <w:rFonts w:hint="eastAsia"/>
          <w:sz w:val="22"/>
        </w:rPr>
        <w:t xml:space="preserve">　</w:t>
      </w:r>
      <w:r w:rsidR="00D8574C">
        <w:rPr>
          <w:rFonts w:hint="eastAsia"/>
          <w:sz w:val="22"/>
        </w:rPr>
        <w:t>企画は課外活動共用室</w:t>
      </w:r>
      <w:r w:rsidR="00D8574C">
        <w:rPr>
          <w:rFonts w:hint="eastAsia"/>
          <w:sz w:val="22"/>
        </w:rPr>
        <w:t>1</w:t>
      </w:r>
      <w:r w:rsidR="00D8574C">
        <w:rPr>
          <w:rFonts w:hint="eastAsia"/>
          <w:sz w:val="22"/>
        </w:rPr>
        <w:t>で行う。</w:t>
      </w:r>
    </w:p>
    <w:p w14:paraId="7B60A22A" w14:textId="21E6BE24" w:rsidR="00772C1C" w:rsidRDefault="00D8574C" w:rsidP="00121378">
      <w:pPr>
        <w:ind w:left="220" w:hangingChars="100" w:hanging="220"/>
        <w:rPr>
          <w:sz w:val="22"/>
        </w:rPr>
      </w:pPr>
      <w:r>
        <w:rPr>
          <w:rFonts w:hint="eastAsia"/>
          <w:sz w:val="22"/>
        </w:rPr>
        <w:t xml:space="preserve">　感染症対策として、マスクの着用・アルコール消毒の徹底、室内の換気、試合ごと麻雀牌の消毒をする。</w:t>
      </w:r>
    </w:p>
    <w:p w14:paraId="15ABC23D" w14:textId="09D3EAE3" w:rsidR="0040235B" w:rsidRDefault="0040235B" w:rsidP="00772C1C">
      <w:pPr>
        <w:rPr>
          <w:sz w:val="22"/>
        </w:rPr>
      </w:pPr>
      <w:r>
        <w:rPr>
          <w:rFonts w:hint="eastAsia"/>
          <w:sz w:val="22"/>
        </w:rPr>
        <w:t xml:space="preserve">　また、参加者全員の健康チェック提出を確認する。</w:t>
      </w:r>
    </w:p>
    <w:p w14:paraId="79C2BEA4" w14:textId="77777777" w:rsidR="00D8574C" w:rsidRPr="003F158D" w:rsidRDefault="00D8574C" w:rsidP="00772C1C">
      <w:pPr>
        <w:rPr>
          <w:sz w:val="22"/>
        </w:rPr>
      </w:pPr>
    </w:p>
    <w:p w14:paraId="6174405B" w14:textId="2C232740" w:rsidR="00772C1C" w:rsidRPr="003F158D" w:rsidRDefault="00772C1C" w:rsidP="00772C1C">
      <w:pPr>
        <w:rPr>
          <w:rFonts w:asciiTheme="majorEastAsia" w:eastAsiaTheme="majorEastAsia" w:hAnsiTheme="majorEastAsia"/>
          <w:sz w:val="22"/>
        </w:rPr>
      </w:pPr>
      <w:r w:rsidRPr="003F158D">
        <w:rPr>
          <w:rFonts w:asciiTheme="majorEastAsia" w:eastAsiaTheme="majorEastAsia" w:hAnsiTheme="majorEastAsia" w:hint="eastAsia"/>
          <w:sz w:val="22"/>
        </w:rPr>
        <w:t>内</w:t>
      </w:r>
      <w:r w:rsidR="00121378">
        <w:rPr>
          <w:rFonts w:asciiTheme="majorEastAsia" w:eastAsiaTheme="majorEastAsia" w:hAnsiTheme="majorEastAsia" w:hint="eastAsia"/>
          <w:sz w:val="22"/>
        </w:rPr>
        <w:t xml:space="preserve">　</w:t>
      </w:r>
      <w:r w:rsidRPr="003F158D">
        <w:rPr>
          <w:rFonts w:asciiTheme="majorEastAsia" w:eastAsiaTheme="majorEastAsia" w:hAnsiTheme="majorEastAsia" w:hint="eastAsia"/>
          <w:sz w:val="22"/>
        </w:rPr>
        <w:t>容</w:t>
      </w:r>
    </w:p>
    <w:p w14:paraId="65BD9F22" w14:textId="4315EF0C" w:rsidR="00D8574C" w:rsidRDefault="00DE3F38" w:rsidP="00D8574C">
      <w:pPr>
        <w:ind w:firstLineChars="100" w:firstLine="220"/>
        <w:rPr>
          <w:sz w:val="22"/>
        </w:rPr>
      </w:pPr>
      <w:r>
        <w:rPr>
          <w:rFonts w:hint="eastAsia"/>
          <w:sz w:val="22"/>
        </w:rPr>
        <w:t>競技麻雀同好会主催のオフライン麻雀大会である。以下に</w:t>
      </w:r>
      <w:r w:rsidR="0035429D">
        <w:rPr>
          <w:rFonts w:hint="eastAsia"/>
          <w:sz w:val="22"/>
        </w:rPr>
        <w:t>大会</w:t>
      </w:r>
      <w:r>
        <w:rPr>
          <w:rFonts w:hint="eastAsia"/>
          <w:sz w:val="22"/>
        </w:rPr>
        <w:t>規則を列挙する。</w:t>
      </w:r>
    </w:p>
    <w:p w14:paraId="572FC2F8" w14:textId="77777777" w:rsidR="00DE3F38" w:rsidRDefault="00DE3F38" w:rsidP="00AF052D">
      <w:pPr>
        <w:ind w:firstLineChars="100" w:firstLine="220"/>
        <w:rPr>
          <w:sz w:val="22"/>
        </w:rPr>
      </w:pPr>
      <w:r>
        <w:rPr>
          <w:rFonts w:hint="eastAsia"/>
          <w:sz w:val="22"/>
        </w:rPr>
        <w:t xml:space="preserve">＜規則＞　</w:t>
      </w:r>
    </w:p>
    <w:p w14:paraId="6EE1FF39" w14:textId="0E3FC81F" w:rsidR="00DE3F38" w:rsidRDefault="00DE3F38" w:rsidP="00121378">
      <w:pPr>
        <w:ind w:leftChars="100" w:left="430" w:hangingChars="100" w:hanging="220"/>
        <w:rPr>
          <w:sz w:val="22"/>
        </w:rPr>
      </w:pPr>
      <w:r>
        <w:rPr>
          <w:rFonts w:hint="eastAsia"/>
          <w:sz w:val="22"/>
        </w:rPr>
        <w:t>・</w:t>
      </w:r>
      <w:r w:rsidRPr="00DE3F38">
        <w:rPr>
          <w:rFonts w:hint="eastAsia"/>
          <w:sz w:val="22"/>
        </w:rPr>
        <w:t>競技は</w:t>
      </w:r>
      <w:r w:rsidRPr="00DE3F38">
        <w:rPr>
          <w:rFonts w:hint="eastAsia"/>
          <w:sz w:val="22"/>
        </w:rPr>
        <w:t>1</w:t>
      </w:r>
      <w:r w:rsidRPr="00DE3F38">
        <w:rPr>
          <w:rFonts w:hint="eastAsia"/>
          <w:sz w:val="22"/>
        </w:rPr>
        <w:t>卓</w:t>
      </w:r>
      <w:r w:rsidRPr="00DE3F38">
        <w:rPr>
          <w:rFonts w:hint="eastAsia"/>
          <w:sz w:val="22"/>
        </w:rPr>
        <w:t>4</w:t>
      </w:r>
      <w:r w:rsidRPr="00DE3F38">
        <w:rPr>
          <w:rFonts w:hint="eastAsia"/>
          <w:sz w:val="22"/>
        </w:rPr>
        <w:t>人で行う、東南二風の半荘を以って</w:t>
      </w:r>
      <w:r w:rsidRPr="00DE3F38">
        <w:rPr>
          <w:rFonts w:hint="eastAsia"/>
          <w:sz w:val="22"/>
        </w:rPr>
        <w:t>1</w:t>
      </w:r>
      <w:r w:rsidRPr="00DE3F38">
        <w:rPr>
          <w:rFonts w:hint="eastAsia"/>
          <w:sz w:val="22"/>
        </w:rPr>
        <w:t>回戦とする。半荘に於いて、</w:t>
      </w:r>
      <w:r w:rsidRPr="00DE3F38">
        <w:rPr>
          <w:rFonts w:hint="eastAsia"/>
          <w:sz w:val="22"/>
        </w:rPr>
        <w:t>1</w:t>
      </w:r>
      <w:r w:rsidRPr="00DE3F38">
        <w:rPr>
          <w:rFonts w:hint="eastAsia"/>
          <w:sz w:val="22"/>
        </w:rPr>
        <w:t>周目を東場、</w:t>
      </w:r>
      <w:r w:rsidRPr="00DE3F38">
        <w:rPr>
          <w:rFonts w:hint="eastAsia"/>
          <w:sz w:val="22"/>
        </w:rPr>
        <w:t>2</w:t>
      </w:r>
      <w:r w:rsidRPr="00DE3F38">
        <w:rPr>
          <w:rFonts w:hint="eastAsia"/>
          <w:sz w:val="22"/>
        </w:rPr>
        <w:t>周目を南場とする。</w:t>
      </w:r>
      <w:r w:rsidRPr="00DE3F38">
        <w:rPr>
          <w:rFonts w:hint="eastAsia"/>
          <w:sz w:val="22"/>
        </w:rPr>
        <w:t>3</w:t>
      </w:r>
      <w:r w:rsidRPr="00DE3F38">
        <w:rPr>
          <w:rFonts w:hint="eastAsia"/>
          <w:sz w:val="22"/>
        </w:rPr>
        <w:t>回戦行い優勝者を決定する。</w:t>
      </w:r>
    </w:p>
    <w:p w14:paraId="7B389607" w14:textId="78F8F4FE" w:rsidR="00DE3F38" w:rsidRDefault="00DE3F38" w:rsidP="00121378">
      <w:pPr>
        <w:ind w:firstLineChars="100" w:firstLine="220"/>
        <w:rPr>
          <w:sz w:val="22"/>
        </w:rPr>
      </w:pPr>
      <w:r>
        <w:rPr>
          <w:rFonts w:hint="eastAsia"/>
          <w:sz w:val="22"/>
        </w:rPr>
        <w:t>・人数に応じて卓数を決定し、卓ごとの上位</w:t>
      </w:r>
      <w:r>
        <w:rPr>
          <w:rFonts w:hint="eastAsia"/>
          <w:sz w:val="22"/>
        </w:rPr>
        <w:t>1</w:t>
      </w:r>
      <w:r>
        <w:rPr>
          <w:rFonts w:hint="eastAsia"/>
          <w:sz w:val="22"/>
        </w:rPr>
        <w:t>～</w:t>
      </w:r>
      <w:r>
        <w:rPr>
          <w:rFonts w:hint="eastAsia"/>
          <w:sz w:val="22"/>
        </w:rPr>
        <w:t>2</w:t>
      </w:r>
      <w:r>
        <w:rPr>
          <w:rFonts w:hint="eastAsia"/>
          <w:sz w:val="22"/>
        </w:rPr>
        <w:t>名が準決勝、決勝卓へ</w:t>
      </w:r>
      <w:r w:rsidR="00574050">
        <w:rPr>
          <w:rFonts w:hint="eastAsia"/>
          <w:sz w:val="22"/>
        </w:rPr>
        <w:t>と</w:t>
      </w:r>
      <w:r>
        <w:rPr>
          <w:rFonts w:hint="eastAsia"/>
          <w:sz w:val="22"/>
        </w:rPr>
        <w:t>進む。</w:t>
      </w:r>
    </w:p>
    <w:p w14:paraId="0264A2C9" w14:textId="328E168C" w:rsidR="00DE3F38" w:rsidRDefault="00DE3F38" w:rsidP="00121378">
      <w:pPr>
        <w:ind w:firstLineChars="100" w:firstLine="220"/>
        <w:rPr>
          <w:sz w:val="22"/>
        </w:rPr>
      </w:pPr>
      <w:r>
        <w:rPr>
          <w:rFonts w:hint="eastAsia"/>
          <w:sz w:val="22"/>
        </w:rPr>
        <w:t>・</w:t>
      </w:r>
      <w:r w:rsidRPr="00DE3F38">
        <w:rPr>
          <w:rFonts w:hint="eastAsia"/>
          <w:sz w:val="22"/>
        </w:rPr>
        <w:t>準決勝、決勝卓</w:t>
      </w:r>
      <w:r>
        <w:rPr>
          <w:rFonts w:hint="eastAsia"/>
          <w:sz w:val="22"/>
        </w:rPr>
        <w:t>に進めなかった者同士も同時並行で試合を行い、順位を決定する。</w:t>
      </w:r>
    </w:p>
    <w:p w14:paraId="08AF6032" w14:textId="762642C1" w:rsidR="0035429D" w:rsidRDefault="00DE3F38" w:rsidP="00121378">
      <w:pPr>
        <w:ind w:leftChars="100" w:left="430" w:hangingChars="100" w:hanging="220"/>
        <w:rPr>
          <w:sz w:val="22"/>
        </w:rPr>
      </w:pPr>
      <w:r>
        <w:rPr>
          <w:rFonts w:hint="eastAsia"/>
          <w:sz w:val="22"/>
        </w:rPr>
        <w:t>・</w:t>
      </w:r>
      <w:r w:rsidR="00CD326B">
        <w:rPr>
          <w:rFonts w:hint="eastAsia"/>
          <w:sz w:val="22"/>
        </w:rPr>
        <w:t>その他競技麻雀ルールについては学生麻雀連盟の競技規定にのっとるものとする。重要なものを以下に列挙する。</w:t>
      </w:r>
    </w:p>
    <w:p w14:paraId="34DBE558" w14:textId="77777777" w:rsidR="00121378" w:rsidRDefault="00121378" w:rsidP="00121378">
      <w:pPr>
        <w:ind w:leftChars="100" w:left="430" w:hangingChars="100" w:hanging="220"/>
        <w:rPr>
          <w:sz w:val="22"/>
        </w:rPr>
      </w:pPr>
    </w:p>
    <w:p w14:paraId="5978777B" w14:textId="3A0B4FF3" w:rsidR="0035429D" w:rsidRDefault="0035429D" w:rsidP="00CD326B">
      <w:pPr>
        <w:ind w:left="220" w:hangingChars="100" w:hanging="220"/>
        <w:rPr>
          <w:sz w:val="22"/>
        </w:rPr>
      </w:pPr>
      <w:r>
        <w:rPr>
          <w:rFonts w:hint="eastAsia"/>
          <w:sz w:val="22"/>
        </w:rPr>
        <w:t xml:space="preserve">　〇</w:t>
      </w:r>
      <w:r w:rsidRPr="0035429D">
        <w:rPr>
          <w:rFonts w:hint="eastAsia"/>
          <w:sz w:val="22"/>
        </w:rPr>
        <w:t>主要競技規定</w:t>
      </w:r>
    </w:p>
    <w:p w14:paraId="667EF4BA" w14:textId="5F06FC36" w:rsidR="00CD326B" w:rsidRDefault="00CD326B" w:rsidP="00DE3F38">
      <w:pPr>
        <w:rPr>
          <w:sz w:val="22"/>
        </w:rPr>
      </w:pPr>
      <w:r>
        <w:rPr>
          <w:rFonts w:hint="eastAsia"/>
          <w:sz w:val="22"/>
        </w:rPr>
        <w:t xml:space="preserve">　・</w:t>
      </w:r>
      <w:r w:rsidRPr="00CD326B">
        <w:rPr>
          <w:rFonts w:hint="eastAsia"/>
          <w:sz w:val="22"/>
        </w:rPr>
        <w:t>東南戦（西入なし）。</w:t>
      </w:r>
      <w:r w:rsidRPr="00CD326B">
        <w:rPr>
          <w:rFonts w:hint="eastAsia"/>
          <w:sz w:val="22"/>
        </w:rPr>
        <w:t>25,000</w:t>
      </w:r>
      <w:r w:rsidRPr="00CD326B">
        <w:rPr>
          <w:rFonts w:hint="eastAsia"/>
          <w:sz w:val="22"/>
        </w:rPr>
        <w:t>点持ち</w:t>
      </w:r>
      <w:r w:rsidRPr="00CD326B">
        <w:rPr>
          <w:rFonts w:hint="eastAsia"/>
          <w:sz w:val="22"/>
        </w:rPr>
        <w:t>30,000</w:t>
      </w:r>
      <w:r w:rsidRPr="00CD326B">
        <w:rPr>
          <w:rFonts w:hint="eastAsia"/>
          <w:sz w:val="22"/>
        </w:rPr>
        <w:t>点返し。オカは全てトップが取得する</w:t>
      </w:r>
      <w:r w:rsidR="00121378">
        <w:rPr>
          <w:rFonts w:hint="eastAsia"/>
          <w:sz w:val="22"/>
        </w:rPr>
        <w:t>。</w:t>
      </w:r>
    </w:p>
    <w:p w14:paraId="651A7387" w14:textId="2A0682C7" w:rsidR="00CD326B" w:rsidRDefault="00CD326B" w:rsidP="00DE3F38">
      <w:pPr>
        <w:rPr>
          <w:sz w:val="22"/>
        </w:rPr>
      </w:pPr>
      <w:r>
        <w:rPr>
          <w:rFonts w:hint="eastAsia"/>
          <w:sz w:val="22"/>
        </w:rPr>
        <w:t xml:space="preserve">　・</w:t>
      </w:r>
      <w:r w:rsidRPr="00CD326B">
        <w:rPr>
          <w:rFonts w:hint="eastAsia"/>
          <w:sz w:val="22"/>
        </w:rPr>
        <w:t>親は自</w:t>
      </w:r>
      <w:r w:rsidRPr="00CD326B">
        <w:rPr>
          <w:rFonts w:hint="eastAsia"/>
          <w:sz w:val="22"/>
        </w:rPr>
        <w:t>7</w:t>
      </w:r>
      <w:r w:rsidRPr="00CD326B">
        <w:rPr>
          <w:rFonts w:hint="eastAsia"/>
          <w:sz w:val="22"/>
        </w:rPr>
        <w:t>で山を切り出す</w:t>
      </w:r>
      <w:r w:rsidR="00121378">
        <w:rPr>
          <w:rFonts w:hint="eastAsia"/>
          <w:sz w:val="22"/>
        </w:rPr>
        <w:t>。</w:t>
      </w:r>
    </w:p>
    <w:p w14:paraId="35C836E2" w14:textId="0883C490" w:rsidR="00CD326B" w:rsidRDefault="00CD326B" w:rsidP="00121378">
      <w:pPr>
        <w:ind w:left="660" w:hangingChars="300" w:hanging="660"/>
        <w:rPr>
          <w:sz w:val="22"/>
        </w:rPr>
      </w:pPr>
      <w:r>
        <w:rPr>
          <w:rFonts w:hint="eastAsia"/>
          <w:sz w:val="22"/>
        </w:rPr>
        <w:lastRenderedPageBreak/>
        <w:t xml:space="preserve">　・</w:t>
      </w:r>
      <w:r w:rsidRPr="00CD326B">
        <w:rPr>
          <w:rFonts w:hint="eastAsia"/>
          <w:sz w:val="22"/>
        </w:rPr>
        <w:t>喰いタン後付け有。平和ツモあり。一発・赤（各</w:t>
      </w:r>
      <w:r w:rsidRPr="00CD326B">
        <w:rPr>
          <w:rFonts w:hint="eastAsia"/>
          <w:sz w:val="22"/>
        </w:rPr>
        <w:t>1</w:t>
      </w:r>
      <w:r w:rsidRPr="00CD326B">
        <w:rPr>
          <w:rFonts w:hint="eastAsia"/>
          <w:sz w:val="22"/>
        </w:rPr>
        <w:t>枚）・裏ドラ・槓ドラ・槓裏ドラ有。</w:t>
      </w:r>
    </w:p>
    <w:p w14:paraId="42187E43" w14:textId="4B16ADCB" w:rsidR="005D0818" w:rsidRDefault="005D0818" w:rsidP="005D0818">
      <w:pPr>
        <w:ind w:leftChars="200" w:left="640" w:hangingChars="100" w:hanging="220"/>
        <w:rPr>
          <w:sz w:val="22"/>
        </w:rPr>
      </w:pPr>
      <w:r w:rsidRPr="005D0818">
        <w:rPr>
          <w:rFonts w:hint="eastAsia"/>
          <w:sz w:val="22"/>
        </w:rPr>
        <w:t>槓ドラは即めくり。</w:t>
      </w:r>
    </w:p>
    <w:p w14:paraId="71014F91" w14:textId="401611FF" w:rsidR="00CD326B" w:rsidRDefault="00CD326B" w:rsidP="00CD326B">
      <w:pPr>
        <w:ind w:left="440" w:hangingChars="200" w:hanging="440"/>
        <w:rPr>
          <w:sz w:val="22"/>
        </w:rPr>
      </w:pPr>
      <w:r>
        <w:rPr>
          <w:rFonts w:hint="eastAsia"/>
          <w:sz w:val="22"/>
        </w:rPr>
        <w:t xml:space="preserve">　・</w:t>
      </w:r>
      <w:r w:rsidRPr="00CD326B">
        <w:rPr>
          <w:rFonts w:hint="eastAsia"/>
          <w:sz w:val="22"/>
        </w:rPr>
        <w:t>一本場は</w:t>
      </w:r>
      <w:r w:rsidRPr="00CD326B">
        <w:rPr>
          <w:rFonts w:hint="eastAsia"/>
          <w:sz w:val="22"/>
        </w:rPr>
        <w:t>300</w:t>
      </w:r>
      <w:r w:rsidRPr="00CD326B">
        <w:rPr>
          <w:rFonts w:hint="eastAsia"/>
          <w:sz w:val="22"/>
        </w:rPr>
        <w:t>点。流局時は、場に</w:t>
      </w:r>
      <w:r w:rsidRPr="00CD326B">
        <w:rPr>
          <w:rFonts w:hint="eastAsia"/>
          <w:sz w:val="22"/>
        </w:rPr>
        <w:t>3,000</w:t>
      </w:r>
      <w:r w:rsidRPr="00CD326B">
        <w:rPr>
          <w:rFonts w:hint="eastAsia"/>
          <w:sz w:val="22"/>
        </w:rPr>
        <w:t>点。ダブロンなし（頭ハネ）</w:t>
      </w:r>
      <w:r w:rsidR="00121378">
        <w:rPr>
          <w:rFonts w:hint="eastAsia"/>
          <w:sz w:val="22"/>
        </w:rPr>
        <w:t>。</w:t>
      </w:r>
    </w:p>
    <w:p w14:paraId="1B1CB73B" w14:textId="29BD47E4" w:rsidR="00CD326B" w:rsidRDefault="00CD326B" w:rsidP="00CD326B">
      <w:pPr>
        <w:ind w:left="440" w:hangingChars="200" w:hanging="440"/>
        <w:rPr>
          <w:sz w:val="22"/>
        </w:rPr>
      </w:pPr>
      <w:r>
        <w:rPr>
          <w:rFonts w:hint="eastAsia"/>
          <w:sz w:val="22"/>
        </w:rPr>
        <w:t xml:space="preserve">　・</w:t>
      </w:r>
      <w:r w:rsidRPr="00CD326B">
        <w:rPr>
          <w:rFonts w:hint="eastAsia"/>
          <w:sz w:val="22"/>
        </w:rPr>
        <w:t>途中流局なし。</w:t>
      </w:r>
      <w:r w:rsidRPr="00CD326B">
        <w:rPr>
          <w:rFonts w:hint="eastAsia"/>
          <w:sz w:val="22"/>
        </w:rPr>
        <w:t>4</w:t>
      </w:r>
      <w:r w:rsidRPr="00CD326B">
        <w:rPr>
          <w:rFonts w:hint="eastAsia"/>
          <w:sz w:val="22"/>
        </w:rPr>
        <w:t>回のカンが行われていた場合、</w:t>
      </w:r>
      <w:r w:rsidRPr="00CD326B">
        <w:rPr>
          <w:rFonts w:hint="eastAsia"/>
          <w:sz w:val="22"/>
        </w:rPr>
        <w:t>5</w:t>
      </w:r>
      <w:r w:rsidRPr="00CD326B">
        <w:rPr>
          <w:rFonts w:hint="eastAsia"/>
          <w:sz w:val="22"/>
        </w:rPr>
        <w:t>回目のカンは不可</w:t>
      </w:r>
      <w:r w:rsidR="00121378">
        <w:rPr>
          <w:rFonts w:hint="eastAsia"/>
          <w:sz w:val="22"/>
        </w:rPr>
        <w:t>。</w:t>
      </w:r>
    </w:p>
    <w:p w14:paraId="5D6CAC5B" w14:textId="5D7BD104" w:rsidR="00CD326B" w:rsidRDefault="00CD326B" w:rsidP="00CD326B">
      <w:pPr>
        <w:ind w:left="440" w:hangingChars="200" w:hanging="440"/>
        <w:rPr>
          <w:sz w:val="22"/>
        </w:rPr>
      </w:pPr>
      <w:r>
        <w:rPr>
          <w:rFonts w:hint="eastAsia"/>
          <w:sz w:val="22"/>
        </w:rPr>
        <w:t xml:space="preserve">　・</w:t>
      </w:r>
      <w:r w:rsidRPr="00CD326B">
        <w:rPr>
          <w:rFonts w:hint="eastAsia"/>
          <w:sz w:val="22"/>
        </w:rPr>
        <w:t>オーラスの親の聴牌やめ、和了やめ不可</w:t>
      </w:r>
      <w:r w:rsidR="00121378">
        <w:rPr>
          <w:rFonts w:hint="eastAsia"/>
          <w:sz w:val="22"/>
        </w:rPr>
        <w:t>。</w:t>
      </w:r>
    </w:p>
    <w:p w14:paraId="42A40FC8" w14:textId="720E6276" w:rsidR="00CD326B" w:rsidRDefault="00CD326B" w:rsidP="00CD326B">
      <w:pPr>
        <w:ind w:left="440" w:hangingChars="200" w:hanging="440"/>
        <w:rPr>
          <w:sz w:val="22"/>
        </w:rPr>
      </w:pPr>
      <w:r>
        <w:rPr>
          <w:rFonts w:hint="eastAsia"/>
          <w:sz w:val="22"/>
        </w:rPr>
        <w:t xml:space="preserve">　・</w:t>
      </w:r>
      <w:r w:rsidRPr="00CD326B">
        <w:rPr>
          <w:rFonts w:hint="eastAsia"/>
          <w:sz w:val="22"/>
        </w:rPr>
        <w:t>30</w:t>
      </w:r>
      <w:r w:rsidRPr="00CD326B">
        <w:rPr>
          <w:rFonts w:hint="eastAsia"/>
          <w:sz w:val="22"/>
        </w:rPr>
        <w:t>符</w:t>
      </w:r>
      <w:r w:rsidRPr="00CD326B">
        <w:rPr>
          <w:rFonts w:hint="eastAsia"/>
          <w:sz w:val="22"/>
        </w:rPr>
        <w:t>4</w:t>
      </w:r>
      <w:r w:rsidRPr="00CD326B">
        <w:rPr>
          <w:rFonts w:hint="eastAsia"/>
          <w:sz w:val="22"/>
        </w:rPr>
        <w:t>翻、</w:t>
      </w:r>
      <w:r w:rsidRPr="00CD326B">
        <w:rPr>
          <w:rFonts w:hint="eastAsia"/>
          <w:sz w:val="22"/>
        </w:rPr>
        <w:t>60</w:t>
      </w:r>
      <w:r w:rsidRPr="00CD326B">
        <w:rPr>
          <w:rFonts w:hint="eastAsia"/>
          <w:sz w:val="22"/>
        </w:rPr>
        <w:t>符</w:t>
      </w:r>
      <w:r w:rsidRPr="00CD326B">
        <w:rPr>
          <w:rFonts w:hint="eastAsia"/>
          <w:sz w:val="22"/>
        </w:rPr>
        <w:t>3</w:t>
      </w:r>
      <w:r w:rsidRPr="00CD326B">
        <w:rPr>
          <w:rFonts w:hint="eastAsia"/>
          <w:sz w:val="22"/>
        </w:rPr>
        <w:t>翻は切上げ満貫とする</w:t>
      </w:r>
      <w:r w:rsidR="00121378">
        <w:rPr>
          <w:rFonts w:hint="eastAsia"/>
          <w:sz w:val="22"/>
        </w:rPr>
        <w:t>。</w:t>
      </w:r>
    </w:p>
    <w:p w14:paraId="5EEE743F" w14:textId="383E12EE" w:rsidR="0035429D" w:rsidRDefault="00CD326B" w:rsidP="00121378">
      <w:pPr>
        <w:ind w:left="660" w:hangingChars="300" w:hanging="660"/>
        <w:rPr>
          <w:sz w:val="22"/>
        </w:rPr>
      </w:pPr>
      <w:r>
        <w:rPr>
          <w:rFonts w:hint="eastAsia"/>
          <w:sz w:val="22"/>
        </w:rPr>
        <w:t xml:space="preserve">　</w:t>
      </w:r>
      <w:r w:rsidR="0035429D">
        <w:rPr>
          <w:rFonts w:hint="eastAsia"/>
          <w:sz w:val="22"/>
        </w:rPr>
        <w:t>・</w:t>
      </w:r>
      <w:r w:rsidR="0035429D" w:rsidRPr="0035429D">
        <w:rPr>
          <w:rFonts w:hint="eastAsia"/>
          <w:sz w:val="22"/>
        </w:rPr>
        <w:t>流し満貫なし。人和なし。数え役満なし。役満は純粋な複合に限り、ダブル役満以上を認</w:t>
      </w:r>
    </w:p>
    <w:p w14:paraId="4068FB6B" w14:textId="648085CC" w:rsidR="005D0818" w:rsidRDefault="005D0818" w:rsidP="005D0818">
      <w:pPr>
        <w:ind w:leftChars="200" w:left="640" w:hangingChars="100" w:hanging="220"/>
        <w:rPr>
          <w:sz w:val="22"/>
        </w:rPr>
      </w:pPr>
      <w:r w:rsidRPr="005D0818">
        <w:rPr>
          <w:rFonts w:hint="eastAsia"/>
          <w:sz w:val="22"/>
        </w:rPr>
        <w:t>める。</w:t>
      </w:r>
    </w:p>
    <w:p w14:paraId="0A3CC46B" w14:textId="3199C079" w:rsidR="0035429D" w:rsidRDefault="0035429D" w:rsidP="00CD326B">
      <w:pPr>
        <w:ind w:left="440" w:hangingChars="200" w:hanging="440"/>
        <w:rPr>
          <w:sz w:val="22"/>
        </w:rPr>
      </w:pPr>
      <w:r>
        <w:rPr>
          <w:rFonts w:hint="eastAsia"/>
          <w:sz w:val="22"/>
        </w:rPr>
        <w:t xml:space="preserve">　〇罰則</w:t>
      </w:r>
      <w:r w:rsidRPr="0035429D">
        <w:rPr>
          <w:rFonts w:hint="eastAsia"/>
          <w:sz w:val="22"/>
        </w:rPr>
        <w:t>規定</w:t>
      </w:r>
    </w:p>
    <w:p w14:paraId="591BF554" w14:textId="7279A1DE" w:rsidR="00121378" w:rsidRDefault="0035429D" w:rsidP="00121378">
      <w:pPr>
        <w:ind w:left="440" w:hangingChars="200" w:hanging="440"/>
        <w:rPr>
          <w:sz w:val="22"/>
        </w:rPr>
      </w:pPr>
      <w:r>
        <w:rPr>
          <w:rFonts w:hint="eastAsia"/>
          <w:sz w:val="22"/>
        </w:rPr>
        <w:t xml:space="preserve">　・</w:t>
      </w:r>
      <w:r w:rsidRPr="0035429D">
        <w:rPr>
          <w:rFonts w:hint="eastAsia"/>
          <w:sz w:val="22"/>
        </w:rPr>
        <w:t>チョンボは卓外に</w:t>
      </w:r>
      <w:r w:rsidRPr="0035429D">
        <w:rPr>
          <w:rFonts w:hint="eastAsia"/>
          <w:sz w:val="22"/>
        </w:rPr>
        <w:t>10,000</w:t>
      </w:r>
      <w:r w:rsidRPr="0035429D">
        <w:rPr>
          <w:rFonts w:hint="eastAsia"/>
          <w:sz w:val="22"/>
        </w:rPr>
        <w:t>点を出し、その局は無かったものとする</w:t>
      </w:r>
      <w:r w:rsidR="00121378">
        <w:rPr>
          <w:rFonts w:hint="eastAsia"/>
          <w:sz w:val="22"/>
        </w:rPr>
        <w:t>。</w:t>
      </w:r>
    </w:p>
    <w:p w14:paraId="0CF7D2FA" w14:textId="3F43BF87" w:rsidR="0035429D" w:rsidRDefault="0035429D" w:rsidP="00CD326B">
      <w:pPr>
        <w:ind w:left="440" w:hangingChars="200" w:hanging="440"/>
        <w:rPr>
          <w:sz w:val="22"/>
        </w:rPr>
      </w:pPr>
      <w:r>
        <w:rPr>
          <w:rFonts w:hint="eastAsia"/>
          <w:sz w:val="22"/>
        </w:rPr>
        <w:t xml:space="preserve">　・</w:t>
      </w:r>
      <w:r w:rsidRPr="0035429D">
        <w:rPr>
          <w:rFonts w:hint="eastAsia"/>
          <w:sz w:val="22"/>
        </w:rPr>
        <w:t>和了放棄は、全てノーテン扱いとし、その後の仕掛けを認めない</w:t>
      </w:r>
      <w:r w:rsidR="00121378">
        <w:rPr>
          <w:rFonts w:hint="eastAsia"/>
          <w:sz w:val="22"/>
        </w:rPr>
        <w:t>。</w:t>
      </w:r>
    </w:p>
    <w:p w14:paraId="0B5A6627" w14:textId="336B69AC" w:rsidR="0035429D" w:rsidRDefault="0035429D" w:rsidP="00121378">
      <w:pPr>
        <w:ind w:left="660" w:hangingChars="300" w:hanging="660"/>
        <w:rPr>
          <w:sz w:val="22"/>
        </w:rPr>
      </w:pPr>
      <w:r>
        <w:rPr>
          <w:rFonts w:hint="eastAsia"/>
          <w:sz w:val="22"/>
        </w:rPr>
        <w:t xml:space="preserve">　・</w:t>
      </w:r>
      <w:r w:rsidRPr="0035429D">
        <w:rPr>
          <w:rFonts w:hint="eastAsia"/>
          <w:sz w:val="22"/>
        </w:rPr>
        <w:t>空ポン、空チー、空カンは</w:t>
      </w:r>
      <w:r w:rsidRPr="0035429D">
        <w:rPr>
          <w:rFonts w:hint="eastAsia"/>
          <w:sz w:val="22"/>
        </w:rPr>
        <w:t>1,000</w:t>
      </w:r>
      <w:r w:rsidRPr="0035429D">
        <w:rPr>
          <w:rFonts w:hint="eastAsia"/>
          <w:sz w:val="22"/>
        </w:rPr>
        <w:t>点供託して続行、錯ポン、錯チー、錯カンは和了放棄</w:t>
      </w:r>
    </w:p>
    <w:p w14:paraId="3AC1CADE" w14:textId="121B52AA" w:rsidR="005D0818" w:rsidRDefault="005D0818" w:rsidP="005D0818">
      <w:pPr>
        <w:ind w:leftChars="200" w:left="640" w:hangingChars="100" w:hanging="220"/>
        <w:rPr>
          <w:sz w:val="22"/>
        </w:rPr>
      </w:pPr>
      <w:r w:rsidRPr="005D0818">
        <w:rPr>
          <w:rFonts w:hint="eastAsia"/>
          <w:sz w:val="22"/>
        </w:rPr>
        <w:t>とする。但し、錯行為は、打牌が完了するまで変更できる。</w:t>
      </w:r>
    </w:p>
    <w:p w14:paraId="24274175" w14:textId="1144E06E" w:rsidR="0035429D" w:rsidRPr="0035429D" w:rsidRDefault="0035429D" w:rsidP="00CD326B">
      <w:pPr>
        <w:ind w:left="440" w:hangingChars="200" w:hanging="440"/>
        <w:rPr>
          <w:sz w:val="22"/>
        </w:rPr>
      </w:pPr>
      <w:r>
        <w:rPr>
          <w:rFonts w:hint="eastAsia"/>
          <w:sz w:val="22"/>
        </w:rPr>
        <w:t xml:space="preserve">　・</w:t>
      </w:r>
      <w:r w:rsidRPr="0035429D">
        <w:rPr>
          <w:rFonts w:hint="eastAsia"/>
          <w:sz w:val="22"/>
        </w:rPr>
        <w:t>誤ロン・誤ツモは和了放棄</w:t>
      </w:r>
      <w:r>
        <w:rPr>
          <w:rFonts w:hint="eastAsia"/>
          <w:sz w:val="22"/>
        </w:rPr>
        <w:t>とする</w:t>
      </w:r>
      <w:r w:rsidRPr="0035429D">
        <w:rPr>
          <w:rFonts w:hint="eastAsia"/>
          <w:sz w:val="22"/>
        </w:rPr>
        <w:t>。但し、手牌を開いた場合はチョンボとする</w:t>
      </w:r>
      <w:r w:rsidR="00121378">
        <w:rPr>
          <w:rFonts w:hint="eastAsia"/>
          <w:sz w:val="22"/>
        </w:rPr>
        <w:t>。</w:t>
      </w:r>
    </w:p>
    <w:p w14:paraId="7F88670D" w14:textId="1A629E93" w:rsidR="0035429D" w:rsidRDefault="0035429D" w:rsidP="00DE3F38">
      <w:pPr>
        <w:rPr>
          <w:sz w:val="22"/>
        </w:rPr>
      </w:pPr>
      <w:r>
        <w:rPr>
          <w:rFonts w:hint="eastAsia"/>
          <w:sz w:val="22"/>
        </w:rPr>
        <w:t xml:space="preserve">　・</w:t>
      </w:r>
      <w:r w:rsidRPr="0035429D">
        <w:rPr>
          <w:rFonts w:hint="eastAsia"/>
          <w:sz w:val="22"/>
        </w:rPr>
        <w:t>立直後の誤発声</w:t>
      </w:r>
      <w:r>
        <w:rPr>
          <w:rFonts w:hint="eastAsia"/>
          <w:sz w:val="22"/>
        </w:rPr>
        <w:t>、</w:t>
      </w:r>
      <w:r w:rsidRPr="0035429D">
        <w:rPr>
          <w:rFonts w:hint="eastAsia"/>
          <w:sz w:val="22"/>
        </w:rPr>
        <w:t>多牌・少牌は和了放棄</w:t>
      </w:r>
      <w:r>
        <w:rPr>
          <w:rFonts w:hint="eastAsia"/>
          <w:sz w:val="22"/>
        </w:rPr>
        <w:t>とする</w:t>
      </w:r>
      <w:r w:rsidR="00121378">
        <w:rPr>
          <w:rFonts w:hint="eastAsia"/>
          <w:sz w:val="22"/>
        </w:rPr>
        <w:t>。</w:t>
      </w:r>
    </w:p>
    <w:p w14:paraId="627C62D8" w14:textId="790A9A92" w:rsidR="0035429D" w:rsidRDefault="0035429D" w:rsidP="00DE3F38">
      <w:pPr>
        <w:rPr>
          <w:sz w:val="22"/>
        </w:rPr>
      </w:pPr>
    </w:p>
    <w:p w14:paraId="26D8D9E9" w14:textId="3A919F4D" w:rsidR="00574050" w:rsidRDefault="00574050" w:rsidP="00121378">
      <w:pPr>
        <w:ind w:leftChars="100" w:left="210"/>
        <w:rPr>
          <w:sz w:val="22"/>
        </w:rPr>
      </w:pPr>
      <w:r>
        <w:rPr>
          <w:rFonts w:hint="eastAsia"/>
          <w:sz w:val="22"/>
        </w:rPr>
        <w:t>・なお本大会は競技麻雀大会であるため、試合中の私語は厳禁とし</w:t>
      </w:r>
      <w:r w:rsidR="003B49A5">
        <w:rPr>
          <w:rFonts w:hint="eastAsia"/>
          <w:sz w:val="22"/>
        </w:rPr>
        <w:t>、</w:t>
      </w:r>
      <w:r w:rsidR="00121378">
        <w:rPr>
          <w:rFonts w:hint="eastAsia"/>
          <w:sz w:val="22"/>
        </w:rPr>
        <w:t>丁寧な所作を心掛け、</w:t>
      </w:r>
      <w:r w:rsidR="003B49A5">
        <w:rPr>
          <w:rFonts w:hint="eastAsia"/>
          <w:sz w:val="22"/>
        </w:rPr>
        <w:t>試合前後の挨拶、</w:t>
      </w:r>
      <w:r w:rsidR="003B49A5" w:rsidRPr="003B49A5">
        <w:rPr>
          <w:rFonts w:hint="eastAsia"/>
          <w:sz w:val="22"/>
        </w:rPr>
        <w:t>アガリ</w:t>
      </w:r>
      <w:r w:rsidR="003B49A5">
        <w:rPr>
          <w:rFonts w:hint="eastAsia"/>
          <w:sz w:val="22"/>
        </w:rPr>
        <w:t>・チー・ポン・カン</w:t>
      </w:r>
      <w:r w:rsidR="003B49A5" w:rsidRPr="003B49A5">
        <w:rPr>
          <w:rFonts w:hint="eastAsia"/>
          <w:sz w:val="22"/>
        </w:rPr>
        <w:t>・リーチ宣言</w:t>
      </w:r>
      <w:r w:rsidR="003B49A5">
        <w:rPr>
          <w:rFonts w:hint="eastAsia"/>
          <w:sz w:val="22"/>
        </w:rPr>
        <w:t>、点数申告等の発声を</w:t>
      </w:r>
      <w:r w:rsidR="003B49A5" w:rsidRPr="003B49A5">
        <w:rPr>
          <w:rFonts w:hint="eastAsia"/>
          <w:sz w:val="22"/>
        </w:rPr>
        <w:t>対局者全員に聞こえるよう必ず行</w:t>
      </w:r>
      <w:r w:rsidR="003B49A5">
        <w:rPr>
          <w:rFonts w:hint="eastAsia"/>
          <w:sz w:val="22"/>
        </w:rPr>
        <w:t>う</w:t>
      </w:r>
      <w:r w:rsidR="00121378">
        <w:rPr>
          <w:rFonts w:hint="eastAsia"/>
          <w:sz w:val="22"/>
        </w:rPr>
        <w:t>ものとする。</w:t>
      </w:r>
    </w:p>
    <w:p w14:paraId="3E0AFBA9" w14:textId="77777777" w:rsidR="003B49A5" w:rsidRPr="00CD326B" w:rsidRDefault="003B49A5" w:rsidP="00574050">
      <w:pPr>
        <w:rPr>
          <w:sz w:val="22"/>
        </w:rPr>
      </w:pPr>
    </w:p>
    <w:p w14:paraId="2A99ACFA" w14:textId="0EAE0B67" w:rsidR="006B3AD2" w:rsidRPr="003F158D" w:rsidRDefault="006B3AD2" w:rsidP="006B3AD2">
      <w:pPr>
        <w:rPr>
          <w:rFonts w:asciiTheme="majorEastAsia" w:eastAsiaTheme="majorEastAsia" w:hAnsiTheme="majorEastAsia"/>
          <w:spacing w:val="20"/>
          <w:sz w:val="22"/>
        </w:rPr>
      </w:pPr>
      <w:r w:rsidRPr="003F158D">
        <w:rPr>
          <w:rFonts w:asciiTheme="majorEastAsia" w:eastAsiaTheme="majorEastAsia" w:hAnsiTheme="majorEastAsia" w:hint="eastAsia"/>
          <w:spacing w:val="20"/>
          <w:sz w:val="22"/>
        </w:rPr>
        <w:t>運営計画</w:t>
      </w:r>
    </w:p>
    <w:p w14:paraId="30BAA873" w14:textId="08B100B3" w:rsidR="00240789" w:rsidRPr="003F158D" w:rsidRDefault="00240789" w:rsidP="00240789">
      <w:pPr>
        <w:rPr>
          <w:sz w:val="22"/>
        </w:rPr>
      </w:pPr>
      <w:r>
        <w:rPr>
          <w:rFonts w:hint="eastAsia"/>
          <w:sz w:val="22"/>
        </w:rPr>
        <w:t>～</w:t>
      </w:r>
      <w:r>
        <w:rPr>
          <w:rFonts w:hint="eastAsia"/>
          <w:sz w:val="22"/>
        </w:rPr>
        <w:t>11/</w:t>
      </w:r>
      <w:r>
        <w:rPr>
          <w:sz w:val="22"/>
        </w:rPr>
        <w:t>27</w:t>
      </w:r>
      <w:r w:rsidRPr="003F158D">
        <w:rPr>
          <w:rFonts w:ascii="ＭＳ 明朝" w:eastAsia="ＭＳ 明朝" w:hAnsi="ＭＳ 明朝" w:hint="eastAsia"/>
          <w:sz w:val="22"/>
        </w:rPr>
        <w:t>(金)</w:t>
      </w:r>
      <w:r>
        <w:rPr>
          <w:rFonts w:hint="eastAsia"/>
          <w:sz w:val="22"/>
        </w:rPr>
        <w:t xml:space="preserve">　広報用ポスター作製。ポスターに</w:t>
      </w:r>
      <w:r>
        <w:rPr>
          <w:sz w:val="22"/>
        </w:rPr>
        <w:t>Google</w:t>
      </w:r>
      <w:r w:rsidRPr="003F158D">
        <w:rPr>
          <w:rFonts w:hint="eastAsia"/>
          <w:sz w:val="22"/>
        </w:rPr>
        <w:t>フォーム</w:t>
      </w:r>
      <w:r>
        <w:rPr>
          <w:rFonts w:hint="eastAsia"/>
          <w:sz w:val="22"/>
        </w:rPr>
        <w:t>の</w:t>
      </w:r>
      <w:r>
        <w:rPr>
          <w:rFonts w:hint="eastAsia"/>
          <w:sz w:val="22"/>
        </w:rPr>
        <w:t>URL</w:t>
      </w:r>
      <w:r>
        <w:rPr>
          <w:rFonts w:hint="eastAsia"/>
          <w:sz w:val="22"/>
        </w:rPr>
        <w:t>を記入し、参加者の人数を確認する。</w:t>
      </w:r>
    </w:p>
    <w:p w14:paraId="75BABA51" w14:textId="4ACE46CA" w:rsidR="006B7891" w:rsidRPr="003F158D" w:rsidRDefault="006B7891" w:rsidP="00E75F39">
      <w:pPr>
        <w:rPr>
          <w:sz w:val="22"/>
        </w:rPr>
      </w:pPr>
      <w:r w:rsidRPr="003F158D">
        <w:rPr>
          <w:sz w:val="22"/>
        </w:rPr>
        <w:t>1</w:t>
      </w:r>
      <w:r w:rsidR="00C2506A">
        <w:rPr>
          <w:rFonts w:hint="eastAsia"/>
          <w:sz w:val="22"/>
        </w:rPr>
        <w:t>2</w:t>
      </w:r>
      <w:r w:rsidRPr="003F158D">
        <w:rPr>
          <w:sz w:val="22"/>
        </w:rPr>
        <w:t>/</w:t>
      </w:r>
      <w:r w:rsidR="00C2506A">
        <w:rPr>
          <w:rFonts w:hint="eastAsia"/>
          <w:sz w:val="22"/>
        </w:rPr>
        <w:t>11</w:t>
      </w:r>
      <w:r w:rsidR="00E75F39" w:rsidRPr="003F158D">
        <w:rPr>
          <w:rFonts w:ascii="ＭＳ 明朝" w:eastAsia="ＭＳ 明朝" w:hAnsi="ＭＳ 明朝" w:hint="eastAsia"/>
          <w:sz w:val="22"/>
        </w:rPr>
        <w:t>(日)</w:t>
      </w:r>
      <w:r w:rsidRPr="003F158D">
        <w:rPr>
          <w:rFonts w:hint="eastAsia"/>
          <w:sz w:val="22"/>
        </w:rPr>
        <w:t xml:space="preserve">　</w:t>
      </w:r>
      <w:r w:rsidR="00C724BE" w:rsidRPr="003F158D">
        <w:rPr>
          <w:rFonts w:hint="eastAsia"/>
          <w:sz w:val="22"/>
        </w:rPr>
        <w:t>開催</w:t>
      </w:r>
    </w:p>
    <w:sectPr w:rsidR="006B7891" w:rsidRPr="003F158D" w:rsidSect="006E1DC6">
      <w:footerReference w:type="default" r:id="rId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AEE68" w14:textId="77777777" w:rsidR="00F757D5" w:rsidRDefault="00F757D5" w:rsidP="006E1DC6">
      <w:r>
        <w:separator/>
      </w:r>
    </w:p>
  </w:endnote>
  <w:endnote w:type="continuationSeparator" w:id="0">
    <w:p w14:paraId="59824225" w14:textId="77777777" w:rsidR="00F757D5" w:rsidRDefault="00F757D5" w:rsidP="006E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254049"/>
      <w:docPartObj>
        <w:docPartGallery w:val="Page Numbers (Bottom of Page)"/>
        <w:docPartUnique/>
      </w:docPartObj>
    </w:sdtPr>
    <w:sdtEndPr/>
    <w:sdtContent>
      <w:p w14:paraId="542A1D23" w14:textId="6F685A23" w:rsidR="006E1DC6" w:rsidRDefault="006E1DC6">
        <w:pPr>
          <w:pStyle w:val="a6"/>
          <w:jc w:val="center"/>
        </w:pPr>
        <w:r>
          <w:fldChar w:fldCharType="begin"/>
        </w:r>
        <w:r>
          <w:instrText>PAGE   \* MERGEFORMAT</w:instrText>
        </w:r>
        <w:r>
          <w:fldChar w:fldCharType="separate"/>
        </w:r>
        <w:r>
          <w:rPr>
            <w:lang w:val="ja-JP"/>
          </w:rPr>
          <w:t>2</w:t>
        </w:r>
        <w:r>
          <w:fldChar w:fldCharType="end"/>
        </w:r>
      </w:p>
    </w:sdtContent>
  </w:sdt>
  <w:p w14:paraId="463D25B2" w14:textId="77777777" w:rsidR="006E1DC6" w:rsidRDefault="006E1DC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D739" w14:textId="77777777" w:rsidR="00F757D5" w:rsidRDefault="00F757D5" w:rsidP="006E1DC6">
      <w:r>
        <w:separator/>
      </w:r>
    </w:p>
  </w:footnote>
  <w:footnote w:type="continuationSeparator" w:id="0">
    <w:p w14:paraId="04EFCC4D" w14:textId="77777777" w:rsidR="00F757D5" w:rsidRDefault="00F757D5" w:rsidP="006E1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0132"/>
    <w:multiLevelType w:val="hybridMultilevel"/>
    <w:tmpl w:val="192ACDD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4F27541"/>
    <w:multiLevelType w:val="hybridMultilevel"/>
    <w:tmpl w:val="0A1E6FA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3647947"/>
    <w:multiLevelType w:val="hybridMultilevel"/>
    <w:tmpl w:val="E4203FA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BE57F34"/>
    <w:multiLevelType w:val="hybridMultilevel"/>
    <w:tmpl w:val="8570856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DFD5075"/>
    <w:multiLevelType w:val="hybridMultilevel"/>
    <w:tmpl w:val="C44643A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FC65FA9"/>
    <w:multiLevelType w:val="hybridMultilevel"/>
    <w:tmpl w:val="62B4FD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90248128">
    <w:abstractNumId w:val="2"/>
  </w:num>
  <w:num w:numId="2" w16cid:durableId="1537817683">
    <w:abstractNumId w:val="3"/>
  </w:num>
  <w:num w:numId="3" w16cid:durableId="2063208133">
    <w:abstractNumId w:val="1"/>
  </w:num>
  <w:num w:numId="4" w16cid:durableId="1049301224">
    <w:abstractNumId w:val="0"/>
  </w:num>
  <w:num w:numId="5" w16cid:durableId="928466014">
    <w:abstractNumId w:val="5"/>
  </w:num>
  <w:num w:numId="6" w16cid:durableId="1965580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2F"/>
    <w:rsid w:val="00005F01"/>
    <w:rsid w:val="000301F6"/>
    <w:rsid w:val="0003105E"/>
    <w:rsid w:val="000466F1"/>
    <w:rsid w:val="00050BC9"/>
    <w:rsid w:val="0007582B"/>
    <w:rsid w:val="000D7510"/>
    <w:rsid w:val="00112623"/>
    <w:rsid w:val="00121378"/>
    <w:rsid w:val="001271CE"/>
    <w:rsid w:val="001C4877"/>
    <w:rsid w:val="00215599"/>
    <w:rsid w:val="00240789"/>
    <w:rsid w:val="00257F83"/>
    <w:rsid w:val="002B15A5"/>
    <w:rsid w:val="002B4223"/>
    <w:rsid w:val="002F6634"/>
    <w:rsid w:val="00305576"/>
    <w:rsid w:val="0035429D"/>
    <w:rsid w:val="00361BCA"/>
    <w:rsid w:val="003757A1"/>
    <w:rsid w:val="003944B7"/>
    <w:rsid w:val="003B49A5"/>
    <w:rsid w:val="003C5D75"/>
    <w:rsid w:val="003F158D"/>
    <w:rsid w:val="0040235B"/>
    <w:rsid w:val="005269F1"/>
    <w:rsid w:val="00574050"/>
    <w:rsid w:val="005D0818"/>
    <w:rsid w:val="005E51A6"/>
    <w:rsid w:val="00611820"/>
    <w:rsid w:val="00624B17"/>
    <w:rsid w:val="00654334"/>
    <w:rsid w:val="00683596"/>
    <w:rsid w:val="006B3AD2"/>
    <w:rsid w:val="006B7891"/>
    <w:rsid w:val="006E1DC6"/>
    <w:rsid w:val="006E4F81"/>
    <w:rsid w:val="00704C15"/>
    <w:rsid w:val="00742072"/>
    <w:rsid w:val="00772C1C"/>
    <w:rsid w:val="00797D14"/>
    <w:rsid w:val="008266C6"/>
    <w:rsid w:val="00843274"/>
    <w:rsid w:val="0088520A"/>
    <w:rsid w:val="008903B8"/>
    <w:rsid w:val="008B7EA9"/>
    <w:rsid w:val="008D4F0B"/>
    <w:rsid w:val="00924CD1"/>
    <w:rsid w:val="00925D0C"/>
    <w:rsid w:val="009E3BC5"/>
    <w:rsid w:val="009E5D52"/>
    <w:rsid w:val="009F297C"/>
    <w:rsid w:val="00A87F59"/>
    <w:rsid w:val="00AC342B"/>
    <w:rsid w:val="00AE19A7"/>
    <w:rsid w:val="00AF052D"/>
    <w:rsid w:val="00B0266A"/>
    <w:rsid w:val="00B1019B"/>
    <w:rsid w:val="00B71782"/>
    <w:rsid w:val="00B80889"/>
    <w:rsid w:val="00BA2623"/>
    <w:rsid w:val="00C04E8F"/>
    <w:rsid w:val="00C2506A"/>
    <w:rsid w:val="00C2705A"/>
    <w:rsid w:val="00C4054C"/>
    <w:rsid w:val="00C724BE"/>
    <w:rsid w:val="00C866DC"/>
    <w:rsid w:val="00CA64C7"/>
    <w:rsid w:val="00CD326B"/>
    <w:rsid w:val="00D12D0E"/>
    <w:rsid w:val="00D35AED"/>
    <w:rsid w:val="00D62833"/>
    <w:rsid w:val="00D8574C"/>
    <w:rsid w:val="00D91C3D"/>
    <w:rsid w:val="00DD6D65"/>
    <w:rsid w:val="00DE3F38"/>
    <w:rsid w:val="00DE44D8"/>
    <w:rsid w:val="00DF532F"/>
    <w:rsid w:val="00E2304F"/>
    <w:rsid w:val="00E3655F"/>
    <w:rsid w:val="00E75F39"/>
    <w:rsid w:val="00E84A60"/>
    <w:rsid w:val="00F526DE"/>
    <w:rsid w:val="00F640FA"/>
    <w:rsid w:val="00F757D5"/>
    <w:rsid w:val="00F8019D"/>
    <w:rsid w:val="00F8586B"/>
    <w:rsid w:val="00FB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9C2D8B"/>
  <w15:chartTrackingRefBased/>
  <w15:docId w15:val="{EB326B2D-2CFF-45B2-A707-4C95618D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4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AD2"/>
    <w:pPr>
      <w:ind w:leftChars="400" w:left="840"/>
    </w:pPr>
  </w:style>
  <w:style w:type="paragraph" w:styleId="a4">
    <w:name w:val="header"/>
    <w:basedOn w:val="a"/>
    <w:link w:val="a5"/>
    <w:uiPriority w:val="99"/>
    <w:unhideWhenUsed/>
    <w:rsid w:val="006E1DC6"/>
    <w:pPr>
      <w:tabs>
        <w:tab w:val="center" w:pos="4252"/>
        <w:tab w:val="right" w:pos="8504"/>
      </w:tabs>
      <w:snapToGrid w:val="0"/>
    </w:pPr>
  </w:style>
  <w:style w:type="character" w:customStyle="1" w:styleId="a5">
    <w:name w:val="ヘッダー (文字)"/>
    <w:basedOn w:val="a0"/>
    <w:link w:val="a4"/>
    <w:uiPriority w:val="99"/>
    <w:rsid w:val="006E1DC6"/>
  </w:style>
  <w:style w:type="paragraph" w:styleId="a6">
    <w:name w:val="footer"/>
    <w:basedOn w:val="a"/>
    <w:link w:val="a7"/>
    <w:uiPriority w:val="99"/>
    <w:unhideWhenUsed/>
    <w:rsid w:val="006E1DC6"/>
    <w:pPr>
      <w:tabs>
        <w:tab w:val="center" w:pos="4252"/>
        <w:tab w:val="right" w:pos="8504"/>
      </w:tabs>
      <w:snapToGrid w:val="0"/>
    </w:pPr>
  </w:style>
  <w:style w:type="character" w:customStyle="1" w:styleId="a7">
    <w:name w:val="フッター (文字)"/>
    <w:basedOn w:val="a0"/>
    <w:link w:val="a6"/>
    <w:uiPriority w:val="99"/>
    <w:rsid w:val="006E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3103">
      <w:bodyDiv w:val="1"/>
      <w:marLeft w:val="0"/>
      <w:marRight w:val="0"/>
      <w:marTop w:val="0"/>
      <w:marBottom w:val="0"/>
      <w:divBdr>
        <w:top w:val="none" w:sz="0" w:space="0" w:color="auto"/>
        <w:left w:val="none" w:sz="0" w:space="0" w:color="auto"/>
        <w:bottom w:val="none" w:sz="0" w:space="0" w:color="auto"/>
        <w:right w:val="none" w:sz="0" w:space="0" w:color="auto"/>
      </w:divBdr>
    </w:div>
    <w:div w:id="146422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Pages>
  <Words>191</Words>
  <Characters>1093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百瀬 成空</dc:creator>
  <cp:keywords/>
  <dc:description/>
  <cp:lastModifiedBy>佐藤成浩_長野</cp:lastModifiedBy>
  <cp:revision>22</cp:revision>
  <cp:lastPrinted>2021-12-06T11:17:00Z</cp:lastPrinted>
  <dcterms:created xsi:type="dcterms:W3CDTF">2022-10-31T05:57:00Z</dcterms:created>
  <dcterms:modified xsi:type="dcterms:W3CDTF">2022-11-05T07:44:00Z</dcterms:modified>
</cp:coreProperties>
</file>