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left"/>
      </w:pPr>
      <w:r>
        <w:rPr>
          <w:rFonts w:ascii="Arial" w:cs="Arial" w:eastAsia="Arial" w:hAnsi="Arial"/>
          <w:b/>
          <w:bCs/>
          <w:color w:val="6B7280"/>
          <w:sz w:val="20"/>
          <w:szCs w:val="20"/>
        </w:rPr>
        <w:t xml:space="preserve">PRODUCT REQUIREMENTS DOCUMENT</w:t>
      </w:r>
    </w:p>
    <w:p>
      <w:pPr>
        <w:spacing w:after="160" w:before="0"/>
      </w:pPr>
      <w:r>
        <w:rPr>
          <w:rFonts w:ascii="Arial" w:cs="Arial" w:eastAsia="Arial" w:hAnsi="Arial"/>
          <w:b/>
          <w:bCs/>
          <w:color w:val="1a2235"/>
          <w:sz w:val="52"/>
          <w:szCs w:val="52"/>
        </w:rPr>
        <w:t xml:space="preserve">Agora — Concept Resources Feature</w:t>
      </w:r>
    </w:p>
    <w:p>
      <w:pPr>
        <w:pBdr>
          <w:bottom w:val="single" w:color="E6C98A" w:sz="12"/>
        </w:pBdr>
        <w:spacing w:after="320" w:before="0"/>
      </w:pPr>
      <w:r>
        <w:t xml:space="preserve"/>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2"/>
                <w:szCs w:val="22"/>
              </w:rPr>
              <w:t xml:space="preserve">Status</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2"/>
                <w:szCs w:val="22"/>
              </w:rPr>
              <w:t xml:space="preserve">Draft — v1.0</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2"/>
                <w:szCs w:val="22"/>
              </w:rPr>
              <w:t xml:space="preserve">Author</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2"/>
                <w:szCs w:val="22"/>
              </w:rPr>
              <w:t xml:space="preserve">Yunhao Dai</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2"/>
                <w:szCs w:val="22"/>
              </w:rPr>
              <w:t xml:space="preserve">Product</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2"/>
                <w:szCs w:val="22"/>
              </w:rPr>
              <w:t xml:space="preserve">Agora (Ideology Universe)</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2"/>
                <w:szCs w:val="22"/>
              </w:rPr>
              <w:t xml:space="preserve">Date</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2"/>
                <w:szCs w:val="22"/>
              </w:rPr>
              <w:t xml:space="preserve">May 2026</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2"/>
                <w:szCs w:val="22"/>
              </w:rPr>
              <w:t xml:space="preserve">Target Release</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2"/>
                <w:szCs w:val="22"/>
              </w:rPr>
              <w:t xml:space="preserve">v0.4.0</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2"/>
                <w:szCs w:val="22"/>
              </w:rPr>
              <w:t xml:space="preserve">Reviewers</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2"/>
                <w:szCs w:val="22"/>
              </w:rPr>
              <w:t xml:space="preserve">TBD</w:t>
            </w:r>
          </w:p>
        </w:tc>
      </w:tr>
    </w:tbl>
    <w:p>
      <w:pPr>
        <w:spacing w:after="0" w:before="400"/>
      </w:pPr>
      <w:r>
        <w:t xml:space="preserve"/>
      </w:r>
    </w:p>
    <w:p>
      <w:r>
        <w:br w:type="page"/>
      </w:r>
    </w:p>
    <w:p>
      <w:pPr>
        <w:pStyle w:val="Heading1"/>
        <w:spacing w:after="120" w:before="360"/>
      </w:pPr>
      <w:r>
        <w:rPr>
          <w:rFonts w:ascii="Arial" w:cs="Arial" w:eastAsia="Arial" w:hAnsi="Arial"/>
          <w:b/>
          <w:bCs/>
          <w:color w:val="1a2235"/>
          <w:sz w:val="32"/>
          <w:szCs w:val="32"/>
        </w:rPr>
        <w:t xml:space="preserve">1. Overview</w:t>
      </w:r>
    </w:p>
    <w:p>
      <w:pPr>
        <w:spacing w:after="80" w:before="60"/>
      </w:pPr>
      <w:r>
        <w:rPr>
          <w:rFonts w:ascii="Arial" w:cs="Arial" w:eastAsia="Arial" w:hAnsi="Arial"/>
          <w:color w:val="111827"/>
          <w:sz w:val="22"/>
          <w:szCs w:val="22"/>
        </w:rPr>
        <w:t xml:space="preserve">Agora is an interactive visualization of 71 philosophical and political concepts spanning 2,500 years of intellectual history. Users can explore concept nodes, trace influence paths, and understand how ideas relate to one another.</w:t>
      </w:r>
    </w:p>
    <w:p>
      <w:pPr>
        <w:spacing w:after="0" w:before="80"/>
      </w:pPr>
      <w:r>
        <w:t xml:space="preserve"/>
      </w:r>
    </w:p>
    <w:p>
      <w:pPr>
        <w:spacing w:after="80" w:before="60"/>
      </w:pPr>
      <w:r>
        <w:rPr>
          <w:rFonts w:ascii="Arial" w:cs="Arial" w:eastAsia="Arial" w:hAnsi="Arial"/>
          <w:color w:val="111827"/>
          <w:sz w:val="22"/>
          <w:szCs w:val="22"/>
        </w:rPr>
        <w:t xml:space="preserve">This document defines the requirements for the Concept Resources Feature — a tiered reading and learning panel that surfaces curated academic sources, books, and video/podcast content for each concept node. The feature bridges Agora's current surface-level information with deeper learning resources, serving both beginners and serious students of philosophy and political theory.</w:t>
      </w:r>
    </w:p>
    <w:p>
      <w:pPr>
        <w:spacing w:after="0" w:before="160"/>
      </w:pPr>
      <w:r>
        <w:t xml:space="preserve"/>
      </w:r>
    </w:p>
    <w:p>
      <w:pPr>
        <w:pStyle w:val="Heading1"/>
        <w:spacing w:after="120" w:before="360"/>
      </w:pPr>
      <w:r>
        <w:rPr>
          <w:rFonts w:ascii="Arial" w:cs="Arial" w:eastAsia="Arial" w:hAnsi="Arial"/>
          <w:b/>
          <w:bCs/>
          <w:color w:val="1a2235"/>
          <w:sz w:val="32"/>
          <w:szCs w:val="32"/>
        </w:rPr>
        <w:t xml:space="preserve">2. Problem Statement</w:t>
      </w:r>
    </w:p>
    <w:p>
      <w:pPr>
        <w:spacing w:after="80" w:before="60"/>
      </w:pPr>
      <w:r>
        <w:rPr>
          <w:rFonts w:ascii="Arial" w:cs="Arial" w:eastAsia="Arial" w:hAnsi="Arial"/>
          <w:color w:val="111827"/>
          <w:sz w:val="22"/>
          <w:szCs w:val="22"/>
        </w:rPr>
        <w:t xml:space="preserve">When a user clicks a concept node today, the Info Panel shows a short description, key figures, domains, and relationships. This is sufficient for orientation but leaves a gap: users who want to go deeper have no guided next step.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thick" w:color="F59E0B" w:sz="12"/>
              <w:bottom w:val="single" w:color="F59E0B" w:sz="1"/>
              <w:right w:val="single" w:color="F59E0B" w:sz="1"/>
            </w:tcBorders>
            <w:shd w:fill="FFF7ED" w:val="clear"/>
            <w:tcMar>
              <w:top w:type="dxa" w:w="100"/>
              <w:left w:type="dxa" w:w="160"/>
              <w:bottom w:type="dxa" w:w="100"/>
              <w:right w:type="dxa" w:w="160"/>
            </w:tcMar>
          </w:tcPr>
          <w:p>
            <w:r>
              <w:rPr>
                <w:rFonts w:ascii="Arial" w:cs="Arial" w:eastAsia="Arial" w:hAnsi="Arial"/>
                <w:i/>
                <w:iCs/>
                <w:color w:val="111827"/>
                <w:sz w:val="22"/>
                <w:szCs w:val="22"/>
              </w:rPr>
              <w:t xml:space="preserve">"The site is great for getting a sense of how ideas connect, but once I'm curious about something, I have to go find resources myself. It breaks the flow." — representative user feedback</w:t>
            </w:r>
          </w:p>
        </w:tc>
      </w:tr>
    </w:tbl>
    <w:p>
      <w:pPr>
        <w:spacing w:after="0" w:before="120"/>
      </w:pPr>
      <w:r>
        <w:t xml:space="preserve"/>
      </w:r>
    </w:p>
    <w:p>
      <w:pPr>
        <w:spacing w:after="80" w:before="60"/>
      </w:pPr>
      <w:r>
        <w:rPr>
          <w:rFonts w:ascii="Arial" w:cs="Arial" w:eastAsia="Arial" w:hAnsi="Arial"/>
          <w:color w:val="111827"/>
          <w:sz w:val="22"/>
          <w:szCs w:val="22"/>
        </w:rPr>
        <w:t xml:space="preserve">This creates two problems:</w:t>
      </w:r>
    </w:p>
    <w:p>
      <w:pPr>
        <w:pStyle w:val="ListParagraph"/>
        <w:numPr>
          <w:ilvl w:val="0"/>
          <w:numId w:val="2"/>
        </w:numPr>
        <w:spacing w:after="40" w:before="40"/>
      </w:pPr>
      <w:r>
        <w:rPr>
          <w:rFonts w:ascii="Arial" w:cs="Arial" w:eastAsia="Arial" w:hAnsi="Arial"/>
          <w:color w:val="111827"/>
          <w:sz w:val="22"/>
          <w:szCs w:val="22"/>
        </w:rPr>
        <w:t xml:space="preserve">Discovery friction: Curious users leave the site to find books or videos, and many don't return.</w:t>
      </w:r>
    </w:p>
    <w:p>
      <w:pPr>
        <w:pStyle w:val="ListParagraph"/>
        <w:numPr>
          <w:ilvl w:val="0"/>
          <w:numId w:val="2"/>
        </w:numPr>
        <w:spacing w:after="40" w:before="40"/>
      </w:pPr>
      <w:r>
        <w:rPr>
          <w:rFonts w:ascii="Arial" w:cs="Arial" w:eastAsia="Arial" w:hAnsi="Arial"/>
          <w:color w:val="111827"/>
          <w:sz w:val="22"/>
          <w:szCs w:val="22"/>
        </w:rPr>
        <w:t xml:space="preserve">Audience mismatch: Beginners need accessible entry points (YouTube, podcasts); serious readers need academic sources. Currently neither group is served.</w:t>
      </w:r>
    </w:p>
    <w:p>
      <w:pPr>
        <w:spacing w:after="0" w:before="160"/>
      </w:pPr>
      <w:r>
        <w:t xml:space="preserve"/>
      </w:r>
    </w:p>
    <w:p>
      <w:pPr>
        <w:pStyle w:val="Heading1"/>
        <w:spacing w:after="120" w:before="360"/>
      </w:pPr>
      <w:r>
        <w:rPr>
          <w:rFonts w:ascii="Arial" w:cs="Arial" w:eastAsia="Arial" w:hAnsi="Arial"/>
          <w:b/>
          <w:bCs/>
          <w:color w:val="1a2235"/>
          <w:sz w:val="32"/>
          <w:szCs w:val="32"/>
        </w:rPr>
        <w:t xml:space="preserve">3. Goals &amp; Non-Goals</w:t>
      </w:r>
    </w:p>
    <w:p>
      <w:pPr>
        <w:pStyle w:val="Heading2"/>
        <w:spacing w:after="100" w:before="280"/>
      </w:pPr>
      <w:r>
        <w:rPr>
          <w:rFonts w:ascii="Arial" w:cs="Arial" w:eastAsia="Arial" w:hAnsi="Arial"/>
          <w:b/>
          <w:bCs/>
          <w:color w:val="1a2235"/>
          <w:sz w:val="26"/>
          <w:szCs w:val="26"/>
        </w:rPr>
        <w:t xml:space="preserve">3.1 Goals</w:t>
      </w:r>
    </w:p>
    <w:p>
      <w:pPr>
        <w:pStyle w:val="ListParagraph"/>
        <w:numPr>
          <w:ilvl w:val="0"/>
          <w:numId w:val="2"/>
        </w:numPr>
        <w:spacing w:after="40" w:before="40"/>
      </w:pPr>
      <w:r>
        <w:rPr>
          <w:rFonts w:ascii="Arial" w:cs="Arial" w:eastAsia="Arial" w:hAnsi="Arial"/>
          <w:color w:val="111827"/>
          <w:sz w:val="22"/>
          <w:szCs w:val="22"/>
        </w:rPr>
        <w:t xml:space="preserve">Give users a curated next step for every concept they explore, without leaving the app.</w:t>
      </w:r>
    </w:p>
    <w:p>
      <w:pPr>
        <w:pStyle w:val="ListParagraph"/>
        <w:numPr>
          <w:ilvl w:val="0"/>
          <w:numId w:val="2"/>
        </w:numPr>
        <w:spacing w:after="40" w:before="40"/>
      </w:pPr>
      <w:r>
        <w:rPr>
          <w:rFonts w:ascii="Arial" w:cs="Arial" w:eastAsia="Arial" w:hAnsi="Arial"/>
          <w:color w:val="111827"/>
          <w:sz w:val="22"/>
          <w:szCs w:val="22"/>
        </w:rPr>
        <w:t xml:space="preserve">Serve two distinct audiences: beginners (videos, podcasts, accessible books) and advanced readers (academic encyclopedias, primary texts).</w:t>
      </w:r>
    </w:p>
    <w:p>
      <w:pPr>
        <w:pStyle w:val="ListParagraph"/>
        <w:numPr>
          <w:ilvl w:val="0"/>
          <w:numId w:val="2"/>
        </w:numPr>
        <w:spacing w:after="40" w:before="40"/>
      </w:pPr>
      <w:r>
        <w:rPr>
          <w:rFonts w:ascii="Arial" w:cs="Arial" w:eastAsia="Arial" w:hAnsi="Arial"/>
          <w:color w:val="111827"/>
          <w:sz w:val="22"/>
          <w:szCs w:val="22"/>
        </w:rPr>
        <w:t xml:space="preserve">Ship with real content for the top 15 most-explored concepts on day one, using graph connectivity as a proxy for user interest prior to GA4 data.</w:t>
      </w:r>
    </w:p>
    <w:p>
      <w:pPr>
        <w:pStyle w:val="ListParagraph"/>
        <w:numPr>
          <w:ilvl w:val="0"/>
          <w:numId w:val="2"/>
        </w:numPr>
        <w:spacing w:after="40" w:before="40"/>
      </w:pPr>
      <w:r>
        <w:rPr>
          <w:rFonts w:ascii="Arial" w:cs="Arial" w:eastAsia="Arial" w:hAnsi="Arial"/>
          <w:color w:val="111827"/>
          <w:sz w:val="22"/>
          <w:szCs w:val="22"/>
        </w:rPr>
        <w:t xml:space="preserve">Establish a data structure and UI pattern that allows community contribution in a future phase.</w:t>
      </w:r>
    </w:p>
    <w:p>
      <w:pPr>
        <w:spacing w:after="0" w:before="120"/>
      </w:pPr>
      <w:r>
        <w:t xml:space="preserve"/>
      </w:r>
    </w:p>
    <w:p>
      <w:pPr>
        <w:pStyle w:val="Heading2"/>
        <w:spacing w:after="100" w:before="280"/>
      </w:pPr>
      <w:r>
        <w:rPr>
          <w:rFonts w:ascii="Arial" w:cs="Arial" w:eastAsia="Arial" w:hAnsi="Arial"/>
          <w:b/>
          <w:bCs/>
          <w:color w:val="1a2235"/>
          <w:sz w:val="26"/>
          <w:szCs w:val="26"/>
        </w:rPr>
        <w:t xml:space="preserve">3.2 Non-Goals</w:t>
      </w:r>
    </w:p>
    <w:p>
      <w:pPr>
        <w:pStyle w:val="ListParagraph"/>
        <w:numPr>
          <w:ilvl w:val="0"/>
          <w:numId w:val="2"/>
        </w:numPr>
        <w:spacing w:after="40" w:before="40"/>
      </w:pPr>
      <w:r>
        <w:rPr>
          <w:rFonts w:ascii="Arial" w:cs="Arial" w:eastAsia="Arial" w:hAnsi="Arial"/>
          <w:color w:val="111827"/>
          <w:sz w:val="22"/>
          <w:szCs w:val="22"/>
        </w:rPr>
        <w:t xml:space="preserve">Scraping or auto-fetching resource metadata — all links are manually curated for v0.4.0.</w:t>
      </w:r>
    </w:p>
    <w:p>
      <w:pPr>
        <w:pStyle w:val="ListParagraph"/>
        <w:numPr>
          <w:ilvl w:val="0"/>
          <w:numId w:val="2"/>
        </w:numPr>
        <w:spacing w:after="40" w:before="40"/>
      </w:pPr>
      <w:r>
        <w:rPr>
          <w:rFonts w:ascii="Arial" w:cs="Arial" w:eastAsia="Arial" w:hAnsi="Arial"/>
          <w:color w:val="111827"/>
          <w:sz w:val="22"/>
          <w:szCs w:val="22"/>
        </w:rPr>
        <w:t xml:space="preserve">Community submission workflow (v0.5.0 scope).</w:t>
      </w:r>
    </w:p>
    <w:p>
      <w:pPr>
        <w:pStyle w:val="ListParagraph"/>
        <w:numPr>
          <w:ilvl w:val="0"/>
          <w:numId w:val="2"/>
        </w:numPr>
        <w:spacing w:after="40" w:before="40"/>
      </w:pPr>
      <w:r>
        <w:rPr>
          <w:rFonts w:ascii="Arial" w:cs="Arial" w:eastAsia="Arial" w:hAnsi="Arial"/>
          <w:color w:val="111827"/>
          <w:sz w:val="22"/>
          <w:szCs w:val="22"/>
        </w:rPr>
        <w:t xml:space="preserve">Full-text content embedding or preview — links open in a new tab.</w:t>
      </w:r>
    </w:p>
    <w:p>
      <w:pPr>
        <w:pStyle w:val="ListParagraph"/>
        <w:numPr>
          <w:ilvl w:val="0"/>
          <w:numId w:val="2"/>
        </w:numPr>
        <w:spacing w:after="40" w:before="40"/>
      </w:pPr>
      <w:r>
        <w:rPr>
          <w:rFonts w:ascii="Arial" w:cs="Arial" w:eastAsia="Arial" w:hAnsi="Arial"/>
          <w:color w:val="111827"/>
          <w:sz w:val="22"/>
          <w:szCs w:val="22"/>
        </w:rPr>
        <w:t xml:space="preserve">Covering all 71 concepts at launch — phased content rollout is intentional.</w:t>
      </w:r>
    </w:p>
    <w:p>
      <w:pPr>
        <w:spacing w:after="0" w:before="160"/>
      </w:pPr>
      <w:r>
        <w:t xml:space="preserve"/>
      </w:r>
    </w:p>
    <w:p>
      <w:pPr>
        <w:pStyle w:val="Heading1"/>
        <w:spacing w:after="120" w:before="360"/>
      </w:pPr>
      <w:r>
        <w:rPr>
          <w:rFonts w:ascii="Arial" w:cs="Arial" w:eastAsia="Arial" w:hAnsi="Arial"/>
          <w:b/>
          <w:bCs/>
          <w:color w:val="1a2235"/>
          <w:sz w:val="32"/>
          <w:szCs w:val="32"/>
        </w:rPr>
        <w:t xml:space="preserve">4. User Personas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What they need from this feature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Curious Beginner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18-30, no philosophy background. Found Agora via social media. Fascinated by how Marxism connects to Liberalism.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YouTube video or short podcast they can watch in 10 minutes. Accessible book recommendation to go further.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The Undergraduate Student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University student studying politics or philosophy. Uses Agora to visualize course material.</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IEP or SEP article for citation. Primary text links (free on Gutenberg where available).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Lifelong Learner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35-55, professional background. Self-directed learning. High reading tolerance.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Mix of canonical books and academic sources. Wants depth, not just breadth.</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The Returning Explorer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Any age. Has used Agora before and wants to share a concept with someone. Wants to say 'start here' for a friend.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One clear beginner-friendly link to share alongside the concept node.</w:t>
            </w:r>
          </w:p>
        </w:tc>
      </w:tr>
    </w:tbl>
    <w:p>
      <w:pPr>
        <w:spacing w:after="0" w:before="160"/>
      </w:pPr>
      <w:r>
        <w:t xml:space="preserve"/>
      </w:r>
    </w:p>
    <w:p>
      <w:pPr>
        <w:pStyle w:val="Heading1"/>
        <w:spacing w:after="120" w:before="360"/>
      </w:pPr>
      <w:r>
        <w:rPr>
          <w:rFonts w:ascii="Arial" w:cs="Arial" w:eastAsia="Arial" w:hAnsi="Arial"/>
          <w:b/>
          <w:bCs/>
          <w:color w:val="1a2235"/>
          <w:sz w:val="32"/>
          <w:szCs w:val="32"/>
        </w:rPr>
        <w:t xml:space="preserve">5. User Stories</w:t>
      </w:r>
    </w:p>
    <w:p>
      <w:pPr>
        <w:pStyle w:val="Heading2"/>
        <w:spacing w:after="100" w:before="280"/>
      </w:pPr>
      <w:r>
        <w:rPr>
          <w:rFonts w:ascii="Arial" w:cs="Arial" w:eastAsia="Arial" w:hAnsi="Arial"/>
          <w:b/>
          <w:bCs/>
          <w:color w:val="1a2235"/>
          <w:sz w:val="26"/>
          <w:szCs w:val="26"/>
        </w:rPr>
        <w:t xml:space="preserve">5.1 Core Stories</w:t>
      </w:r>
    </w:p>
    <w:p>
      <w:pPr>
        <w:spacing w:after="0" w:before="60"/>
      </w:pPr>
      <w:r>
        <w:t xml:space="preserve"/>
      </w:r>
    </w:p>
    <w:p>
      <w:pPr>
        <w:spacing w:after="40" w:before="80"/>
      </w:pPr>
      <w:r>
        <w:rPr>
          <w:rFonts w:ascii="Arial" w:cs="Arial" w:eastAsia="Arial" w:hAnsi="Arial"/>
          <w:b/>
          <w:bCs/>
          <w:color w:val="1a2235"/>
          <w:sz w:val="22"/>
          <w:szCs w:val="22"/>
        </w:rPr>
        <w:t xml:space="preserve">US-01  Browse resource categories</w:t>
      </w:r>
    </w:p>
    <w:p>
      <w:pPr>
        <w:spacing w:after="80" w:before="60"/>
      </w:pPr>
      <w:r>
        <w:rPr>
          <w:rFonts w:ascii="Arial" w:cs="Arial" w:eastAsia="Arial" w:hAnsi="Arial"/>
          <w:color w:val="111827"/>
          <w:sz w:val="22"/>
          <w:szCs w:val="22"/>
        </w:rPr>
        <w:t xml:space="preserve">As a user who has clicked a concept node, I want to see a book icon in the Info Panel so that I know curated learning resources are available.</w:t>
      </w:r>
    </w:p>
    <w:p>
      <w:pPr>
        <w:spacing w:after="80" w:before="60"/>
      </w:pPr>
      <w:r>
        <w:rPr>
          <w:rFonts w:ascii="Arial" w:cs="Arial" w:eastAsia="Arial" w:hAnsi="Arial"/>
          <w:color w:val="111827"/>
          <w:sz w:val="22"/>
          <w:szCs w:val="22"/>
        </w:rPr>
        <w:t xml:space="preserve">Acceptance criteria: Book icon (📚) is visible in the concept header whenever a node is selected, at the same visual weight as the Export button.</w:t>
      </w:r>
    </w:p>
    <w:p>
      <w:pPr>
        <w:spacing w:after="0" w:before="80"/>
      </w:pPr>
      <w:r>
        <w:t xml:space="preserve"/>
      </w:r>
    </w:p>
    <w:p>
      <w:pPr>
        <w:spacing w:after="40" w:before="80"/>
      </w:pPr>
      <w:r>
        <w:rPr>
          <w:rFonts w:ascii="Arial" w:cs="Arial" w:eastAsia="Arial" w:hAnsi="Arial"/>
          <w:b/>
          <w:bCs/>
          <w:color w:val="1a2235"/>
          <w:sz w:val="22"/>
          <w:szCs w:val="22"/>
        </w:rPr>
        <w:t xml:space="preserve">US-02  Select a resource tier</w:t>
      </w:r>
    </w:p>
    <w:p>
      <w:pPr>
        <w:spacing w:after="80" w:before="60"/>
      </w:pPr>
      <w:r>
        <w:rPr>
          <w:rFonts w:ascii="Arial" w:cs="Arial" w:eastAsia="Arial" w:hAnsi="Arial"/>
          <w:color w:val="111827"/>
          <w:sz w:val="22"/>
          <w:szCs w:val="22"/>
        </w:rPr>
        <w:t xml:space="preserve">As a user, when I click the book icon, I want to see three clearly labelled sections — Academic, Books, Videos &amp; Podcasts — so that I can immediately orient to the type of resource I want.</w:t>
      </w:r>
    </w:p>
    <w:p>
      <w:pPr>
        <w:spacing w:after="80" w:before="60"/>
      </w:pPr>
      <w:r>
        <w:rPr>
          <w:rFonts w:ascii="Arial" w:cs="Arial" w:eastAsia="Arial" w:hAnsi="Arial"/>
          <w:color w:val="111827"/>
          <w:sz w:val="22"/>
          <w:szCs w:val="22"/>
        </w:rPr>
        <w:t xml:space="preserve">Acceptance criteria: Resource overview panel replaces the main content area. Three sections rendered as tappable rows with icons and a brief descriptor.</w:t>
      </w:r>
    </w:p>
    <w:p>
      <w:pPr>
        <w:spacing w:after="0" w:before="80"/>
      </w:pPr>
      <w:r>
        <w:t xml:space="preserve"/>
      </w:r>
    </w:p>
    <w:p>
      <w:pPr>
        <w:spacing w:after="40" w:before="80"/>
      </w:pPr>
      <w:r>
        <w:rPr>
          <w:rFonts w:ascii="Arial" w:cs="Arial" w:eastAsia="Arial" w:hAnsi="Arial"/>
          <w:b/>
          <w:bCs/>
          <w:color w:val="1a2235"/>
          <w:sz w:val="22"/>
          <w:szCs w:val="22"/>
        </w:rPr>
        <w:t xml:space="preserve">US-03  View resources in a section</w:t>
      </w:r>
    </w:p>
    <w:p>
      <w:pPr>
        <w:spacing w:after="80" w:before="60"/>
      </w:pPr>
      <w:r>
        <w:rPr>
          <w:rFonts w:ascii="Arial" w:cs="Arial" w:eastAsia="Arial" w:hAnsi="Arial"/>
          <w:color w:val="111827"/>
          <w:sz w:val="22"/>
          <w:szCs w:val="22"/>
        </w:rPr>
        <w:t xml:space="preserve">As a user who has selected a section, I want to see a list of titled links so that I can read the title and decide whether to follow the link.</w:t>
      </w:r>
    </w:p>
    <w:p>
      <w:pPr>
        <w:spacing w:after="80" w:before="60"/>
      </w:pPr>
      <w:r>
        <w:rPr>
          <w:rFonts w:ascii="Arial" w:cs="Arial" w:eastAsia="Arial" w:hAnsi="Arial"/>
          <w:color w:val="111827"/>
          <w:sz w:val="22"/>
          <w:szCs w:val="22"/>
        </w:rPr>
        <w:t xml:space="preserve">Acceptance criteria: Each resource shown as a title with an external link icon. Clicking opens the link in a new tab. A Back button returns to the section overview.</w:t>
      </w:r>
    </w:p>
    <w:p>
      <w:pPr>
        <w:spacing w:after="0" w:before="80"/>
      </w:pPr>
      <w:r>
        <w:t xml:space="preserve"/>
      </w:r>
    </w:p>
    <w:p>
      <w:pPr>
        <w:spacing w:after="40" w:before="80"/>
      </w:pPr>
      <w:r>
        <w:rPr>
          <w:rFonts w:ascii="Arial" w:cs="Arial" w:eastAsia="Arial" w:hAnsi="Arial"/>
          <w:b/>
          <w:bCs/>
          <w:color w:val="1a2235"/>
          <w:sz w:val="22"/>
          <w:szCs w:val="22"/>
        </w:rPr>
        <w:t xml:space="preserve">US-04  No resources state</w:t>
      </w:r>
    </w:p>
    <w:p>
      <w:pPr>
        <w:spacing w:after="80" w:before="60"/>
      </w:pPr>
      <w:r>
        <w:rPr>
          <w:rFonts w:ascii="Arial" w:cs="Arial" w:eastAsia="Arial" w:hAnsi="Arial"/>
          <w:color w:val="111827"/>
          <w:sz w:val="22"/>
          <w:szCs w:val="22"/>
        </w:rPr>
        <w:t xml:space="preserve">As a user clicking a concept that has no resources yet, I want to see an informative empty state rather than a broken or blank panel.</w:t>
      </w:r>
    </w:p>
    <w:p>
      <w:pPr>
        <w:spacing w:after="80" w:before="60"/>
      </w:pPr>
      <w:r>
        <w:rPr>
          <w:rFonts w:ascii="Arial" w:cs="Arial" w:eastAsia="Arial" w:hAnsi="Arial"/>
          <w:color w:val="111827"/>
          <w:sz w:val="22"/>
          <w:szCs w:val="22"/>
        </w:rPr>
        <w:t xml:space="preserve">Acceptance criteria: Empty state shown with message encouraging the user to check back or submit a suggestion (future community feature hook).</w:t>
      </w:r>
    </w:p>
    <w:p>
      <w:pPr>
        <w:spacing w:after="0" w:before="80"/>
      </w:pPr>
      <w:r>
        <w:t xml:space="preserve"/>
      </w:r>
    </w:p>
    <w:p>
      <w:pPr>
        <w:spacing w:after="40" w:before="80"/>
      </w:pPr>
      <w:r>
        <w:rPr>
          <w:rFonts w:ascii="Arial" w:cs="Arial" w:eastAsia="Arial" w:hAnsi="Arial"/>
          <w:b/>
          <w:bCs/>
          <w:color w:val="1a2235"/>
          <w:sz w:val="22"/>
          <w:szCs w:val="22"/>
        </w:rPr>
        <w:t xml:space="preserve">US-05  Reset on concept change</w:t>
      </w:r>
    </w:p>
    <w:p>
      <w:pPr>
        <w:spacing w:after="80" w:before="60"/>
      </w:pPr>
      <w:r>
        <w:rPr>
          <w:rFonts w:ascii="Arial" w:cs="Arial" w:eastAsia="Arial" w:hAnsi="Arial"/>
          <w:color w:val="111827"/>
          <w:sz w:val="22"/>
          <w:szCs w:val="22"/>
        </w:rPr>
        <w:t xml:space="preserve">As a user who switches from one concept node to another, I want the resources panel to reset to the concept overview, not stay open on a previous section.</w:t>
      </w:r>
    </w:p>
    <w:p>
      <w:pPr>
        <w:spacing w:after="80" w:before="60"/>
      </w:pPr>
      <w:r>
        <w:rPr>
          <w:rFonts w:ascii="Arial" w:cs="Arial" w:eastAsia="Arial" w:hAnsi="Arial"/>
          <w:color w:val="111827"/>
          <w:sz w:val="22"/>
          <w:szCs w:val="22"/>
        </w:rPr>
        <w:t xml:space="preserve">Acceptance criteria: Both showResources and activeSection state reset whenever selectedNode changes.</w:t>
      </w:r>
    </w:p>
    <w:p>
      <w:pPr>
        <w:spacing w:after="0" w:before="160"/>
      </w:pPr>
      <w:r>
        <w:t xml:space="preserve"/>
      </w:r>
    </w:p>
    <w:p>
      <w:r>
        <w:br w:type="page"/>
      </w:r>
    </w:p>
    <w:p>
      <w:pPr>
        <w:pStyle w:val="Heading1"/>
        <w:spacing w:after="120" w:before="360"/>
      </w:pPr>
      <w:r>
        <w:rPr>
          <w:rFonts w:ascii="Arial" w:cs="Arial" w:eastAsia="Arial" w:hAnsi="Arial"/>
          <w:b/>
          <w:bCs/>
          <w:color w:val="1a2235"/>
          <w:sz w:val="32"/>
          <w:szCs w:val="32"/>
        </w:rPr>
        <w:t xml:space="preserve">6. Feature Requirements</w:t>
      </w:r>
    </w:p>
    <w:p>
      <w:pPr>
        <w:pStyle w:val="Heading2"/>
        <w:spacing w:after="100" w:before="280"/>
      </w:pPr>
      <w:r>
        <w:rPr>
          <w:rFonts w:ascii="Arial" w:cs="Arial" w:eastAsia="Arial" w:hAnsi="Arial"/>
          <w:b/>
          <w:bCs/>
          <w:color w:val="1a2235"/>
          <w:sz w:val="26"/>
          <w:szCs w:val="26"/>
        </w:rPr>
        <w:t xml:space="preserve">6.1 UI — Book Icon Button</w:t>
      </w:r>
    </w:p>
    <w:p>
      <w:pPr>
        <w:pStyle w:val="ListParagraph"/>
        <w:numPr>
          <w:ilvl w:val="0"/>
          <w:numId w:val="2"/>
        </w:numPr>
        <w:spacing w:after="40" w:before="40"/>
      </w:pPr>
      <w:r>
        <w:rPr>
          <w:rFonts w:ascii="Arial" w:cs="Arial" w:eastAsia="Arial" w:hAnsi="Arial"/>
          <w:color w:val="111827"/>
          <w:sz w:val="22"/>
          <w:szCs w:val="22"/>
        </w:rPr>
        <w:t xml:space="preserve">Rendered in the Info Panel header, immediately beside the existing Export (📤) button.</w:t>
      </w:r>
    </w:p>
    <w:p>
      <w:pPr>
        <w:pStyle w:val="ListParagraph"/>
        <w:numPr>
          <w:ilvl w:val="0"/>
          <w:numId w:val="2"/>
        </w:numPr>
        <w:spacing w:after="40" w:before="40"/>
      </w:pPr>
      <w:r>
        <w:rPr>
          <w:rFonts w:ascii="Arial" w:cs="Arial" w:eastAsia="Arial" w:hAnsi="Arial"/>
          <w:color w:val="111827"/>
          <w:sz w:val="22"/>
          <w:szCs w:val="22"/>
        </w:rPr>
        <w:t xml:space="preserve">Identical size and visual style as the Export button (48x48px, same border/background treatment).</w:t>
      </w:r>
    </w:p>
    <w:p>
      <w:pPr>
        <w:pStyle w:val="ListParagraph"/>
        <w:numPr>
          <w:ilvl w:val="0"/>
          <w:numId w:val="2"/>
        </w:numPr>
        <w:spacing w:after="40" w:before="40"/>
      </w:pPr>
      <w:r>
        <w:rPr>
          <w:rFonts w:ascii="Arial" w:cs="Arial" w:eastAsia="Arial" w:hAnsi="Arial"/>
          <w:color w:val="111827"/>
          <w:sz w:val="22"/>
          <w:szCs w:val="22"/>
        </w:rPr>
        <w:t xml:space="preserve">Icon: 📚. Toggles the resources view on/off when clicked.</w:t>
      </w:r>
    </w:p>
    <w:p>
      <w:pPr>
        <w:pStyle w:val="ListParagraph"/>
        <w:numPr>
          <w:ilvl w:val="0"/>
          <w:numId w:val="2"/>
        </w:numPr>
        <w:spacing w:after="40" w:before="40"/>
      </w:pPr>
      <w:r>
        <w:rPr>
          <w:rFonts w:ascii="Arial" w:cs="Arial" w:eastAsia="Arial" w:hAnsi="Arial"/>
          <w:color w:val="111827"/>
          <w:sz w:val="22"/>
          <w:szCs w:val="22"/>
        </w:rPr>
        <w:t xml:space="preserve">Hidden in path mode, consistent with Export button behaviour.</w:t>
      </w:r>
    </w:p>
    <w:p>
      <w:pPr>
        <w:pStyle w:val="ListParagraph"/>
        <w:numPr>
          <w:ilvl w:val="0"/>
          <w:numId w:val="2"/>
        </w:numPr>
        <w:spacing w:after="40" w:before="40"/>
      </w:pPr>
      <w:r>
        <w:rPr>
          <w:rFonts w:ascii="Arial" w:cs="Arial" w:eastAsia="Arial" w:hAnsi="Arial"/>
          <w:color w:val="111827"/>
          <w:sz w:val="22"/>
          <w:szCs w:val="22"/>
        </w:rPr>
        <w:t xml:space="preserve">Active state (when resources panel is open): gold background highlight to indicate toggled state.</w:t>
      </w:r>
    </w:p>
    <w:p>
      <w:pPr>
        <w:spacing w:after="0" w:before="120"/>
      </w:pPr>
      <w:r>
        <w:t xml:space="preserve"/>
      </w:r>
    </w:p>
    <w:p>
      <w:pPr>
        <w:pStyle w:val="Heading2"/>
        <w:spacing w:after="100" w:before="280"/>
      </w:pPr>
      <w:r>
        <w:rPr>
          <w:rFonts w:ascii="Arial" w:cs="Arial" w:eastAsia="Arial" w:hAnsi="Arial"/>
          <w:b/>
          <w:bCs/>
          <w:color w:val="1a2235"/>
          <w:sz w:val="26"/>
          <w:szCs w:val="26"/>
        </w:rPr>
        <w:t xml:space="preserve">6.2 UI — Resources Panel</w:t>
      </w:r>
    </w:p>
    <w:p>
      <w:pPr>
        <w:spacing w:after="80" w:before="60"/>
      </w:pPr>
      <w:r>
        <w:rPr>
          <w:rFonts w:ascii="Arial" w:cs="Arial" w:eastAsia="Arial" w:hAnsi="Arial"/>
          <w:color w:val="111827"/>
          <w:sz w:val="22"/>
          <w:szCs w:val="22"/>
        </w:rPr>
        <w:t xml:space="preserve">The resources panel replaces the scrollable content area of the Info Panel (below the header) when active. The concept name, era, category badge, and action buttons remain visible at all times.</w:t>
      </w:r>
    </w:p>
    <w:p>
      <w:pPr>
        <w:spacing w:after="0" w:before="60"/>
      </w:pPr>
      <w:r>
        <w:t xml:space="preserve"/>
      </w:r>
    </w:p>
    <w:p>
      <w:pPr>
        <w:pStyle w:val="Heading3"/>
        <w:spacing w:after="80" w:before="200"/>
      </w:pPr>
      <w:r>
        <w:rPr>
          <w:rFonts w:ascii="Arial" w:cs="Arial" w:eastAsia="Arial" w:hAnsi="Arial"/>
          <w:b/>
          <w:bCs/>
          <w:color w:val="374151"/>
          <w:sz w:val="22"/>
          <w:szCs w:val="22"/>
        </w:rPr>
        <w:t xml:space="preserve">Overview View (activeSection = null)</w:t>
      </w:r>
    </w:p>
    <w:p>
      <w:pPr>
        <w:pStyle w:val="ListParagraph"/>
        <w:numPr>
          <w:ilvl w:val="0"/>
          <w:numId w:val="2"/>
        </w:numPr>
        <w:spacing w:after="40" w:before="40"/>
      </w:pPr>
      <w:r>
        <w:rPr>
          <w:rFonts w:ascii="Arial" w:cs="Arial" w:eastAsia="Arial" w:hAnsi="Arial"/>
          <w:color w:val="111827"/>
          <w:sz w:val="22"/>
          <w:szCs w:val="22"/>
        </w:rPr>
        <w:t xml:space="preserve">Three section rows, top to bottom: Academic, Books, Videos &amp; Podcasts.</w:t>
      </w:r>
    </w:p>
    <w:p>
      <w:pPr>
        <w:pStyle w:val="ListParagraph"/>
        <w:numPr>
          <w:ilvl w:val="0"/>
          <w:numId w:val="2"/>
        </w:numPr>
        <w:spacing w:after="40" w:before="40"/>
      </w:pPr>
      <w:r>
        <w:rPr>
          <w:rFonts w:ascii="Arial" w:cs="Arial" w:eastAsia="Arial" w:hAnsi="Arial"/>
          <w:color w:val="111827"/>
          <w:sz w:val="22"/>
          <w:szCs w:val="22"/>
        </w:rPr>
        <w:t xml:space="preserve">Each row shows: icon, label, brief descriptor (e.g. 'Encyclopedias &amp; journals'), and a chevron (›).</w:t>
      </w:r>
    </w:p>
    <w:p>
      <w:pPr>
        <w:pStyle w:val="ListParagraph"/>
        <w:numPr>
          <w:ilvl w:val="0"/>
          <w:numId w:val="2"/>
        </w:numPr>
        <w:spacing w:after="40" w:before="40"/>
      </w:pPr>
      <w:r>
        <w:rPr>
          <w:rFonts w:ascii="Arial" w:cs="Arial" w:eastAsia="Arial" w:hAnsi="Arial"/>
          <w:color w:val="111827"/>
          <w:sz w:val="22"/>
          <w:szCs w:val="22"/>
        </w:rPr>
        <w:t xml:space="preserve">If a section has zero resources for the current concept, it renders greyed out with 'Coming soon' label.</w:t>
      </w:r>
    </w:p>
    <w:p>
      <w:pPr>
        <w:spacing w:after="0" w:before="80"/>
      </w:pPr>
      <w:r>
        <w:t xml:space="preserve"/>
      </w:r>
    </w:p>
    <w:p>
      <w:pPr>
        <w:pStyle w:val="Heading3"/>
        <w:spacing w:after="80" w:before="200"/>
      </w:pPr>
      <w:r>
        <w:rPr>
          <w:rFonts w:ascii="Arial" w:cs="Arial" w:eastAsia="Arial" w:hAnsi="Arial"/>
          <w:b/>
          <w:bCs/>
          <w:color w:val="374151"/>
          <w:sz w:val="22"/>
          <w:szCs w:val="22"/>
        </w:rPr>
        <w:t xml:space="preserve">Detail View (activeSection = 'academic' | 'books' | 'videos')</w:t>
      </w:r>
    </w:p>
    <w:p>
      <w:pPr>
        <w:pStyle w:val="ListParagraph"/>
        <w:numPr>
          <w:ilvl w:val="0"/>
          <w:numId w:val="2"/>
        </w:numPr>
        <w:spacing w:after="40" w:before="40"/>
      </w:pPr>
      <w:r>
        <w:rPr>
          <w:rFonts w:ascii="Arial" w:cs="Arial" w:eastAsia="Arial" w:hAnsi="Arial"/>
          <w:color w:val="111827"/>
          <w:sz w:val="22"/>
          <w:szCs w:val="22"/>
        </w:rPr>
        <w:t xml:space="preserve">Back button (← Back) at top returns to overview view.</w:t>
      </w:r>
    </w:p>
    <w:p>
      <w:pPr>
        <w:pStyle w:val="ListParagraph"/>
        <w:numPr>
          <w:ilvl w:val="0"/>
          <w:numId w:val="2"/>
        </w:numPr>
        <w:spacing w:after="40" w:before="40"/>
      </w:pPr>
      <w:r>
        <w:rPr>
          <w:rFonts w:ascii="Arial" w:cs="Arial" w:eastAsia="Arial" w:hAnsi="Arial"/>
          <w:color w:val="111827"/>
          <w:sz w:val="22"/>
          <w:szCs w:val="22"/>
        </w:rPr>
        <w:t xml:space="preserve">Section title shown below back button.</w:t>
      </w:r>
    </w:p>
    <w:p>
      <w:pPr>
        <w:pStyle w:val="ListParagraph"/>
        <w:numPr>
          <w:ilvl w:val="0"/>
          <w:numId w:val="2"/>
        </w:numPr>
        <w:spacing w:after="40" w:before="40"/>
      </w:pPr>
      <w:r>
        <w:rPr>
          <w:rFonts w:ascii="Arial" w:cs="Arial" w:eastAsia="Arial" w:hAnsi="Arial"/>
          <w:color w:val="111827"/>
          <w:sz w:val="22"/>
          <w:szCs w:val="22"/>
        </w:rPr>
        <w:t xml:space="preserve">Each resource: title text + external link icon (↗). Clicking opens link in a new tab.</w:t>
      </w:r>
    </w:p>
    <w:p>
      <w:pPr>
        <w:pStyle w:val="ListParagraph"/>
        <w:numPr>
          <w:ilvl w:val="0"/>
          <w:numId w:val="2"/>
        </w:numPr>
        <w:spacing w:after="40" w:before="40"/>
      </w:pPr>
      <w:r>
        <w:rPr>
          <w:rFonts w:ascii="Arial" w:cs="Arial" w:eastAsia="Arial" w:hAnsi="Arial"/>
          <w:color w:val="111827"/>
          <w:sz w:val="22"/>
          <w:szCs w:val="22"/>
        </w:rPr>
        <w:t xml:space="preserve">Resource items styled as tappable rows with subtle hover state.</w:t>
      </w:r>
    </w:p>
    <w:p>
      <w:pPr>
        <w:pStyle w:val="ListParagraph"/>
        <w:numPr>
          <w:ilvl w:val="0"/>
          <w:numId w:val="2"/>
        </w:numPr>
        <w:spacing w:after="40" w:before="40"/>
      </w:pPr>
      <w:r>
        <w:rPr>
          <w:rFonts w:ascii="Arial" w:cs="Arial" w:eastAsia="Arial" w:hAnsi="Arial"/>
          <w:color w:val="111827"/>
          <w:sz w:val="22"/>
          <w:szCs w:val="22"/>
        </w:rPr>
        <w:t xml:space="preserve">Maximum 6 resources per section at launch; no pagination needed initially.</w:t>
      </w:r>
    </w:p>
    <w:p>
      <w:pPr>
        <w:spacing w:after="0" w:before="120"/>
      </w:pPr>
      <w:r>
        <w:t xml:space="preserve"/>
      </w:r>
    </w:p>
    <w:p>
      <w:pPr>
        <w:pStyle w:val="Heading2"/>
        <w:spacing w:after="100" w:before="280"/>
      </w:pPr>
      <w:r>
        <w:rPr>
          <w:rFonts w:ascii="Arial" w:cs="Arial" w:eastAsia="Arial" w:hAnsi="Arial"/>
          <w:b/>
          <w:bCs/>
          <w:color w:val="1a2235"/>
          <w:sz w:val="26"/>
          <w:szCs w:val="26"/>
        </w:rPr>
        <w:t xml:space="preserve">6.3 Content — Resource Tiers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Source types</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Tier 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Academic</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Stanford Encyclopedia of Philosophy (SEP), Internet Encyclopedia of Philosophy (IEP)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Undergraduates, researchers, serious readers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Tier 2</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Books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Primary texts (free via Project Gutenberg where available), Oxford Very Short Introductions, canonical secondary literature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users; mix of beginner-accessible and deep reads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Tier 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Videos &amp; Podcasts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CrashCourse Philosophy, The School of Life, Wireless Philosophy (Wi-Phi), Philosophize This!, Good in Theory podcast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Beginners, casual explorers</w:t>
            </w:r>
          </w:p>
        </w:tc>
      </w:tr>
    </w:tbl>
    <w:p>
      <w:pPr>
        <w:spacing w:after="0" w:before="160"/>
      </w:pPr>
      <w:r>
        <w:t xml:space="preserve"/>
      </w:r>
    </w:p>
    <w:p>
      <w:pPr>
        <w:pStyle w:val="Heading1"/>
        <w:spacing w:after="120" w:before="360"/>
      </w:pPr>
      <w:r>
        <w:rPr>
          <w:rFonts w:ascii="Arial" w:cs="Arial" w:eastAsia="Arial" w:hAnsi="Arial"/>
          <w:b/>
          <w:bCs/>
          <w:color w:val="1a2235"/>
          <w:sz w:val="32"/>
          <w:szCs w:val="32"/>
        </w:rPr>
        <w:t xml:space="preserve">7. Content Strategy</w:t>
      </w:r>
    </w:p>
    <w:p>
      <w:pPr>
        <w:pStyle w:val="Heading2"/>
        <w:spacing w:after="100" w:before="280"/>
      </w:pPr>
      <w:r>
        <w:rPr>
          <w:rFonts w:ascii="Arial" w:cs="Arial" w:eastAsia="Arial" w:hAnsi="Arial"/>
          <w:b/>
          <w:bCs/>
          <w:color w:val="1a2235"/>
          <w:sz w:val="26"/>
          <w:szCs w:val="26"/>
        </w:rPr>
        <w:t xml:space="preserve">7.1 Phase 1 Coverage (v0.4.0 launch)</w:t>
      </w:r>
    </w:p>
    <w:p>
      <w:pPr>
        <w:spacing w:after="80" w:before="60"/>
      </w:pPr>
      <w:r>
        <w:rPr>
          <w:rFonts w:ascii="Arial" w:cs="Arial" w:eastAsia="Arial" w:hAnsi="Arial"/>
          <w:color w:val="111827"/>
          <w:sz w:val="22"/>
          <w:szCs w:val="22"/>
        </w:rPr>
        <w:t xml:space="preserve">Resources will be hand-curated for the 15 concepts with the highest graph connectivity. Connectivity is used as a proxy for user interest, given that GA4 data is not yet available. The priority list 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Connections</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Liberalism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Marxism</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Socialism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Capitalism</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Enlightenment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Utilitarianism</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Aristotelianism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Rationalism</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Empiricism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Anarchism</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Nationalism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Fascism</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Idealism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14</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Democracy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Social Democracy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 be curated</w:t>
            </w:r>
          </w:p>
        </w:tc>
      </w:tr>
    </w:tbl>
    <w:p>
      <w:pPr>
        <w:spacing w:after="0" w:before="120"/>
      </w:pPr>
      <w:r>
        <w:t xml:space="preserve"/>
      </w:r>
    </w:p>
    <w:p>
      <w:pPr>
        <w:pStyle w:val="Heading2"/>
        <w:spacing w:after="100" w:before="280"/>
      </w:pPr>
      <w:r>
        <w:rPr>
          <w:rFonts w:ascii="Arial" w:cs="Arial" w:eastAsia="Arial" w:hAnsi="Arial"/>
          <w:b/>
          <w:bCs/>
          <w:color w:val="1a2235"/>
          <w:sz w:val="26"/>
          <w:szCs w:val="26"/>
        </w:rPr>
        <w:t xml:space="preserve">7.2 Phase 2 Coverage (post-launch)</w:t>
      </w:r>
    </w:p>
    <w:p>
      <w:pPr>
        <w:spacing w:after="80" w:before="60"/>
      </w:pPr>
      <w:r>
        <w:rPr>
          <w:rFonts w:ascii="Arial" w:cs="Arial" w:eastAsia="Arial" w:hAnsi="Arial"/>
          <w:color w:val="111827"/>
          <w:sz w:val="22"/>
          <w:szCs w:val="22"/>
        </w:rPr>
        <w:t xml:space="preserve">After 6-8 weeks of GA4 data, node_click events will be analysed to identify the next tier of high-traffic concepts not yet covered. The remaining 56 concepts will be prioritised by actual click volume rather than connectivity estimates.</w:t>
      </w:r>
    </w:p>
    <w:p>
      <w:pPr>
        <w:spacing w:after="0" w:before="80"/>
      </w:pPr>
      <w:r>
        <w:t xml:space="preserve"/>
      </w:r>
    </w:p>
    <w:p>
      <w:pPr>
        <w:pStyle w:val="Heading2"/>
        <w:spacing w:after="100" w:before="280"/>
      </w:pPr>
      <w:r>
        <w:rPr>
          <w:rFonts w:ascii="Arial" w:cs="Arial" w:eastAsia="Arial" w:hAnsi="Arial"/>
          <w:b/>
          <w:bCs/>
          <w:color w:val="1a2235"/>
          <w:sz w:val="26"/>
          <w:szCs w:val="26"/>
        </w:rPr>
        <w:t xml:space="preserve">7.3 Content Quality Guidelines</w:t>
      </w:r>
    </w:p>
    <w:p>
      <w:pPr>
        <w:pStyle w:val="ListParagraph"/>
        <w:numPr>
          <w:ilvl w:val="0"/>
          <w:numId w:val="2"/>
        </w:numPr>
        <w:spacing w:after="40" w:before="40"/>
      </w:pPr>
      <w:r>
        <w:rPr>
          <w:rFonts w:ascii="Arial" w:cs="Arial" w:eastAsia="Arial" w:hAnsi="Arial"/>
          <w:color w:val="111827"/>
          <w:sz w:val="22"/>
          <w:szCs w:val="22"/>
        </w:rPr>
        <w:t xml:space="preserve">Academic tier: Only link to SEP and IEP. No Wikipedia. No paywalled sources.</w:t>
      </w:r>
    </w:p>
    <w:p>
      <w:pPr>
        <w:pStyle w:val="ListParagraph"/>
        <w:numPr>
          <w:ilvl w:val="0"/>
          <w:numId w:val="2"/>
        </w:numPr>
        <w:spacing w:after="40" w:before="40"/>
      </w:pPr>
      <w:r>
        <w:rPr>
          <w:rFonts w:ascii="Arial" w:cs="Arial" w:eastAsia="Arial" w:hAnsi="Arial"/>
          <w:color w:val="111827"/>
          <w:sz w:val="22"/>
          <w:szCs w:val="22"/>
        </w:rPr>
        <w:t xml:space="preserve">Books tier: Prefer primary texts available free on Project Gutenberg. For secondary literature, link to the publisher or Goodreads (stable URLs). Max 3 books per concept at launch.</w:t>
      </w:r>
    </w:p>
    <w:p>
      <w:pPr>
        <w:pStyle w:val="ListParagraph"/>
        <w:numPr>
          <w:ilvl w:val="0"/>
          <w:numId w:val="2"/>
        </w:numPr>
        <w:spacing w:after="40" w:before="40"/>
      </w:pPr>
      <w:r>
        <w:rPr>
          <w:rFonts w:ascii="Arial" w:cs="Arial" w:eastAsia="Arial" w:hAnsi="Arial"/>
          <w:color w:val="111827"/>
          <w:sz w:val="22"/>
          <w:szCs w:val="22"/>
        </w:rPr>
        <w:t xml:space="preserve">Videos &amp; Podcasts tier: Links must be to specific episodes or videos, not channel homepages. Verify links are live before adding. Max 3 items per concept at launch.</w:t>
      </w:r>
    </w:p>
    <w:p>
      <w:pPr>
        <w:pStyle w:val="ListParagraph"/>
        <w:numPr>
          <w:ilvl w:val="0"/>
          <w:numId w:val="2"/>
        </w:numPr>
        <w:spacing w:after="40" w:before="40"/>
      </w:pPr>
      <w:r>
        <w:rPr>
          <w:rFonts w:ascii="Arial" w:cs="Arial" w:eastAsia="Arial" w:hAnsi="Arial"/>
          <w:color w:val="111827"/>
          <w:sz w:val="22"/>
          <w:szCs w:val="22"/>
        </w:rPr>
        <w:t xml:space="preserve">No blogs in any tier at launch. Blogs have unstable URLs and inconsistent quality. Community contribution (Phase 2) will handle this category under moderation.</w:t>
      </w:r>
    </w:p>
    <w:p>
      <w:pPr>
        <w:spacing w:after="0" w:before="160"/>
      </w:pPr>
      <w:r>
        <w:t xml:space="preserve"/>
      </w:r>
    </w:p>
    <w:p>
      <w:r>
        <w:br w:type="page"/>
      </w:r>
    </w:p>
    <w:p>
      <w:pPr>
        <w:pStyle w:val="Heading1"/>
        <w:spacing w:after="120" w:before="360"/>
      </w:pPr>
      <w:r>
        <w:rPr>
          <w:rFonts w:ascii="Arial" w:cs="Arial" w:eastAsia="Arial" w:hAnsi="Arial"/>
          <w:b/>
          <w:bCs/>
          <w:color w:val="1a2235"/>
          <w:sz w:val="32"/>
          <w:szCs w:val="32"/>
        </w:rPr>
        <w:t xml:space="preserve">8. Technical Approach</w:t>
      </w:r>
    </w:p>
    <w:p>
      <w:pPr>
        <w:pStyle w:val="Heading2"/>
        <w:spacing w:after="100" w:before="280"/>
      </w:pPr>
      <w:r>
        <w:rPr>
          <w:rFonts w:ascii="Arial" w:cs="Arial" w:eastAsia="Arial" w:hAnsi="Arial"/>
          <w:b/>
          <w:bCs/>
          <w:color w:val="1a2235"/>
          <w:sz w:val="26"/>
          <w:szCs w:val="26"/>
        </w:rPr>
        <w:t xml:space="preserve">8.1 Data Structure</w:t>
      </w:r>
    </w:p>
    <w:p>
      <w:pPr>
        <w:spacing w:after="80" w:before="60"/>
      </w:pPr>
      <w:r>
        <w:rPr>
          <w:rFonts w:ascii="Arial" w:cs="Arial" w:eastAsia="Arial" w:hAnsi="Arial"/>
          <w:color w:val="111827"/>
          <w:sz w:val="22"/>
          <w:szCs w:val="22"/>
        </w:rPr>
        <w:t xml:space="preserve">Resources will be stored in a new static file: src/data/resources.json. This keeps the existing ideology_dataset_comprehensive.json clean and allows resources to be updated independently without touching core concept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1"/>
              <w:left w:val="thick" w:color="22C55E" w:sz="12"/>
              <w:bottom w:val="single" w:color="22C55E" w:sz="1"/>
              <w:right w:val="single" w:color="22C55E" w:sz="1"/>
            </w:tcBorders>
            <w:shd w:fill="F0FDF4" w:val="clear"/>
            <w:tcMar>
              <w:top w:type="dxa" w:w="100"/>
              <w:left w:type="dxa" w:w="160"/>
              <w:bottom w:type="dxa" w:w="100"/>
              <w:right w:type="dxa" w:w="160"/>
            </w:tcMar>
          </w:tcPr>
          <w:p>
            <w:r>
              <w:rPr>
                <w:rFonts w:ascii="Arial" w:cs="Arial" w:eastAsia="Arial" w:hAnsi="Arial"/>
                <w:i/>
                <w:iCs/>
                <w:color w:val="111827"/>
                <w:sz w:val="22"/>
                <w:szCs w:val="22"/>
              </w:rPr>
              <w:t xml:space="preserve">Schema: { [concept_id]: { academic: [{title, url}], books: [{title, url}], videos: [{title, url}] } }</w:t>
            </w:r>
          </w:p>
        </w:tc>
      </w:tr>
    </w:tbl>
    <w:p>
      <w:pPr>
        <w:spacing w:after="0" w:before="120"/>
      </w:pPr>
      <w:r>
        <w:t xml:space="preserve"/>
      </w:r>
    </w:p>
    <w:p>
      <w:pPr>
        <w:pStyle w:val="Heading2"/>
        <w:spacing w:after="100" w:before="280"/>
      </w:pPr>
      <w:r>
        <w:rPr>
          <w:rFonts w:ascii="Arial" w:cs="Arial" w:eastAsia="Arial" w:hAnsi="Arial"/>
          <w:b/>
          <w:bCs/>
          <w:color w:val="1a2235"/>
          <w:sz w:val="26"/>
          <w:szCs w:val="26"/>
        </w:rPr>
        <w:t xml:space="preserve">8.2 State Management</w:t>
      </w:r>
    </w:p>
    <w:p>
      <w:pPr>
        <w:spacing w:after="80" w:before="60"/>
      </w:pPr>
      <w:r>
        <w:rPr>
          <w:rFonts w:ascii="Arial" w:cs="Arial" w:eastAsia="Arial" w:hAnsi="Arial"/>
          <w:color w:val="111827"/>
          <w:sz w:val="22"/>
          <w:szCs w:val="22"/>
        </w:rPr>
        <w:t xml:space="preserve">Two new state variables added to InfoPanel.jsx:</w:t>
      </w:r>
    </w:p>
    <w:p>
      <w:pPr>
        <w:pStyle w:val="ListParagraph"/>
        <w:numPr>
          <w:ilvl w:val="0"/>
          <w:numId w:val="2"/>
        </w:numPr>
        <w:spacing w:after="40" w:before="40"/>
      </w:pPr>
      <w:r>
        <w:rPr>
          <w:rFonts w:ascii="Arial" w:cs="Arial" w:eastAsia="Arial" w:hAnsi="Arial"/>
          <w:color w:val="111827"/>
          <w:sz w:val="22"/>
          <w:szCs w:val="22"/>
        </w:rPr>
        <w:t xml:space="preserve">showResources (boolean) — toggles the resources panel. Defaults to false.</w:t>
      </w:r>
    </w:p>
    <w:p>
      <w:pPr>
        <w:pStyle w:val="ListParagraph"/>
        <w:numPr>
          <w:ilvl w:val="0"/>
          <w:numId w:val="2"/>
        </w:numPr>
        <w:spacing w:after="40" w:before="40"/>
      </w:pPr>
      <w:r>
        <w:rPr>
          <w:rFonts w:ascii="Arial" w:cs="Arial" w:eastAsia="Arial" w:hAnsi="Arial"/>
          <w:color w:val="111827"/>
          <w:sz w:val="22"/>
          <w:szCs w:val="22"/>
        </w:rPr>
        <w:t xml:space="preserve">activeSection (string | null) — tracks which tier is drilled into. Null = overview. Resets to null when showResources is toggled or selectedNode changes.</w:t>
      </w:r>
    </w:p>
    <w:p>
      <w:pPr>
        <w:spacing w:after="0" w:before="80"/>
      </w:pPr>
      <w:r>
        <w:t xml:space="preserve"/>
      </w:r>
    </w:p>
    <w:p>
      <w:pPr>
        <w:pStyle w:val="Heading2"/>
        <w:spacing w:after="100" w:before="280"/>
      </w:pPr>
      <w:r>
        <w:rPr>
          <w:rFonts w:ascii="Arial" w:cs="Arial" w:eastAsia="Arial" w:hAnsi="Arial"/>
          <w:b/>
          <w:bCs/>
          <w:color w:val="1a2235"/>
          <w:sz w:val="26"/>
          <w:szCs w:val="26"/>
        </w:rPr>
        <w:t xml:space="preserve">8.3 Infrastructure</w:t>
      </w:r>
    </w:p>
    <w:p>
      <w:pPr>
        <w:spacing w:after="80" w:before="60"/>
      </w:pPr>
      <w:r>
        <w:rPr>
          <w:rFonts w:ascii="Arial" w:cs="Arial" w:eastAsia="Arial" w:hAnsi="Arial"/>
          <w:color w:val="111827"/>
          <w:sz w:val="22"/>
          <w:szCs w:val="22"/>
        </w:rPr>
        <w:t xml:space="preserve">No backend changes required. The site remains fully static and deployable to GitHub Pages. Resources JSON is loaded at build time as a static import. All external links open with target='_blank' and rel='noopener noreferrer'.</w:t>
      </w:r>
    </w:p>
    <w:p>
      <w:pPr>
        <w:spacing w:after="0" w:before="80"/>
      </w:pPr>
      <w:r>
        <w:t xml:space="preserve"/>
      </w:r>
    </w:p>
    <w:p>
      <w:pPr>
        <w:pStyle w:val="Heading2"/>
        <w:spacing w:after="100" w:before="280"/>
      </w:pPr>
      <w:r>
        <w:rPr>
          <w:rFonts w:ascii="Arial" w:cs="Arial" w:eastAsia="Arial" w:hAnsi="Arial"/>
          <w:b/>
          <w:bCs/>
          <w:color w:val="1a2235"/>
          <w:sz w:val="26"/>
          <w:szCs w:val="26"/>
        </w:rPr>
        <w:t xml:space="preserve">8.4 Analytics</w:t>
      </w:r>
    </w:p>
    <w:p>
      <w:pPr>
        <w:spacing w:after="80" w:before="60"/>
      </w:pPr>
      <w:r>
        <w:rPr>
          <w:rFonts w:ascii="Arial" w:cs="Arial" w:eastAsia="Arial" w:hAnsi="Arial"/>
          <w:color w:val="111827"/>
          <w:sz w:val="22"/>
          <w:szCs w:val="22"/>
        </w:rPr>
        <w:t xml:space="preserve">Two new GA4 events will be added to the existing analytics utility (src/utils/analytics.js):</w:t>
      </w:r>
    </w:p>
    <w:p>
      <w:pPr>
        <w:pStyle w:val="ListParagraph"/>
        <w:numPr>
          <w:ilvl w:val="0"/>
          <w:numId w:val="2"/>
        </w:numPr>
        <w:spacing w:after="40" w:before="40"/>
      </w:pPr>
      <w:r>
        <w:rPr>
          <w:rFonts w:ascii="Arial" w:cs="Arial" w:eastAsia="Arial" w:hAnsi="Arial"/>
          <w:color w:val="111827"/>
          <w:sz w:val="22"/>
          <w:szCs w:val="22"/>
        </w:rPr>
        <w:t xml:space="preserve">resources_open — fires when the book icon is clicked. Parameters: concept_name.</w:t>
      </w:r>
    </w:p>
    <w:p>
      <w:pPr>
        <w:pStyle w:val="ListParagraph"/>
        <w:numPr>
          <w:ilvl w:val="0"/>
          <w:numId w:val="2"/>
        </w:numPr>
        <w:spacing w:after="40" w:before="40"/>
      </w:pPr>
      <w:r>
        <w:rPr>
          <w:rFonts w:ascii="Arial" w:cs="Arial" w:eastAsia="Arial" w:hAnsi="Arial"/>
          <w:color w:val="111827"/>
          <w:sz w:val="22"/>
          <w:szCs w:val="22"/>
        </w:rPr>
        <w:t xml:space="preserve">resource_click — fires when a user clicks an individual resource link. Parameters: concept_name, tier (academic | books | videos), resource_title.</w:t>
      </w:r>
    </w:p>
    <w:p>
      <w:pPr>
        <w:spacing w:after="80" w:before="60"/>
      </w:pPr>
      <w:r>
        <w:rPr>
          <w:rFonts w:ascii="Arial" w:cs="Arial" w:eastAsia="Arial" w:hAnsi="Arial"/>
          <w:color w:val="111827"/>
          <w:sz w:val="22"/>
          <w:szCs w:val="22"/>
        </w:rPr>
        <w:t xml:space="preserve">These events will allow future analysis of which resources are most used and which concepts have the highest resource engagement rate.</w:t>
      </w:r>
    </w:p>
    <w:p>
      <w:pPr>
        <w:spacing w:after="0" w:before="160"/>
      </w:pPr>
      <w:r>
        <w:t xml:space="preserve"/>
      </w:r>
    </w:p>
    <w:p>
      <w:pPr>
        <w:pStyle w:val="Heading1"/>
        <w:spacing w:after="120" w:before="360"/>
      </w:pPr>
      <w:r>
        <w:rPr>
          <w:rFonts w:ascii="Arial" w:cs="Arial" w:eastAsia="Arial" w:hAnsi="Arial"/>
          <w:b/>
          <w:bCs/>
          <w:color w:val="1a2235"/>
          <w:sz w:val="32"/>
          <w:szCs w:val="32"/>
        </w:rPr>
        <w:t xml:space="preserve">9. UX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Clicks a concept node on the canvas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Info Panel opens with concept details. Book icon (📚) visible in header.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Clicks the 📚 icon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Content area replaces with Resources overview: three section rows (Academic, Books, Videos &amp; Podcasts).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Clicks 'Academic'</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Detail view: Back button + list of academic links.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Clicks a link title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Link opens in new browser tab. Panel stays open.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Clicks ← Back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Returns to Resources overview (three section rows).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Clicks 📚 icon again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Returns to normal concept view (description, key figures, relationships).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Clicks a different node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Info Panel updates to new concept. Resources panel resets to closed state.</w:t>
            </w:r>
          </w:p>
        </w:tc>
      </w:tr>
    </w:tbl>
    <w:p>
      <w:pPr>
        <w:spacing w:after="0" w:before="160"/>
      </w:pPr>
      <w:r>
        <w:t xml:space="preserve"/>
      </w:r>
    </w:p>
    <w:p>
      <w:pPr>
        <w:pStyle w:val="Heading1"/>
        <w:spacing w:after="120" w:before="360"/>
      </w:pPr>
      <w:r>
        <w:rPr>
          <w:rFonts w:ascii="Arial" w:cs="Arial" w:eastAsia="Arial" w:hAnsi="Arial"/>
          <w:b/>
          <w:bCs/>
          <w:color w:val="1a2235"/>
          <w:sz w:val="32"/>
          <w:szCs w:val="32"/>
        </w:rPr>
        <w:t xml:space="preserve">10. Phasing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v0.4.0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UI component + resources data for top 15 concepts (connectivity-based)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 — no dependency on GA4 data</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Phase 2</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v0.4.x</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Resources for next 20-25 concepts based on GA4 node_click data</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6-8 weeks post-launch</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v0.5.0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Community submission UI — users can suggest resources for any concept, subject to review</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After Phase 2 content fills out</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Phase 4</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v1.0</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 coverage of all 71 concepts; moderation workflow for community content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Long-term</w:t>
            </w:r>
          </w:p>
        </w:tc>
      </w:tr>
    </w:tbl>
    <w:p>
      <w:pPr>
        <w:spacing w:after="0" w:before="160"/>
      </w:pPr>
      <w:r>
        <w:t xml:space="preserve"/>
      </w:r>
    </w:p>
    <w:p>
      <w:pPr>
        <w:pStyle w:val="Heading1"/>
        <w:spacing w:after="120" w:before="360"/>
      </w:pPr>
      <w:r>
        <w:rPr>
          <w:rFonts w:ascii="Arial" w:cs="Arial" w:eastAsia="Arial" w:hAnsi="Arial"/>
          <w:b/>
          <w:bCs/>
          <w:color w:val="1a2235"/>
          <w:sz w:val="32"/>
          <w:szCs w:val="32"/>
        </w:rPr>
        <w:t xml:space="preserve">11. Success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Target (90 days post-launch)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Resource open rate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of node_click sessions that also fire resources_open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20%</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Resource click-through rate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of resources_open events that result in a resource_click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40%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Most-used tier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Which of the three tiers drives the most resource_click events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Informational — no hard target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Avg. session time uplift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Change in avg. engagement time after feature launch vs. before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+30 seconds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Concepts with resources clicked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Number of distinct concept_name values in resource_click events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Validates Phase 1 coverage was right</w:t>
            </w:r>
          </w:p>
        </w:tc>
      </w:tr>
    </w:tbl>
    <w:p>
      <w:pPr>
        <w:spacing w:after="0" w:before="160"/>
      </w:pPr>
      <w:r>
        <w:t xml:space="preserve"/>
      </w:r>
    </w:p>
    <w:p>
      <w:pPr>
        <w:pStyle w:val="Heading1"/>
        <w:spacing w:after="120" w:before="360"/>
      </w:pPr>
      <w:r>
        <w:rPr>
          <w:rFonts w:ascii="Arial" w:cs="Arial" w:eastAsia="Arial" w:hAnsi="Arial"/>
          <w:b/>
          <w:bCs/>
          <w:color w:val="1a2235"/>
          <w:sz w:val="32"/>
          <w:szCs w:val="32"/>
        </w:rPr>
        <w:t xml:space="preserve">12. Out of Scope</w:t>
      </w:r>
    </w:p>
    <w:p>
      <w:pPr>
        <w:pStyle w:val="ListParagraph"/>
        <w:numPr>
          <w:ilvl w:val="0"/>
          <w:numId w:val="2"/>
        </w:numPr>
        <w:spacing w:after="40" w:before="40"/>
      </w:pPr>
      <w:r>
        <w:rPr>
          <w:rFonts w:ascii="Arial" w:cs="Arial" w:eastAsia="Arial" w:hAnsi="Arial"/>
          <w:color w:val="111827"/>
          <w:sz w:val="22"/>
          <w:szCs w:val="22"/>
        </w:rPr>
        <w:t xml:space="preserve">Auto-fetching or scraping resource metadata (titles, thumbnails, descriptions) from external APIs.</w:t>
      </w:r>
    </w:p>
    <w:p>
      <w:pPr>
        <w:pStyle w:val="ListParagraph"/>
        <w:numPr>
          <w:ilvl w:val="0"/>
          <w:numId w:val="2"/>
        </w:numPr>
        <w:spacing w:after="40" w:before="40"/>
      </w:pPr>
      <w:r>
        <w:rPr>
          <w:rFonts w:ascii="Arial" w:cs="Arial" w:eastAsia="Arial" w:hAnsi="Arial"/>
          <w:color w:val="111827"/>
          <w:sz w:val="22"/>
          <w:szCs w:val="22"/>
        </w:rPr>
        <w:t xml:space="preserve">Embedding video or podcast players within the panel.</w:t>
      </w:r>
    </w:p>
    <w:p>
      <w:pPr>
        <w:pStyle w:val="ListParagraph"/>
        <w:numPr>
          <w:ilvl w:val="0"/>
          <w:numId w:val="2"/>
        </w:numPr>
        <w:spacing w:after="40" w:before="40"/>
      </w:pPr>
      <w:r>
        <w:rPr>
          <w:rFonts w:ascii="Arial" w:cs="Arial" w:eastAsia="Arial" w:hAnsi="Arial"/>
          <w:color w:val="111827"/>
          <w:sz w:val="22"/>
          <w:szCs w:val="22"/>
        </w:rPr>
        <w:t xml:space="preserve">User bookmarking or saving resources across sessions.</w:t>
      </w:r>
    </w:p>
    <w:p>
      <w:pPr>
        <w:pStyle w:val="ListParagraph"/>
        <w:numPr>
          <w:ilvl w:val="0"/>
          <w:numId w:val="2"/>
        </w:numPr>
        <w:spacing w:after="40" w:before="40"/>
      </w:pPr>
      <w:r>
        <w:rPr>
          <w:rFonts w:ascii="Arial" w:cs="Arial" w:eastAsia="Arial" w:hAnsi="Arial"/>
          <w:color w:val="111827"/>
          <w:sz w:val="22"/>
          <w:szCs w:val="22"/>
        </w:rPr>
        <w:t xml:space="preserve">Resource rating or upvoting (Phase 3+).</w:t>
      </w:r>
    </w:p>
    <w:p>
      <w:pPr>
        <w:pStyle w:val="ListParagraph"/>
        <w:numPr>
          <w:ilvl w:val="0"/>
          <w:numId w:val="2"/>
        </w:numPr>
        <w:spacing w:after="40" w:before="40"/>
      </w:pPr>
      <w:r>
        <w:rPr>
          <w:rFonts w:ascii="Arial" w:cs="Arial" w:eastAsia="Arial" w:hAnsi="Arial"/>
          <w:color w:val="111827"/>
          <w:sz w:val="22"/>
          <w:szCs w:val="22"/>
        </w:rPr>
        <w:t xml:space="preserve">Translated resources for the Chinese language mode (future consideration).</w:t>
      </w:r>
    </w:p>
    <w:p>
      <w:pPr>
        <w:pStyle w:val="ListParagraph"/>
        <w:numPr>
          <w:ilvl w:val="0"/>
          <w:numId w:val="2"/>
        </w:numPr>
        <w:spacing w:after="40" w:before="40"/>
      </w:pPr>
      <w:r>
        <w:rPr>
          <w:rFonts w:ascii="Arial" w:cs="Arial" w:eastAsia="Arial" w:hAnsi="Arial"/>
          <w:color w:val="111827"/>
          <w:sz w:val="22"/>
          <w:szCs w:val="22"/>
        </w:rPr>
        <w:t xml:space="preserve">Mobile-responsive layout changes (tracked separately in v0.6.0 Polish milestone).</w:t>
      </w:r>
    </w:p>
    <w:p>
      <w:pPr>
        <w:spacing w:after="0" w:before="160"/>
      </w:pPr>
      <w:r>
        <w:t xml:space="preserve"/>
      </w:r>
    </w:p>
    <w:p>
      <w:r>
        <w:br w:type="page"/>
      </w:r>
    </w:p>
    <w:p>
      <w:pPr>
        <w:pStyle w:val="Heading1"/>
        <w:spacing w:after="120" w:before="360"/>
      </w:pPr>
      <w:r>
        <w:rPr>
          <w:rFonts w:ascii="Arial" w:cs="Arial" w:eastAsia="Arial" w:hAnsi="Arial"/>
          <w:b/>
          <w:bCs/>
          <w:color w:val="1a2235"/>
          <w:sz w:val="32"/>
          <w:szCs w:val="32"/>
        </w:rPr>
        <w:t xml:space="preserve">13. Risks &amp; Open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Risk / Question</w:t>
            </w:r>
          </w:p>
        </w:tc>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12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External links go dead (YouTube videos deleted, SEP URLs change)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SEP/IEP URLs are highly stable. YouTube: link to channel search as fallback. Periodic link-checking in future.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Phase 1 concept selection doesn't match actual user interest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GA4 data in 6-8 weeks will confirm. Easy to add/reorder resources in JSON without a deploy.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 don't discover the 📚 icon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Position and style it identically to the existing Export button. Consider a one-time tooltip on first node click.</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Community submissions introduce low-quality or biased content (Phase 3)</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High (future)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Out of scope for v0.4.0. Design submission flow with mandatory review queue in v0.5.0 spec.</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Panel feels cluttered with both Export and Book icons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Both icons are 48x48px. Test with real users after launch. If needed, group into a single icon row.</w:t>
            </w:r>
          </w:p>
        </w:tc>
      </w:tr>
    </w:tbl>
    <w:p>
      <w:pPr>
        <w:spacing w:after="0" w:before="160"/>
      </w:pPr>
      <w:r>
        <w:t xml:space="preserve"/>
      </w:r>
    </w:p>
    <w:p>
      <w:pPr>
        <w:pStyle w:val="Heading1"/>
        <w:spacing w:after="120" w:before="360"/>
      </w:pPr>
      <w:r>
        <w:rPr>
          <w:rFonts w:ascii="Arial" w:cs="Arial" w:eastAsia="Arial" w:hAnsi="Arial"/>
          <w:b/>
          <w:bCs/>
          <w:color w:val="1a2235"/>
          <w:sz w:val="32"/>
          <w:szCs w:val="32"/>
        </w:rPr>
        <w:t xml:space="preserve">14. Dependencies</w:t>
      </w:r>
    </w:p>
    <w:p>
      <w:pPr>
        <w:pStyle w:val="ListParagraph"/>
        <w:numPr>
          <w:ilvl w:val="0"/>
          <w:numId w:val="2"/>
        </w:numPr>
        <w:spacing w:after="40" w:before="40"/>
      </w:pPr>
      <w:r>
        <w:rPr>
          <w:rFonts w:ascii="Arial" w:cs="Arial" w:eastAsia="Arial" w:hAnsi="Arial"/>
          <w:color w:val="111827"/>
          <w:sz w:val="22"/>
          <w:szCs w:val="22"/>
        </w:rPr>
        <w:t xml:space="preserve">No new npm packages required.</w:t>
      </w:r>
    </w:p>
    <w:p>
      <w:pPr>
        <w:pStyle w:val="ListParagraph"/>
        <w:numPr>
          <w:ilvl w:val="0"/>
          <w:numId w:val="2"/>
        </w:numPr>
        <w:spacing w:after="40" w:before="40"/>
      </w:pPr>
      <w:r>
        <w:rPr>
          <w:rFonts w:ascii="Arial" w:cs="Arial" w:eastAsia="Arial" w:hAnsi="Arial"/>
          <w:color w:val="111827"/>
          <w:sz w:val="22"/>
          <w:szCs w:val="22"/>
        </w:rPr>
        <w:t xml:space="preserve">GA4 analytics (v0.3.3) must be live before Phase 2 content decisions — already deployed.</w:t>
      </w:r>
    </w:p>
    <w:p>
      <w:pPr>
        <w:pStyle w:val="ListParagraph"/>
        <w:numPr>
          <w:ilvl w:val="0"/>
          <w:numId w:val="2"/>
        </w:numPr>
        <w:spacing w:after="40" w:before="40"/>
      </w:pPr>
      <w:r>
        <w:rPr>
          <w:rFonts w:ascii="Arial" w:cs="Arial" w:eastAsia="Arial" w:hAnsi="Arial"/>
          <w:color w:val="111827"/>
          <w:sz w:val="22"/>
          <w:szCs w:val="22"/>
        </w:rPr>
        <w:t xml:space="preserve">resources.json data file must be populated for at least the top 15 concepts before v0.4.0 ships.</w:t>
      </w:r>
    </w:p>
    <w:p>
      <w:pPr>
        <w:pStyle w:val="ListParagraph"/>
        <w:numPr>
          <w:ilvl w:val="0"/>
          <w:numId w:val="2"/>
        </w:numPr>
        <w:spacing w:after="40" w:before="40"/>
      </w:pPr>
      <w:r>
        <w:rPr>
          <w:rFonts w:ascii="Arial" w:cs="Arial" w:eastAsia="Arial" w:hAnsi="Arial"/>
          <w:color w:val="111827"/>
          <w:sz w:val="22"/>
          <w:szCs w:val="22"/>
        </w:rPr>
        <w:t xml:space="preserve">InfoPanel.jsx changes are self-contained; no changes required to IdeologyCanvas, App.jsx, or data files other than the new resources.json.</w:t>
      </w:r>
    </w:p>
    <w:p>
      <w:pPr>
        <w:spacing w:after="0" w:before="160"/>
      </w:pPr>
      <w:r>
        <w:t xml:space="preserve"/>
      </w:r>
    </w:p>
    <w:p>
      <w:pPr>
        <w:pStyle w:val="Heading1"/>
        <w:spacing w:after="120" w:before="360"/>
      </w:pPr>
      <w:r>
        <w:rPr>
          <w:rFonts w:ascii="Arial" w:cs="Arial" w:eastAsia="Arial" w:hAnsi="Arial"/>
          <w:b/>
          <w:bCs/>
          <w:color w:val="1a2235"/>
          <w:sz w:val="32"/>
          <w:szCs w:val="32"/>
        </w:rPr>
        <w:t xml:space="preserve">Appendix — Resource Source Reference</w:t>
      </w:r>
    </w:p>
    <w:p>
      <w:pPr>
        <w:spacing w:after="80" w:before="60"/>
      </w:pPr>
      <w:r>
        <w:rPr>
          <w:rFonts w:ascii="Arial" w:cs="Arial" w:eastAsia="Arial" w:hAnsi="Arial"/>
          <w:color w:val="111827"/>
          <w:sz w:val="22"/>
          <w:szCs w:val="22"/>
        </w:rPr>
        <w:t xml:space="preserve">Approved sources by tier for content curators: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340"/>
            <w:tcBorders>
              <w:top w:val="single" w:color="D1D5DB" w:sz="1"/>
              <w:left w:val="single" w:color="D1D5DB" w:sz="1"/>
              <w:bottom w:val="single" w:color="D1D5DB" w:sz="1"/>
              <w:right w:val="single" w:color="D1D5DB" w:sz="1"/>
            </w:tcBorders>
            <w:shd w:fill="1a223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Academic</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Stanford Encyclopedia of Philosophy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plato.stanford.edu</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Gold standard. Use for all concepts that have an entry.</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Academic</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Internet Encyclopedia of Philosophy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iep.utm.edu</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More accessible than SEP. Use as secondary or where SEP entry is too dense.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Books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Project Gutenberg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gutenberg.org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primary texts. Prefer over Amazon links where available.</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Books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Oxford VSI Series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global.oup.com</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 Very Short Introduction series. Covers most concepts. Link to publisher page.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Books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Philosophy Break</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philosophybreak.com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Reading lists per concept. Good middle tier between blog and academic.</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Videos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CrashCourse Philosophy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youtube.com/@crashcourse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Best for absolute beginners. Short, animated.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Videos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School of Life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youtube.com/@schooloflife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Elegant, modern-life oriented. Good for key figures.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Videos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Wireless Philosophy (Wi-Phi)</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youtube.com/@wirelessphilosophy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MIT/Yale collaborative. Short and rigorous.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Podcasts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Philosophize This!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philosophizethis.org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Covers history of philosophy chronologically. Best per-concept episodes.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Podcasts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Good in Theory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goodintheorypod.com</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Political philosophy specifically. No prior knowledge needed.</w:t>
            </w:r>
          </w:p>
        </w:tc>
      </w:tr>
    </w:tbl>
    <w:p>
      <w:pPr>
        <w:spacing w:after="0" w:before="200"/>
      </w:pPr>
      <w:r>
        <w:t xml:space="preserve"/>
      </w:r>
    </w:p>
    <w:p>
      <w:pPr>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pPr>
    <w:r>
      <w:rPr>
        <w:rFonts w:ascii="Arial" w:cs="Arial" w:eastAsia="Arial" w:hAnsi="Arial"/>
        <w:color w:val="6B7280"/>
        <w:sz w:val="18"/>
        <w:szCs w:val="18"/>
      </w:rPr>
      <w:t xml:space="preserve">PRODUCT REQUIREMENTS DOCUMENT</w:t>
    </w:r>
    <w:r>
      <w:rPr>
        <w:rFonts w:ascii="Arial" w:cs="Arial" w:eastAsia="Arial" w:hAnsi="Arial"/>
        <w:color w:val="6B7280"/>
        <w:sz w:val="18"/>
        <w:szCs w:val="18"/>
      </w:rPr>
      <w:t xml:space="preserve">   |   Agora — Resources Feature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235"/>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223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2026-05-17T21:10:11.621Z</dcterms:created>
  <dcterms:modified xsi:type="dcterms:W3CDTF">2026-05-17T21:10:11.654Z</dcterms:modified>
</cp:coreProperties>
</file>

<file path=docProps/custom.xml><?xml version="1.0" encoding="utf-8"?>
<Properties xmlns="http://schemas.openxmlformats.org/officeDocument/2006/custom-properties" xmlns:vt="http://schemas.openxmlformats.org/officeDocument/2006/docPropsVTypes"/>
</file>