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FE951C" w14:textId="1A4902C5" w:rsidR="00554A2C" w:rsidRDefault="00195717" w:rsidP="00554A2C">
      <w:pPr>
        <w:pStyle w:val="1"/>
        <w:rPr>
          <w:rFonts w:ascii="Times New Roman" w:hAnsi="Times New Roman"/>
          <w:lang w:val="en-US"/>
        </w:rPr>
      </w:pPr>
      <w:r>
        <w:rPr>
          <w:rFonts w:ascii="Times New Roman" w:hAnsi="Times New Roman"/>
          <w:lang w:val="en-US"/>
        </w:rPr>
        <w:t>Peer review form</w:t>
      </w:r>
    </w:p>
    <w:p w14:paraId="548DFA04" w14:textId="214BAD2C" w:rsidR="00D375A8" w:rsidRDefault="00D375A8" w:rsidP="00D375A8">
      <w:pPr>
        <w:pStyle w:val="1"/>
        <w:rPr>
          <w:rFonts w:ascii="Times New Roman" w:hAnsi="Times New Roman"/>
          <w:b w:val="0"/>
          <w:bCs/>
          <w:sz w:val="18"/>
          <w:szCs w:val="12"/>
          <w:lang w:val="en-US"/>
        </w:rPr>
      </w:pPr>
      <w:r w:rsidRPr="00D375A8">
        <w:rPr>
          <w:rFonts w:ascii="Times New Roman" w:hAnsi="Times New Roman"/>
          <w:b w:val="0"/>
          <w:bCs/>
          <w:sz w:val="18"/>
          <w:szCs w:val="12"/>
          <w:lang w:val="en-US"/>
        </w:rPr>
        <w:t>Please, consult the “Guidelines and suggested structure”</w:t>
      </w:r>
      <w:r w:rsidR="00D33802">
        <w:rPr>
          <w:rFonts w:ascii="Times New Roman" w:hAnsi="Times New Roman"/>
          <w:b w:val="0"/>
          <w:bCs/>
          <w:sz w:val="18"/>
          <w:szCs w:val="12"/>
          <w:lang w:val="en-US"/>
        </w:rPr>
        <w:t xml:space="preserve">, </w:t>
      </w:r>
      <w:r w:rsidRPr="00D375A8">
        <w:rPr>
          <w:rFonts w:ascii="Times New Roman" w:hAnsi="Times New Roman"/>
          <w:b w:val="0"/>
          <w:bCs/>
          <w:sz w:val="18"/>
          <w:szCs w:val="12"/>
          <w:lang w:val="en-US"/>
        </w:rPr>
        <w:t xml:space="preserve">“Checklist and essay evaluation” </w:t>
      </w:r>
      <w:r w:rsidR="00D33802">
        <w:rPr>
          <w:rFonts w:ascii="Times New Roman" w:hAnsi="Times New Roman"/>
          <w:b w:val="0"/>
          <w:bCs/>
          <w:sz w:val="18"/>
          <w:szCs w:val="12"/>
          <w:lang w:val="en-US"/>
        </w:rPr>
        <w:t xml:space="preserve">and “Rubric for assessing essays” </w:t>
      </w:r>
      <w:r w:rsidRPr="00D375A8">
        <w:rPr>
          <w:rFonts w:ascii="Times New Roman" w:hAnsi="Times New Roman"/>
          <w:b w:val="0"/>
          <w:bCs/>
          <w:sz w:val="18"/>
          <w:szCs w:val="12"/>
          <w:lang w:val="en-US"/>
        </w:rPr>
        <w:t xml:space="preserve">files </w:t>
      </w:r>
      <w:r w:rsidR="00D33802">
        <w:rPr>
          <w:rFonts w:ascii="Times New Roman" w:hAnsi="Times New Roman"/>
          <w:b w:val="0"/>
          <w:bCs/>
          <w:sz w:val="18"/>
          <w:szCs w:val="12"/>
          <w:lang w:val="en-US"/>
        </w:rPr>
        <w:t>on Brightspace</w:t>
      </w:r>
      <w:r w:rsidR="00776938">
        <w:rPr>
          <w:rFonts w:ascii="Times New Roman" w:hAnsi="Times New Roman"/>
          <w:b w:val="0"/>
          <w:bCs/>
          <w:sz w:val="18"/>
          <w:szCs w:val="12"/>
          <w:lang w:val="en-US"/>
        </w:rPr>
        <w:t xml:space="preserve"> Essay folder</w:t>
      </w:r>
      <w:r w:rsidR="00D33802">
        <w:rPr>
          <w:rFonts w:ascii="Times New Roman" w:hAnsi="Times New Roman"/>
          <w:b w:val="0"/>
          <w:bCs/>
          <w:sz w:val="18"/>
          <w:szCs w:val="12"/>
          <w:lang w:val="en-US"/>
        </w:rPr>
        <w:t xml:space="preserve"> </w:t>
      </w:r>
      <w:r w:rsidRPr="00D375A8">
        <w:rPr>
          <w:rFonts w:ascii="Times New Roman" w:hAnsi="Times New Roman"/>
          <w:b w:val="0"/>
          <w:bCs/>
          <w:sz w:val="18"/>
          <w:szCs w:val="12"/>
          <w:lang w:val="en-US"/>
        </w:rPr>
        <w:t>for details and pointers on what to include here.</w:t>
      </w:r>
    </w:p>
    <w:p w14:paraId="6F3F44E7" w14:textId="45E36C0A" w:rsidR="00776938" w:rsidRDefault="00776938" w:rsidP="00776938">
      <w:pPr>
        <w:rPr>
          <w:sz w:val="18"/>
          <w:szCs w:val="18"/>
          <w:lang w:val="en-US"/>
        </w:rPr>
      </w:pPr>
      <w:r w:rsidRPr="00776938">
        <w:rPr>
          <w:sz w:val="18"/>
          <w:szCs w:val="18"/>
          <w:lang w:val="en-US"/>
        </w:rPr>
        <w:t>To make sure we can communicate this feedback to your colleagues anonymously</w:t>
      </w:r>
      <w:r>
        <w:rPr>
          <w:rStyle w:val="a9"/>
          <w:sz w:val="18"/>
          <w:szCs w:val="18"/>
          <w:lang w:val="en-US"/>
        </w:rPr>
        <w:footnoteReference w:id="1"/>
      </w:r>
      <w:r w:rsidRPr="00776938">
        <w:rPr>
          <w:sz w:val="18"/>
          <w:szCs w:val="18"/>
          <w:lang w:val="en-US"/>
        </w:rPr>
        <w:t>, just as you are not aware on whose paper you are reviewing, please</w:t>
      </w:r>
      <w:r w:rsidRPr="00776938">
        <w:rPr>
          <w:sz w:val="18"/>
          <w:szCs w:val="18"/>
          <w:u w:val="single"/>
          <w:lang w:val="en-US"/>
        </w:rPr>
        <w:t>, do not provide personal information in this review or name the file with your name</w:t>
      </w:r>
      <w:r w:rsidRPr="00776938">
        <w:rPr>
          <w:sz w:val="18"/>
          <w:szCs w:val="18"/>
          <w:lang w:val="en-US"/>
        </w:rPr>
        <w:t xml:space="preserve"> – just follow the individual Assignment submission link on Brightspace.</w:t>
      </w:r>
    </w:p>
    <w:p w14:paraId="33AA68A1" w14:textId="41B9D7AD" w:rsidR="00776938" w:rsidRDefault="00776938" w:rsidP="00776938">
      <w:pPr>
        <w:rPr>
          <w:sz w:val="18"/>
          <w:szCs w:val="18"/>
          <w:lang w:val="en-US"/>
        </w:rPr>
      </w:pPr>
    </w:p>
    <w:p w14:paraId="1193DBEC" w14:textId="7250321A" w:rsidR="00776938" w:rsidRPr="00776938" w:rsidRDefault="00776938" w:rsidP="00776938">
      <w:pPr>
        <w:rPr>
          <w:sz w:val="18"/>
          <w:szCs w:val="18"/>
          <w:lang w:val="en-US"/>
        </w:rPr>
      </w:pPr>
      <w:r>
        <w:rPr>
          <w:sz w:val="18"/>
          <w:szCs w:val="18"/>
          <w:lang w:val="en-US"/>
        </w:rPr>
        <w:t>There is no formal minimal length of the peer review but it should be restricted to no more than two pages.</w:t>
      </w:r>
    </w:p>
    <w:p w14:paraId="7DC9ACDD" w14:textId="3CF9959E" w:rsidR="000E2B18" w:rsidRDefault="000E2B18" w:rsidP="000E2B18">
      <w:pPr>
        <w:rPr>
          <w:lang w:val="en-US"/>
        </w:rPr>
      </w:pPr>
    </w:p>
    <w:p w14:paraId="42E07D26" w14:textId="77777777" w:rsidR="00776938" w:rsidRDefault="00776938" w:rsidP="000E2B18">
      <w:pPr>
        <w:rPr>
          <w:lang w:val="en-US"/>
        </w:rPr>
      </w:pPr>
    </w:p>
    <w:p w14:paraId="4DEDA7A3" w14:textId="3E6A7498" w:rsidR="000E2B18" w:rsidRPr="000E2B18" w:rsidRDefault="000E2B18" w:rsidP="000E2B18">
      <w:pPr>
        <w:rPr>
          <w:lang w:val="en-US"/>
        </w:rPr>
      </w:pPr>
      <w:r>
        <w:rPr>
          <w:lang w:val="en-US"/>
        </w:rPr>
        <w:t>Draft essay title to be reviewed:</w:t>
      </w:r>
      <w:r w:rsidR="00792610">
        <w:rPr>
          <w:lang w:val="en-US"/>
        </w:rPr>
        <w:t xml:space="preserve"> R</w:t>
      </w:r>
      <w:r w:rsidR="00792610">
        <w:rPr>
          <w:rFonts w:ascii="等线" w:eastAsia="等线" w:hAnsi="等线" w:hint="eastAsia"/>
          <w:lang w:val="en-US" w:eastAsia="zh-CN"/>
        </w:rPr>
        <w:t>obot</w:t>
      </w:r>
      <w:r w:rsidR="00792610">
        <w:rPr>
          <w:lang w:val="en-US"/>
        </w:rPr>
        <w:t xml:space="preserve"> &amp; Society Paper Draft</w:t>
      </w:r>
    </w:p>
    <w:p w14:paraId="19AB2DC3" w14:textId="77777777" w:rsidR="00554A2C" w:rsidRPr="0040767B" w:rsidRDefault="00554A2C" w:rsidP="00554A2C">
      <w:pPr>
        <w:rPr>
          <w:lang w:val="en-US"/>
        </w:rPr>
      </w:pPr>
    </w:p>
    <w:tbl>
      <w:tblPr>
        <w:tblW w:w="9498" w:type="dxa"/>
        <w:tblInd w:w="55" w:type="dxa"/>
        <w:tblLayout w:type="fixed"/>
        <w:tblCellMar>
          <w:top w:w="55" w:type="dxa"/>
          <w:left w:w="55" w:type="dxa"/>
          <w:bottom w:w="55" w:type="dxa"/>
          <w:right w:w="55" w:type="dxa"/>
        </w:tblCellMar>
        <w:tblLook w:val="0000" w:firstRow="0" w:lastRow="0" w:firstColumn="0" w:lastColumn="0" w:noHBand="0" w:noVBand="0"/>
      </w:tblPr>
      <w:tblGrid>
        <w:gridCol w:w="2317"/>
        <w:gridCol w:w="7181"/>
      </w:tblGrid>
      <w:tr w:rsidR="00554A2C" w:rsidRPr="00D93DFE" w14:paraId="04EB71ED" w14:textId="77777777" w:rsidTr="008279E2">
        <w:trPr>
          <w:trHeight w:val="449"/>
        </w:trPr>
        <w:tc>
          <w:tcPr>
            <w:tcW w:w="2317" w:type="dxa"/>
            <w:tcBorders>
              <w:top w:val="single" w:sz="1" w:space="0" w:color="000000"/>
              <w:left w:val="single" w:sz="1" w:space="0" w:color="000000"/>
              <w:bottom w:val="single" w:sz="1" w:space="0" w:color="000000"/>
              <w:right w:val="single" w:sz="2" w:space="0" w:color="000000"/>
            </w:tcBorders>
          </w:tcPr>
          <w:p w14:paraId="702396AF" w14:textId="028CB5F6" w:rsidR="00554A2C" w:rsidRPr="00D93DFE" w:rsidRDefault="00554A2C" w:rsidP="00D93DFE">
            <w:pPr>
              <w:pStyle w:val="TableContents"/>
              <w:tabs>
                <w:tab w:val="left" w:pos="1082"/>
              </w:tabs>
              <w:snapToGrid w:val="0"/>
              <w:rPr>
                <w:rFonts w:cs="Times New Roman"/>
                <w:b/>
                <w:bCs/>
                <w:lang w:val="en-US"/>
              </w:rPr>
            </w:pPr>
            <w:r w:rsidRPr="00D93DFE">
              <w:rPr>
                <w:rFonts w:cs="Times New Roman"/>
                <w:b/>
                <w:bCs/>
                <w:lang w:val="en-US"/>
              </w:rPr>
              <w:t>Criteria</w:t>
            </w:r>
            <w:r w:rsidR="00D93DFE">
              <w:rPr>
                <w:rFonts w:cs="Times New Roman"/>
                <w:b/>
                <w:bCs/>
                <w:lang w:val="en-US"/>
              </w:rPr>
              <w:t xml:space="preserve"> </w:t>
            </w:r>
            <w:r w:rsidR="003D4B88" w:rsidRPr="00D93DFE">
              <w:rPr>
                <w:rFonts w:cs="Times New Roman"/>
                <w:b/>
                <w:bCs/>
                <w:lang w:val="en-US"/>
              </w:rPr>
              <w:t>and evaluation weight</w:t>
            </w:r>
          </w:p>
        </w:tc>
        <w:tc>
          <w:tcPr>
            <w:tcW w:w="7181" w:type="dxa"/>
            <w:tcBorders>
              <w:top w:val="single" w:sz="2" w:space="0" w:color="000000"/>
              <w:left w:val="single" w:sz="2" w:space="0" w:color="000000"/>
              <w:bottom w:val="single" w:sz="2" w:space="0" w:color="000000"/>
              <w:right w:val="single" w:sz="4" w:space="0" w:color="auto"/>
            </w:tcBorders>
          </w:tcPr>
          <w:p w14:paraId="2058ACD7" w14:textId="050931A6" w:rsidR="00554A2C" w:rsidRPr="00D93DFE" w:rsidRDefault="00D65848" w:rsidP="008279E2">
            <w:pPr>
              <w:pStyle w:val="TableContents"/>
              <w:snapToGrid w:val="0"/>
              <w:jc w:val="both"/>
              <w:rPr>
                <w:rFonts w:cs="Times New Roman"/>
                <w:b/>
                <w:bCs/>
                <w:lang w:val="en-US"/>
              </w:rPr>
            </w:pPr>
            <w:r w:rsidRPr="00D93DFE">
              <w:rPr>
                <w:rFonts w:cs="Times New Roman"/>
                <w:b/>
                <w:bCs/>
                <w:lang w:val="en-US"/>
              </w:rPr>
              <w:t xml:space="preserve"> </w:t>
            </w:r>
            <w:r w:rsidR="00554A2C" w:rsidRPr="00D93DFE">
              <w:rPr>
                <w:rFonts w:cs="Times New Roman"/>
                <w:b/>
                <w:bCs/>
                <w:lang w:val="en-US"/>
              </w:rPr>
              <w:t>Description</w:t>
            </w:r>
          </w:p>
        </w:tc>
      </w:tr>
      <w:tr w:rsidR="00554A2C" w:rsidRPr="00195717" w14:paraId="2304EB44" w14:textId="77777777" w:rsidTr="008279E2">
        <w:trPr>
          <w:trHeight w:val="494"/>
        </w:trPr>
        <w:tc>
          <w:tcPr>
            <w:tcW w:w="2317" w:type="dxa"/>
            <w:tcBorders>
              <w:left w:val="single" w:sz="1" w:space="0" w:color="000000"/>
              <w:bottom w:val="single" w:sz="1" w:space="0" w:color="000000"/>
              <w:right w:val="single" w:sz="2" w:space="0" w:color="000000"/>
            </w:tcBorders>
          </w:tcPr>
          <w:p w14:paraId="577E3EF4" w14:textId="0DD7E89D" w:rsidR="00554A2C" w:rsidRPr="00D93DFE" w:rsidRDefault="00554A2C" w:rsidP="00D93DFE">
            <w:pPr>
              <w:pStyle w:val="TableContents"/>
              <w:snapToGrid w:val="0"/>
              <w:rPr>
                <w:rFonts w:cs="Times New Roman"/>
                <w:lang w:val="en-US"/>
              </w:rPr>
            </w:pPr>
            <w:r w:rsidRPr="00D93DFE">
              <w:rPr>
                <w:rFonts w:cs="Times New Roman"/>
                <w:lang w:val="en-US"/>
              </w:rPr>
              <w:t xml:space="preserve">1. </w:t>
            </w:r>
            <w:r w:rsidR="00D33802">
              <w:rPr>
                <w:rFonts w:cs="Times New Roman"/>
                <w:lang w:val="en-US"/>
              </w:rPr>
              <w:t>Overall impression</w:t>
            </w:r>
          </w:p>
        </w:tc>
        <w:tc>
          <w:tcPr>
            <w:tcW w:w="7181" w:type="dxa"/>
            <w:tcBorders>
              <w:top w:val="single" w:sz="2" w:space="0" w:color="000000"/>
              <w:left w:val="single" w:sz="2" w:space="0" w:color="000000"/>
              <w:bottom w:val="single" w:sz="2" w:space="0" w:color="000000"/>
              <w:right w:val="single" w:sz="4" w:space="0" w:color="auto"/>
            </w:tcBorders>
          </w:tcPr>
          <w:p w14:paraId="03984120" w14:textId="77777777" w:rsidR="00F26EF0" w:rsidRPr="0060483C" w:rsidRDefault="001A7A40" w:rsidP="00195717">
            <w:pPr>
              <w:pStyle w:val="TableContents"/>
              <w:snapToGrid w:val="0"/>
              <w:jc w:val="both"/>
              <w:rPr>
                <w:rFonts w:cs="Times New Roman"/>
                <w:sz w:val="22"/>
                <w:szCs w:val="22"/>
                <w:cs/>
                <w:lang w:val="en-US"/>
              </w:rPr>
            </w:pPr>
            <w:r w:rsidRPr="0060483C">
              <w:rPr>
                <w:rFonts w:cs="Times New Roman"/>
                <w:sz w:val="22"/>
                <w:szCs w:val="22"/>
                <w:cs/>
                <w:lang w:val="en-US"/>
              </w:rPr>
              <w:t>The introduction section is well organized, introducing related backgroud information and addressing research question. Futhermore, it briefly explain</w:t>
            </w:r>
            <w:r w:rsidR="003A7115" w:rsidRPr="0060483C">
              <w:rPr>
                <w:rFonts w:cs="Times New Roman"/>
                <w:sz w:val="22"/>
                <w:szCs w:val="22"/>
                <w:cs/>
                <w:lang w:val="en-US"/>
              </w:rPr>
              <w:t>s</w:t>
            </w:r>
            <w:r w:rsidRPr="0060483C">
              <w:rPr>
                <w:rFonts w:cs="Times New Roman"/>
                <w:sz w:val="22"/>
                <w:szCs w:val="22"/>
                <w:cs/>
                <w:lang w:val="en-US"/>
              </w:rPr>
              <w:t xml:space="preserve"> why author want to raise such research question and </w:t>
            </w:r>
            <w:r w:rsidR="003A7115" w:rsidRPr="0060483C">
              <w:rPr>
                <w:rFonts w:cs="Times New Roman"/>
                <w:sz w:val="22"/>
                <w:szCs w:val="22"/>
                <w:cs/>
                <w:lang w:val="en-US"/>
              </w:rPr>
              <w:t xml:space="preserve">show reader the whole structure of the essay. In second part, it </w:t>
            </w:r>
            <w:r w:rsidR="00C46DD6" w:rsidRPr="0060483C">
              <w:rPr>
                <w:rFonts w:cs="Times New Roman"/>
                <w:sz w:val="22"/>
                <w:szCs w:val="22"/>
                <w:cs/>
                <w:lang w:val="en-US"/>
              </w:rPr>
              <w:t>shows</w:t>
            </w:r>
            <w:r w:rsidR="003A7115" w:rsidRPr="0060483C">
              <w:rPr>
                <w:rFonts w:cs="Times New Roman"/>
                <w:sz w:val="22"/>
                <w:szCs w:val="22"/>
                <w:cs/>
                <w:lang w:val="en-US"/>
              </w:rPr>
              <w:t xml:space="preserve"> some </w:t>
            </w:r>
            <w:r w:rsidR="00C46DD6" w:rsidRPr="0060483C">
              <w:rPr>
                <w:rFonts w:cs="Times New Roman"/>
                <w:sz w:val="22"/>
                <w:szCs w:val="22"/>
                <w:cs/>
                <w:lang w:val="en-US"/>
              </w:rPr>
              <w:t>basic information</w:t>
            </w:r>
            <w:r w:rsidR="003A7115" w:rsidRPr="0060483C">
              <w:rPr>
                <w:rFonts w:cs="Times New Roman"/>
                <w:sz w:val="22"/>
                <w:szCs w:val="22"/>
                <w:cs/>
                <w:lang w:val="en-US"/>
              </w:rPr>
              <w:t xml:space="preserve"> on framework Deontology and current </w:t>
            </w:r>
            <w:r w:rsidR="00C46DD6" w:rsidRPr="0060483C">
              <w:rPr>
                <w:rFonts w:cs="Times New Roman"/>
                <w:sz w:val="22"/>
                <w:szCs w:val="22"/>
                <w:cs/>
                <w:lang w:val="en-US"/>
              </w:rPr>
              <w:t>state</w:t>
            </w:r>
            <w:r w:rsidR="003A7115" w:rsidRPr="0060483C">
              <w:rPr>
                <w:rFonts w:cs="Times New Roman"/>
                <w:sz w:val="22"/>
                <w:szCs w:val="22"/>
                <w:cs/>
                <w:lang w:val="en-US"/>
              </w:rPr>
              <w:t xml:space="preserve"> </w:t>
            </w:r>
            <w:r w:rsidR="00C46DD6" w:rsidRPr="0060483C">
              <w:rPr>
                <w:rFonts w:cs="Times New Roman"/>
                <w:sz w:val="22"/>
                <w:szCs w:val="22"/>
                <w:cs/>
                <w:lang w:val="en-US"/>
              </w:rPr>
              <w:t xml:space="preserve">of automation, which enables readers to get familiar to this topic. </w:t>
            </w:r>
          </w:p>
          <w:p w14:paraId="41275621" w14:textId="77777777" w:rsidR="00554A2C" w:rsidRPr="0060483C" w:rsidRDefault="00C46DD6" w:rsidP="00195717">
            <w:pPr>
              <w:pStyle w:val="TableContents"/>
              <w:snapToGrid w:val="0"/>
              <w:jc w:val="both"/>
              <w:rPr>
                <w:rFonts w:cs="Times New Roman"/>
                <w:sz w:val="22"/>
                <w:szCs w:val="22"/>
                <w:cs/>
                <w:lang w:val="en-US"/>
              </w:rPr>
            </w:pPr>
            <w:r w:rsidRPr="0060483C">
              <w:rPr>
                <w:rFonts w:cs="Times New Roman"/>
                <w:sz w:val="22"/>
                <w:szCs w:val="22"/>
                <w:cs/>
                <w:lang w:val="en-US"/>
              </w:rPr>
              <w:t>However, the content of following sections become less logic.</w:t>
            </w:r>
            <w:r w:rsidR="002D612F" w:rsidRPr="0060483C">
              <w:rPr>
                <w:rFonts w:cs="Times New Roman"/>
                <w:sz w:val="22"/>
                <w:szCs w:val="22"/>
                <w:cs/>
                <w:lang w:val="en-US"/>
              </w:rPr>
              <w:t xml:space="preserve"> There lacks connections between section “</w:t>
            </w:r>
            <w:r w:rsidR="001A6D48" w:rsidRPr="0060483C">
              <w:rPr>
                <w:rFonts w:cs="Times New Roman"/>
                <w:sz w:val="22"/>
                <w:szCs w:val="22"/>
                <w:cs/>
                <w:lang w:val="en-US"/>
              </w:rPr>
              <w:t xml:space="preserve">current </w:t>
            </w:r>
            <w:r w:rsidR="001A6D48" w:rsidRPr="0060483C">
              <w:rPr>
                <w:rFonts w:cs="Times New Roman"/>
                <w:sz w:val="22"/>
                <w:szCs w:val="22"/>
                <w:cs/>
                <w:lang w:val="en-US" w:eastAsia="zh-CN"/>
              </w:rPr>
              <w:t>s</w:t>
            </w:r>
            <w:r w:rsidR="001A6D48" w:rsidRPr="0060483C">
              <w:rPr>
                <w:rFonts w:cs="Times New Roman"/>
                <w:sz w:val="22"/>
                <w:szCs w:val="22"/>
                <w:cs/>
                <w:lang w:val="en-US"/>
              </w:rPr>
              <w:t>tate of automation</w:t>
            </w:r>
            <w:r w:rsidR="002D612F" w:rsidRPr="0060483C">
              <w:rPr>
                <w:rFonts w:cs="Times New Roman"/>
                <w:sz w:val="22"/>
                <w:szCs w:val="22"/>
                <w:cs/>
                <w:lang w:val="en-US"/>
              </w:rPr>
              <w:t>” and “dispalcement of labour” and “transition to Automation”</w:t>
            </w:r>
            <w:r w:rsidR="001A6D48" w:rsidRPr="0060483C">
              <w:rPr>
                <w:rFonts w:cs="Times New Roman"/>
                <w:sz w:val="22"/>
                <w:szCs w:val="22"/>
                <w:cs/>
                <w:lang w:val="en-US"/>
              </w:rPr>
              <w:t xml:space="preserve">. I mean, </w:t>
            </w:r>
            <w:r w:rsidR="00E82997" w:rsidRPr="0060483C">
              <w:rPr>
                <w:rFonts w:cs="Times New Roman"/>
                <w:sz w:val="22"/>
                <w:szCs w:val="22"/>
                <w:cs/>
                <w:lang w:val="en-US"/>
              </w:rPr>
              <w:t xml:space="preserve">these three parts seem to be </w:t>
            </w:r>
            <w:r w:rsidR="008E0FE2" w:rsidRPr="0060483C">
              <w:rPr>
                <w:rFonts w:cs="Times New Roman"/>
                <w:sz w:val="22"/>
                <w:szCs w:val="22"/>
                <w:cs/>
                <w:lang w:val="en-US"/>
              </w:rPr>
              <w:t>isolated with each other and each section has no echo or cite from other section. It confused me, making me feel like reading three different papers.</w:t>
            </w:r>
            <w:r w:rsidR="00A73E78" w:rsidRPr="0060483C">
              <w:rPr>
                <w:rFonts w:cs="Times New Roman"/>
                <w:sz w:val="22"/>
                <w:szCs w:val="22"/>
                <w:cs/>
                <w:lang w:val="en-US"/>
              </w:rPr>
              <w:t xml:space="preserve"> I think the reason behind this should be that you four group members write four different sections without reconciling the whole essay.</w:t>
            </w:r>
          </w:p>
          <w:p w14:paraId="7AA4E57D" w14:textId="199457E5" w:rsidR="00F26EF0" w:rsidRPr="00892A75" w:rsidRDefault="00F26EF0" w:rsidP="00195717">
            <w:pPr>
              <w:pStyle w:val="TableContents"/>
              <w:snapToGrid w:val="0"/>
              <w:jc w:val="both"/>
              <w:rPr>
                <w:rFonts w:cs="Mangal" w:hint="eastAsia"/>
                <w:sz w:val="22"/>
                <w:szCs w:val="22"/>
                <w:cs/>
                <w:lang w:val="en-US"/>
              </w:rPr>
            </w:pPr>
            <w:r w:rsidRPr="0060483C">
              <w:rPr>
                <w:rFonts w:cs="Times New Roman"/>
                <w:sz w:val="22"/>
                <w:szCs w:val="22"/>
                <w:cs/>
                <w:lang w:val="en-US"/>
              </w:rPr>
              <w:t>For the conclusion</w:t>
            </w:r>
            <w:r w:rsidR="00C12BAC" w:rsidRPr="0060483C">
              <w:rPr>
                <w:rFonts w:cs="Times New Roman"/>
                <w:sz w:val="22"/>
                <w:szCs w:val="22"/>
                <w:cs/>
                <w:lang w:val="en-US"/>
              </w:rPr>
              <w:t xml:space="preserve"> part</w:t>
            </w:r>
            <w:r w:rsidRPr="0060483C">
              <w:rPr>
                <w:rFonts w:cs="Times New Roman"/>
                <w:sz w:val="22"/>
                <w:szCs w:val="22"/>
                <w:cs/>
                <w:lang w:val="en-US"/>
              </w:rPr>
              <w:t xml:space="preserve">, it is really great that you mentioned SAR, which could be used to discuss company’s social responsibility under the framework “Deontology”. I think </w:t>
            </w:r>
            <w:r w:rsidR="00652473" w:rsidRPr="0060483C">
              <w:rPr>
                <w:rFonts w:cs="Times New Roman"/>
                <w:sz w:val="22"/>
                <w:szCs w:val="22"/>
                <w:cs/>
                <w:lang w:val="en-US"/>
              </w:rPr>
              <w:t>it would be better</w:t>
            </w:r>
            <w:r w:rsidRPr="0060483C">
              <w:rPr>
                <w:rFonts w:cs="Times New Roman"/>
                <w:sz w:val="22"/>
                <w:szCs w:val="22"/>
                <w:cs/>
                <w:lang w:val="en-US"/>
              </w:rPr>
              <w:t xml:space="preserve"> </w:t>
            </w:r>
            <w:r w:rsidR="00C12BAC" w:rsidRPr="0060483C">
              <w:rPr>
                <w:rFonts w:cs="Times New Roman"/>
                <w:sz w:val="22"/>
                <w:szCs w:val="22"/>
                <w:cs/>
                <w:lang w:val="en-US"/>
              </w:rPr>
              <w:t>if you</w:t>
            </w:r>
            <w:r w:rsidR="00652473" w:rsidRPr="0060483C">
              <w:rPr>
                <w:rFonts w:cs="Times New Roman"/>
                <w:sz w:val="22"/>
                <w:szCs w:val="22"/>
                <w:cs/>
                <w:lang w:val="en-US"/>
              </w:rPr>
              <w:t xml:space="preserve"> </w:t>
            </w:r>
            <w:r w:rsidRPr="0060483C">
              <w:rPr>
                <w:rFonts w:cs="Times New Roman"/>
                <w:sz w:val="22"/>
                <w:szCs w:val="22"/>
                <w:cs/>
                <w:lang w:val="en-US"/>
              </w:rPr>
              <w:t>explore more about this area.</w:t>
            </w:r>
          </w:p>
        </w:tc>
      </w:tr>
      <w:tr w:rsidR="00554A2C" w:rsidRPr="00FA596F" w14:paraId="05D4718F" w14:textId="77777777" w:rsidTr="008279E2">
        <w:trPr>
          <w:trHeight w:val="734"/>
        </w:trPr>
        <w:tc>
          <w:tcPr>
            <w:tcW w:w="2317" w:type="dxa"/>
            <w:tcBorders>
              <w:left w:val="single" w:sz="1" w:space="0" w:color="000000"/>
              <w:bottom w:val="single" w:sz="1" w:space="0" w:color="000000"/>
              <w:right w:val="single" w:sz="2" w:space="0" w:color="000000"/>
            </w:tcBorders>
          </w:tcPr>
          <w:p w14:paraId="0EC2571D" w14:textId="7F13F6F3" w:rsidR="00554A2C" w:rsidRPr="00D93DFE" w:rsidRDefault="00554A2C" w:rsidP="00D33802">
            <w:pPr>
              <w:pStyle w:val="TableContents"/>
              <w:snapToGrid w:val="0"/>
              <w:rPr>
                <w:rFonts w:cs="Times New Roman"/>
                <w:lang w:val="en-US"/>
              </w:rPr>
            </w:pPr>
            <w:r w:rsidRPr="00D93DFE">
              <w:rPr>
                <w:rFonts w:cs="Times New Roman"/>
                <w:lang w:val="en-US"/>
              </w:rPr>
              <w:t xml:space="preserve">2. </w:t>
            </w:r>
            <w:r w:rsidR="00D33802">
              <w:rPr>
                <w:rFonts w:cs="Times New Roman"/>
                <w:lang w:val="en-US"/>
              </w:rPr>
              <w:t>What you found well-implemented</w:t>
            </w:r>
            <w:r w:rsidR="003D4B88" w:rsidRPr="00D93DFE">
              <w:rPr>
                <w:rFonts w:cs="Times New Roman"/>
                <w:lang w:val="en-US"/>
              </w:rPr>
              <w:t xml:space="preserve"> </w:t>
            </w:r>
          </w:p>
        </w:tc>
        <w:tc>
          <w:tcPr>
            <w:tcW w:w="7181" w:type="dxa"/>
            <w:tcBorders>
              <w:top w:val="single" w:sz="2" w:space="0" w:color="000000"/>
              <w:left w:val="single" w:sz="2" w:space="0" w:color="000000"/>
              <w:bottom w:val="single" w:sz="2" w:space="0" w:color="000000"/>
              <w:right w:val="single" w:sz="4" w:space="0" w:color="auto"/>
            </w:tcBorders>
          </w:tcPr>
          <w:p w14:paraId="58A9D16F" w14:textId="77A47314" w:rsidR="003D4B88" w:rsidRPr="0060483C" w:rsidRDefault="00652473" w:rsidP="00195717">
            <w:pPr>
              <w:pStyle w:val="TableContents"/>
              <w:snapToGrid w:val="0"/>
              <w:jc w:val="both"/>
              <w:rPr>
                <w:rFonts w:cs="Times New Roman"/>
                <w:lang w:val="en-US"/>
              </w:rPr>
            </w:pPr>
            <w:r w:rsidRPr="0060483C">
              <w:rPr>
                <w:rFonts w:cs="Times New Roman"/>
                <w:sz w:val="22"/>
                <w:szCs w:val="22"/>
                <w:cs/>
                <w:lang w:val="en-US"/>
              </w:rPr>
              <w:t>As I have mentioned in “overall impression”, I am very satisifed with introduction part, which describe the whole structure of the paper and it explain the motivation of your</w:t>
            </w:r>
            <w:r w:rsidR="00C12BAC" w:rsidRPr="0060483C">
              <w:rPr>
                <w:rFonts w:cs="Times New Roman"/>
                <w:sz w:val="22"/>
                <w:szCs w:val="22"/>
                <w:cs/>
                <w:lang w:val="en-US"/>
              </w:rPr>
              <w:t xml:space="preserve"> research question</w:t>
            </w:r>
            <w:r w:rsidRPr="0060483C">
              <w:rPr>
                <w:rFonts w:cs="Times New Roman"/>
                <w:sz w:val="22"/>
                <w:szCs w:val="22"/>
                <w:cs/>
                <w:lang w:val="en-US"/>
              </w:rPr>
              <w:t>.</w:t>
            </w:r>
            <w:r w:rsidR="00C12BAC" w:rsidRPr="0060483C">
              <w:rPr>
                <w:rFonts w:cs="Times New Roman"/>
                <w:sz w:val="22"/>
                <w:szCs w:val="22"/>
                <w:cs/>
                <w:lang w:val="en-US"/>
              </w:rPr>
              <w:t xml:space="preserve"> Personnally, I am also very interested in such topic “</w:t>
            </w:r>
            <w:r w:rsidR="0068447B" w:rsidRPr="0060483C">
              <w:rPr>
                <w:rFonts w:cs="Times New Roman"/>
                <w:sz w:val="22"/>
                <w:szCs w:val="22"/>
                <w:cs/>
                <w:lang w:val="en-US"/>
              </w:rPr>
              <w:t>C</w:t>
            </w:r>
            <w:r w:rsidR="00C12BAC" w:rsidRPr="0060483C">
              <w:rPr>
                <w:rFonts w:cs="Times New Roman"/>
                <w:sz w:val="22"/>
                <w:szCs w:val="22"/>
                <w:cs/>
                <w:lang w:val="en-US"/>
              </w:rPr>
              <w:t xml:space="preserve">an automation in warehouse </w:t>
            </w:r>
            <w:r w:rsidR="0068447B" w:rsidRPr="0060483C">
              <w:rPr>
                <w:rFonts w:cs="Times New Roman"/>
                <w:sz w:val="22"/>
                <w:szCs w:val="22"/>
                <w:cs/>
                <w:lang w:val="en-US"/>
              </w:rPr>
              <w:t>be introduced while respecting human rights</w:t>
            </w:r>
            <w:r w:rsidR="00C12BAC" w:rsidRPr="0060483C">
              <w:rPr>
                <w:rFonts w:cs="Times New Roman"/>
                <w:sz w:val="22"/>
                <w:szCs w:val="22"/>
                <w:cs/>
                <w:lang w:val="en-US"/>
              </w:rPr>
              <w:t>”</w:t>
            </w:r>
            <w:r w:rsidR="0068447B" w:rsidRPr="0060483C">
              <w:rPr>
                <w:rFonts w:cs="Times New Roman"/>
                <w:sz w:val="22"/>
                <w:szCs w:val="22"/>
                <w:cs/>
                <w:lang w:val="en-US"/>
              </w:rPr>
              <w:t xml:space="preserve">. There are </w:t>
            </w:r>
            <w:r w:rsidR="00C83D23" w:rsidRPr="0060483C">
              <w:rPr>
                <w:rFonts w:cs="Times New Roman"/>
                <w:sz w:val="22"/>
                <w:szCs w:val="22"/>
                <w:cs/>
                <w:lang w:val="en-US"/>
              </w:rPr>
              <w:t>some</w:t>
            </w:r>
            <w:r w:rsidR="0068447B" w:rsidRPr="0060483C">
              <w:rPr>
                <w:rFonts w:cs="Times New Roman"/>
                <w:sz w:val="22"/>
                <w:szCs w:val="22"/>
                <w:cs/>
                <w:lang w:val="en-US"/>
              </w:rPr>
              <w:t xml:space="preserve"> papers</w:t>
            </w:r>
            <w:r w:rsidR="004A06EC" w:rsidRPr="0060483C">
              <w:rPr>
                <w:rFonts w:cs="Times New Roman"/>
                <w:sz w:val="22"/>
                <w:szCs w:val="22"/>
                <w:cs/>
                <w:lang w:val="en-US"/>
              </w:rPr>
              <w:t xml:space="preserve"> [1]</w:t>
            </w:r>
            <w:r w:rsidR="00D74EB5" w:rsidRPr="0060483C">
              <w:rPr>
                <w:rFonts w:cs="Times New Roman"/>
                <w:sz w:val="22"/>
                <w:szCs w:val="22"/>
                <w:cs/>
                <w:lang w:val="en-US"/>
              </w:rPr>
              <w:t>[2]</w:t>
            </w:r>
            <w:r w:rsidR="0068447B" w:rsidRPr="0060483C">
              <w:rPr>
                <w:rFonts w:cs="Times New Roman"/>
                <w:sz w:val="22"/>
                <w:szCs w:val="22"/>
                <w:cs/>
                <w:lang w:val="en-US"/>
              </w:rPr>
              <w:t xml:space="preserve"> discussing how automation </w:t>
            </w:r>
            <w:r w:rsidR="00C83D23" w:rsidRPr="0060483C">
              <w:rPr>
                <w:rFonts w:cs="Times New Roman"/>
                <w:sz w:val="22"/>
                <w:szCs w:val="22"/>
                <w:cs/>
                <w:lang w:val="en-US"/>
              </w:rPr>
              <w:t xml:space="preserve">threats jobs and what kind of </w:t>
            </w:r>
            <w:r w:rsidR="00F77840" w:rsidRPr="0060483C">
              <w:rPr>
                <w:rFonts w:cs="Times New Roman"/>
                <w:sz w:val="22"/>
                <w:szCs w:val="22"/>
                <w:cs/>
                <w:lang w:val="en-US"/>
              </w:rPr>
              <w:t>right do human possess.</w:t>
            </w:r>
            <w:r w:rsidR="00D74EB5" w:rsidRPr="0060483C">
              <w:rPr>
                <w:rFonts w:cs="Times New Roman"/>
                <w:sz w:val="22"/>
                <w:szCs w:val="22"/>
                <w:cs/>
                <w:lang w:val="en-US"/>
              </w:rPr>
              <w:t xml:space="preserve"> What’s more, your research question tries to eliminate the negative affects of automation. That </w:t>
            </w:r>
            <w:r w:rsidR="00261C7C" w:rsidRPr="0060483C">
              <w:rPr>
                <w:rFonts w:cs="Times New Roman"/>
                <w:sz w:val="22"/>
                <w:szCs w:val="22"/>
                <w:cs/>
                <w:lang w:val="en-US"/>
              </w:rPr>
              <w:t>is a really useful and challenging topic related with humanistic design.</w:t>
            </w:r>
          </w:p>
        </w:tc>
      </w:tr>
      <w:tr w:rsidR="00554A2C" w:rsidRPr="00195717" w14:paraId="12FD299D" w14:textId="77777777" w:rsidTr="008279E2">
        <w:trPr>
          <w:trHeight w:val="734"/>
        </w:trPr>
        <w:tc>
          <w:tcPr>
            <w:tcW w:w="2317" w:type="dxa"/>
            <w:tcBorders>
              <w:left w:val="single" w:sz="1" w:space="0" w:color="000000"/>
              <w:bottom w:val="single" w:sz="1" w:space="0" w:color="000000"/>
              <w:right w:val="single" w:sz="2" w:space="0" w:color="000000"/>
            </w:tcBorders>
          </w:tcPr>
          <w:p w14:paraId="76E8725E" w14:textId="041CCEED" w:rsidR="00554A2C" w:rsidRPr="00D93DFE" w:rsidRDefault="00616E90" w:rsidP="00D93DFE">
            <w:pPr>
              <w:pStyle w:val="TableContents"/>
              <w:snapToGrid w:val="0"/>
              <w:rPr>
                <w:rFonts w:cs="Times New Roman"/>
                <w:lang w:val="en-US"/>
              </w:rPr>
            </w:pPr>
            <w:r w:rsidRPr="00D93DFE">
              <w:rPr>
                <w:rFonts w:cs="Times New Roman"/>
                <w:lang w:val="en-US"/>
              </w:rPr>
              <w:t>3</w:t>
            </w:r>
            <w:r w:rsidR="00554A2C" w:rsidRPr="00D93DFE">
              <w:rPr>
                <w:rFonts w:cs="Times New Roman"/>
                <w:lang w:val="en-US"/>
              </w:rPr>
              <w:t xml:space="preserve">. </w:t>
            </w:r>
            <w:r w:rsidR="00D33802">
              <w:rPr>
                <w:rFonts w:cs="Times New Roman"/>
                <w:lang w:val="en-US"/>
              </w:rPr>
              <w:t xml:space="preserve">Points for improvement </w:t>
            </w:r>
          </w:p>
        </w:tc>
        <w:tc>
          <w:tcPr>
            <w:tcW w:w="7181" w:type="dxa"/>
            <w:tcBorders>
              <w:top w:val="single" w:sz="2" w:space="0" w:color="000000"/>
              <w:left w:val="single" w:sz="2" w:space="0" w:color="000000"/>
              <w:bottom w:val="single" w:sz="2" w:space="0" w:color="000000"/>
              <w:right w:val="single" w:sz="4" w:space="0" w:color="auto"/>
            </w:tcBorders>
          </w:tcPr>
          <w:p w14:paraId="4A11D240" w14:textId="77777777" w:rsidR="00554A2C" w:rsidRDefault="00A8776C" w:rsidP="00195717">
            <w:pPr>
              <w:widowControl w:val="0"/>
              <w:suppressAutoHyphens/>
              <w:snapToGrid w:val="0"/>
              <w:jc w:val="both"/>
              <w:rPr>
                <w:rFonts w:eastAsia="等线"/>
                <w:szCs w:val="24"/>
                <w:lang w:val="en-US" w:eastAsia="zh-CN"/>
              </w:rPr>
            </w:pPr>
            <w:r>
              <w:rPr>
                <w:rFonts w:eastAsia="等线"/>
                <w:szCs w:val="24"/>
                <w:lang w:val="en-US" w:eastAsia="zh-CN"/>
              </w:rPr>
              <w:t>Since the structure of the paper is well defined, some detail content of main body needs more consideration.</w:t>
            </w:r>
          </w:p>
          <w:p w14:paraId="571229CF" w14:textId="77777777" w:rsidR="00A8776C" w:rsidRDefault="00A8776C" w:rsidP="00195717">
            <w:pPr>
              <w:widowControl w:val="0"/>
              <w:suppressAutoHyphens/>
              <w:snapToGrid w:val="0"/>
              <w:jc w:val="both"/>
              <w:rPr>
                <w:rFonts w:eastAsia="等线"/>
                <w:szCs w:val="24"/>
                <w:lang w:val="en-US" w:eastAsia="zh-CN"/>
              </w:rPr>
            </w:pPr>
            <w:r>
              <w:rPr>
                <w:rFonts w:eastAsia="等线" w:hint="eastAsia"/>
                <w:szCs w:val="24"/>
                <w:lang w:val="en-US" w:eastAsia="zh-CN"/>
              </w:rPr>
              <w:t>1</w:t>
            </w:r>
            <w:r>
              <w:rPr>
                <w:rFonts w:eastAsia="等线"/>
                <w:szCs w:val="24"/>
                <w:lang w:val="en-US" w:eastAsia="zh-CN"/>
              </w:rPr>
              <w:t xml:space="preserve">. </w:t>
            </w:r>
            <w:r w:rsidR="0030625B">
              <w:rPr>
                <w:rFonts w:eastAsia="等线"/>
                <w:szCs w:val="24"/>
                <w:lang w:val="en-US" w:eastAsia="zh-CN"/>
              </w:rPr>
              <w:t>some sentences needs data or reference to support.</w:t>
            </w:r>
          </w:p>
          <w:p w14:paraId="33366039" w14:textId="48162F6B" w:rsidR="0030625B" w:rsidRDefault="0030625B" w:rsidP="0030625B">
            <w:pPr>
              <w:widowControl w:val="0"/>
              <w:suppressAutoHyphens/>
              <w:snapToGrid w:val="0"/>
              <w:ind w:firstLine="240"/>
              <w:jc w:val="both"/>
              <w:rPr>
                <w:rFonts w:eastAsia="等线"/>
                <w:szCs w:val="24"/>
                <w:lang w:val="en-US" w:eastAsia="zh-CN"/>
              </w:rPr>
            </w:pPr>
            <w:r>
              <w:rPr>
                <w:rFonts w:eastAsia="等线"/>
                <w:szCs w:val="24"/>
                <w:lang w:val="en-US" w:eastAsia="zh-CN"/>
              </w:rPr>
              <w:t xml:space="preserve">In section 2.3, there is a statement: </w:t>
            </w:r>
          </w:p>
          <w:p w14:paraId="79D1D0CE" w14:textId="77777777" w:rsidR="0030625B" w:rsidRDefault="0030625B" w:rsidP="00E047E8">
            <w:pPr>
              <w:widowControl w:val="0"/>
              <w:autoSpaceDE w:val="0"/>
              <w:autoSpaceDN w:val="0"/>
              <w:adjustRightInd w:val="0"/>
              <w:snapToGrid w:val="0"/>
              <w:ind w:firstLineChars="100" w:firstLine="240"/>
              <w:rPr>
                <w:rFonts w:eastAsia="等线"/>
                <w:szCs w:val="24"/>
                <w:lang w:val="en-US" w:eastAsia="zh-CN"/>
              </w:rPr>
            </w:pPr>
            <w:r>
              <w:rPr>
                <w:rFonts w:eastAsia="等线"/>
                <w:szCs w:val="24"/>
                <w:lang w:val="en-US" w:eastAsia="zh-CN"/>
              </w:rPr>
              <w:t>“</w:t>
            </w:r>
            <w:r w:rsidR="00E047E8" w:rsidRPr="00E047E8">
              <w:rPr>
                <w:color w:val="000000"/>
                <w:sz w:val="22"/>
                <w:szCs w:val="22"/>
                <w:lang w:val="x-none" w:eastAsia="ko-KR"/>
              </w:rPr>
              <w:t>Were</w:t>
            </w:r>
            <w:r w:rsidR="00E047E8">
              <w:rPr>
                <w:rFonts w:eastAsia="等线" w:hint="eastAsia"/>
                <w:color w:val="000000"/>
                <w:sz w:val="22"/>
                <w:szCs w:val="22"/>
                <w:lang w:val="x-none" w:eastAsia="zh-CN"/>
              </w:rPr>
              <w:t xml:space="preserve"> </w:t>
            </w:r>
            <w:r w:rsidR="00E047E8" w:rsidRPr="00E047E8">
              <w:rPr>
                <w:color w:val="000000"/>
                <w:sz w:val="22"/>
                <w:szCs w:val="22"/>
                <w:lang w:val="x-none" w:eastAsia="ko-KR"/>
              </w:rPr>
              <w:t>the remaining manual handling functions to be automated</w:t>
            </w:r>
            <w:r w:rsidR="00E047E8">
              <w:rPr>
                <w:rFonts w:eastAsia="等线" w:hint="eastAsia"/>
                <w:color w:val="000000"/>
                <w:sz w:val="22"/>
                <w:szCs w:val="22"/>
                <w:lang w:val="x-none" w:eastAsia="zh-CN"/>
              </w:rPr>
              <w:t xml:space="preserve"> </w:t>
            </w:r>
            <w:r w:rsidR="00E047E8" w:rsidRPr="00E047E8">
              <w:rPr>
                <w:color w:val="000000"/>
                <w:sz w:val="22"/>
                <w:szCs w:val="22"/>
                <w:lang w:val="x-none" w:eastAsia="ko-KR"/>
              </w:rPr>
              <w:t>as well, a large labour surplus would certainly</w:t>
            </w:r>
            <w:r w:rsidR="00E047E8">
              <w:rPr>
                <w:rFonts w:eastAsia="等线" w:hint="eastAsia"/>
                <w:color w:val="000000"/>
                <w:sz w:val="22"/>
                <w:szCs w:val="22"/>
                <w:lang w:val="x-none" w:eastAsia="zh-CN"/>
              </w:rPr>
              <w:t xml:space="preserve"> </w:t>
            </w:r>
            <w:r w:rsidR="00E047E8" w:rsidRPr="00E047E8">
              <w:rPr>
                <w:color w:val="000000"/>
                <w:sz w:val="22"/>
                <w:szCs w:val="22"/>
                <w:lang w:val="x-none" w:eastAsia="ko-KR"/>
              </w:rPr>
              <w:t>emerge, which Amazon would have a responsibility for</w:t>
            </w:r>
            <w:r w:rsidR="00E047E8">
              <w:rPr>
                <w:rFonts w:eastAsia="等线" w:hint="eastAsia"/>
                <w:color w:val="000000"/>
                <w:sz w:val="22"/>
                <w:szCs w:val="22"/>
                <w:lang w:val="x-none" w:eastAsia="zh-CN"/>
              </w:rPr>
              <w:t xml:space="preserve"> </w:t>
            </w:r>
            <w:r w:rsidR="00E047E8" w:rsidRPr="00E047E8">
              <w:rPr>
                <w:color w:val="000000"/>
                <w:sz w:val="22"/>
                <w:szCs w:val="22"/>
                <w:lang w:val="x-none" w:eastAsia="ko-KR"/>
              </w:rPr>
              <w:t>in our framework</w:t>
            </w:r>
            <w:r>
              <w:rPr>
                <w:rFonts w:eastAsia="等线"/>
                <w:szCs w:val="24"/>
                <w:lang w:val="en-US" w:eastAsia="zh-CN"/>
              </w:rPr>
              <w:t>”</w:t>
            </w:r>
          </w:p>
          <w:p w14:paraId="3902F451" w14:textId="2A89B77D" w:rsidR="00E047E8" w:rsidRDefault="00E047E8" w:rsidP="00E047E8">
            <w:pPr>
              <w:widowControl w:val="0"/>
              <w:autoSpaceDE w:val="0"/>
              <w:autoSpaceDN w:val="0"/>
              <w:adjustRightInd w:val="0"/>
              <w:snapToGrid w:val="0"/>
              <w:rPr>
                <w:rFonts w:eastAsia="等线"/>
                <w:szCs w:val="24"/>
                <w:lang w:val="en-US" w:eastAsia="zh-CN"/>
              </w:rPr>
            </w:pPr>
            <w:r>
              <w:rPr>
                <w:rFonts w:eastAsia="等线" w:hint="eastAsia"/>
                <w:szCs w:val="24"/>
                <w:lang w:val="en-US" w:eastAsia="zh-CN"/>
              </w:rPr>
              <w:t xml:space="preserve"> </w:t>
            </w:r>
            <w:r>
              <w:rPr>
                <w:rFonts w:eastAsia="等线"/>
                <w:szCs w:val="24"/>
                <w:lang w:val="en-US" w:eastAsia="zh-CN"/>
              </w:rPr>
              <w:t xml:space="preserve">  Why it is certain that large labour surplus would emerge and why </w:t>
            </w:r>
            <w:r>
              <w:rPr>
                <w:rFonts w:eastAsia="等线"/>
                <w:szCs w:val="24"/>
                <w:lang w:val="en-US" w:eastAsia="zh-CN"/>
              </w:rPr>
              <w:lastRenderedPageBreak/>
              <w:t>Amazon have responsibility for that? I think it need more argument.</w:t>
            </w:r>
          </w:p>
          <w:p w14:paraId="005109A9" w14:textId="3FEC444E" w:rsidR="00E047E8" w:rsidRDefault="00E047E8" w:rsidP="00E047E8">
            <w:pPr>
              <w:widowControl w:val="0"/>
              <w:autoSpaceDE w:val="0"/>
              <w:autoSpaceDN w:val="0"/>
              <w:adjustRightInd w:val="0"/>
              <w:snapToGrid w:val="0"/>
              <w:rPr>
                <w:rFonts w:eastAsia="等线"/>
                <w:szCs w:val="24"/>
                <w:lang w:val="en-US" w:eastAsia="zh-CN"/>
              </w:rPr>
            </w:pPr>
          </w:p>
          <w:p w14:paraId="660528BF" w14:textId="43007ECC" w:rsidR="00E047E8" w:rsidRDefault="00E047E8" w:rsidP="00E047E8">
            <w:pPr>
              <w:widowControl w:val="0"/>
              <w:autoSpaceDE w:val="0"/>
              <w:autoSpaceDN w:val="0"/>
              <w:adjustRightInd w:val="0"/>
              <w:snapToGrid w:val="0"/>
              <w:rPr>
                <w:rFonts w:eastAsia="等线"/>
                <w:szCs w:val="24"/>
                <w:lang w:val="en-US" w:eastAsia="zh-CN"/>
              </w:rPr>
            </w:pPr>
            <w:r>
              <w:rPr>
                <w:rFonts w:eastAsia="等线" w:hint="eastAsia"/>
                <w:szCs w:val="24"/>
                <w:lang w:val="en-US" w:eastAsia="zh-CN"/>
              </w:rPr>
              <w:t xml:space="preserve"> </w:t>
            </w:r>
            <w:r>
              <w:rPr>
                <w:rFonts w:eastAsia="等线"/>
                <w:szCs w:val="24"/>
                <w:lang w:val="en-US" w:eastAsia="zh-CN"/>
              </w:rPr>
              <w:t xml:space="preserve"> </w:t>
            </w:r>
            <w:r w:rsidR="00F231A3">
              <w:rPr>
                <w:rFonts w:eastAsia="等线"/>
                <w:szCs w:val="24"/>
                <w:lang w:val="en-US" w:eastAsia="zh-CN"/>
              </w:rPr>
              <w:t xml:space="preserve">In section 2.4 </w:t>
            </w:r>
          </w:p>
          <w:p w14:paraId="050D2284" w14:textId="3DAE9259" w:rsidR="00F231A3" w:rsidRDefault="00F231A3" w:rsidP="00F231A3">
            <w:pPr>
              <w:widowControl w:val="0"/>
              <w:autoSpaceDE w:val="0"/>
              <w:autoSpaceDN w:val="0"/>
              <w:adjustRightInd w:val="0"/>
              <w:snapToGrid w:val="0"/>
              <w:rPr>
                <w:rFonts w:eastAsia="等线"/>
                <w:szCs w:val="24"/>
                <w:lang w:val="en-US" w:eastAsia="zh-CN"/>
              </w:rPr>
            </w:pPr>
            <w:r>
              <w:rPr>
                <w:rFonts w:eastAsia="等线" w:hint="eastAsia"/>
                <w:szCs w:val="24"/>
                <w:lang w:val="en-US" w:eastAsia="zh-CN"/>
              </w:rPr>
              <w:t xml:space="preserve"> </w:t>
            </w:r>
            <w:r>
              <w:rPr>
                <w:rFonts w:eastAsia="等线"/>
                <w:szCs w:val="24"/>
                <w:lang w:val="en-US" w:eastAsia="zh-CN"/>
              </w:rPr>
              <w:t xml:space="preserve"> “</w:t>
            </w:r>
            <w:r>
              <w:rPr>
                <w:rFonts w:ascii="NimbusRomNo9L-Regu" w:hAnsi="NimbusRomNo9L-Regu" w:cs="NimbusRomNo9L-Regu"/>
                <w:color w:val="000000"/>
                <w:sz w:val="19"/>
                <w:szCs w:val="24"/>
                <w:lang w:val="x-none" w:eastAsia="ko-KR"/>
              </w:rPr>
              <w:t>What this</w:t>
            </w:r>
            <w:r>
              <w:rPr>
                <w:rFonts w:ascii="NimbusRomNo9L-Regu" w:eastAsia="等线" w:hAnsi="NimbusRomNo9L-Regu" w:cs="NimbusRomNo9L-Regu" w:hint="eastAsia"/>
                <w:color w:val="000000"/>
                <w:sz w:val="19"/>
                <w:szCs w:val="24"/>
                <w:lang w:val="x-none" w:eastAsia="zh-CN"/>
              </w:rPr>
              <w:t xml:space="preserve"> </w:t>
            </w:r>
            <w:r>
              <w:rPr>
                <w:rFonts w:ascii="NimbusRomNo9L-Regu" w:hAnsi="NimbusRomNo9L-Regu" w:cs="NimbusRomNo9L-Regu"/>
                <w:color w:val="000000"/>
                <w:sz w:val="19"/>
                <w:szCs w:val="24"/>
                <w:lang w:val="x-none" w:eastAsia="ko-KR"/>
              </w:rPr>
              <w:t>enables is a future where, if humans are still required</w:t>
            </w:r>
            <w:r>
              <w:rPr>
                <w:rFonts w:ascii="NimbusRomNo9L-Regu" w:eastAsia="等线" w:hAnsi="NimbusRomNo9L-Regu" w:cs="NimbusRomNo9L-Regu" w:hint="eastAsia"/>
                <w:color w:val="000000"/>
                <w:sz w:val="19"/>
                <w:szCs w:val="24"/>
                <w:lang w:val="x-none" w:eastAsia="zh-CN"/>
              </w:rPr>
              <w:t xml:space="preserve"> </w:t>
            </w:r>
            <w:r>
              <w:rPr>
                <w:rFonts w:ascii="NimbusRomNo9L-Regu" w:hAnsi="NimbusRomNo9L-Regu" w:cs="NimbusRomNo9L-Regu"/>
                <w:color w:val="000000"/>
                <w:sz w:val="19"/>
                <w:szCs w:val="24"/>
                <w:lang w:val="x-none" w:eastAsia="ko-KR"/>
              </w:rPr>
              <w:t>at all for the job, it is in a capacity converging towards</w:t>
            </w:r>
            <w:r>
              <w:rPr>
                <w:rFonts w:ascii="NimbusRomNo9L-Regu" w:eastAsia="等线" w:hAnsi="NimbusRomNo9L-Regu" w:cs="NimbusRomNo9L-Regu" w:hint="eastAsia"/>
                <w:color w:val="000000"/>
                <w:sz w:val="19"/>
                <w:szCs w:val="24"/>
                <w:lang w:val="x-none" w:eastAsia="zh-CN"/>
              </w:rPr>
              <w:t xml:space="preserve"> </w:t>
            </w:r>
            <w:r>
              <w:rPr>
                <w:rFonts w:ascii="NimbusRomNo9L-Regu" w:hAnsi="NimbusRomNo9L-Regu" w:cs="NimbusRomNo9L-Regu"/>
                <w:color w:val="000000"/>
                <w:sz w:val="19"/>
                <w:szCs w:val="24"/>
                <w:lang w:val="x-none" w:eastAsia="ko-KR"/>
              </w:rPr>
              <w:t>performing only machine-like tasks themselves, given</w:t>
            </w:r>
            <w:r>
              <w:rPr>
                <w:rFonts w:ascii="NimbusRomNo9L-Regu" w:eastAsia="等线" w:hAnsi="NimbusRomNo9L-Regu" w:cs="NimbusRomNo9L-Regu" w:hint="eastAsia"/>
                <w:color w:val="000000"/>
                <w:sz w:val="19"/>
                <w:szCs w:val="24"/>
                <w:lang w:val="x-none" w:eastAsia="zh-CN"/>
              </w:rPr>
              <w:t xml:space="preserve"> </w:t>
            </w:r>
            <w:r>
              <w:rPr>
                <w:rFonts w:ascii="NimbusRomNo9L-Regu" w:hAnsi="NimbusRomNo9L-Regu" w:cs="NimbusRomNo9L-Regu"/>
                <w:color w:val="000000"/>
                <w:sz w:val="19"/>
                <w:szCs w:val="24"/>
                <w:lang w:val="x-none" w:eastAsia="ko-KR"/>
              </w:rPr>
              <w:t>just enough information and authority to execute actions</w:t>
            </w:r>
            <w:r>
              <w:rPr>
                <w:rFonts w:ascii="NimbusRomNo9L-Regu" w:eastAsia="等线" w:hAnsi="NimbusRomNo9L-Regu" w:cs="NimbusRomNo9L-Regu" w:hint="eastAsia"/>
                <w:color w:val="000000"/>
                <w:sz w:val="19"/>
                <w:szCs w:val="24"/>
                <w:lang w:val="x-none" w:eastAsia="zh-CN"/>
              </w:rPr>
              <w:t xml:space="preserve"> </w:t>
            </w:r>
            <w:r>
              <w:rPr>
                <w:rFonts w:ascii="NimbusRomNo9L-Regu" w:hAnsi="NimbusRomNo9L-Regu" w:cs="NimbusRomNo9L-Regu"/>
                <w:color w:val="000000"/>
                <w:sz w:val="19"/>
                <w:szCs w:val="24"/>
                <w:lang w:val="x-none" w:eastAsia="ko-KR"/>
              </w:rPr>
              <w:t>prescribed by the higher level planning system to make</w:t>
            </w:r>
            <w:r>
              <w:rPr>
                <w:rFonts w:ascii="NimbusRomNo9L-Regu" w:eastAsia="等线" w:hAnsi="NimbusRomNo9L-Regu" w:cs="NimbusRomNo9L-Regu" w:hint="eastAsia"/>
                <w:color w:val="000000"/>
                <w:sz w:val="19"/>
                <w:szCs w:val="24"/>
                <w:lang w:val="x-none" w:eastAsia="zh-CN"/>
              </w:rPr>
              <w:t xml:space="preserve"> </w:t>
            </w:r>
            <w:r>
              <w:rPr>
                <w:rFonts w:ascii="NimbusRomNo9L-Regu" w:hAnsi="NimbusRomNo9L-Regu" w:cs="NimbusRomNo9L-Regu"/>
                <w:color w:val="000000"/>
                <w:sz w:val="19"/>
                <w:szCs w:val="24"/>
                <w:lang w:val="x-none" w:eastAsia="ko-KR"/>
              </w:rPr>
              <w:t>up for limitations in its physical reach</w:t>
            </w:r>
            <w:r>
              <w:rPr>
                <w:rFonts w:eastAsia="等线"/>
                <w:szCs w:val="24"/>
                <w:lang w:val="en-US" w:eastAsia="zh-CN"/>
              </w:rPr>
              <w:t>”</w:t>
            </w:r>
          </w:p>
          <w:p w14:paraId="678CC889" w14:textId="77777777" w:rsidR="00E047E8" w:rsidRDefault="00F231A3" w:rsidP="00EC5258">
            <w:pPr>
              <w:widowControl w:val="0"/>
              <w:autoSpaceDE w:val="0"/>
              <w:autoSpaceDN w:val="0"/>
              <w:adjustRightInd w:val="0"/>
              <w:snapToGrid w:val="0"/>
              <w:rPr>
                <w:rFonts w:eastAsia="等线"/>
                <w:sz w:val="22"/>
                <w:szCs w:val="22"/>
                <w:lang w:val="en-US" w:eastAsia="zh-CN"/>
              </w:rPr>
            </w:pPr>
            <w:r>
              <w:rPr>
                <w:rFonts w:eastAsia="等线" w:hint="eastAsia"/>
                <w:szCs w:val="24"/>
                <w:lang w:val="en-US" w:eastAsia="zh-CN"/>
              </w:rPr>
              <w:t xml:space="preserve"> </w:t>
            </w:r>
            <w:r>
              <w:rPr>
                <w:rFonts w:eastAsia="等线"/>
                <w:szCs w:val="24"/>
                <w:lang w:val="en-US" w:eastAsia="zh-CN"/>
              </w:rPr>
              <w:t xml:space="preserve"> </w:t>
            </w:r>
            <w:r w:rsidRPr="00AB2712">
              <w:rPr>
                <w:rFonts w:eastAsia="等线"/>
                <w:sz w:val="22"/>
                <w:szCs w:val="22"/>
                <w:lang w:val="en-US" w:eastAsia="zh-CN"/>
              </w:rPr>
              <w:t xml:space="preserve">You give an assumption that if humans are still required at all for the job. However, in previous content, the automation has potential that can completely </w:t>
            </w:r>
            <w:r w:rsidR="00EC5258" w:rsidRPr="00AB2712">
              <w:rPr>
                <w:rFonts w:eastAsia="等线"/>
                <w:sz w:val="22"/>
                <w:szCs w:val="22"/>
                <w:lang w:val="en-US" w:eastAsia="zh-CN"/>
              </w:rPr>
              <w:t>solve both high-level or low-level problem. So I may think that humans may not be required for the job in future. My point is, you need to explain why you make such assumption.</w:t>
            </w:r>
          </w:p>
          <w:p w14:paraId="60B5ED83" w14:textId="77777777" w:rsidR="00AB2712" w:rsidRDefault="00AB2712" w:rsidP="00EC5258">
            <w:pPr>
              <w:widowControl w:val="0"/>
              <w:autoSpaceDE w:val="0"/>
              <w:autoSpaceDN w:val="0"/>
              <w:adjustRightInd w:val="0"/>
              <w:snapToGrid w:val="0"/>
              <w:rPr>
                <w:rFonts w:eastAsia="等线"/>
                <w:sz w:val="22"/>
                <w:szCs w:val="22"/>
                <w:lang w:val="en-US" w:eastAsia="zh-CN"/>
              </w:rPr>
            </w:pPr>
          </w:p>
          <w:p w14:paraId="26672B02" w14:textId="77777777" w:rsidR="00AB2712" w:rsidRDefault="00AB2712" w:rsidP="00EC5258">
            <w:pPr>
              <w:widowControl w:val="0"/>
              <w:autoSpaceDE w:val="0"/>
              <w:autoSpaceDN w:val="0"/>
              <w:adjustRightInd w:val="0"/>
              <w:snapToGrid w:val="0"/>
              <w:rPr>
                <w:rFonts w:eastAsia="等线"/>
                <w:sz w:val="22"/>
                <w:szCs w:val="22"/>
                <w:lang w:val="en-US" w:eastAsia="zh-CN"/>
              </w:rPr>
            </w:pPr>
            <w:r>
              <w:rPr>
                <w:rFonts w:eastAsia="等线" w:hint="eastAsia"/>
                <w:sz w:val="22"/>
                <w:szCs w:val="22"/>
                <w:lang w:val="en-US" w:eastAsia="zh-CN"/>
              </w:rPr>
              <w:t>2</w:t>
            </w:r>
            <w:r>
              <w:rPr>
                <w:rFonts w:eastAsia="等线"/>
                <w:sz w:val="22"/>
                <w:szCs w:val="22"/>
                <w:lang w:val="en-US" w:eastAsia="zh-CN"/>
              </w:rPr>
              <w:t>. main body doesn’t fully match the research question</w:t>
            </w:r>
          </w:p>
          <w:p w14:paraId="53A1309C" w14:textId="77777777" w:rsidR="00AB2712" w:rsidRDefault="00AB2712" w:rsidP="00EC5258">
            <w:pPr>
              <w:widowControl w:val="0"/>
              <w:autoSpaceDE w:val="0"/>
              <w:autoSpaceDN w:val="0"/>
              <w:adjustRightInd w:val="0"/>
              <w:snapToGrid w:val="0"/>
              <w:rPr>
                <w:rFonts w:eastAsia="等线"/>
                <w:sz w:val="22"/>
                <w:szCs w:val="22"/>
                <w:lang w:val="en-US" w:eastAsia="zh-CN"/>
              </w:rPr>
            </w:pPr>
            <w:r>
              <w:rPr>
                <w:rFonts w:eastAsia="等线"/>
                <w:sz w:val="22"/>
                <w:szCs w:val="22"/>
                <w:lang w:val="en-US" w:eastAsia="zh-CN"/>
              </w:rPr>
              <w:t xml:space="preserve">  </w:t>
            </w:r>
            <w:r w:rsidR="007F0BE6">
              <w:rPr>
                <w:rFonts w:eastAsia="等线"/>
                <w:sz w:val="22"/>
                <w:szCs w:val="22"/>
                <w:lang w:val="en-US" w:eastAsia="zh-CN"/>
              </w:rPr>
              <w:t>There are few materials about human rights and dignity, while most of the paragraph address on the problem of automation system and company Amazon. I think it would be better to analyze more about human rights that workers possess.</w:t>
            </w:r>
          </w:p>
          <w:p w14:paraId="4B57A409" w14:textId="77777777" w:rsidR="008B5625" w:rsidRDefault="008B5625" w:rsidP="00EC5258">
            <w:pPr>
              <w:widowControl w:val="0"/>
              <w:autoSpaceDE w:val="0"/>
              <w:autoSpaceDN w:val="0"/>
              <w:adjustRightInd w:val="0"/>
              <w:snapToGrid w:val="0"/>
              <w:rPr>
                <w:rFonts w:eastAsia="等线"/>
                <w:sz w:val="22"/>
                <w:szCs w:val="22"/>
                <w:lang w:val="en-US" w:eastAsia="zh-CN"/>
              </w:rPr>
            </w:pPr>
            <w:r>
              <w:rPr>
                <w:rFonts w:eastAsia="等线" w:hint="eastAsia"/>
                <w:sz w:val="22"/>
                <w:szCs w:val="22"/>
                <w:lang w:val="en-US" w:eastAsia="zh-CN"/>
              </w:rPr>
              <w:t xml:space="preserve"> </w:t>
            </w:r>
            <w:r>
              <w:rPr>
                <w:rFonts w:eastAsia="等线"/>
                <w:sz w:val="22"/>
                <w:szCs w:val="22"/>
                <w:lang w:val="en-US" w:eastAsia="zh-CN"/>
              </w:rPr>
              <w:t xml:space="preserve"> In my opinion, the argument should be following:</w:t>
            </w:r>
          </w:p>
          <w:p w14:paraId="23A884D8" w14:textId="5B168910" w:rsidR="008B5625" w:rsidRPr="00E047E8" w:rsidRDefault="008B5625" w:rsidP="00EC5258">
            <w:pPr>
              <w:widowControl w:val="0"/>
              <w:autoSpaceDE w:val="0"/>
              <w:autoSpaceDN w:val="0"/>
              <w:adjustRightInd w:val="0"/>
              <w:snapToGrid w:val="0"/>
              <w:rPr>
                <w:rFonts w:hint="eastAsia"/>
                <w:color w:val="000000"/>
                <w:sz w:val="22"/>
                <w:szCs w:val="22"/>
                <w:lang w:val="x-none" w:eastAsia="ko-KR"/>
              </w:rPr>
            </w:pPr>
            <w:r>
              <w:rPr>
                <w:rFonts w:eastAsia="等线" w:hint="eastAsia"/>
                <w:sz w:val="22"/>
                <w:szCs w:val="22"/>
                <w:lang w:val="en-US" w:eastAsia="zh-CN"/>
              </w:rPr>
              <w:t xml:space="preserve"> </w:t>
            </w:r>
            <w:r>
              <w:rPr>
                <w:rFonts w:eastAsia="等线"/>
                <w:sz w:val="22"/>
                <w:szCs w:val="22"/>
                <w:lang w:val="en-US" w:eastAsia="zh-CN"/>
              </w:rPr>
              <w:t xml:space="preserve"> Current state of automation and discuss </w:t>
            </w:r>
            <w:r w:rsidR="0060483C">
              <w:rPr>
                <w:rFonts w:eastAsia="等线"/>
                <w:sz w:val="22"/>
                <w:szCs w:val="22"/>
                <w:lang w:val="en-US" w:eastAsia="zh-CN"/>
              </w:rPr>
              <w:t>human rights of workers</w:t>
            </w:r>
            <w:r>
              <w:rPr>
                <w:rFonts w:eastAsia="等线"/>
                <w:sz w:val="22"/>
                <w:szCs w:val="22"/>
                <w:lang w:val="en-US" w:eastAsia="zh-CN"/>
              </w:rPr>
              <w:t xml:space="preserve"> -&gt;</w:t>
            </w:r>
            <w:r w:rsidR="0060483C">
              <w:rPr>
                <w:rFonts w:eastAsia="等线"/>
                <w:sz w:val="22"/>
                <w:szCs w:val="22"/>
                <w:lang w:val="en-US" w:eastAsia="zh-CN"/>
              </w:rPr>
              <w:t>automation</w:t>
            </w:r>
            <w:r>
              <w:rPr>
                <w:rFonts w:eastAsia="等线"/>
                <w:sz w:val="22"/>
                <w:szCs w:val="22"/>
                <w:lang w:val="en-US" w:eastAsia="zh-CN"/>
              </w:rPr>
              <w:t xml:space="preserve"> brings both problem </w:t>
            </w:r>
            <w:r w:rsidR="0060483C">
              <w:rPr>
                <w:rFonts w:eastAsia="等线"/>
                <w:sz w:val="22"/>
                <w:szCs w:val="22"/>
                <w:lang w:val="en-US" w:eastAsia="zh-CN"/>
              </w:rPr>
              <w:t xml:space="preserve">and benefits towards workers’ human right.( add some example) -&gt; why company introduce automation but </w:t>
            </w:r>
            <w:r w:rsidR="00C009E4">
              <w:rPr>
                <w:rFonts w:eastAsia="等线"/>
                <w:sz w:val="22"/>
                <w:szCs w:val="22"/>
                <w:lang w:val="en-US" w:eastAsia="zh-CN"/>
              </w:rPr>
              <w:t>regard less human right (from deontology framework) -&gt; can automation be introduced while respecting human rights? and how to implement this?</w:t>
            </w:r>
          </w:p>
        </w:tc>
      </w:tr>
    </w:tbl>
    <w:p w14:paraId="74C8C081" w14:textId="77777777" w:rsidR="00D375A8" w:rsidRDefault="00D375A8">
      <w:pPr>
        <w:rPr>
          <w:lang w:val="en-US"/>
        </w:rPr>
      </w:pPr>
    </w:p>
    <w:p w14:paraId="1F9DE18D" w14:textId="06E29081" w:rsidR="000E2B18" w:rsidRDefault="000E2B18">
      <w:pPr>
        <w:rPr>
          <w:lang w:val="en-US"/>
        </w:rPr>
      </w:pPr>
    </w:p>
    <w:p w14:paraId="5A0696FC" w14:textId="3658728F" w:rsidR="00F63C65" w:rsidRPr="00F63C65" w:rsidRDefault="00F63C65" w:rsidP="00F63C65">
      <w:pPr>
        <w:rPr>
          <w:b/>
          <w:bCs/>
          <w:lang w:val="en-US"/>
        </w:rPr>
      </w:pPr>
      <w:r w:rsidRPr="00F63C65">
        <w:rPr>
          <w:b/>
          <w:bCs/>
          <w:lang w:val="en-US"/>
        </w:rPr>
        <w:t>Preliminary grade:</w:t>
      </w:r>
      <w:r w:rsidR="006B1623">
        <w:rPr>
          <w:b/>
          <w:bCs/>
          <w:lang w:val="en-US"/>
        </w:rPr>
        <w:t xml:space="preserve"> </w:t>
      </w:r>
      <w:r w:rsidR="004B0300">
        <w:rPr>
          <w:b/>
          <w:bCs/>
          <w:lang w:val="en-US"/>
        </w:rPr>
        <w:t>7</w:t>
      </w:r>
    </w:p>
    <w:p w14:paraId="49DB15B1" w14:textId="65394DDF" w:rsidR="00F63C65" w:rsidRDefault="00F63C65">
      <w:pPr>
        <w:rPr>
          <w:lang w:val="en-US"/>
        </w:rPr>
      </w:pPr>
    </w:p>
    <w:p w14:paraId="626D4BDC" w14:textId="16042DB0" w:rsidR="0068447B" w:rsidRDefault="0068447B">
      <w:pPr>
        <w:rPr>
          <w:lang w:val="en-US"/>
        </w:rPr>
      </w:pPr>
    </w:p>
    <w:p w14:paraId="39596898" w14:textId="21A62488" w:rsidR="0068447B" w:rsidRPr="006B1623" w:rsidRDefault="0068447B" w:rsidP="006B1623">
      <w:pPr>
        <w:jc w:val="center"/>
        <w:rPr>
          <w:rFonts w:eastAsia="等线"/>
          <w:sz w:val="32"/>
          <w:szCs w:val="22"/>
          <w:lang w:val="en-US" w:eastAsia="zh-CN"/>
        </w:rPr>
      </w:pPr>
      <w:r w:rsidRPr="006B1623">
        <w:rPr>
          <w:rFonts w:eastAsia="等线"/>
          <w:sz w:val="32"/>
          <w:szCs w:val="22"/>
          <w:lang w:val="en-US" w:eastAsia="zh-CN"/>
        </w:rPr>
        <w:t>Reference</w:t>
      </w:r>
    </w:p>
    <w:p w14:paraId="19EEA501" w14:textId="7AC618A6" w:rsidR="0068447B" w:rsidRDefault="0068447B">
      <w:pPr>
        <w:rPr>
          <w:rFonts w:eastAsia="等线"/>
          <w:lang w:val="en-US" w:eastAsia="zh-CN"/>
        </w:rPr>
      </w:pPr>
    </w:p>
    <w:p w14:paraId="1CAC863A" w14:textId="48D07EED" w:rsidR="0068447B" w:rsidRDefault="00D74EB5">
      <w:pPr>
        <w:rPr>
          <w:rFonts w:ascii="Arial" w:hAnsi="Arial" w:cs="Arial"/>
          <w:color w:val="222222"/>
          <w:sz w:val="20"/>
          <w:shd w:val="clear" w:color="auto" w:fill="FFFFFF"/>
        </w:rPr>
      </w:pPr>
      <w:r>
        <w:rPr>
          <w:rFonts w:ascii="Arial" w:hAnsi="Arial" w:cs="Arial"/>
          <w:color w:val="222222"/>
          <w:sz w:val="20"/>
          <w:shd w:val="clear" w:color="auto" w:fill="FFFFFF"/>
        </w:rPr>
        <w:t>[1]</w:t>
      </w:r>
      <w:r w:rsidR="004A06EC">
        <w:rPr>
          <w:rFonts w:ascii="Arial" w:hAnsi="Arial" w:cs="Arial"/>
          <w:color w:val="222222"/>
          <w:sz w:val="20"/>
          <w:shd w:val="clear" w:color="auto" w:fill="FFFFFF"/>
        </w:rPr>
        <w:t>Kwan, M. (2021). Automation and the International Human Right to Work. </w:t>
      </w:r>
      <w:r w:rsidR="004A06EC">
        <w:rPr>
          <w:rFonts w:ascii="Arial" w:hAnsi="Arial" w:cs="Arial"/>
          <w:i/>
          <w:iCs/>
          <w:color w:val="222222"/>
          <w:sz w:val="20"/>
          <w:shd w:val="clear" w:color="auto" w:fill="FFFFFF"/>
        </w:rPr>
        <w:t>Emory International Law Review Recent Developments</w:t>
      </w:r>
      <w:r w:rsidR="004A06EC">
        <w:rPr>
          <w:rFonts w:ascii="Arial" w:hAnsi="Arial" w:cs="Arial"/>
          <w:color w:val="222222"/>
          <w:sz w:val="20"/>
          <w:shd w:val="clear" w:color="auto" w:fill="FFFFFF"/>
        </w:rPr>
        <w:t>, </w:t>
      </w:r>
      <w:r w:rsidR="004A06EC">
        <w:rPr>
          <w:rFonts w:ascii="Arial" w:hAnsi="Arial" w:cs="Arial"/>
          <w:i/>
          <w:iCs/>
          <w:color w:val="222222"/>
          <w:sz w:val="20"/>
          <w:shd w:val="clear" w:color="auto" w:fill="FFFFFF"/>
        </w:rPr>
        <w:t>35</w:t>
      </w:r>
      <w:r w:rsidR="004A06EC">
        <w:rPr>
          <w:rFonts w:ascii="Arial" w:hAnsi="Arial" w:cs="Arial"/>
          <w:color w:val="222222"/>
          <w:sz w:val="20"/>
          <w:shd w:val="clear" w:color="auto" w:fill="FFFFFF"/>
        </w:rPr>
        <w:t>.</w:t>
      </w:r>
    </w:p>
    <w:p w14:paraId="609AB5DA" w14:textId="2A3F5E3D" w:rsidR="00D74EB5" w:rsidRDefault="00D74EB5">
      <w:pPr>
        <w:rPr>
          <w:rFonts w:ascii="Arial" w:hAnsi="Arial" w:cs="Arial"/>
          <w:color w:val="222222"/>
          <w:sz w:val="20"/>
          <w:shd w:val="clear" w:color="auto" w:fill="FFFFFF"/>
        </w:rPr>
      </w:pPr>
    </w:p>
    <w:p w14:paraId="5C0F0F2B" w14:textId="0DF7EC3B" w:rsidR="00D74EB5" w:rsidRPr="0068447B" w:rsidRDefault="00D74EB5">
      <w:pPr>
        <w:rPr>
          <w:rFonts w:eastAsia="等线" w:hint="eastAsia"/>
          <w:lang w:val="en-US" w:eastAsia="zh-CN"/>
        </w:rPr>
      </w:pPr>
      <w:r>
        <w:t>[2]</w:t>
      </w:r>
      <w:r>
        <w:t xml:space="preserve">Van Est, R. &amp; J.B.A. Gerritsen, with the assistance of L. Kool, Human rights in the robot age: Challenges arising from the use of robotics, artificial intelligence, and virtual and augmented reality </w:t>
      </w:r>
    </w:p>
    <w:sectPr w:rsidR="00D74EB5" w:rsidRPr="0068447B">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438EB6" w14:textId="77777777" w:rsidR="008B6A00" w:rsidRDefault="008B6A00" w:rsidP="00D310F2">
      <w:r>
        <w:separator/>
      </w:r>
    </w:p>
  </w:endnote>
  <w:endnote w:type="continuationSeparator" w:id="0">
    <w:p w14:paraId="0B5BB171" w14:textId="77777777" w:rsidR="008B6A00" w:rsidRDefault="008B6A00" w:rsidP="00D310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Mangal">
    <w:panose1 w:val="00000400000000000000"/>
    <w:charset w:val="00"/>
    <w:family w:val="roman"/>
    <w:pitch w:val="variable"/>
    <w:sig w:usb0="00008003" w:usb1="00000000" w:usb2="00000000" w:usb3="00000000" w:csb0="00000001" w:csb1="00000000"/>
  </w:font>
  <w:font w:name="NimbusRomNo9L-Regu">
    <w:altName w:val="Calibri"/>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521E39" w14:textId="77777777" w:rsidR="008B6A00" w:rsidRDefault="008B6A00" w:rsidP="00D310F2">
      <w:r>
        <w:separator/>
      </w:r>
    </w:p>
  </w:footnote>
  <w:footnote w:type="continuationSeparator" w:id="0">
    <w:p w14:paraId="2047AF91" w14:textId="77777777" w:rsidR="008B6A00" w:rsidRDefault="008B6A00" w:rsidP="00D310F2">
      <w:r>
        <w:continuationSeparator/>
      </w:r>
    </w:p>
  </w:footnote>
  <w:footnote w:id="1">
    <w:p w14:paraId="6BE8EEDF" w14:textId="4687969D" w:rsidR="00776938" w:rsidRPr="00776938" w:rsidRDefault="00776938">
      <w:pPr>
        <w:pStyle w:val="a7"/>
        <w:rPr>
          <w:lang w:val="en-US"/>
        </w:rPr>
      </w:pPr>
      <w:r>
        <w:rPr>
          <w:rStyle w:val="a9"/>
        </w:rPr>
        <w:footnoteRef/>
      </w:r>
      <w:r w:rsidRPr="00776938">
        <w:rPr>
          <w:lang w:val="en-US"/>
        </w:rPr>
        <w:t xml:space="preserve"> </w:t>
      </w:r>
      <w:r w:rsidRPr="00776938">
        <w:rPr>
          <w:sz w:val="18"/>
          <w:szCs w:val="18"/>
          <w:lang w:val="en-US"/>
        </w:rPr>
        <w:t>Anonymous here means that the course team has done reasonable effort to instruct the students on how to remove identifying information from the paper, used the correct files and does not account for individual subversion attempts to identify either the authors of the draft papers or peer reviewers.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5EA31D" w14:textId="4C53D582" w:rsidR="00D310F2" w:rsidRPr="00D310F2" w:rsidRDefault="00FA596F" w:rsidP="00FA596F">
    <w:pPr>
      <w:widowControl w:val="0"/>
      <w:tabs>
        <w:tab w:val="left" w:pos="720"/>
        <w:tab w:val="left" w:pos="1440"/>
        <w:tab w:val="left" w:pos="2160"/>
        <w:tab w:val="left" w:pos="2880"/>
        <w:tab w:val="left" w:pos="3600"/>
        <w:tab w:val="left" w:pos="4320"/>
      </w:tabs>
      <w:autoSpaceDE w:val="0"/>
      <w:autoSpaceDN w:val="0"/>
      <w:adjustRightInd w:val="0"/>
      <w:spacing w:after="280" w:line="288" w:lineRule="auto"/>
      <w:jc w:val="right"/>
      <w:rPr>
        <w:rFonts w:cs="Helvetica"/>
        <w:i/>
        <w:iCs/>
        <w:sz w:val="22"/>
        <w:szCs w:val="22"/>
        <w:lang w:val="en-US"/>
      </w:rPr>
    </w:pPr>
    <w:r w:rsidRPr="00D310F2">
      <w:rPr>
        <w:rFonts w:cs="Helvetica"/>
        <w:i/>
        <w:iCs/>
        <w:sz w:val="22"/>
        <w:szCs w:val="22"/>
        <w:lang w:val="en-US"/>
      </w:rPr>
      <w:t>Robots and Society course (</w:t>
    </w:r>
    <w:r>
      <w:rPr>
        <w:rFonts w:cs="Helvetica"/>
        <w:i/>
        <w:iCs/>
        <w:sz w:val="22"/>
        <w:szCs w:val="22"/>
        <w:lang w:val="en-US"/>
      </w:rPr>
      <w:t>RO47009</w:t>
    </w:r>
    <w:r w:rsidRPr="00D310F2">
      <w:rPr>
        <w:rFonts w:cs="Helvetica"/>
        <w:i/>
        <w:iCs/>
        <w:sz w:val="22"/>
        <w:szCs w:val="22"/>
        <w:lang w:val="en-US"/>
      </w:rPr>
      <w:t>)</w:t>
    </w:r>
    <w:r w:rsidR="00D310F2" w:rsidRPr="00D310F2">
      <w:rPr>
        <w:rFonts w:cs="Helvetica"/>
        <w:i/>
        <w:iCs/>
        <w:sz w:val="22"/>
        <w:szCs w:val="22"/>
        <w:lang w:val="en-US"/>
      </w:rPr>
      <w:t xml:space="preserve"> </w:t>
    </w:r>
    <w:r w:rsidR="00457CB0">
      <w:rPr>
        <w:rFonts w:cs="Helvetica"/>
        <w:i/>
        <w:iCs/>
        <w:sz w:val="22"/>
        <w:szCs w:val="22"/>
        <w:lang w:val="en-US"/>
      </w:rPr>
      <w:t>Peer review</w:t>
    </w:r>
    <w:r>
      <w:rPr>
        <w:rFonts w:cs="Helvetica"/>
        <w:i/>
        <w:iCs/>
        <w:sz w:val="22"/>
        <w:szCs w:val="22"/>
        <w:lang w:val="en-US"/>
      </w:rPr>
      <w:t xml:space="preserve"> form</w:t>
    </w:r>
  </w:p>
  <w:p w14:paraId="2A5DF87E" w14:textId="77777777" w:rsidR="00D310F2" w:rsidRPr="00D310F2" w:rsidRDefault="00D310F2">
    <w:pPr>
      <w:pStyle w:val="a3"/>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621BCE"/>
    <w:multiLevelType w:val="hybridMultilevel"/>
    <w:tmpl w:val="B4F82D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65F4172"/>
    <w:multiLevelType w:val="hybridMultilevel"/>
    <w:tmpl w:val="E542CA8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7B57C04"/>
    <w:multiLevelType w:val="hybridMultilevel"/>
    <w:tmpl w:val="CFC8AB2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2646055"/>
    <w:multiLevelType w:val="hybridMultilevel"/>
    <w:tmpl w:val="7EDA09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6CB43EF"/>
    <w:multiLevelType w:val="hybridMultilevel"/>
    <w:tmpl w:val="E5429C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BDD534C"/>
    <w:multiLevelType w:val="hybridMultilevel"/>
    <w:tmpl w:val="B202877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7AD2778"/>
    <w:multiLevelType w:val="hybridMultilevel"/>
    <w:tmpl w:val="9CD877A6"/>
    <w:lvl w:ilvl="0" w:tplc="0409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68513365"/>
    <w:multiLevelType w:val="hybridMultilevel"/>
    <w:tmpl w:val="C78E0B8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4"/>
  </w:num>
  <w:num w:numId="3">
    <w:abstractNumId w:val="5"/>
  </w:num>
  <w:num w:numId="4">
    <w:abstractNumId w:val="7"/>
  </w:num>
  <w:num w:numId="5">
    <w:abstractNumId w:val="0"/>
  </w:num>
  <w:num w:numId="6">
    <w:abstractNumId w:val="1"/>
  </w:num>
  <w:num w:numId="7">
    <w:abstractNumId w:val="3"/>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A2C"/>
    <w:rsid w:val="000621BD"/>
    <w:rsid w:val="000E2B18"/>
    <w:rsid w:val="00195717"/>
    <w:rsid w:val="00197EC5"/>
    <w:rsid w:val="001A6D48"/>
    <w:rsid w:val="001A7A40"/>
    <w:rsid w:val="002469BF"/>
    <w:rsid w:val="00261C7C"/>
    <w:rsid w:val="002D612F"/>
    <w:rsid w:val="002F5E0D"/>
    <w:rsid w:val="0030625B"/>
    <w:rsid w:val="003A7115"/>
    <w:rsid w:val="003B2B5C"/>
    <w:rsid w:val="003B355F"/>
    <w:rsid w:val="003D30DB"/>
    <w:rsid w:val="003D4B88"/>
    <w:rsid w:val="0040767B"/>
    <w:rsid w:val="0041567A"/>
    <w:rsid w:val="00416353"/>
    <w:rsid w:val="00457CB0"/>
    <w:rsid w:val="004A06EC"/>
    <w:rsid w:val="004B0300"/>
    <w:rsid w:val="004B06E5"/>
    <w:rsid w:val="00505589"/>
    <w:rsid w:val="00551935"/>
    <w:rsid w:val="00554A2C"/>
    <w:rsid w:val="005E60A1"/>
    <w:rsid w:val="0060483C"/>
    <w:rsid w:val="00616E90"/>
    <w:rsid w:val="00632E82"/>
    <w:rsid w:val="00652473"/>
    <w:rsid w:val="0068447B"/>
    <w:rsid w:val="006B05DA"/>
    <w:rsid w:val="006B1623"/>
    <w:rsid w:val="00723600"/>
    <w:rsid w:val="00753142"/>
    <w:rsid w:val="00763EC6"/>
    <w:rsid w:val="00776938"/>
    <w:rsid w:val="00792610"/>
    <w:rsid w:val="007E0A5A"/>
    <w:rsid w:val="007F0BE6"/>
    <w:rsid w:val="00830199"/>
    <w:rsid w:val="008518CE"/>
    <w:rsid w:val="00892A75"/>
    <w:rsid w:val="008B5625"/>
    <w:rsid w:val="008B6A00"/>
    <w:rsid w:val="008D436F"/>
    <w:rsid w:val="008E0FE2"/>
    <w:rsid w:val="00951055"/>
    <w:rsid w:val="00A1781C"/>
    <w:rsid w:val="00A73E78"/>
    <w:rsid w:val="00A8776C"/>
    <w:rsid w:val="00AB2712"/>
    <w:rsid w:val="00BA4EDF"/>
    <w:rsid w:val="00C009E4"/>
    <w:rsid w:val="00C12BAC"/>
    <w:rsid w:val="00C46DD6"/>
    <w:rsid w:val="00C83D23"/>
    <w:rsid w:val="00D310F2"/>
    <w:rsid w:val="00D33802"/>
    <w:rsid w:val="00D375A8"/>
    <w:rsid w:val="00D65848"/>
    <w:rsid w:val="00D7074B"/>
    <w:rsid w:val="00D74EB5"/>
    <w:rsid w:val="00D93DFE"/>
    <w:rsid w:val="00DA6872"/>
    <w:rsid w:val="00DC7331"/>
    <w:rsid w:val="00E047E8"/>
    <w:rsid w:val="00E21EAD"/>
    <w:rsid w:val="00E82997"/>
    <w:rsid w:val="00EC5258"/>
    <w:rsid w:val="00F231A3"/>
    <w:rsid w:val="00F26EF0"/>
    <w:rsid w:val="00F63C65"/>
    <w:rsid w:val="00F77840"/>
    <w:rsid w:val="00FA596F"/>
    <w:rsid w:val="00FD0939"/>
    <w:rsid w:val="00FD45CD"/>
  </w:rsids>
  <m:mathPr>
    <m:mathFont m:val="Cambria Math"/>
    <m:brkBin m:val="before"/>
    <m:brkBinSub m:val="--"/>
    <m:smallFrac m:val="0"/>
    <m:dispDef/>
    <m:lMargin m:val="0"/>
    <m:rMargin m:val="0"/>
    <m:defJc m:val="centerGroup"/>
    <m:wrapIndent m:val="1440"/>
    <m:intLim m:val="subSup"/>
    <m:naryLim m:val="undOvr"/>
  </m:mathPr>
  <w:themeFontLang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7C256"/>
  <w15:chartTrackingRefBased/>
  <w15:docId w15:val="{F747D2DB-21C4-475E-A65B-C3BB89842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x-none"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54A2C"/>
    <w:pPr>
      <w:spacing w:after="0" w:line="240" w:lineRule="auto"/>
    </w:pPr>
    <w:rPr>
      <w:rFonts w:ascii="Times New Roman" w:eastAsia="Times New Roman" w:hAnsi="Times New Roman" w:cs="Times New Roman"/>
      <w:sz w:val="24"/>
      <w:szCs w:val="20"/>
      <w:lang w:val="nl-NL" w:eastAsia="en-US"/>
    </w:rPr>
  </w:style>
  <w:style w:type="paragraph" w:styleId="1">
    <w:name w:val="heading 1"/>
    <w:basedOn w:val="a"/>
    <w:next w:val="a"/>
    <w:link w:val="10"/>
    <w:qFormat/>
    <w:rsid w:val="00554A2C"/>
    <w:pPr>
      <w:keepNext/>
      <w:tabs>
        <w:tab w:val="left" w:pos="-1414"/>
        <w:tab w:val="left" w:pos="-848"/>
        <w:tab w:val="left" w:pos="-282"/>
        <w:tab w:val="left" w:pos="284"/>
        <w:tab w:val="left" w:pos="850"/>
        <w:tab w:val="left" w:pos="1417"/>
        <w:tab w:val="left" w:pos="1983"/>
        <w:tab w:val="left" w:pos="2550"/>
        <w:tab w:val="left" w:pos="3116"/>
        <w:tab w:val="left" w:pos="3682"/>
        <w:tab w:val="left" w:pos="4249"/>
        <w:tab w:val="left" w:pos="4815"/>
        <w:tab w:val="left" w:pos="5382"/>
        <w:tab w:val="left" w:pos="5948"/>
        <w:tab w:val="left" w:pos="6514"/>
        <w:tab w:val="left" w:pos="7081"/>
        <w:tab w:val="left" w:pos="7647"/>
        <w:tab w:val="left" w:pos="8214"/>
        <w:tab w:val="left" w:pos="8780"/>
        <w:tab w:val="left" w:pos="9346"/>
        <w:tab w:val="left" w:pos="9913"/>
        <w:tab w:val="left" w:pos="10479"/>
        <w:tab w:val="left" w:pos="11046"/>
        <w:tab w:val="left" w:pos="11612"/>
        <w:tab w:val="left" w:pos="12178"/>
        <w:tab w:val="left" w:pos="12745"/>
        <w:tab w:val="left" w:pos="13311"/>
        <w:tab w:val="left" w:pos="13878"/>
        <w:tab w:val="left" w:pos="14444"/>
        <w:tab w:val="left" w:pos="15010"/>
        <w:tab w:val="left" w:pos="15577"/>
        <w:tab w:val="left" w:pos="16143"/>
        <w:tab w:val="left" w:pos="16710"/>
        <w:tab w:val="left" w:pos="17276"/>
        <w:tab w:val="left" w:pos="17842"/>
        <w:tab w:val="left" w:pos="18409"/>
        <w:tab w:val="left" w:pos="18975"/>
        <w:tab w:val="left" w:pos="19542"/>
        <w:tab w:val="left" w:pos="20108"/>
        <w:tab w:val="left" w:pos="20674"/>
      </w:tabs>
      <w:suppressAutoHyphens/>
      <w:spacing w:before="240" w:after="60" w:line="240" w:lineRule="exact"/>
      <w:jc w:val="both"/>
      <w:outlineLvl w:val="0"/>
    </w:pPr>
    <w:rPr>
      <w:rFonts w:ascii="Arial" w:hAnsi="Arial"/>
      <w:b/>
      <w:kern w:val="28"/>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554A2C"/>
    <w:rPr>
      <w:rFonts w:ascii="Arial" w:eastAsia="Times New Roman" w:hAnsi="Arial" w:cs="Times New Roman"/>
      <w:b/>
      <w:kern w:val="28"/>
      <w:sz w:val="28"/>
      <w:szCs w:val="20"/>
      <w:lang w:val="nl-NL" w:eastAsia="en-US"/>
    </w:rPr>
  </w:style>
  <w:style w:type="paragraph" w:customStyle="1" w:styleId="TableContents">
    <w:name w:val="Table Contents"/>
    <w:basedOn w:val="a"/>
    <w:rsid w:val="00554A2C"/>
    <w:pPr>
      <w:widowControl w:val="0"/>
      <w:suppressLineNumbers/>
      <w:suppressAutoHyphens/>
    </w:pPr>
    <w:rPr>
      <w:rFonts w:eastAsia="Arial Unicode MS" w:cs="Arial Unicode MS"/>
      <w:kern w:val="1"/>
      <w:szCs w:val="24"/>
      <w:lang w:val="en" w:eastAsia="hi-IN" w:bidi="hi-IN"/>
    </w:rPr>
  </w:style>
  <w:style w:type="paragraph" w:styleId="a3">
    <w:name w:val="header"/>
    <w:basedOn w:val="a"/>
    <w:link w:val="a4"/>
    <w:uiPriority w:val="99"/>
    <w:unhideWhenUsed/>
    <w:rsid w:val="00D310F2"/>
    <w:pPr>
      <w:tabs>
        <w:tab w:val="center" w:pos="4513"/>
        <w:tab w:val="right" w:pos="9026"/>
      </w:tabs>
    </w:pPr>
  </w:style>
  <w:style w:type="character" w:customStyle="1" w:styleId="a4">
    <w:name w:val="页眉 字符"/>
    <w:basedOn w:val="a0"/>
    <w:link w:val="a3"/>
    <w:uiPriority w:val="99"/>
    <w:rsid w:val="00D310F2"/>
    <w:rPr>
      <w:rFonts w:ascii="Times New Roman" w:eastAsia="Times New Roman" w:hAnsi="Times New Roman" w:cs="Times New Roman"/>
      <w:sz w:val="24"/>
      <w:szCs w:val="20"/>
      <w:lang w:val="nl-NL" w:eastAsia="en-US"/>
    </w:rPr>
  </w:style>
  <w:style w:type="paragraph" w:styleId="a5">
    <w:name w:val="footer"/>
    <w:basedOn w:val="a"/>
    <w:link w:val="a6"/>
    <w:uiPriority w:val="99"/>
    <w:unhideWhenUsed/>
    <w:rsid w:val="00D310F2"/>
    <w:pPr>
      <w:tabs>
        <w:tab w:val="center" w:pos="4513"/>
        <w:tab w:val="right" w:pos="9026"/>
      </w:tabs>
    </w:pPr>
  </w:style>
  <w:style w:type="character" w:customStyle="1" w:styleId="a6">
    <w:name w:val="页脚 字符"/>
    <w:basedOn w:val="a0"/>
    <w:link w:val="a5"/>
    <w:uiPriority w:val="99"/>
    <w:rsid w:val="00D310F2"/>
    <w:rPr>
      <w:rFonts w:ascii="Times New Roman" w:eastAsia="Times New Roman" w:hAnsi="Times New Roman" w:cs="Times New Roman"/>
      <w:sz w:val="24"/>
      <w:szCs w:val="20"/>
      <w:lang w:val="nl-NL" w:eastAsia="en-US"/>
    </w:rPr>
  </w:style>
  <w:style w:type="paragraph" w:styleId="a7">
    <w:name w:val="footnote text"/>
    <w:basedOn w:val="a"/>
    <w:link w:val="a8"/>
    <w:uiPriority w:val="99"/>
    <w:semiHidden/>
    <w:unhideWhenUsed/>
    <w:rsid w:val="00776938"/>
    <w:rPr>
      <w:sz w:val="20"/>
    </w:rPr>
  </w:style>
  <w:style w:type="character" w:customStyle="1" w:styleId="a8">
    <w:name w:val="脚注文本 字符"/>
    <w:basedOn w:val="a0"/>
    <w:link w:val="a7"/>
    <w:uiPriority w:val="99"/>
    <w:semiHidden/>
    <w:rsid w:val="00776938"/>
    <w:rPr>
      <w:rFonts w:ascii="Times New Roman" w:eastAsia="Times New Roman" w:hAnsi="Times New Roman" w:cs="Times New Roman"/>
      <w:sz w:val="20"/>
      <w:szCs w:val="20"/>
      <w:lang w:val="nl-NL" w:eastAsia="en-US"/>
    </w:rPr>
  </w:style>
  <w:style w:type="character" w:styleId="a9">
    <w:name w:val="footnote reference"/>
    <w:basedOn w:val="a0"/>
    <w:uiPriority w:val="99"/>
    <w:semiHidden/>
    <w:unhideWhenUsed/>
    <w:rsid w:val="0077693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C9525A-9AEA-47A2-9837-46DAB5131D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2</Pages>
  <Words>724</Words>
  <Characters>4127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Olga Kudina</dc:creator>
  <cp:keywords/>
  <dc:description/>
  <cp:lastModifiedBy>Du, R.</cp:lastModifiedBy>
  <cp:revision>4</cp:revision>
  <dcterms:created xsi:type="dcterms:W3CDTF">2022-01-26T13:05:00Z</dcterms:created>
  <dcterms:modified xsi:type="dcterms:W3CDTF">2022-03-20T11:30:00Z</dcterms:modified>
</cp:coreProperties>
</file>