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0C8DE" w14:textId="4B1C2EAA" w:rsidR="008D360F" w:rsidRDefault="0050796B">
      <w:pPr>
        <w:rPr>
          <w:rFonts w:ascii="GuardianSansGR-Regular" w:hAnsi="GuardianSansGR-Regular"/>
          <w:color w:val="231F20"/>
          <w:sz w:val="17"/>
          <w:szCs w:val="17"/>
        </w:rPr>
      </w:pPr>
      <w:r>
        <w:rPr>
          <w:rFonts w:ascii="GuardianSansGR-Regular" w:hAnsi="GuardianSansGR-Regular" w:hint="eastAsia"/>
          <w:color w:val="231F20"/>
          <w:sz w:val="17"/>
          <w:szCs w:val="17"/>
        </w:rPr>
        <w:t xml:space="preserve">A </w:t>
      </w:r>
      <w:r w:rsidRPr="0050796B">
        <w:rPr>
          <w:rFonts w:ascii="GuardianSansGR-Regular" w:hAnsi="GuardianSansGR-Regular"/>
          <w:color w:val="231F20"/>
          <w:sz w:val="17"/>
          <w:szCs w:val="17"/>
        </w:rPr>
        <w:t>33-year-old man with no prior ocular problems presented to the emergency department in central Florida with a chief complaint of a “pulling and popping” sensation in his left eye that had occurred the previous night. Ophthalmology was consulted to evaluate for a conjunctival foreign body of the left eye. At the time of the examination, his symptoms had resolved; however, he had a photograph from a cellular phone taken during the episode</w:t>
      </w:r>
      <w:r>
        <w:rPr>
          <w:rFonts w:ascii="GuardianSansGR-Regular" w:hAnsi="GuardianSansGR-Regular" w:hint="eastAsia"/>
          <w:color w:val="231F20"/>
          <w:sz w:val="17"/>
          <w:szCs w:val="17"/>
        </w:rPr>
        <w:t xml:space="preserve">. </w:t>
      </w:r>
      <w:r w:rsidRPr="0050796B">
        <w:rPr>
          <w:rFonts w:ascii="GuardianSansGR-Regular" w:hAnsi="GuardianSansGR-Regular"/>
          <w:color w:val="231F20"/>
          <w:sz w:val="17"/>
          <w:szCs w:val="17"/>
        </w:rPr>
        <w:t xml:space="preserve">The photograph shows an irregular, serpiginous extension from beneath the plica semilunaris toward the corneal limbus with localized conjunctival hyperemia. He reported a similar sensation of movement in his left eye that occurred for 1 night about 5 years ago for which he visited an urgent care center where he was diagnosed with allergic conjunctivitis. He also reported recent swelling of the left side of his face with associated numbness and occasional swelling of his left hand, all of which resolved after a few days. He had immigrated from Nigeria 10 years prior, had not returned since, and was working as a traveling nurse. A </w:t>
      </w:r>
      <w:proofErr w:type="spellStart"/>
      <w:r w:rsidRPr="0050796B">
        <w:rPr>
          <w:rFonts w:ascii="GuardianSansGR-Regular" w:hAnsi="GuardianSansGR-Regular"/>
          <w:color w:val="231F20"/>
          <w:sz w:val="17"/>
          <w:szCs w:val="17"/>
        </w:rPr>
        <w:t>slitlamp</w:t>
      </w:r>
      <w:proofErr w:type="spellEnd"/>
      <w:r w:rsidRPr="0050796B">
        <w:rPr>
          <w:rFonts w:ascii="GuardianSansGR-Regular" w:hAnsi="GuardianSansGR-Regular"/>
          <w:color w:val="231F20"/>
          <w:sz w:val="17"/>
          <w:szCs w:val="17"/>
        </w:rPr>
        <w:t xml:space="preserve"> examination did not reveal any conjunctival hyperemia, foreign bodies, or other abnormalities like those shown in the photograph. His uncorrected visual acuity was 20/20, extraocular movements were full and without pain or abnormal sensation, and intraocular pressure was normal. His dilated fundus examination was unremarkable. A comprehensive blood cell count revealed mild elevation in the relative (but not absolute) eosinophil count (6.9% reference; 6.0% of white blood cells).</w:t>
      </w:r>
    </w:p>
    <w:p w14:paraId="3B54917D" w14:textId="77777777" w:rsidR="0050796B" w:rsidRPr="0050796B" w:rsidRDefault="0050796B" w:rsidP="0050796B">
      <w:pPr>
        <w:ind w:firstLineChars="200" w:firstLine="340"/>
        <w:rPr>
          <w:rFonts w:ascii="GuardianSansGR-Regular" w:hAnsi="GuardianSansGR-Regular"/>
          <w:color w:val="231F20"/>
          <w:sz w:val="17"/>
          <w:szCs w:val="17"/>
        </w:rPr>
      </w:pPr>
      <w:r w:rsidRPr="0050796B">
        <w:rPr>
          <w:rFonts w:ascii="GuardianSansGR-Regular" w:hAnsi="GuardianSansGR-Regular"/>
          <w:color w:val="231F20"/>
          <w:sz w:val="17"/>
          <w:szCs w:val="17"/>
        </w:rPr>
        <w:t>What Would You Do Next?</w:t>
      </w:r>
    </w:p>
    <w:p w14:paraId="365E32F7" w14:textId="77777777" w:rsidR="0050796B" w:rsidRPr="0050796B" w:rsidRDefault="0050796B" w:rsidP="0050796B">
      <w:pPr>
        <w:numPr>
          <w:ilvl w:val="0"/>
          <w:numId w:val="1"/>
        </w:numPr>
        <w:rPr>
          <w:rFonts w:ascii="GuardianSansGR-Regular" w:hAnsi="GuardianSansGR-Regular"/>
          <w:color w:val="231F20"/>
          <w:sz w:val="17"/>
          <w:szCs w:val="17"/>
        </w:rPr>
      </w:pPr>
      <w:r w:rsidRPr="0050796B">
        <w:rPr>
          <w:rFonts w:ascii="GuardianSansGR-Regular" w:hAnsi="GuardianSansGR-Regular"/>
          <w:color w:val="231F20"/>
          <w:sz w:val="17"/>
          <w:szCs w:val="17"/>
        </w:rPr>
        <w:t>Treatment with diethylcarbamazine</w:t>
      </w:r>
    </w:p>
    <w:p w14:paraId="56D5FD4E" w14:textId="77777777" w:rsidR="0050796B" w:rsidRPr="0050796B" w:rsidRDefault="0050796B" w:rsidP="0050796B">
      <w:pPr>
        <w:numPr>
          <w:ilvl w:val="0"/>
          <w:numId w:val="1"/>
        </w:numPr>
        <w:rPr>
          <w:rFonts w:ascii="GuardianSansGR-Regular" w:hAnsi="GuardianSansGR-Regular"/>
          <w:color w:val="231F20"/>
          <w:sz w:val="17"/>
          <w:szCs w:val="17"/>
        </w:rPr>
      </w:pPr>
      <w:r w:rsidRPr="0050796B">
        <w:rPr>
          <w:rFonts w:ascii="GuardianSansGR-Regular" w:hAnsi="GuardianSansGR-Regular"/>
          <w:color w:val="231F20"/>
          <w:sz w:val="17"/>
          <w:szCs w:val="17"/>
        </w:rPr>
        <w:t>Peripheral blood smear</w:t>
      </w:r>
    </w:p>
    <w:p w14:paraId="6A636F6D" w14:textId="77777777" w:rsidR="0050796B" w:rsidRPr="0050796B" w:rsidRDefault="0050796B" w:rsidP="0050796B">
      <w:pPr>
        <w:numPr>
          <w:ilvl w:val="0"/>
          <w:numId w:val="1"/>
        </w:numPr>
        <w:rPr>
          <w:rFonts w:ascii="GuardianSansGR-Regular" w:hAnsi="GuardianSansGR-Regular"/>
          <w:color w:val="231F20"/>
          <w:sz w:val="17"/>
          <w:szCs w:val="17"/>
        </w:rPr>
      </w:pPr>
      <w:r w:rsidRPr="0050796B">
        <w:rPr>
          <w:rFonts w:ascii="GuardianSansGR-Regular" w:hAnsi="GuardianSansGR-Regular"/>
          <w:color w:val="231F20"/>
          <w:sz w:val="17"/>
          <w:szCs w:val="17"/>
        </w:rPr>
        <w:t>Serological testing for onchocerciasis</w:t>
      </w:r>
    </w:p>
    <w:p w14:paraId="43387014" w14:textId="4DFA3974" w:rsidR="0050796B" w:rsidRPr="0050796B" w:rsidRDefault="0050796B" w:rsidP="0050796B">
      <w:pPr>
        <w:numPr>
          <w:ilvl w:val="0"/>
          <w:numId w:val="1"/>
        </w:numPr>
        <w:rPr>
          <w:rFonts w:ascii="GuardianSansGR-Regular" w:hAnsi="GuardianSansGR-Regular" w:hint="eastAsia"/>
          <w:color w:val="231F20"/>
          <w:sz w:val="17"/>
          <w:szCs w:val="17"/>
        </w:rPr>
      </w:pPr>
      <w:r w:rsidRPr="0050796B">
        <w:rPr>
          <w:rFonts w:ascii="GuardianSansGR-Regular" w:hAnsi="GuardianSansGR-Regular"/>
          <w:color w:val="231F20"/>
          <w:sz w:val="17"/>
          <w:szCs w:val="17"/>
        </w:rPr>
        <w:t>Exploration of conjunctiva and removal of foreign body</w:t>
      </w:r>
    </w:p>
    <w:sectPr w:rsidR="0050796B" w:rsidRPr="00507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A6462C"/>
    <w:multiLevelType w:val="multilevel"/>
    <w:tmpl w:val="912017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9978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6B"/>
    <w:rsid w:val="0050796B"/>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3503"/>
  <w15:chartTrackingRefBased/>
  <w15:docId w15:val="{4DEFAFA3-831B-41C8-9D47-DEF9B2A7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79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79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79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79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79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796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796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796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796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79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79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79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796B"/>
    <w:rPr>
      <w:rFonts w:cstheme="majorBidi"/>
      <w:color w:val="0F4761" w:themeColor="accent1" w:themeShade="BF"/>
      <w:sz w:val="28"/>
      <w:szCs w:val="28"/>
    </w:rPr>
  </w:style>
  <w:style w:type="character" w:customStyle="1" w:styleId="50">
    <w:name w:val="标题 5 字符"/>
    <w:basedOn w:val="a0"/>
    <w:link w:val="5"/>
    <w:uiPriority w:val="9"/>
    <w:semiHidden/>
    <w:rsid w:val="0050796B"/>
    <w:rPr>
      <w:rFonts w:cstheme="majorBidi"/>
      <w:color w:val="0F4761" w:themeColor="accent1" w:themeShade="BF"/>
      <w:sz w:val="24"/>
    </w:rPr>
  </w:style>
  <w:style w:type="character" w:customStyle="1" w:styleId="60">
    <w:name w:val="标题 6 字符"/>
    <w:basedOn w:val="a0"/>
    <w:link w:val="6"/>
    <w:uiPriority w:val="9"/>
    <w:semiHidden/>
    <w:rsid w:val="0050796B"/>
    <w:rPr>
      <w:rFonts w:cstheme="majorBidi"/>
      <w:b/>
      <w:bCs/>
      <w:color w:val="0F4761" w:themeColor="accent1" w:themeShade="BF"/>
    </w:rPr>
  </w:style>
  <w:style w:type="character" w:customStyle="1" w:styleId="70">
    <w:name w:val="标题 7 字符"/>
    <w:basedOn w:val="a0"/>
    <w:link w:val="7"/>
    <w:uiPriority w:val="9"/>
    <w:semiHidden/>
    <w:rsid w:val="0050796B"/>
    <w:rPr>
      <w:rFonts w:cstheme="majorBidi"/>
      <w:b/>
      <w:bCs/>
      <w:color w:val="595959" w:themeColor="text1" w:themeTint="A6"/>
    </w:rPr>
  </w:style>
  <w:style w:type="character" w:customStyle="1" w:styleId="80">
    <w:name w:val="标题 8 字符"/>
    <w:basedOn w:val="a0"/>
    <w:link w:val="8"/>
    <w:uiPriority w:val="9"/>
    <w:semiHidden/>
    <w:rsid w:val="0050796B"/>
    <w:rPr>
      <w:rFonts w:cstheme="majorBidi"/>
      <w:color w:val="595959" w:themeColor="text1" w:themeTint="A6"/>
    </w:rPr>
  </w:style>
  <w:style w:type="character" w:customStyle="1" w:styleId="90">
    <w:name w:val="标题 9 字符"/>
    <w:basedOn w:val="a0"/>
    <w:link w:val="9"/>
    <w:uiPriority w:val="9"/>
    <w:semiHidden/>
    <w:rsid w:val="0050796B"/>
    <w:rPr>
      <w:rFonts w:eastAsiaTheme="majorEastAsia" w:cstheme="majorBidi"/>
      <w:color w:val="595959" w:themeColor="text1" w:themeTint="A6"/>
    </w:rPr>
  </w:style>
  <w:style w:type="paragraph" w:styleId="a3">
    <w:name w:val="Title"/>
    <w:basedOn w:val="a"/>
    <w:next w:val="a"/>
    <w:link w:val="a4"/>
    <w:uiPriority w:val="10"/>
    <w:qFormat/>
    <w:rsid w:val="005079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79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79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79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796B"/>
    <w:pPr>
      <w:spacing w:before="160"/>
      <w:jc w:val="center"/>
    </w:pPr>
    <w:rPr>
      <w:i/>
      <w:iCs/>
      <w:color w:val="404040" w:themeColor="text1" w:themeTint="BF"/>
    </w:rPr>
  </w:style>
  <w:style w:type="character" w:customStyle="1" w:styleId="a8">
    <w:name w:val="引用 字符"/>
    <w:basedOn w:val="a0"/>
    <w:link w:val="a7"/>
    <w:uiPriority w:val="29"/>
    <w:rsid w:val="0050796B"/>
    <w:rPr>
      <w:i/>
      <w:iCs/>
      <w:color w:val="404040" w:themeColor="text1" w:themeTint="BF"/>
    </w:rPr>
  </w:style>
  <w:style w:type="paragraph" w:styleId="a9">
    <w:name w:val="List Paragraph"/>
    <w:basedOn w:val="a"/>
    <w:uiPriority w:val="34"/>
    <w:qFormat/>
    <w:rsid w:val="0050796B"/>
    <w:pPr>
      <w:ind w:left="720"/>
      <w:contextualSpacing/>
    </w:pPr>
  </w:style>
  <w:style w:type="character" w:styleId="aa">
    <w:name w:val="Intense Emphasis"/>
    <w:basedOn w:val="a0"/>
    <w:uiPriority w:val="21"/>
    <w:qFormat/>
    <w:rsid w:val="0050796B"/>
    <w:rPr>
      <w:i/>
      <w:iCs/>
      <w:color w:val="0F4761" w:themeColor="accent1" w:themeShade="BF"/>
    </w:rPr>
  </w:style>
  <w:style w:type="paragraph" w:styleId="ab">
    <w:name w:val="Intense Quote"/>
    <w:basedOn w:val="a"/>
    <w:next w:val="a"/>
    <w:link w:val="ac"/>
    <w:uiPriority w:val="30"/>
    <w:qFormat/>
    <w:rsid w:val="00507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796B"/>
    <w:rPr>
      <w:i/>
      <w:iCs/>
      <w:color w:val="0F4761" w:themeColor="accent1" w:themeShade="BF"/>
    </w:rPr>
  </w:style>
  <w:style w:type="character" w:styleId="ad">
    <w:name w:val="Intense Reference"/>
    <w:basedOn w:val="a0"/>
    <w:uiPriority w:val="32"/>
    <w:qFormat/>
    <w:rsid w:val="0050796B"/>
    <w:rPr>
      <w:b/>
      <w:bCs/>
      <w:smallCaps/>
      <w:color w:val="0F4761" w:themeColor="accent1" w:themeShade="BF"/>
      <w:spacing w:val="5"/>
    </w:rPr>
  </w:style>
  <w:style w:type="character" w:styleId="ae">
    <w:name w:val="Hyperlink"/>
    <w:basedOn w:val="a0"/>
    <w:uiPriority w:val="99"/>
    <w:unhideWhenUsed/>
    <w:rsid w:val="0050796B"/>
    <w:rPr>
      <w:color w:val="467886" w:themeColor="hyperlink"/>
      <w:u w:val="single"/>
    </w:rPr>
  </w:style>
  <w:style w:type="character" w:styleId="af">
    <w:name w:val="Unresolved Mention"/>
    <w:basedOn w:val="a0"/>
    <w:uiPriority w:val="99"/>
    <w:semiHidden/>
    <w:unhideWhenUsed/>
    <w:rsid w:val="00507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202752">
      <w:bodyDiv w:val="1"/>
      <w:marLeft w:val="0"/>
      <w:marRight w:val="0"/>
      <w:marTop w:val="0"/>
      <w:marBottom w:val="0"/>
      <w:divBdr>
        <w:top w:val="none" w:sz="0" w:space="0" w:color="auto"/>
        <w:left w:val="none" w:sz="0" w:space="0" w:color="auto"/>
        <w:bottom w:val="none" w:sz="0" w:space="0" w:color="auto"/>
        <w:right w:val="none" w:sz="0" w:space="0" w:color="auto"/>
      </w:divBdr>
    </w:div>
    <w:div w:id="190356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1503</Characters>
  <Application>Microsoft Office Word</Application>
  <DocSecurity>0</DocSecurity>
  <Lines>17</Lines>
  <Paragraphs>4</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2025-04-13T19:12:00Z</dcterms:created>
  <dcterms:modified xsi:type="dcterms:W3CDTF">2025-04-13T19:14:00Z</dcterms:modified>
</cp:coreProperties>
</file>