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DC5B6" w14:textId="26CD29FE" w:rsidR="00C422BA" w:rsidRPr="00C422BA" w:rsidRDefault="00C422BA" w:rsidP="00C422BA">
      <w:pPr>
        <w:rPr>
          <w:rFonts w:ascii="GuardianSansGR-Regular" w:hAnsi="GuardianSansGR-Regular" w:hint="eastAsia"/>
          <w:color w:val="231F20"/>
          <w:sz w:val="17"/>
          <w:szCs w:val="17"/>
        </w:rPr>
      </w:pPr>
      <w:r w:rsidRPr="00C422BA">
        <w:rPr>
          <w:rFonts w:ascii="GuardianSansGR-Regular" w:hAnsi="GuardianSansGR-Regular" w:hint="eastAsia"/>
          <w:color w:val="231F20"/>
          <w:sz w:val="17"/>
          <w:szCs w:val="17"/>
        </w:rPr>
        <w:t xml:space="preserve">A 28-year-old woman presented to the emergency department with a 5-day history of bilateral blurry vision, eye redness, discharge, photophobia, and pain. She also reported rhinorrhea and lethargy. Her medical history included Leber congenital amaurosis treated with </w:t>
      </w:r>
      <w:proofErr w:type="spellStart"/>
      <w:r w:rsidRPr="00C422BA">
        <w:rPr>
          <w:rFonts w:ascii="GuardianSansGR-Regular" w:hAnsi="GuardianSansGR-Regular" w:hint="eastAsia"/>
          <w:color w:val="231F20"/>
          <w:sz w:val="17"/>
          <w:szCs w:val="17"/>
        </w:rPr>
        <w:t>voretigene</w:t>
      </w:r>
      <w:proofErr w:type="spellEnd"/>
      <w:r w:rsidRPr="00C422BA">
        <w:rPr>
          <w:rFonts w:ascii="GuardianSansGR-Regular" w:hAnsi="GuardianSansGR-Regular" w:hint="eastAsia"/>
          <w:color w:val="231F20"/>
          <w:sz w:val="17"/>
          <w:szCs w:val="17"/>
        </w:rPr>
        <w:t xml:space="preserve"> </w:t>
      </w:r>
      <w:proofErr w:type="spellStart"/>
      <w:r w:rsidRPr="00C422BA">
        <w:rPr>
          <w:rFonts w:ascii="GuardianSansGR-Regular" w:hAnsi="GuardianSansGR-Regular" w:hint="eastAsia"/>
          <w:color w:val="231F20"/>
          <w:sz w:val="17"/>
          <w:szCs w:val="17"/>
        </w:rPr>
        <w:t>neparvovec</w:t>
      </w:r>
      <w:proofErr w:type="spellEnd"/>
      <w:r w:rsidRPr="00C422BA">
        <w:rPr>
          <w:rFonts w:ascii="GuardianSansGR-Regular" w:hAnsi="GuardianSansGR-Regular" w:hint="eastAsia"/>
          <w:color w:val="231F20"/>
          <w:sz w:val="17"/>
          <w:szCs w:val="17"/>
        </w:rPr>
        <w:t xml:space="preserve"> (Luxturna; Spark Therapeutics) 8 years ago, and acute myeloid leukemia (AML) diagnosed 6 months prior to presentation treated with cytarabine and idarubicin. Her latest chemotherapy was 3 weeks before presentation, and a peripherally inserted central catheter (PICC) was removed 2 weeks ago. A complete blood cell count was ordered, revealing anemia, neutropenia, lymphocytopenia, and monocytopenia in the setting of recent chemotherapy. Blood cultures were drawn, and results were pending at the time of presentation.</w:t>
      </w:r>
    </w:p>
    <w:p w14:paraId="3328A6AB" w14:textId="3306CC02" w:rsidR="008D360F" w:rsidRDefault="00C422BA" w:rsidP="00C422BA">
      <w:pPr>
        <w:rPr>
          <w:rFonts w:ascii="GuardianSansGR-Regular" w:hAnsi="GuardianSansGR-Regular"/>
          <w:color w:val="231F20"/>
          <w:sz w:val="17"/>
          <w:szCs w:val="17"/>
        </w:rPr>
      </w:pPr>
      <w:r w:rsidRPr="00C422BA">
        <w:rPr>
          <w:rFonts w:ascii="GuardianSansGR-Regular" w:hAnsi="GuardianSansGR-Regular" w:hint="eastAsia"/>
          <w:color w:val="231F20"/>
          <w:sz w:val="17"/>
          <w:szCs w:val="17"/>
        </w:rPr>
        <w:t xml:space="preserve">Her ophthalmic examination showed visual acuity of 20/800 OD and 20/400 OS, decreased from her baseline of 20/200 OU. Intraocular pressures were 37 mm Hg OD and 31 mm Hg OS. </w:t>
      </w:r>
      <w:proofErr w:type="spellStart"/>
      <w:r w:rsidRPr="00C422BA">
        <w:rPr>
          <w:rFonts w:ascii="GuardianSansGR-Regular" w:hAnsi="GuardianSansGR-Regular" w:hint="eastAsia"/>
          <w:color w:val="231F20"/>
          <w:sz w:val="17"/>
          <w:szCs w:val="17"/>
        </w:rPr>
        <w:t>Slitlamp</w:t>
      </w:r>
      <w:proofErr w:type="spellEnd"/>
      <w:r w:rsidRPr="00C422BA">
        <w:rPr>
          <w:rFonts w:ascii="GuardianSansGR-Regular" w:hAnsi="GuardianSansGR-Regular" w:hint="eastAsia"/>
          <w:color w:val="231F20"/>
          <w:sz w:val="17"/>
          <w:szCs w:val="17"/>
        </w:rPr>
        <w:t xml:space="preserve"> examination revealed chemosis, conjunctival hyperemia, and microcystic co</w:t>
      </w:r>
      <w:r w:rsidRPr="00C422BA">
        <w:rPr>
          <w:rFonts w:ascii="GuardianSansGR-Regular" w:hAnsi="GuardianSansGR-Regular"/>
          <w:color w:val="231F20"/>
          <w:sz w:val="17"/>
          <w:szCs w:val="17"/>
        </w:rPr>
        <w:t>rneal edema bilaterally. There were more than 20 cells per high-power field of 1 mm </w:t>
      </w:r>
      <w:r w:rsidRPr="00C422BA">
        <w:rPr>
          <w:rFonts w:ascii="GuardianSansGR-Regular" w:hAnsi="GuardianSansGR-Regular" w:hint="eastAsia"/>
          <w:color w:val="231F20"/>
          <w:sz w:val="17"/>
          <w:szCs w:val="17"/>
        </w:rPr>
        <w:t>×</w:t>
      </w:r>
      <w:r w:rsidRPr="00C422BA">
        <w:rPr>
          <w:rFonts w:ascii="GuardianSansGR-Regular" w:hAnsi="GuardianSansGR-Regular"/>
          <w:color w:val="231F20"/>
          <w:sz w:val="17"/>
          <w:szCs w:val="17"/>
        </w:rPr>
        <w:t xml:space="preserve"> 1 mm beam, with fibrin bilaterally and 2.5-mm hypopyon in the right eye and 2.7-mm hypopyon in the left eye (Figure 1). Posterior segment examination was limited because </w:t>
      </w:r>
      <w:r w:rsidRPr="00C422BA">
        <w:rPr>
          <w:rFonts w:ascii="GuardianSansGR-Regular" w:hAnsi="GuardianSansGR-Regular" w:hint="eastAsia"/>
          <w:color w:val="231F20"/>
          <w:sz w:val="17"/>
          <w:szCs w:val="17"/>
        </w:rPr>
        <w:t>of corneal edema and anterior inflammation, but there were no vitreous opacities on B-scan ultrasonography.</w:t>
      </w:r>
    </w:p>
    <w:p w14:paraId="16EC78BC" w14:textId="77777777" w:rsidR="00BB01AE" w:rsidRPr="00BB01AE" w:rsidRDefault="00BB01AE" w:rsidP="00BB01AE">
      <w:pPr>
        <w:ind w:firstLineChars="200" w:firstLine="340"/>
        <w:rPr>
          <w:rFonts w:ascii="GuardianSansGR-Regular" w:hAnsi="GuardianSansGR-Regular"/>
          <w:color w:val="231F20"/>
          <w:sz w:val="17"/>
          <w:szCs w:val="17"/>
        </w:rPr>
      </w:pPr>
      <w:r w:rsidRPr="00BB01AE">
        <w:rPr>
          <w:rFonts w:ascii="GuardianSansGR-Regular" w:hAnsi="GuardianSansGR-Regular"/>
          <w:color w:val="231F20"/>
          <w:sz w:val="17"/>
          <w:szCs w:val="17"/>
        </w:rPr>
        <w:t>What Would You Do Next?</w:t>
      </w:r>
    </w:p>
    <w:p w14:paraId="08E09393" w14:textId="77777777" w:rsidR="00BB01AE" w:rsidRPr="00BB01AE" w:rsidRDefault="00BB01AE" w:rsidP="00BB01AE">
      <w:pPr>
        <w:numPr>
          <w:ilvl w:val="0"/>
          <w:numId w:val="1"/>
        </w:numPr>
        <w:rPr>
          <w:rFonts w:ascii="GuardianSansGR-Regular" w:hAnsi="GuardianSansGR-Regular"/>
          <w:color w:val="231F20"/>
          <w:sz w:val="17"/>
          <w:szCs w:val="17"/>
        </w:rPr>
      </w:pPr>
      <w:r w:rsidRPr="00BB01AE">
        <w:rPr>
          <w:rFonts w:ascii="GuardianSansGR-Regular" w:hAnsi="GuardianSansGR-Regular"/>
          <w:color w:val="231F20"/>
          <w:sz w:val="17"/>
          <w:szCs w:val="17"/>
        </w:rPr>
        <w:t xml:space="preserve">Observe, as this is expected inflammation after </w:t>
      </w:r>
      <w:proofErr w:type="spellStart"/>
      <w:r w:rsidRPr="00BB01AE">
        <w:rPr>
          <w:rFonts w:ascii="GuardianSansGR-Regular" w:hAnsi="GuardianSansGR-Regular"/>
          <w:color w:val="231F20"/>
          <w:sz w:val="17"/>
          <w:szCs w:val="17"/>
        </w:rPr>
        <w:t>voretigene</w:t>
      </w:r>
      <w:proofErr w:type="spellEnd"/>
      <w:r w:rsidRPr="00BB01AE">
        <w:rPr>
          <w:rFonts w:ascii="GuardianSansGR-Regular" w:hAnsi="GuardianSansGR-Regular"/>
          <w:color w:val="231F20"/>
          <w:sz w:val="17"/>
          <w:szCs w:val="17"/>
        </w:rPr>
        <w:t xml:space="preserve"> </w:t>
      </w:r>
      <w:proofErr w:type="spellStart"/>
      <w:r w:rsidRPr="00BB01AE">
        <w:rPr>
          <w:rFonts w:ascii="GuardianSansGR-Regular" w:hAnsi="GuardianSansGR-Regular"/>
          <w:color w:val="231F20"/>
          <w:sz w:val="17"/>
          <w:szCs w:val="17"/>
        </w:rPr>
        <w:t>neparvovec</w:t>
      </w:r>
      <w:proofErr w:type="spellEnd"/>
      <w:r w:rsidRPr="00BB01AE">
        <w:rPr>
          <w:rFonts w:ascii="GuardianSansGR-Regular" w:hAnsi="GuardianSansGR-Regular"/>
          <w:color w:val="231F20"/>
          <w:sz w:val="17"/>
          <w:szCs w:val="17"/>
        </w:rPr>
        <w:t xml:space="preserve"> gene therapy</w:t>
      </w:r>
    </w:p>
    <w:p w14:paraId="2A8A28A0" w14:textId="77777777" w:rsidR="00BB01AE" w:rsidRPr="00BB01AE" w:rsidRDefault="00BB01AE" w:rsidP="00BB01AE">
      <w:pPr>
        <w:numPr>
          <w:ilvl w:val="0"/>
          <w:numId w:val="1"/>
        </w:numPr>
        <w:rPr>
          <w:rFonts w:ascii="GuardianSansGR-Regular" w:hAnsi="GuardianSansGR-Regular"/>
          <w:color w:val="231F20"/>
          <w:sz w:val="17"/>
          <w:szCs w:val="17"/>
        </w:rPr>
      </w:pPr>
      <w:r w:rsidRPr="00BB01AE">
        <w:rPr>
          <w:rFonts w:ascii="GuardianSansGR-Regular" w:hAnsi="GuardianSansGR-Regular"/>
          <w:color w:val="231F20"/>
          <w:sz w:val="17"/>
          <w:szCs w:val="17"/>
        </w:rPr>
        <w:t>Perform pars plana vitrectomy</w:t>
      </w:r>
    </w:p>
    <w:p w14:paraId="11453AC6" w14:textId="77777777" w:rsidR="00BB01AE" w:rsidRPr="00BB01AE" w:rsidRDefault="00BB01AE" w:rsidP="00BB01AE">
      <w:pPr>
        <w:numPr>
          <w:ilvl w:val="0"/>
          <w:numId w:val="1"/>
        </w:numPr>
        <w:rPr>
          <w:rFonts w:ascii="GuardianSansGR-Regular" w:hAnsi="GuardianSansGR-Regular"/>
          <w:color w:val="231F20"/>
          <w:sz w:val="17"/>
          <w:szCs w:val="17"/>
        </w:rPr>
      </w:pPr>
      <w:r w:rsidRPr="00BB01AE">
        <w:rPr>
          <w:rFonts w:ascii="GuardianSansGR-Regular" w:hAnsi="GuardianSansGR-Regular"/>
          <w:color w:val="231F20"/>
          <w:sz w:val="17"/>
          <w:szCs w:val="17"/>
        </w:rPr>
        <w:t>Obtain a sample of the hypopyon through anterior chamber paracentesis and inject intravitreal antibiotics</w:t>
      </w:r>
    </w:p>
    <w:p w14:paraId="4126738C" w14:textId="1595D1D7" w:rsidR="00BB01AE" w:rsidRPr="00BB01AE" w:rsidRDefault="00BB01AE" w:rsidP="00C422BA">
      <w:pPr>
        <w:numPr>
          <w:ilvl w:val="0"/>
          <w:numId w:val="1"/>
        </w:numPr>
        <w:rPr>
          <w:rFonts w:ascii="GuardianSansGR-Regular" w:hAnsi="GuardianSansGR-Regular" w:hint="eastAsia"/>
          <w:color w:val="231F20"/>
          <w:sz w:val="17"/>
          <w:szCs w:val="17"/>
        </w:rPr>
      </w:pPr>
      <w:r w:rsidRPr="00BB01AE">
        <w:rPr>
          <w:rFonts w:ascii="GuardianSansGR-Regular" w:hAnsi="GuardianSansGR-Regular"/>
          <w:color w:val="231F20"/>
          <w:sz w:val="17"/>
          <w:szCs w:val="17"/>
        </w:rPr>
        <w:t>Await results from systemic laboratory tests and blood culture</w:t>
      </w:r>
    </w:p>
    <w:sectPr w:rsidR="00BB01AE" w:rsidRPr="00BB0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0424" w14:textId="77777777" w:rsidR="004C1758" w:rsidRDefault="004C1758" w:rsidP="00BB01AE">
      <w:pPr>
        <w:spacing w:after="0" w:line="240" w:lineRule="auto"/>
        <w:rPr>
          <w:rFonts w:hint="eastAsia"/>
        </w:rPr>
      </w:pPr>
      <w:r>
        <w:separator/>
      </w:r>
    </w:p>
  </w:endnote>
  <w:endnote w:type="continuationSeparator" w:id="0">
    <w:p w14:paraId="3E2E117E" w14:textId="77777777" w:rsidR="004C1758" w:rsidRDefault="004C1758" w:rsidP="00BB01A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95C09" w14:textId="77777777" w:rsidR="004C1758" w:rsidRDefault="004C1758" w:rsidP="00BB01AE">
      <w:pPr>
        <w:spacing w:after="0" w:line="240" w:lineRule="auto"/>
        <w:rPr>
          <w:rFonts w:hint="eastAsia"/>
        </w:rPr>
      </w:pPr>
      <w:r>
        <w:separator/>
      </w:r>
    </w:p>
  </w:footnote>
  <w:footnote w:type="continuationSeparator" w:id="0">
    <w:p w14:paraId="24FBD45A" w14:textId="77777777" w:rsidR="004C1758" w:rsidRDefault="004C1758" w:rsidP="00BB01A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1A552F"/>
    <w:multiLevelType w:val="multilevel"/>
    <w:tmpl w:val="6862FC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6931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BA"/>
    <w:rsid w:val="004C1758"/>
    <w:rsid w:val="005F06C1"/>
    <w:rsid w:val="008D360F"/>
    <w:rsid w:val="00BB01AE"/>
    <w:rsid w:val="00C422BA"/>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0B7D2"/>
  <w15:chartTrackingRefBased/>
  <w15:docId w15:val="{F3F137DD-F87B-4654-983B-5D93AEEF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422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422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422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422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422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422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422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422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422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22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422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422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422BA"/>
    <w:rPr>
      <w:rFonts w:cstheme="majorBidi"/>
      <w:color w:val="0F4761" w:themeColor="accent1" w:themeShade="BF"/>
      <w:sz w:val="28"/>
      <w:szCs w:val="28"/>
    </w:rPr>
  </w:style>
  <w:style w:type="character" w:customStyle="1" w:styleId="50">
    <w:name w:val="标题 5 字符"/>
    <w:basedOn w:val="a0"/>
    <w:link w:val="5"/>
    <w:uiPriority w:val="9"/>
    <w:semiHidden/>
    <w:rsid w:val="00C422BA"/>
    <w:rPr>
      <w:rFonts w:cstheme="majorBidi"/>
      <w:color w:val="0F4761" w:themeColor="accent1" w:themeShade="BF"/>
      <w:sz w:val="24"/>
    </w:rPr>
  </w:style>
  <w:style w:type="character" w:customStyle="1" w:styleId="60">
    <w:name w:val="标题 6 字符"/>
    <w:basedOn w:val="a0"/>
    <w:link w:val="6"/>
    <w:uiPriority w:val="9"/>
    <w:semiHidden/>
    <w:rsid w:val="00C422BA"/>
    <w:rPr>
      <w:rFonts w:cstheme="majorBidi"/>
      <w:b/>
      <w:bCs/>
      <w:color w:val="0F4761" w:themeColor="accent1" w:themeShade="BF"/>
    </w:rPr>
  </w:style>
  <w:style w:type="character" w:customStyle="1" w:styleId="70">
    <w:name w:val="标题 7 字符"/>
    <w:basedOn w:val="a0"/>
    <w:link w:val="7"/>
    <w:uiPriority w:val="9"/>
    <w:semiHidden/>
    <w:rsid w:val="00C422BA"/>
    <w:rPr>
      <w:rFonts w:cstheme="majorBidi"/>
      <w:b/>
      <w:bCs/>
      <w:color w:val="595959" w:themeColor="text1" w:themeTint="A6"/>
    </w:rPr>
  </w:style>
  <w:style w:type="character" w:customStyle="1" w:styleId="80">
    <w:name w:val="标题 8 字符"/>
    <w:basedOn w:val="a0"/>
    <w:link w:val="8"/>
    <w:uiPriority w:val="9"/>
    <w:semiHidden/>
    <w:rsid w:val="00C422BA"/>
    <w:rPr>
      <w:rFonts w:cstheme="majorBidi"/>
      <w:color w:val="595959" w:themeColor="text1" w:themeTint="A6"/>
    </w:rPr>
  </w:style>
  <w:style w:type="character" w:customStyle="1" w:styleId="90">
    <w:name w:val="标题 9 字符"/>
    <w:basedOn w:val="a0"/>
    <w:link w:val="9"/>
    <w:uiPriority w:val="9"/>
    <w:semiHidden/>
    <w:rsid w:val="00C422BA"/>
    <w:rPr>
      <w:rFonts w:eastAsiaTheme="majorEastAsia" w:cstheme="majorBidi"/>
      <w:color w:val="595959" w:themeColor="text1" w:themeTint="A6"/>
    </w:rPr>
  </w:style>
  <w:style w:type="paragraph" w:styleId="a3">
    <w:name w:val="Title"/>
    <w:basedOn w:val="a"/>
    <w:next w:val="a"/>
    <w:link w:val="a4"/>
    <w:uiPriority w:val="10"/>
    <w:qFormat/>
    <w:rsid w:val="00C422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422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422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422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422BA"/>
    <w:pPr>
      <w:spacing w:before="160"/>
      <w:jc w:val="center"/>
    </w:pPr>
    <w:rPr>
      <w:i/>
      <w:iCs/>
      <w:color w:val="404040" w:themeColor="text1" w:themeTint="BF"/>
    </w:rPr>
  </w:style>
  <w:style w:type="character" w:customStyle="1" w:styleId="a8">
    <w:name w:val="引用 字符"/>
    <w:basedOn w:val="a0"/>
    <w:link w:val="a7"/>
    <w:uiPriority w:val="29"/>
    <w:rsid w:val="00C422BA"/>
    <w:rPr>
      <w:i/>
      <w:iCs/>
      <w:color w:val="404040" w:themeColor="text1" w:themeTint="BF"/>
    </w:rPr>
  </w:style>
  <w:style w:type="paragraph" w:styleId="a9">
    <w:name w:val="List Paragraph"/>
    <w:basedOn w:val="a"/>
    <w:uiPriority w:val="34"/>
    <w:qFormat/>
    <w:rsid w:val="00C422BA"/>
    <w:pPr>
      <w:ind w:left="720"/>
      <w:contextualSpacing/>
    </w:pPr>
  </w:style>
  <w:style w:type="character" w:styleId="aa">
    <w:name w:val="Intense Emphasis"/>
    <w:basedOn w:val="a0"/>
    <w:uiPriority w:val="21"/>
    <w:qFormat/>
    <w:rsid w:val="00C422BA"/>
    <w:rPr>
      <w:i/>
      <w:iCs/>
      <w:color w:val="0F4761" w:themeColor="accent1" w:themeShade="BF"/>
    </w:rPr>
  </w:style>
  <w:style w:type="paragraph" w:styleId="ab">
    <w:name w:val="Intense Quote"/>
    <w:basedOn w:val="a"/>
    <w:next w:val="a"/>
    <w:link w:val="ac"/>
    <w:uiPriority w:val="30"/>
    <w:qFormat/>
    <w:rsid w:val="00C4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422BA"/>
    <w:rPr>
      <w:i/>
      <w:iCs/>
      <w:color w:val="0F4761" w:themeColor="accent1" w:themeShade="BF"/>
    </w:rPr>
  </w:style>
  <w:style w:type="character" w:styleId="ad">
    <w:name w:val="Intense Reference"/>
    <w:basedOn w:val="a0"/>
    <w:uiPriority w:val="32"/>
    <w:qFormat/>
    <w:rsid w:val="00C422BA"/>
    <w:rPr>
      <w:b/>
      <w:bCs/>
      <w:smallCaps/>
      <w:color w:val="0F4761" w:themeColor="accent1" w:themeShade="BF"/>
      <w:spacing w:val="5"/>
    </w:rPr>
  </w:style>
  <w:style w:type="paragraph" w:styleId="ae">
    <w:name w:val="header"/>
    <w:basedOn w:val="a"/>
    <w:link w:val="af"/>
    <w:uiPriority w:val="99"/>
    <w:unhideWhenUsed/>
    <w:rsid w:val="00BB01A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B01AE"/>
    <w:rPr>
      <w:sz w:val="18"/>
      <w:szCs w:val="18"/>
    </w:rPr>
  </w:style>
  <w:style w:type="paragraph" w:styleId="af0">
    <w:name w:val="footer"/>
    <w:basedOn w:val="a"/>
    <w:link w:val="af1"/>
    <w:uiPriority w:val="99"/>
    <w:unhideWhenUsed/>
    <w:rsid w:val="00BB01A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B0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01617">
      <w:bodyDiv w:val="1"/>
      <w:marLeft w:val="0"/>
      <w:marRight w:val="0"/>
      <w:marTop w:val="0"/>
      <w:marBottom w:val="0"/>
      <w:divBdr>
        <w:top w:val="none" w:sz="0" w:space="0" w:color="auto"/>
        <w:left w:val="none" w:sz="0" w:space="0" w:color="auto"/>
        <w:bottom w:val="none" w:sz="0" w:space="0" w:color="auto"/>
        <w:right w:val="none" w:sz="0" w:space="0" w:color="auto"/>
      </w:divBdr>
    </w:div>
    <w:div w:id="185895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1478</Characters>
  <Application>Microsoft Office Word</Application>
  <DocSecurity>0</DocSecurity>
  <Lines>16</Lines>
  <Paragraphs>2</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2025-04-15T14:25:00Z</dcterms:created>
  <dcterms:modified xsi:type="dcterms:W3CDTF">2025-04-15T14:27:00Z</dcterms:modified>
</cp:coreProperties>
</file>