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38CE1" w14:textId="7728FFD7" w:rsidR="008D360F" w:rsidRPr="00351C56" w:rsidRDefault="00351C56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351C56">
        <w:rPr>
          <w:rFonts w:ascii="GuardianSansGR-Regular" w:hAnsi="GuardianSansGR-Regular"/>
          <w:color w:val="231F20"/>
          <w:sz w:val="17"/>
          <w:szCs w:val="17"/>
        </w:rPr>
        <w:t>A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351C56">
        <w:rPr>
          <w:rFonts w:ascii="GuardianSansGR-Regular" w:hAnsi="GuardianSansGR-Regular"/>
          <w:color w:val="231F20"/>
          <w:sz w:val="17"/>
          <w:szCs w:val="17"/>
        </w:rPr>
        <w:t xml:space="preserve">47-year-old otherwise healthy female patient 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of </w:t>
      </w:r>
      <w:r w:rsidRPr="00351C56">
        <w:rPr>
          <w:rFonts w:ascii="GuardianSansGR-Regular" w:hAnsi="GuardianSansGR-Regular"/>
          <w:color w:val="231F20"/>
          <w:sz w:val="17"/>
          <w:szCs w:val="17"/>
        </w:rPr>
        <w:t xml:space="preserve">the right eye had 9 episodes of recurrent hemorrhage over 19 months. Each episode presented with blood-filled, </w:t>
      </w:r>
      <w:proofErr w:type="spellStart"/>
      <w:r w:rsidRPr="00351C56">
        <w:rPr>
          <w:rFonts w:ascii="GuardianSansGR-Regular" w:hAnsi="GuardianSansGR-Regular"/>
          <w:color w:val="231F20"/>
          <w:sz w:val="17"/>
          <w:szCs w:val="17"/>
        </w:rPr>
        <w:t>lymphangiectatic</w:t>
      </w:r>
      <w:proofErr w:type="spellEnd"/>
      <w:r w:rsidRPr="00351C56">
        <w:rPr>
          <w:rFonts w:ascii="GuardianSansGR-Regular" w:hAnsi="GuardianSansGR-Regular"/>
          <w:color w:val="231F20"/>
          <w:sz w:val="17"/>
          <w:szCs w:val="17"/>
        </w:rPr>
        <w:t xml:space="preserve"> vessels and subconjunctival hemorrhage and resolved with topical </w:t>
      </w:r>
      <w:proofErr w:type="spellStart"/>
      <w:r w:rsidRPr="00351C56">
        <w:rPr>
          <w:rFonts w:ascii="GuardianSansGR-Regular" w:hAnsi="GuardianSansGR-Regular"/>
          <w:color w:val="231F20"/>
          <w:sz w:val="17"/>
          <w:szCs w:val="17"/>
        </w:rPr>
        <w:t>fluorometholone</w:t>
      </w:r>
      <w:proofErr w:type="spellEnd"/>
      <w:r w:rsidRPr="00351C56">
        <w:rPr>
          <w:rFonts w:ascii="GuardianSansGR-Regular" w:hAnsi="GuardianSansGR-Regular"/>
          <w:color w:val="231F20"/>
          <w:sz w:val="17"/>
          <w:szCs w:val="17"/>
        </w:rPr>
        <w:t xml:space="preserve"> eyedrops, 0.1%. Large residual </w:t>
      </w:r>
      <w:proofErr w:type="spellStart"/>
      <w:r w:rsidRPr="00351C56">
        <w:rPr>
          <w:rFonts w:ascii="GuardianSansGR-Regular" w:hAnsi="GuardianSansGR-Regular"/>
          <w:color w:val="231F20"/>
          <w:sz w:val="17"/>
          <w:szCs w:val="17"/>
        </w:rPr>
        <w:t>lymphangiectatic</w:t>
      </w:r>
      <w:proofErr w:type="spellEnd"/>
      <w:r w:rsidRPr="00351C56">
        <w:rPr>
          <w:rFonts w:ascii="GuardianSansGR-Regular" w:hAnsi="GuardianSansGR-Regular"/>
          <w:color w:val="231F20"/>
          <w:sz w:val="17"/>
          <w:szCs w:val="17"/>
        </w:rPr>
        <w:t xml:space="preserve"> channels were noted on anterior-segment optical coherence tomography that had regressed to small, linear, </w:t>
      </w:r>
      <w:proofErr w:type="spellStart"/>
      <w:r w:rsidRPr="00351C56">
        <w:rPr>
          <w:rFonts w:ascii="GuardianSansGR-Regular" w:hAnsi="GuardianSansGR-Regular"/>
          <w:color w:val="231F20"/>
          <w:sz w:val="17"/>
          <w:szCs w:val="17"/>
        </w:rPr>
        <w:t>slitlike</w:t>
      </w:r>
      <w:proofErr w:type="spellEnd"/>
      <w:r w:rsidRPr="00351C56">
        <w:rPr>
          <w:rFonts w:ascii="GuardianSansGR-Regular" w:hAnsi="GuardianSansGR-Regular"/>
          <w:color w:val="231F20"/>
          <w:sz w:val="17"/>
          <w:szCs w:val="17"/>
        </w:rPr>
        <w:t xml:space="preserve"> spaces within the conjunctival stroma after intralesional sclerotherapy with bleomycin, 1 mg</w:t>
      </w:r>
      <w:r>
        <w:rPr>
          <w:rFonts w:ascii="GuardianSansGR-Regular" w:hAnsi="GuardianSansGR-Regular" w:hint="eastAsia"/>
          <w:color w:val="231F20"/>
          <w:sz w:val="17"/>
          <w:szCs w:val="17"/>
        </w:rPr>
        <w:t>.</w:t>
      </w:r>
      <w:r w:rsidRPr="00351C56">
        <w:rPr>
          <w:rFonts w:ascii="GuardianSansGR-Regular" w:hAnsi="GuardianSansGR-Regular"/>
          <w:color w:val="231F20"/>
          <w:sz w:val="17"/>
          <w:szCs w:val="17"/>
        </w:rPr>
        <w:t xml:space="preserve"> There was no recurrence detected over 3 months of follow-up.</w:t>
      </w:r>
    </w:p>
    <w:sectPr w:rsidR="008D360F" w:rsidRPr="00351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56"/>
    <w:rsid w:val="00351C56"/>
    <w:rsid w:val="008D360F"/>
    <w:rsid w:val="00DA350F"/>
    <w:rsid w:val="00E1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05E3"/>
  <w15:chartTrackingRefBased/>
  <w15:docId w15:val="{C4775590-0BB5-44C2-B07A-EC42DA8F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1C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1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C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1C5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1C5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1C5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1C5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1C5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1C5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1C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51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51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1C5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1C5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51C5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1C5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1C5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1C5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1C5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1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1C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1C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1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1C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1C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1C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1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1C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1C5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51C5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51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497</Characters>
  <Application>Microsoft Office Word</Application>
  <DocSecurity>0</DocSecurity>
  <Lines>5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2025-04-13T16:35:00Z</dcterms:created>
  <dcterms:modified xsi:type="dcterms:W3CDTF">2025-04-13T16:39:00Z</dcterms:modified>
</cp:coreProperties>
</file>