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C4DF4" w14:textId="16A820A7" w:rsidR="008D360F" w:rsidRPr="00E74136" w:rsidRDefault="00E74136">
      <w:pPr>
        <w:rPr>
          <w:rFonts w:ascii="GuardianSansGR-Regular" w:hAnsi="GuardianSansGR-Regular" w:hint="eastAsia"/>
          <w:color w:val="231F20"/>
          <w:sz w:val="17"/>
          <w:szCs w:val="17"/>
        </w:rPr>
      </w:pPr>
      <w:r w:rsidRPr="00E74136">
        <w:rPr>
          <w:rFonts w:ascii="GuardianSansGR-Regular" w:hAnsi="GuardianSansGR-Regular" w:hint="eastAsia"/>
          <w:color w:val="231F20"/>
          <w:sz w:val="17"/>
          <w:szCs w:val="17"/>
        </w:rPr>
        <w:t>A</w:t>
      </w:r>
      <w:r>
        <w:rPr>
          <w:rFonts w:ascii="GuardianSansGR-Regular" w:hAnsi="GuardianSansGR-Regular" w:hint="eastAsia"/>
          <w:color w:val="231F20"/>
          <w:sz w:val="17"/>
          <w:szCs w:val="17"/>
        </w:rPr>
        <w:t xml:space="preserve"> </w:t>
      </w:r>
      <w:r w:rsidRPr="00E74136">
        <w:rPr>
          <w:rFonts w:ascii="GuardianSansGR-Regular" w:hAnsi="GuardianSansGR-Regular" w:hint="eastAsia"/>
          <w:color w:val="231F20"/>
          <w:sz w:val="17"/>
          <w:szCs w:val="17"/>
        </w:rPr>
        <w:t xml:space="preserve">patient was diagnosed with nonperfused, inferior, </w:t>
      </w:r>
      <w:proofErr w:type="spellStart"/>
      <w:r w:rsidRPr="00E74136">
        <w:rPr>
          <w:rFonts w:ascii="GuardianSansGR-Regular" w:hAnsi="GuardianSansGR-Regular" w:hint="eastAsia"/>
          <w:color w:val="231F20"/>
          <w:sz w:val="17"/>
          <w:szCs w:val="17"/>
        </w:rPr>
        <w:t>hemiretinal</w:t>
      </w:r>
      <w:proofErr w:type="spellEnd"/>
      <w:r w:rsidRPr="00E74136">
        <w:rPr>
          <w:rFonts w:ascii="GuardianSansGR-Regular" w:hAnsi="GuardianSansGR-Regular" w:hint="eastAsia"/>
          <w:color w:val="231F20"/>
          <w:sz w:val="17"/>
          <w:szCs w:val="17"/>
        </w:rPr>
        <w:t xml:space="preserve"> vein occlusion but could not undergo fluorescein angiography examination due to a positive history of fluorescein allergy. Thus, the patient</w:t>
      </w:r>
      <w:proofErr w:type="gramStart"/>
      <w:r w:rsidRPr="00E74136">
        <w:rPr>
          <w:rFonts w:ascii="GuardianSansGR-Regular" w:hAnsi="GuardianSansGR-Regular" w:hint="eastAsia"/>
          <w:color w:val="231F20"/>
          <w:sz w:val="17"/>
          <w:szCs w:val="17"/>
        </w:rPr>
        <w:t>’</w:t>
      </w:r>
      <w:proofErr w:type="gramEnd"/>
      <w:r w:rsidRPr="00E74136">
        <w:rPr>
          <w:rFonts w:ascii="GuardianSansGR-Regular" w:hAnsi="GuardianSansGR-Regular" w:hint="eastAsia"/>
          <w:color w:val="231F20"/>
          <w:sz w:val="17"/>
          <w:szCs w:val="17"/>
        </w:rPr>
        <w:t xml:space="preserve">s retinal imaging was assessed by deconstructing the single </w:t>
      </w:r>
      <w:proofErr w:type="spellStart"/>
      <w:r w:rsidRPr="00E74136">
        <w:rPr>
          <w:rFonts w:ascii="GuardianSansGR-Regular" w:hAnsi="GuardianSansGR-Regular" w:hint="eastAsia"/>
          <w:color w:val="231F20"/>
          <w:sz w:val="17"/>
          <w:szCs w:val="17"/>
        </w:rPr>
        <w:t>truecolor</w:t>
      </w:r>
      <w:proofErr w:type="spellEnd"/>
      <w:r w:rsidRPr="00E74136">
        <w:rPr>
          <w:rFonts w:ascii="GuardianSansGR-Regular" w:hAnsi="GuardianSansGR-Regular" w:hint="eastAsia"/>
          <w:color w:val="231F20"/>
          <w:sz w:val="17"/>
          <w:szCs w:val="17"/>
        </w:rPr>
        <w:t>, or RGB, image into color channels: the blue channel (BC; 435-500 nm; highlights the anterior retinal layers), green channel (500-585 nm; scans the sensory retina to the retinal pigment epithelium [RPE]), and the red channel (585-640 nm; delineates the deeper structures from the RPE to the choroid) (Figure). The BC allowed the visualization of the capillary nonperfused areas that appear as dark patches in contrast to the grayish appearance of the perfused retina. The focal brightness along the nasal vessel (pink arrowhead) corresponds to a flame-shaped hemorrhage. This is a noninvasive procedure with no reports of photic injuries. The patient</w:t>
      </w:r>
      <w:proofErr w:type="gramStart"/>
      <w:r w:rsidRPr="00E74136">
        <w:rPr>
          <w:rFonts w:ascii="GuardianSansGR-Regular" w:hAnsi="GuardianSansGR-Regular" w:hint="eastAsia"/>
          <w:color w:val="231F20"/>
          <w:sz w:val="17"/>
          <w:szCs w:val="17"/>
        </w:rPr>
        <w:t>’</w:t>
      </w:r>
      <w:proofErr w:type="gramEnd"/>
      <w:r w:rsidRPr="00E74136">
        <w:rPr>
          <w:rFonts w:ascii="GuardianSansGR-Regular" w:hAnsi="GuardianSansGR-Regular" w:hint="eastAsia"/>
          <w:color w:val="231F20"/>
          <w:sz w:val="17"/>
          <w:szCs w:val="17"/>
        </w:rPr>
        <w:t>s treatment was conducted based on the images obtained, which provided a noninvasive alternative to fluorescein angiography to identify nonperfused areas of the retina.</w:t>
      </w:r>
    </w:p>
    <w:sectPr w:rsidR="008D360F" w:rsidRPr="00E741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36"/>
    <w:rsid w:val="005F06C1"/>
    <w:rsid w:val="008D360F"/>
    <w:rsid w:val="00DA350F"/>
    <w:rsid w:val="00E74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7F97"/>
  <w15:chartTrackingRefBased/>
  <w15:docId w15:val="{D699BD4D-A428-4848-93F8-FE11C7FD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7413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7413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7413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7413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7413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7413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7413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7413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7413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413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7413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7413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74136"/>
    <w:rPr>
      <w:rFonts w:cstheme="majorBidi"/>
      <w:color w:val="0F4761" w:themeColor="accent1" w:themeShade="BF"/>
      <w:sz w:val="28"/>
      <w:szCs w:val="28"/>
    </w:rPr>
  </w:style>
  <w:style w:type="character" w:customStyle="1" w:styleId="50">
    <w:name w:val="标题 5 字符"/>
    <w:basedOn w:val="a0"/>
    <w:link w:val="5"/>
    <w:uiPriority w:val="9"/>
    <w:semiHidden/>
    <w:rsid w:val="00E74136"/>
    <w:rPr>
      <w:rFonts w:cstheme="majorBidi"/>
      <w:color w:val="0F4761" w:themeColor="accent1" w:themeShade="BF"/>
      <w:sz w:val="24"/>
    </w:rPr>
  </w:style>
  <w:style w:type="character" w:customStyle="1" w:styleId="60">
    <w:name w:val="标题 6 字符"/>
    <w:basedOn w:val="a0"/>
    <w:link w:val="6"/>
    <w:uiPriority w:val="9"/>
    <w:semiHidden/>
    <w:rsid w:val="00E74136"/>
    <w:rPr>
      <w:rFonts w:cstheme="majorBidi"/>
      <w:b/>
      <w:bCs/>
      <w:color w:val="0F4761" w:themeColor="accent1" w:themeShade="BF"/>
    </w:rPr>
  </w:style>
  <w:style w:type="character" w:customStyle="1" w:styleId="70">
    <w:name w:val="标题 7 字符"/>
    <w:basedOn w:val="a0"/>
    <w:link w:val="7"/>
    <w:uiPriority w:val="9"/>
    <w:semiHidden/>
    <w:rsid w:val="00E74136"/>
    <w:rPr>
      <w:rFonts w:cstheme="majorBidi"/>
      <w:b/>
      <w:bCs/>
      <w:color w:val="595959" w:themeColor="text1" w:themeTint="A6"/>
    </w:rPr>
  </w:style>
  <w:style w:type="character" w:customStyle="1" w:styleId="80">
    <w:name w:val="标题 8 字符"/>
    <w:basedOn w:val="a0"/>
    <w:link w:val="8"/>
    <w:uiPriority w:val="9"/>
    <w:semiHidden/>
    <w:rsid w:val="00E74136"/>
    <w:rPr>
      <w:rFonts w:cstheme="majorBidi"/>
      <w:color w:val="595959" w:themeColor="text1" w:themeTint="A6"/>
    </w:rPr>
  </w:style>
  <w:style w:type="character" w:customStyle="1" w:styleId="90">
    <w:name w:val="标题 9 字符"/>
    <w:basedOn w:val="a0"/>
    <w:link w:val="9"/>
    <w:uiPriority w:val="9"/>
    <w:semiHidden/>
    <w:rsid w:val="00E74136"/>
    <w:rPr>
      <w:rFonts w:eastAsiaTheme="majorEastAsia" w:cstheme="majorBidi"/>
      <w:color w:val="595959" w:themeColor="text1" w:themeTint="A6"/>
    </w:rPr>
  </w:style>
  <w:style w:type="paragraph" w:styleId="a3">
    <w:name w:val="Title"/>
    <w:basedOn w:val="a"/>
    <w:next w:val="a"/>
    <w:link w:val="a4"/>
    <w:uiPriority w:val="10"/>
    <w:qFormat/>
    <w:rsid w:val="00E7413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741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413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741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74136"/>
    <w:pPr>
      <w:spacing w:before="160"/>
      <w:jc w:val="center"/>
    </w:pPr>
    <w:rPr>
      <w:i/>
      <w:iCs/>
      <w:color w:val="404040" w:themeColor="text1" w:themeTint="BF"/>
    </w:rPr>
  </w:style>
  <w:style w:type="character" w:customStyle="1" w:styleId="a8">
    <w:name w:val="引用 字符"/>
    <w:basedOn w:val="a0"/>
    <w:link w:val="a7"/>
    <w:uiPriority w:val="29"/>
    <w:rsid w:val="00E74136"/>
    <w:rPr>
      <w:i/>
      <w:iCs/>
      <w:color w:val="404040" w:themeColor="text1" w:themeTint="BF"/>
    </w:rPr>
  </w:style>
  <w:style w:type="paragraph" w:styleId="a9">
    <w:name w:val="List Paragraph"/>
    <w:basedOn w:val="a"/>
    <w:uiPriority w:val="34"/>
    <w:qFormat/>
    <w:rsid w:val="00E74136"/>
    <w:pPr>
      <w:ind w:left="720"/>
      <w:contextualSpacing/>
    </w:pPr>
  </w:style>
  <w:style w:type="character" w:styleId="aa">
    <w:name w:val="Intense Emphasis"/>
    <w:basedOn w:val="a0"/>
    <w:uiPriority w:val="21"/>
    <w:qFormat/>
    <w:rsid w:val="00E74136"/>
    <w:rPr>
      <w:i/>
      <w:iCs/>
      <w:color w:val="0F4761" w:themeColor="accent1" w:themeShade="BF"/>
    </w:rPr>
  </w:style>
  <w:style w:type="paragraph" w:styleId="ab">
    <w:name w:val="Intense Quote"/>
    <w:basedOn w:val="a"/>
    <w:next w:val="a"/>
    <w:link w:val="ac"/>
    <w:uiPriority w:val="30"/>
    <w:qFormat/>
    <w:rsid w:val="00E74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74136"/>
    <w:rPr>
      <w:i/>
      <w:iCs/>
      <w:color w:val="0F4761" w:themeColor="accent1" w:themeShade="BF"/>
    </w:rPr>
  </w:style>
  <w:style w:type="character" w:styleId="ad">
    <w:name w:val="Intense Reference"/>
    <w:basedOn w:val="a0"/>
    <w:uiPriority w:val="32"/>
    <w:qFormat/>
    <w:rsid w:val="00E741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934</Characters>
  <Application>Microsoft Office Word</Application>
  <DocSecurity>0</DocSecurity>
  <Lines>12</Lines>
  <Paragraphs>4</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2025-04-15T17:32:00Z</dcterms:created>
  <dcterms:modified xsi:type="dcterms:W3CDTF">2025-04-15T17:33:00Z</dcterms:modified>
</cp:coreProperties>
</file>