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E0EDB" w14:textId="05E7B3CA" w:rsidR="008D360F" w:rsidRPr="00FE15E1" w:rsidRDefault="00FE15E1">
      <w:pPr>
        <w:rPr>
          <w:rFonts w:ascii="GuardianSansGR-Regular" w:hAnsi="GuardianSansGR-Regular" w:hint="eastAsia"/>
          <w:color w:val="231F20"/>
          <w:sz w:val="17"/>
          <w:szCs w:val="17"/>
        </w:rPr>
      </w:pPr>
      <w:r w:rsidRPr="00FE15E1">
        <w:rPr>
          <w:rFonts w:ascii="GuardianSansGR-Regular" w:hAnsi="GuardianSansGR-Regular"/>
          <w:color w:val="231F20"/>
          <w:sz w:val="17"/>
          <w:szCs w:val="17"/>
        </w:rPr>
        <w:t>Bilateral fundus examination of a 12-year-old girl with visual acuity 6/9, N6 OU, and myopia of −10 diopters in the right eye and −7 diopters in left eye revealed a golden metallic tapetal sheen sparing the central macula and peripheral retina in both eyes</w:t>
      </w:r>
      <w:r w:rsidRPr="00FE15E1">
        <w:rPr>
          <w:rFonts w:ascii="GuardianSansGR-Regular" w:hAnsi="GuardianSansGR-Regular" w:hint="eastAsia"/>
          <w:color w:val="231F20"/>
          <w:sz w:val="17"/>
          <w:szCs w:val="17"/>
        </w:rPr>
        <w:t xml:space="preserve"> (Figure). She had no visual symptoms and no similar family history. Electroretinography (ERG) revealed nonrecordable scotopic responses with normal photopic responses and a negative b wave in dark-adapted 3.0 ERG and 10.0 ERG.</w:t>
      </w:r>
    </w:p>
    <w:sectPr w:rsidR="008D360F" w:rsidRPr="00FE1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uardianSansGR-Regular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E1"/>
    <w:rsid w:val="005F06C1"/>
    <w:rsid w:val="008D360F"/>
    <w:rsid w:val="00DA350F"/>
    <w:rsid w:val="00FE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1CAF"/>
  <w15:chartTrackingRefBased/>
  <w15:docId w15:val="{2F0882EB-0CF3-44BC-BFDF-595CD4A4C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15E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1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15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15E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15E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15E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15E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15E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15E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15E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E1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E1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E15E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E15E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E15E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E15E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E15E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E15E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E15E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E1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E15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E15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E1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E15E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E15E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E15E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E1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E15E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E15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413</Characters>
  <Application>Microsoft Office Word</Application>
  <DocSecurity>0</DocSecurity>
  <Lines>5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ping zhang</dc:creator>
  <cp:keywords/>
  <dc:description/>
  <cp:lastModifiedBy>ping zhang</cp:lastModifiedBy>
  <cp:revision>1</cp:revision>
  <dcterms:created xsi:type="dcterms:W3CDTF">2025-04-15T18:41:00Z</dcterms:created>
  <dcterms:modified xsi:type="dcterms:W3CDTF">2025-04-15T18:42:00Z</dcterms:modified>
</cp:coreProperties>
</file>