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C56B" w14:textId="08CDBEBE" w:rsidR="0046382C" w:rsidRDefault="0046382C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A </w:t>
      </w:r>
      <w:r>
        <w:rPr>
          <w:rFonts w:ascii="GuardianSans-Semibold" w:hAnsi="GuardianSans-Semibold"/>
          <w:color w:val="379A40"/>
          <w:sz w:val="17"/>
          <w:szCs w:val="17"/>
        </w:rPr>
        <w:t xml:space="preserve">77-year-old woman </w:t>
      </w:r>
      <w:r>
        <w:rPr>
          <w:rFonts w:ascii="GuardianSansGR-Regular" w:hAnsi="GuardianSansGR-Regular"/>
          <w:color w:val="231F20"/>
          <w:sz w:val="17"/>
          <w:szCs w:val="17"/>
        </w:rPr>
        <w:t>presented to the ophthalmology department with a 5-year history of a painless neoplasm in her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left eye.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er </w:t>
      </w:r>
      <w:r>
        <w:rPr>
          <w:rFonts w:ascii="GuardianSansGR-Regular" w:hAnsi="GuardianSansGR-Regular"/>
          <w:color w:val="231F20"/>
          <w:sz w:val="17"/>
          <w:szCs w:val="17"/>
        </w:rPr>
        <w:t>medical history included gastric antral ulcers and reflux esophagitis. She had no history 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tumors and no family history of ocular disease.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initial examination, her visual acuity was 20/40 OD and 20/50 OS. Intraocular pressures were 17 mm Hg in the right eye and 20 mm Hg in the left eye as measured with noncontact tonometry.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Pupils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were round and reactive,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without a relative afferent pupillary defect.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Slitlamp</w:t>
      </w:r>
      <w:proofErr w:type="spellEnd"/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examination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showed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isolated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papillary tumor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limbal conjunctiva,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prominent conjunctival blood vessels extending to the tumor (</w:t>
      </w:r>
      <w:r>
        <w:rPr>
          <w:rFonts w:ascii="GuardianSans-Medium" w:hAnsi="GuardianSans-Medium"/>
          <w:color w:val="231F20"/>
          <w:sz w:val="17"/>
          <w:szCs w:val="17"/>
        </w:rPr>
        <w:t>Figure 1</w:t>
      </w:r>
      <w:r>
        <w:rPr>
          <w:rFonts w:ascii="GuardianSansGR-Regular" w:hAnsi="GuardianSansGR-Regular"/>
          <w:color w:val="231F20"/>
          <w:sz w:val="17"/>
          <w:szCs w:val="17"/>
        </w:rPr>
        <w:t>A). The findings of both the anterior segment and fundus examinations were normal. Optical coherence tomography angiography (OCTA) demonstrated blood vessels 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neoplasm in the shape of popcorn (Figure 1B) and blood vessels extending beneath the surface of sclera (lower right of Figure 1A).</w:t>
      </w:r>
    </w:p>
    <w:p w14:paraId="7C87CE31" w14:textId="63BB185D" w:rsidR="0046382C" w:rsidRDefault="0046382C">
      <w:pPr>
        <w:rPr>
          <w:rFonts w:ascii="GuardianSans-Semibold" w:hAnsi="GuardianSans-Semibold" w:hint="eastAsia"/>
          <w:color w:val="379A40"/>
          <w:sz w:val="14"/>
          <w:szCs w:val="14"/>
        </w:rPr>
      </w:pPr>
      <w:r>
        <w:rPr>
          <w:rFonts w:ascii="GuardianSans-Semibold" w:hAnsi="GuardianSans-Semibold"/>
          <w:color w:val="379A40"/>
          <w:sz w:val="14"/>
          <w:szCs w:val="14"/>
        </w:rPr>
        <w:t>WHAT WOULD YOU DO NEXT?</w:t>
      </w:r>
    </w:p>
    <w:p w14:paraId="0A700ECA" w14:textId="77777777" w:rsidR="0046382C" w:rsidRDefault="0046382C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Observation and periodic monitoring </w:t>
      </w:r>
    </w:p>
    <w:p w14:paraId="3B5203EB" w14:textId="77777777" w:rsidR="0046382C" w:rsidRDefault="0046382C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B.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Surgical excision with conjunctival autograft </w:t>
      </w:r>
    </w:p>
    <w:p w14:paraId="3DEDFB34" w14:textId="77777777" w:rsidR="0046382C" w:rsidRDefault="0046382C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C.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Surgical excision with topical mitomycin therapy </w:t>
      </w:r>
    </w:p>
    <w:p w14:paraId="4795434B" w14:textId="0A8225BA" w:rsidR="0046382C" w:rsidRPr="0046382C" w:rsidRDefault="0046382C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D. </w:t>
      </w:r>
      <w:r>
        <w:rPr>
          <w:rFonts w:ascii="GuardianSansGR-Regular" w:hAnsi="GuardianSansGR-Regular"/>
          <w:color w:val="231F20"/>
          <w:sz w:val="17"/>
          <w:szCs w:val="17"/>
        </w:rPr>
        <w:t>Surgical excision with radiotherapy</w:t>
      </w:r>
    </w:p>
    <w:sectPr w:rsidR="0046382C" w:rsidRPr="00463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00762" w14:textId="77777777" w:rsidR="005406A8" w:rsidRDefault="005406A8" w:rsidP="00E139A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3B8128" w14:textId="77777777" w:rsidR="005406A8" w:rsidRDefault="005406A8" w:rsidP="00E139A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-Med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5928F" w14:textId="77777777" w:rsidR="005406A8" w:rsidRDefault="005406A8" w:rsidP="00E139A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3E6B1C" w14:textId="77777777" w:rsidR="005406A8" w:rsidRDefault="005406A8" w:rsidP="00E139A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2C"/>
    <w:rsid w:val="0046382C"/>
    <w:rsid w:val="005406A8"/>
    <w:rsid w:val="008D360F"/>
    <w:rsid w:val="008E07FD"/>
    <w:rsid w:val="00993A37"/>
    <w:rsid w:val="00DA350F"/>
    <w:rsid w:val="00E1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5B0862"/>
  <w15:chartTrackingRefBased/>
  <w15:docId w15:val="{88F7BE50-AD89-4E0C-BB88-FB22284E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38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8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8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8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82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8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8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8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8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3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3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38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382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38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38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38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38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38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8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38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3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38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38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38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3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38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38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39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39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39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39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1013</Characters>
  <Application>Microsoft Office Word</Application>
  <DocSecurity>0</DocSecurity>
  <Lines>14</Lines>
  <Paragraphs>7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2</cp:revision>
  <dcterms:created xsi:type="dcterms:W3CDTF">2025-04-09T15:51:00Z</dcterms:created>
  <dcterms:modified xsi:type="dcterms:W3CDTF">2025-04-12T04:18:00Z</dcterms:modified>
</cp:coreProperties>
</file>