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A1BBE" w14:textId="77777777" w:rsidR="00D27D1B" w:rsidRDefault="006D79B3" w:rsidP="00C90320">
      <w:pPr>
        <w:rPr>
          <w:rFonts w:ascii="GuardianSansGR-Regular" w:hAnsi="GuardianSansGR-Regular" w:hint="eastAsia"/>
          <w:color w:val="231F20"/>
          <w:sz w:val="17"/>
          <w:szCs w:val="17"/>
        </w:rPr>
      </w:pPr>
      <w:r>
        <w:rPr>
          <w:rFonts w:ascii="GuardianSans-Semibold" w:hAnsi="GuardianSans-Semibold"/>
          <w:color w:val="379A40"/>
          <w:sz w:val="17"/>
          <w:szCs w:val="17"/>
        </w:rPr>
        <w:t xml:space="preserve">An older patient </w:t>
      </w:r>
      <w:r>
        <w:rPr>
          <w:rFonts w:ascii="GuardianSansGR-Regular" w:hAnsi="GuardianSansGR-Regular"/>
          <w:color w:val="231F20"/>
          <w:sz w:val="17"/>
          <w:szCs w:val="17"/>
        </w:rPr>
        <w:t xml:space="preserve">with history of alcohol use disorder was admitted for altered mental status present since becoming incarcerated 11 days prior. The patient remained persistently delusional and psychotic despite treatment for alcohol withdrawal, including maintenance intravenous fluids, lorazepam, haloperidol, and intravenous thiamine on admission. The psychiatric service subsequently started valproic acid, 500 mg in the morning and 700 mg in the evening, and olanzapine, 5 mg in the morning and 10 mg in the evening. On hospital day 2, the patient remained afebrile but acutely developed bilateral periorbital edema. Results of metabolic laboratory tests and cell counts were remarkable for mild hypernatremia (sodium level, 152 </w:t>
      </w:r>
      <w:proofErr w:type="spellStart"/>
      <w:r>
        <w:rPr>
          <w:rFonts w:ascii="GuardianSansGR-Regular" w:hAnsi="GuardianSansGR-Regular"/>
          <w:color w:val="231F20"/>
          <w:sz w:val="17"/>
          <w:szCs w:val="17"/>
        </w:rPr>
        <w:t>mEq</w:t>
      </w:r>
      <w:proofErr w:type="spellEnd"/>
      <w:r>
        <w:rPr>
          <w:rFonts w:ascii="GuardianSansGR-Regular" w:hAnsi="GuardianSansGR-Regular"/>
          <w:color w:val="231F20"/>
          <w:sz w:val="17"/>
          <w:szCs w:val="17"/>
        </w:rPr>
        <w:t xml:space="preserve">/L [reference range, 136-145 </w:t>
      </w:r>
      <w:proofErr w:type="spellStart"/>
      <w:r>
        <w:rPr>
          <w:rFonts w:ascii="GuardianSansGR-Regular" w:hAnsi="GuardianSansGR-Regular"/>
          <w:color w:val="231F20"/>
          <w:sz w:val="17"/>
          <w:szCs w:val="17"/>
        </w:rPr>
        <w:t>mEq</w:t>
      </w:r>
      <w:proofErr w:type="spellEnd"/>
      <w:r>
        <w:rPr>
          <w:rFonts w:ascii="GuardianSansGR-Regular" w:hAnsi="GuardianSansGR-Regular"/>
          <w:color w:val="231F20"/>
          <w:sz w:val="17"/>
          <w:szCs w:val="17"/>
        </w:rPr>
        <w:t xml:space="preserve">/L]; to convert to mmol/L, multiply by 1) and leukocytosis (white blood cell count, </w:t>
      </w:r>
      <w:r w:rsidR="00C90320">
        <w:rPr>
          <w:rFonts w:ascii="GuardianSansGR-Regular" w:hAnsi="GuardianSansGR-Regular" w:hint="eastAsia"/>
          <w:color w:val="231F20"/>
          <w:sz w:val="17"/>
          <w:szCs w:val="17"/>
        </w:rPr>
        <w:t>1</w:t>
      </w:r>
      <w:r>
        <w:rPr>
          <w:rFonts w:ascii="GuardianSansGR-Regular" w:hAnsi="GuardianSansGR-Regular"/>
          <w:color w:val="231F20"/>
          <w:sz w:val="17"/>
          <w:szCs w:val="17"/>
        </w:rPr>
        <w:t>7000/mm</w:t>
      </w:r>
      <w:r>
        <w:rPr>
          <w:rFonts w:ascii="GuardianSansGR-Regular" w:hAnsi="GuardianSansGR-Regular"/>
          <w:color w:val="231F20"/>
          <w:sz w:val="13"/>
          <w:szCs w:val="13"/>
        </w:rPr>
        <w:t xml:space="preserve">3 </w:t>
      </w:r>
      <w:r>
        <w:rPr>
          <w:rFonts w:ascii="GuardianSansGR-Regular" w:hAnsi="GuardianSansGR-Regular"/>
          <w:color w:val="231F20"/>
          <w:sz w:val="17"/>
          <w:szCs w:val="17"/>
        </w:rPr>
        <w:t>[reference range, 4000-10 000/mm</w:t>
      </w:r>
      <w:r>
        <w:rPr>
          <w:rFonts w:ascii="GuardianSansGR-Regular" w:hAnsi="GuardianSansGR-Regular"/>
          <w:color w:val="231F20"/>
          <w:sz w:val="13"/>
          <w:szCs w:val="13"/>
        </w:rPr>
        <w:t>3</w:t>
      </w:r>
      <w:r>
        <w:rPr>
          <w:rFonts w:ascii="GuardianSansGR-Regular" w:hAnsi="GuardianSansGR-Regular"/>
          <w:color w:val="231F20"/>
          <w:sz w:val="17"/>
          <w:szCs w:val="17"/>
        </w:rPr>
        <w:t>]).</w:t>
      </w:r>
      <w:r w:rsidR="00C90320">
        <w:rPr>
          <w:rFonts w:ascii="GuardianSansGR-Regular" w:hAnsi="GuardianSansGR-Regular" w:hint="eastAsia"/>
          <w:color w:val="231F20"/>
          <w:sz w:val="17"/>
          <w:szCs w:val="17"/>
        </w:rPr>
        <w:t xml:space="preserve"> </w:t>
      </w:r>
      <w:r w:rsidR="00C90320">
        <w:rPr>
          <w:rFonts w:ascii="GuardianSansGR-Regular" w:hAnsi="GuardianSansGR-Regular"/>
          <w:color w:val="231F20"/>
          <w:sz w:val="17"/>
          <w:szCs w:val="17"/>
        </w:rPr>
        <w:t>Ophthalmolog</w:t>
      </w:r>
      <w:r>
        <w:rPr>
          <w:rFonts w:ascii="GuardianSansGR-Regular" w:hAnsi="GuardianSansGR-Regular"/>
          <w:color w:val="231F20"/>
          <w:sz w:val="17"/>
          <w:szCs w:val="17"/>
        </w:rPr>
        <w:t>y</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was consulted due to concern for bilateral orbital cellulitis.</w:t>
      </w:r>
    </w:p>
    <w:p w14:paraId="42D30414" w14:textId="4C6E8636" w:rsidR="00D27D1B" w:rsidRDefault="00D27D1B" w:rsidP="00D27D1B">
      <w:pPr>
        <w:rPr>
          <w:rFonts w:ascii="GuardianSansGR-Regular" w:hAnsi="GuardianSansGR-Regular" w:hint="eastAsia"/>
          <w:color w:val="231F20"/>
          <w:sz w:val="17"/>
          <w:szCs w:val="17"/>
        </w:rPr>
      </w:pPr>
      <w:r w:rsidRPr="00D27D1B">
        <w:rPr>
          <w:rFonts w:ascii="GuardianSansGR-Regular" w:hAnsi="GuardianSansGR-Regular" w:hint="eastAsia"/>
          <w:color w:val="231F20"/>
          <w:sz w:val="17"/>
          <w:szCs w:val="17"/>
        </w:rPr>
        <w:t>Visual acuity and extraocular movements could not be assessed due to noncompliance. There</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was no relative afferent pupillary defect, and intraocular pressures</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were 15 mm</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 xml:space="preserve">Hg OD and 16 mm Hg OS. The patient had </w:t>
      </w:r>
      <w:proofErr w:type="gramStart"/>
      <w:r w:rsidRPr="00D27D1B">
        <w:rPr>
          <w:rFonts w:ascii="GuardianSansGR-Regular" w:hAnsi="GuardianSansGR-Regular" w:hint="eastAsia"/>
          <w:color w:val="231F20"/>
          <w:sz w:val="17"/>
          <w:szCs w:val="17"/>
        </w:rPr>
        <w:t>diffuse</w:t>
      </w:r>
      <w:proofErr w:type="gramEnd"/>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facial edema with prominent bilateral</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periorbital and eyelid nonpitting edema, tense eyelid margins bilaterally, scant mucoid</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 xml:space="preserve">discharge, and </w:t>
      </w:r>
      <w:proofErr w:type="spellStart"/>
      <w:r w:rsidRPr="00D27D1B">
        <w:rPr>
          <w:rFonts w:ascii="GuardianSansGR-Regular" w:hAnsi="GuardianSansGR-Regular" w:hint="eastAsia"/>
          <w:color w:val="231F20"/>
          <w:sz w:val="17"/>
          <w:szCs w:val="17"/>
        </w:rPr>
        <w:t>conjunctivochalasis</w:t>
      </w:r>
      <w:proofErr w:type="spellEnd"/>
      <w:r w:rsidRPr="00D27D1B">
        <w:rPr>
          <w:rFonts w:ascii="GuardianSansGR-Regular" w:hAnsi="GuardianSansGR-Regular" w:hint="eastAsia"/>
          <w:color w:val="231F20"/>
          <w:sz w:val="17"/>
          <w:szCs w:val="17"/>
        </w:rPr>
        <w:t xml:space="preserve"> vs mild chemosis inferiorly bilaterally (Figure 1). No</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warmth,</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induration,</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purulence,</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wounds,</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or</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ecchymosis</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was</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noted.</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Dilated</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examination</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demonstrated</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normal</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posterior</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poles,</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but</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poor cooperation</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limited</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peripheral examination.</w:t>
      </w:r>
      <w:r>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The</w:t>
      </w:r>
      <w:r w:rsidR="00B54616">
        <w:rPr>
          <w:rFonts w:ascii="GuardianSansGR-Regular" w:hAnsi="GuardianSansGR-Regular" w:hint="eastAsia"/>
          <w:color w:val="231F20"/>
          <w:sz w:val="17"/>
          <w:szCs w:val="17"/>
        </w:rPr>
        <w:t xml:space="preserve"> </w:t>
      </w:r>
      <w:r w:rsidRPr="00D27D1B">
        <w:rPr>
          <w:rFonts w:ascii="GuardianSansGR-Regular" w:hAnsi="GuardianSansGR-Regular" w:hint="eastAsia"/>
          <w:color w:val="231F20"/>
          <w:sz w:val="17"/>
          <w:szCs w:val="17"/>
        </w:rPr>
        <w:t>patient did not have any new rashes or swelling elsewhere.</w:t>
      </w:r>
    </w:p>
    <w:p w14:paraId="250F56E4" w14:textId="6C810E84" w:rsidR="00B54616" w:rsidRDefault="00B54616" w:rsidP="00B54616">
      <w:pPr>
        <w:rPr>
          <w:rFonts w:ascii="GuardianSansGR-Regular" w:hAnsi="GuardianSansGR-Regular" w:hint="eastAsia"/>
          <w:color w:val="231F20"/>
          <w:sz w:val="17"/>
          <w:szCs w:val="17"/>
        </w:rPr>
      </w:pPr>
      <w:r w:rsidRPr="00B54616">
        <w:rPr>
          <w:rFonts w:ascii="GuardianSansGR-Regular" w:hAnsi="GuardianSansGR-Regular" w:hint="eastAsia"/>
          <w:color w:val="231F20"/>
          <w:sz w:val="17"/>
          <w:szCs w:val="17"/>
        </w:rPr>
        <w:t xml:space="preserve">Head </w:t>
      </w:r>
      <w:proofErr w:type="spellStart"/>
      <w:r w:rsidRPr="00B54616">
        <w:rPr>
          <w:rFonts w:ascii="GuardianSansGR-Regular" w:hAnsi="GuardianSansGR-Regular" w:hint="eastAsia"/>
          <w:color w:val="231F20"/>
          <w:sz w:val="17"/>
          <w:szCs w:val="17"/>
        </w:rPr>
        <w:t>computedtomography</w:t>
      </w:r>
      <w:proofErr w:type="spellEnd"/>
      <w:r w:rsidRPr="00B54616">
        <w:rPr>
          <w:rFonts w:ascii="GuardianSansGR-Regular" w:hAnsi="GuardianSansGR-Regular" w:hint="eastAsia"/>
          <w:color w:val="231F20"/>
          <w:sz w:val="17"/>
          <w:szCs w:val="17"/>
        </w:rPr>
        <w:t xml:space="preserve"> (CT) on admission was normal and did not show any acute orbital process. Orbital CT performed on day 2 showed new diffuse facial and periorbital edema with relative sparing of the intraconal fat. No </w:t>
      </w:r>
      <w:proofErr w:type="spellStart"/>
      <w:r w:rsidRPr="00B54616">
        <w:rPr>
          <w:rFonts w:ascii="GuardianSansGR-Regular" w:hAnsi="GuardianSansGR-Regular" w:hint="eastAsia"/>
          <w:color w:val="231F20"/>
          <w:sz w:val="17"/>
          <w:szCs w:val="17"/>
        </w:rPr>
        <w:t>intraorbital</w:t>
      </w:r>
      <w:proofErr w:type="spellEnd"/>
      <w:r w:rsidRPr="00B54616">
        <w:rPr>
          <w:rFonts w:ascii="GuardianSansGR-Regular" w:hAnsi="GuardianSansGR-Regular" w:hint="eastAsia"/>
          <w:color w:val="231F20"/>
          <w:sz w:val="17"/>
          <w:szCs w:val="17"/>
        </w:rPr>
        <w:t xml:space="preserve"> mass or hemorrhage was seen.</w:t>
      </w:r>
    </w:p>
    <w:p w14:paraId="5BF74082" w14:textId="74A1C7E2" w:rsidR="00B54616" w:rsidRDefault="00B54616" w:rsidP="00B54616">
      <w:pPr>
        <w:rPr>
          <w:rFonts w:ascii="GuardianSans-Semibold" w:hAnsi="GuardianSans-Semibold" w:hint="eastAsia"/>
          <w:color w:val="379A40"/>
          <w:sz w:val="14"/>
          <w:szCs w:val="14"/>
        </w:rPr>
      </w:pPr>
      <w:r>
        <w:rPr>
          <w:rFonts w:ascii="GuardianSans-Semibold" w:hAnsi="GuardianSans-Semibold"/>
          <w:color w:val="379A40"/>
          <w:sz w:val="14"/>
          <w:szCs w:val="14"/>
        </w:rPr>
        <w:t>WHAT WOULD YOU DO NEXT?</w:t>
      </w:r>
    </w:p>
    <w:p w14:paraId="2C94DCFA" w14:textId="77777777" w:rsidR="00B54616" w:rsidRDefault="00B54616" w:rsidP="00B54616">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Perform orbital biopsy </w:t>
      </w:r>
    </w:p>
    <w:p w14:paraId="7EA87BED" w14:textId="77777777" w:rsidR="00B54616" w:rsidRDefault="00B54616" w:rsidP="00B54616">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Correct metabolic disturbance </w:t>
      </w:r>
    </w:p>
    <w:p w14:paraId="497921F1" w14:textId="77777777" w:rsidR="00B54616" w:rsidRDefault="00B54616" w:rsidP="00B54616">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Review administered medications for possible allergic reaction </w:t>
      </w:r>
    </w:p>
    <w:p w14:paraId="6BEC681D" w14:textId="20A733C0" w:rsidR="00B54616" w:rsidRPr="00D27D1B" w:rsidRDefault="00B54616" w:rsidP="00B54616">
      <w:pPr>
        <w:rPr>
          <w:rFonts w:ascii="GuardianSansGR-Regular" w:hAnsi="GuardianSansGR-Regular" w:hint="eastAsia"/>
          <w:color w:val="231F20"/>
          <w:sz w:val="17"/>
          <w:szCs w:val="17"/>
        </w:rPr>
      </w:pPr>
      <w:r>
        <w:rPr>
          <w:rFonts w:ascii="GuardianSans-Semibold" w:hAnsi="GuardianSans-Semibold"/>
          <w:color w:val="379A40"/>
          <w:sz w:val="17"/>
          <w:szCs w:val="17"/>
        </w:rPr>
        <w:t xml:space="preserve">D. </w:t>
      </w:r>
      <w:r>
        <w:rPr>
          <w:rFonts w:ascii="GuardianSansGR-Regular" w:hAnsi="GuardianSansGR-Regular"/>
          <w:color w:val="231F20"/>
          <w:sz w:val="17"/>
          <w:szCs w:val="17"/>
        </w:rPr>
        <w:t xml:space="preserve">Perform lateral canthotomy and </w:t>
      </w:r>
      <w:proofErr w:type="spellStart"/>
      <w:r>
        <w:rPr>
          <w:rFonts w:ascii="GuardianSansGR-Regular" w:hAnsi="GuardianSansGR-Regular"/>
          <w:color w:val="231F20"/>
          <w:sz w:val="17"/>
          <w:szCs w:val="17"/>
        </w:rPr>
        <w:t>cantholysis</w:t>
      </w:r>
      <w:proofErr w:type="spellEnd"/>
    </w:p>
    <w:sectPr w:rsidR="00B54616" w:rsidRPr="00D27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8B57D" w14:textId="77777777" w:rsidR="005A502E" w:rsidRDefault="005A502E" w:rsidP="00267C37">
      <w:pPr>
        <w:spacing w:after="0" w:line="240" w:lineRule="auto"/>
        <w:rPr>
          <w:rFonts w:hint="eastAsia"/>
        </w:rPr>
      </w:pPr>
      <w:r>
        <w:separator/>
      </w:r>
    </w:p>
  </w:endnote>
  <w:endnote w:type="continuationSeparator" w:id="0">
    <w:p w14:paraId="70401C00" w14:textId="77777777" w:rsidR="005A502E" w:rsidRDefault="005A502E" w:rsidP="00267C3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6BB27" w14:textId="77777777" w:rsidR="005A502E" w:rsidRDefault="005A502E" w:rsidP="00267C37">
      <w:pPr>
        <w:spacing w:after="0" w:line="240" w:lineRule="auto"/>
        <w:rPr>
          <w:rFonts w:hint="eastAsia"/>
        </w:rPr>
      </w:pPr>
      <w:r>
        <w:separator/>
      </w:r>
    </w:p>
  </w:footnote>
  <w:footnote w:type="continuationSeparator" w:id="0">
    <w:p w14:paraId="19DD8284" w14:textId="77777777" w:rsidR="005A502E" w:rsidRDefault="005A502E" w:rsidP="00267C3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B3"/>
    <w:rsid w:val="00267C37"/>
    <w:rsid w:val="005A502E"/>
    <w:rsid w:val="005C243B"/>
    <w:rsid w:val="006D79B3"/>
    <w:rsid w:val="008D360F"/>
    <w:rsid w:val="008E07FD"/>
    <w:rsid w:val="00B54616"/>
    <w:rsid w:val="00C90320"/>
    <w:rsid w:val="00D27D1B"/>
    <w:rsid w:val="00DA350F"/>
    <w:rsid w:val="00E367D8"/>
    <w:rsid w:val="00E5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DACB"/>
  <w15:chartTrackingRefBased/>
  <w15:docId w15:val="{F86988EB-4B50-4272-A02D-25AA8D12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D79B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D79B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D79B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D79B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D79B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D79B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D79B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D79B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D79B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9B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D79B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D79B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D79B3"/>
    <w:rPr>
      <w:rFonts w:cstheme="majorBidi"/>
      <w:color w:val="0F4761" w:themeColor="accent1" w:themeShade="BF"/>
      <w:sz w:val="28"/>
      <w:szCs w:val="28"/>
    </w:rPr>
  </w:style>
  <w:style w:type="character" w:customStyle="1" w:styleId="50">
    <w:name w:val="标题 5 字符"/>
    <w:basedOn w:val="a0"/>
    <w:link w:val="5"/>
    <w:uiPriority w:val="9"/>
    <w:semiHidden/>
    <w:rsid w:val="006D79B3"/>
    <w:rPr>
      <w:rFonts w:cstheme="majorBidi"/>
      <w:color w:val="0F4761" w:themeColor="accent1" w:themeShade="BF"/>
      <w:sz w:val="24"/>
    </w:rPr>
  </w:style>
  <w:style w:type="character" w:customStyle="1" w:styleId="60">
    <w:name w:val="标题 6 字符"/>
    <w:basedOn w:val="a0"/>
    <w:link w:val="6"/>
    <w:uiPriority w:val="9"/>
    <w:semiHidden/>
    <w:rsid w:val="006D79B3"/>
    <w:rPr>
      <w:rFonts w:cstheme="majorBidi"/>
      <w:b/>
      <w:bCs/>
      <w:color w:val="0F4761" w:themeColor="accent1" w:themeShade="BF"/>
    </w:rPr>
  </w:style>
  <w:style w:type="character" w:customStyle="1" w:styleId="70">
    <w:name w:val="标题 7 字符"/>
    <w:basedOn w:val="a0"/>
    <w:link w:val="7"/>
    <w:uiPriority w:val="9"/>
    <w:semiHidden/>
    <w:rsid w:val="006D79B3"/>
    <w:rPr>
      <w:rFonts w:cstheme="majorBidi"/>
      <w:b/>
      <w:bCs/>
      <w:color w:val="595959" w:themeColor="text1" w:themeTint="A6"/>
    </w:rPr>
  </w:style>
  <w:style w:type="character" w:customStyle="1" w:styleId="80">
    <w:name w:val="标题 8 字符"/>
    <w:basedOn w:val="a0"/>
    <w:link w:val="8"/>
    <w:uiPriority w:val="9"/>
    <w:semiHidden/>
    <w:rsid w:val="006D79B3"/>
    <w:rPr>
      <w:rFonts w:cstheme="majorBidi"/>
      <w:color w:val="595959" w:themeColor="text1" w:themeTint="A6"/>
    </w:rPr>
  </w:style>
  <w:style w:type="character" w:customStyle="1" w:styleId="90">
    <w:name w:val="标题 9 字符"/>
    <w:basedOn w:val="a0"/>
    <w:link w:val="9"/>
    <w:uiPriority w:val="9"/>
    <w:semiHidden/>
    <w:rsid w:val="006D79B3"/>
    <w:rPr>
      <w:rFonts w:eastAsiaTheme="majorEastAsia" w:cstheme="majorBidi"/>
      <w:color w:val="595959" w:themeColor="text1" w:themeTint="A6"/>
    </w:rPr>
  </w:style>
  <w:style w:type="paragraph" w:styleId="a3">
    <w:name w:val="Title"/>
    <w:basedOn w:val="a"/>
    <w:next w:val="a"/>
    <w:link w:val="a4"/>
    <w:uiPriority w:val="10"/>
    <w:qFormat/>
    <w:rsid w:val="006D79B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D79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79B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D79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D79B3"/>
    <w:pPr>
      <w:spacing w:before="160"/>
      <w:jc w:val="center"/>
    </w:pPr>
    <w:rPr>
      <w:i/>
      <w:iCs/>
      <w:color w:val="404040" w:themeColor="text1" w:themeTint="BF"/>
    </w:rPr>
  </w:style>
  <w:style w:type="character" w:customStyle="1" w:styleId="a8">
    <w:name w:val="引用 字符"/>
    <w:basedOn w:val="a0"/>
    <w:link w:val="a7"/>
    <w:uiPriority w:val="29"/>
    <w:rsid w:val="006D79B3"/>
    <w:rPr>
      <w:i/>
      <w:iCs/>
      <w:color w:val="404040" w:themeColor="text1" w:themeTint="BF"/>
    </w:rPr>
  </w:style>
  <w:style w:type="paragraph" w:styleId="a9">
    <w:name w:val="List Paragraph"/>
    <w:basedOn w:val="a"/>
    <w:uiPriority w:val="34"/>
    <w:qFormat/>
    <w:rsid w:val="006D79B3"/>
    <w:pPr>
      <w:ind w:left="720"/>
      <w:contextualSpacing/>
    </w:pPr>
  </w:style>
  <w:style w:type="character" w:styleId="aa">
    <w:name w:val="Intense Emphasis"/>
    <w:basedOn w:val="a0"/>
    <w:uiPriority w:val="21"/>
    <w:qFormat/>
    <w:rsid w:val="006D79B3"/>
    <w:rPr>
      <w:i/>
      <w:iCs/>
      <w:color w:val="0F4761" w:themeColor="accent1" w:themeShade="BF"/>
    </w:rPr>
  </w:style>
  <w:style w:type="paragraph" w:styleId="ab">
    <w:name w:val="Intense Quote"/>
    <w:basedOn w:val="a"/>
    <w:next w:val="a"/>
    <w:link w:val="ac"/>
    <w:uiPriority w:val="30"/>
    <w:qFormat/>
    <w:rsid w:val="006D7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D79B3"/>
    <w:rPr>
      <w:i/>
      <w:iCs/>
      <w:color w:val="0F4761" w:themeColor="accent1" w:themeShade="BF"/>
    </w:rPr>
  </w:style>
  <w:style w:type="character" w:styleId="ad">
    <w:name w:val="Intense Reference"/>
    <w:basedOn w:val="a0"/>
    <w:uiPriority w:val="32"/>
    <w:qFormat/>
    <w:rsid w:val="006D79B3"/>
    <w:rPr>
      <w:b/>
      <w:bCs/>
      <w:smallCaps/>
      <w:color w:val="0F4761" w:themeColor="accent1" w:themeShade="BF"/>
      <w:spacing w:val="5"/>
    </w:rPr>
  </w:style>
  <w:style w:type="paragraph" w:styleId="ae">
    <w:name w:val="header"/>
    <w:basedOn w:val="a"/>
    <w:link w:val="af"/>
    <w:uiPriority w:val="99"/>
    <w:unhideWhenUsed/>
    <w:rsid w:val="00267C3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67C37"/>
    <w:rPr>
      <w:sz w:val="18"/>
      <w:szCs w:val="18"/>
    </w:rPr>
  </w:style>
  <w:style w:type="paragraph" w:styleId="af0">
    <w:name w:val="footer"/>
    <w:basedOn w:val="a"/>
    <w:link w:val="af1"/>
    <w:uiPriority w:val="99"/>
    <w:unhideWhenUsed/>
    <w:rsid w:val="00267C3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67C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302</Words>
  <Characters>1807</Characters>
  <Application>Microsoft Office Word</Application>
  <DocSecurity>0</DocSecurity>
  <Lines>25</Lines>
  <Paragraphs>10</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2025-04-09T16:14:00Z</dcterms:created>
  <dcterms:modified xsi:type="dcterms:W3CDTF">2025-04-12T04:18:00Z</dcterms:modified>
</cp:coreProperties>
</file>