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F541" w14:textId="79FA1E6E" w:rsidR="00915766" w:rsidRDefault="00915766">
      <w:pPr>
        <w:rPr>
          <w:rFonts w:ascii="GuardianSansGR-Regular" w:hAnsi="GuardianSansGR-Regular" w:hint="eastAsia"/>
          <w:color w:val="231F20"/>
          <w:sz w:val="17"/>
          <w:szCs w:val="17"/>
        </w:rPr>
      </w:pPr>
      <w:r>
        <w:rPr>
          <w:rFonts w:ascii="GuardianSans-Semibold" w:hAnsi="GuardianSans-Semibold"/>
          <w:color w:val="379A40"/>
          <w:sz w:val="17"/>
          <w:szCs w:val="17"/>
        </w:rPr>
        <w:t xml:space="preserve">A 52-year-old woman </w:t>
      </w:r>
      <w:r>
        <w:rPr>
          <w:rFonts w:ascii="GuardianSansGR-Regular" w:hAnsi="GuardianSansGR-Regular"/>
          <w:color w:val="231F20"/>
          <w:sz w:val="17"/>
          <w:szCs w:val="17"/>
        </w:rPr>
        <w:t xml:space="preserve">presented </w:t>
      </w:r>
      <w:r w:rsidRPr="00915766">
        <w:rPr>
          <w:rFonts w:ascii="GuardianSansGR-Regular" w:hAnsi="GuardianSansGR-Regular" w:hint="eastAsia"/>
          <w:color w:val="231F20"/>
          <w:sz w:val="17"/>
          <w:szCs w:val="17"/>
        </w:rPr>
        <w:t>with decreased vision in both eyes. She was diagnosed with type 2 diabetes 3 months before presentation, with a hemoglobin A</w:t>
      </w:r>
      <w:r w:rsidRPr="005C704A">
        <w:rPr>
          <w:rFonts w:ascii="GuardianSansGR-Regular" w:hAnsi="GuardianSansGR-Regular" w:hint="eastAsia"/>
          <w:color w:val="231F20"/>
          <w:sz w:val="17"/>
          <w:szCs w:val="17"/>
          <w:vertAlign w:val="subscript"/>
        </w:rPr>
        <w:t>1c</w:t>
      </w:r>
      <w:r w:rsidRPr="00915766">
        <w:rPr>
          <w:rFonts w:ascii="GuardianSansGR-Regular" w:hAnsi="GuardianSansGR-Regular" w:hint="eastAsia"/>
          <w:color w:val="231F20"/>
          <w:sz w:val="17"/>
          <w:szCs w:val="17"/>
        </w:rPr>
        <w:t xml:space="preserve"> of 13%. At that time, she was given metformin and </w:t>
      </w:r>
      <w:proofErr w:type="spellStart"/>
      <w:r w:rsidRPr="00915766">
        <w:rPr>
          <w:rFonts w:ascii="GuardianSansGR-Regular" w:hAnsi="GuardianSansGR-Regular" w:hint="eastAsia"/>
          <w:color w:val="231F20"/>
          <w:sz w:val="17"/>
          <w:szCs w:val="17"/>
        </w:rPr>
        <w:t>semaglutide</w:t>
      </w:r>
      <w:proofErr w:type="spellEnd"/>
      <w:r w:rsidRPr="00915766">
        <w:rPr>
          <w:rFonts w:ascii="GuardianSansGR-Regular" w:hAnsi="GuardianSansGR-Regular" w:hint="eastAsia"/>
          <w:color w:val="231F20"/>
          <w:sz w:val="17"/>
          <w:szCs w:val="17"/>
        </w:rPr>
        <w:t xml:space="preserve"> for glucose control. Her visual acuity was 20/50 OD and 20/200 OS. Fundus examination revealed retinal hemorrhages, hard exudates, and microaneurysms bilaterally (Figure, A and B). Fluorescein angiography revealed microaneurysms with noncentral leakage in the posterior pole with absence of significant ischemia and capillary dropout. Optical coherence tomography scans from the same day showed retinal edema with intraretinal fluid accumulation in both eyes (central sub- field thickness: 320 nm OD, 764 nm OS) with foveal detachment in the left eye. She was diagnosed with severe </w:t>
      </w:r>
      <w:proofErr w:type="spellStart"/>
      <w:r w:rsidRPr="00915766">
        <w:rPr>
          <w:rFonts w:ascii="GuardianSansGR-Regular" w:hAnsi="GuardianSansGR-Regular" w:hint="eastAsia"/>
          <w:color w:val="231F20"/>
          <w:sz w:val="17"/>
          <w:szCs w:val="17"/>
        </w:rPr>
        <w:t>nonproliferative</w:t>
      </w:r>
      <w:proofErr w:type="spellEnd"/>
      <w:r w:rsidRPr="00915766">
        <w:rPr>
          <w:rFonts w:ascii="GuardianSansGR-Regular" w:hAnsi="GuardianSansGR-Regular" w:hint="eastAsia"/>
          <w:color w:val="231F20"/>
          <w:sz w:val="17"/>
          <w:szCs w:val="17"/>
        </w:rPr>
        <w:t xml:space="preserve"> diabetic retinopathy with macular edema in both eyes. She received 2 and 3 injections of bevacizumab in the right and left eyes, respectively, followed by 2 injections of aflibercept in both eyes with minimal effect on the edema. Blood analysis showed the following values: hemoglobin, 10.4 g/dL; red blood cell count, 3.30 </w:t>
      </w:r>
      <w:r w:rsidRPr="00915766">
        <w:rPr>
          <w:rFonts w:ascii="GuardianSansGR-Regular" w:hAnsi="GuardianSansGR-Regular" w:hint="eastAsia"/>
          <w:color w:val="231F20"/>
          <w:sz w:val="17"/>
          <w:szCs w:val="17"/>
        </w:rPr>
        <w:t>×</w:t>
      </w:r>
      <w:r w:rsidRPr="00915766">
        <w:rPr>
          <w:rFonts w:ascii="GuardianSansGR-Regular" w:hAnsi="GuardianSansGR-Regular" w:hint="eastAsia"/>
          <w:color w:val="231F20"/>
          <w:sz w:val="17"/>
          <w:szCs w:val="17"/>
        </w:rPr>
        <w:t xml:space="preserve"> 106/</w:t>
      </w:r>
      <w:r w:rsidRPr="00915766">
        <w:rPr>
          <w:rFonts w:ascii="GuardianSansGR-Regular" w:hAnsi="GuardianSansGR-Regular" w:hint="eastAsia"/>
          <w:color w:val="231F20"/>
          <w:sz w:val="17"/>
          <w:szCs w:val="17"/>
        </w:rPr>
        <w:t>μ</w:t>
      </w:r>
      <w:r w:rsidRPr="00915766">
        <w:rPr>
          <w:rFonts w:ascii="GuardianSansGR-Regular" w:hAnsi="GuardianSansGR-Regular" w:hint="eastAsia"/>
          <w:color w:val="231F20"/>
          <w:sz w:val="17"/>
          <w:szCs w:val="17"/>
        </w:rPr>
        <w:t>L; white blood cell count, 10 470/</w:t>
      </w:r>
      <w:r w:rsidRPr="00915766">
        <w:rPr>
          <w:rFonts w:ascii="GuardianSansGR-Regular" w:hAnsi="GuardianSansGR-Regular" w:hint="eastAsia"/>
          <w:color w:val="231F20"/>
          <w:sz w:val="17"/>
          <w:szCs w:val="17"/>
        </w:rPr>
        <w:t>μ</w:t>
      </w:r>
      <w:r w:rsidRPr="00915766">
        <w:rPr>
          <w:rFonts w:ascii="GuardianSansGR-Regular" w:hAnsi="GuardianSansGR-Regular" w:hint="eastAsia"/>
          <w:color w:val="231F20"/>
          <w:sz w:val="17"/>
          <w:szCs w:val="17"/>
        </w:rPr>
        <w:t xml:space="preserve">L; platelets, 197 </w:t>
      </w:r>
      <w:r w:rsidRPr="00915766">
        <w:rPr>
          <w:rFonts w:ascii="GuardianSansGR-Regular" w:hAnsi="GuardianSansGR-Regular" w:hint="eastAsia"/>
          <w:color w:val="231F20"/>
          <w:sz w:val="17"/>
          <w:szCs w:val="17"/>
        </w:rPr>
        <w:t>×</w:t>
      </w:r>
      <w:r w:rsidRPr="00915766">
        <w:rPr>
          <w:rFonts w:ascii="GuardianSansGR-Regular" w:hAnsi="GuardianSansGR-Regular" w:hint="eastAsia"/>
          <w:color w:val="231F20"/>
          <w:sz w:val="17"/>
          <w:szCs w:val="17"/>
        </w:rPr>
        <w:t xml:space="preserve"> 103/</w:t>
      </w:r>
      <w:r w:rsidRPr="00915766">
        <w:rPr>
          <w:rFonts w:ascii="GuardianSansGR-Regular" w:hAnsi="GuardianSansGR-Regular" w:hint="eastAsia"/>
          <w:color w:val="231F20"/>
          <w:sz w:val="17"/>
          <w:szCs w:val="17"/>
        </w:rPr>
        <w:t>μ</w:t>
      </w:r>
      <w:r w:rsidRPr="00915766">
        <w:rPr>
          <w:rFonts w:ascii="GuardianSansGR-Regular" w:hAnsi="GuardianSansGR-Regular" w:hint="eastAsia"/>
          <w:color w:val="231F20"/>
          <w:sz w:val="17"/>
          <w:szCs w:val="17"/>
        </w:rPr>
        <w:t xml:space="preserve">L; fasting blood glucose, 150 mg/dL (to convert to mmol/L, multiply by 0.0555); normal lipid profile; and creatinine, 1.2 mg/dL (to convert to </w:t>
      </w:r>
      <w:r w:rsidRPr="00915766">
        <w:rPr>
          <w:rFonts w:ascii="GuardianSansGR-Regular" w:hAnsi="GuardianSansGR-Regular" w:hint="eastAsia"/>
          <w:color w:val="231F20"/>
          <w:sz w:val="17"/>
          <w:szCs w:val="17"/>
        </w:rPr>
        <w:t>μ</w:t>
      </w:r>
      <w:r w:rsidRPr="00915766">
        <w:rPr>
          <w:rFonts w:ascii="GuardianSansGR-Regular" w:hAnsi="GuardianSansGR-Regular" w:hint="eastAsia"/>
          <w:color w:val="231F20"/>
          <w:sz w:val="17"/>
          <w:szCs w:val="17"/>
        </w:rPr>
        <w:t>mol/L, multiply by 88.4). Hemoglobin A1c decreased to 6.8% at 7 months after presentation.</w:t>
      </w:r>
    </w:p>
    <w:p w14:paraId="2899C22F" w14:textId="77777777" w:rsidR="004D7B94" w:rsidRDefault="004D7B94">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058BC755" w14:textId="77777777" w:rsidR="004D7B94" w:rsidRDefault="004D7B94">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Order serum protein electrophoresis </w:t>
      </w:r>
    </w:p>
    <w:p w14:paraId="4234A61D" w14:textId="77777777" w:rsidR="004D7B94" w:rsidRDefault="004D7B94">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Inject intravitreal dexamethasone </w:t>
      </w:r>
    </w:p>
    <w:p w14:paraId="33E6BAD0" w14:textId="77777777" w:rsidR="004D7B94" w:rsidRDefault="004D7B94">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Switch to ranibizumab, 0.3 mg </w:t>
      </w:r>
    </w:p>
    <w:p w14:paraId="267C02A1" w14:textId="78D58F48" w:rsidR="004D7B94" w:rsidRDefault="004D7B94">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 xml:space="preserve">Stop </w:t>
      </w:r>
      <w:proofErr w:type="spellStart"/>
      <w:r>
        <w:rPr>
          <w:rFonts w:ascii="GuardianSansGR-Regular" w:hAnsi="GuardianSansGR-Regular"/>
          <w:color w:val="231F20"/>
          <w:sz w:val="17"/>
          <w:szCs w:val="17"/>
        </w:rPr>
        <w:t>semaglutide</w:t>
      </w:r>
      <w:proofErr w:type="spellEnd"/>
    </w:p>
    <w:sectPr w:rsidR="004D7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20B45" w14:textId="77777777" w:rsidR="002D3D80" w:rsidRDefault="002D3D80" w:rsidP="00A4356A">
      <w:pPr>
        <w:spacing w:after="0" w:line="240" w:lineRule="auto"/>
        <w:rPr>
          <w:rFonts w:hint="eastAsia"/>
        </w:rPr>
      </w:pPr>
      <w:r>
        <w:separator/>
      </w:r>
    </w:p>
  </w:endnote>
  <w:endnote w:type="continuationSeparator" w:id="0">
    <w:p w14:paraId="3DF2F058" w14:textId="77777777" w:rsidR="002D3D80" w:rsidRDefault="002D3D80" w:rsidP="00A4356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3DBCA" w14:textId="77777777" w:rsidR="002D3D80" w:rsidRDefault="002D3D80" w:rsidP="00A4356A">
      <w:pPr>
        <w:spacing w:after="0" w:line="240" w:lineRule="auto"/>
        <w:rPr>
          <w:rFonts w:hint="eastAsia"/>
        </w:rPr>
      </w:pPr>
      <w:r>
        <w:separator/>
      </w:r>
    </w:p>
  </w:footnote>
  <w:footnote w:type="continuationSeparator" w:id="0">
    <w:p w14:paraId="2F957961" w14:textId="77777777" w:rsidR="002D3D80" w:rsidRDefault="002D3D80" w:rsidP="00A4356A">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66"/>
    <w:rsid w:val="002D3D80"/>
    <w:rsid w:val="004D7B94"/>
    <w:rsid w:val="005C704A"/>
    <w:rsid w:val="00702CF9"/>
    <w:rsid w:val="008D360F"/>
    <w:rsid w:val="008E07FD"/>
    <w:rsid w:val="00915766"/>
    <w:rsid w:val="00A4356A"/>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5B7FB"/>
  <w15:chartTrackingRefBased/>
  <w15:docId w15:val="{093D2AF9-7DB8-46FB-B123-24C3378F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576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576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576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576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576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576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576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576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576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576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576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576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5766"/>
    <w:rPr>
      <w:rFonts w:cstheme="majorBidi"/>
      <w:color w:val="0F4761" w:themeColor="accent1" w:themeShade="BF"/>
      <w:sz w:val="28"/>
      <w:szCs w:val="28"/>
    </w:rPr>
  </w:style>
  <w:style w:type="character" w:customStyle="1" w:styleId="50">
    <w:name w:val="标题 5 字符"/>
    <w:basedOn w:val="a0"/>
    <w:link w:val="5"/>
    <w:uiPriority w:val="9"/>
    <w:semiHidden/>
    <w:rsid w:val="00915766"/>
    <w:rPr>
      <w:rFonts w:cstheme="majorBidi"/>
      <w:color w:val="0F4761" w:themeColor="accent1" w:themeShade="BF"/>
      <w:sz w:val="24"/>
    </w:rPr>
  </w:style>
  <w:style w:type="character" w:customStyle="1" w:styleId="60">
    <w:name w:val="标题 6 字符"/>
    <w:basedOn w:val="a0"/>
    <w:link w:val="6"/>
    <w:uiPriority w:val="9"/>
    <w:semiHidden/>
    <w:rsid w:val="00915766"/>
    <w:rPr>
      <w:rFonts w:cstheme="majorBidi"/>
      <w:b/>
      <w:bCs/>
      <w:color w:val="0F4761" w:themeColor="accent1" w:themeShade="BF"/>
    </w:rPr>
  </w:style>
  <w:style w:type="character" w:customStyle="1" w:styleId="70">
    <w:name w:val="标题 7 字符"/>
    <w:basedOn w:val="a0"/>
    <w:link w:val="7"/>
    <w:uiPriority w:val="9"/>
    <w:semiHidden/>
    <w:rsid w:val="00915766"/>
    <w:rPr>
      <w:rFonts w:cstheme="majorBidi"/>
      <w:b/>
      <w:bCs/>
      <w:color w:val="595959" w:themeColor="text1" w:themeTint="A6"/>
    </w:rPr>
  </w:style>
  <w:style w:type="character" w:customStyle="1" w:styleId="80">
    <w:name w:val="标题 8 字符"/>
    <w:basedOn w:val="a0"/>
    <w:link w:val="8"/>
    <w:uiPriority w:val="9"/>
    <w:semiHidden/>
    <w:rsid w:val="00915766"/>
    <w:rPr>
      <w:rFonts w:cstheme="majorBidi"/>
      <w:color w:val="595959" w:themeColor="text1" w:themeTint="A6"/>
    </w:rPr>
  </w:style>
  <w:style w:type="character" w:customStyle="1" w:styleId="90">
    <w:name w:val="标题 9 字符"/>
    <w:basedOn w:val="a0"/>
    <w:link w:val="9"/>
    <w:uiPriority w:val="9"/>
    <w:semiHidden/>
    <w:rsid w:val="00915766"/>
    <w:rPr>
      <w:rFonts w:eastAsiaTheme="majorEastAsia" w:cstheme="majorBidi"/>
      <w:color w:val="595959" w:themeColor="text1" w:themeTint="A6"/>
    </w:rPr>
  </w:style>
  <w:style w:type="paragraph" w:styleId="a3">
    <w:name w:val="Title"/>
    <w:basedOn w:val="a"/>
    <w:next w:val="a"/>
    <w:link w:val="a4"/>
    <w:uiPriority w:val="10"/>
    <w:qFormat/>
    <w:rsid w:val="0091576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57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576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57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5766"/>
    <w:pPr>
      <w:spacing w:before="160"/>
      <w:jc w:val="center"/>
    </w:pPr>
    <w:rPr>
      <w:i/>
      <w:iCs/>
      <w:color w:val="404040" w:themeColor="text1" w:themeTint="BF"/>
    </w:rPr>
  </w:style>
  <w:style w:type="character" w:customStyle="1" w:styleId="a8">
    <w:name w:val="引用 字符"/>
    <w:basedOn w:val="a0"/>
    <w:link w:val="a7"/>
    <w:uiPriority w:val="29"/>
    <w:rsid w:val="00915766"/>
    <w:rPr>
      <w:i/>
      <w:iCs/>
      <w:color w:val="404040" w:themeColor="text1" w:themeTint="BF"/>
    </w:rPr>
  </w:style>
  <w:style w:type="paragraph" w:styleId="a9">
    <w:name w:val="List Paragraph"/>
    <w:basedOn w:val="a"/>
    <w:uiPriority w:val="34"/>
    <w:qFormat/>
    <w:rsid w:val="00915766"/>
    <w:pPr>
      <w:ind w:left="720"/>
      <w:contextualSpacing/>
    </w:pPr>
  </w:style>
  <w:style w:type="character" w:styleId="aa">
    <w:name w:val="Intense Emphasis"/>
    <w:basedOn w:val="a0"/>
    <w:uiPriority w:val="21"/>
    <w:qFormat/>
    <w:rsid w:val="00915766"/>
    <w:rPr>
      <w:i/>
      <w:iCs/>
      <w:color w:val="0F4761" w:themeColor="accent1" w:themeShade="BF"/>
    </w:rPr>
  </w:style>
  <w:style w:type="paragraph" w:styleId="ab">
    <w:name w:val="Intense Quote"/>
    <w:basedOn w:val="a"/>
    <w:next w:val="a"/>
    <w:link w:val="ac"/>
    <w:uiPriority w:val="30"/>
    <w:qFormat/>
    <w:rsid w:val="00915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5766"/>
    <w:rPr>
      <w:i/>
      <w:iCs/>
      <w:color w:val="0F4761" w:themeColor="accent1" w:themeShade="BF"/>
    </w:rPr>
  </w:style>
  <w:style w:type="character" w:styleId="ad">
    <w:name w:val="Intense Reference"/>
    <w:basedOn w:val="a0"/>
    <w:uiPriority w:val="32"/>
    <w:qFormat/>
    <w:rsid w:val="00915766"/>
    <w:rPr>
      <w:b/>
      <w:bCs/>
      <w:smallCaps/>
      <w:color w:val="0F4761" w:themeColor="accent1" w:themeShade="BF"/>
      <w:spacing w:val="5"/>
    </w:rPr>
  </w:style>
  <w:style w:type="paragraph" w:styleId="ae">
    <w:name w:val="header"/>
    <w:basedOn w:val="a"/>
    <w:link w:val="af"/>
    <w:uiPriority w:val="99"/>
    <w:unhideWhenUsed/>
    <w:rsid w:val="00A4356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4356A"/>
    <w:rPr>
      <w:sz w:val="18"/>
      <w:szCs w:val="18"/>
    </w:rPr>
  </w:style>
  <w:style w:type="paragraph" w:styleId="af0">
    <w:name w:val="footer"/>
    <w:basedOn w:val="a"/>
    <w:link w:val="af1"/>
    <w:uiPriority w:val="99"/>
    <w:unhideWhenUsed/>
    <w:rsid w:val="00A4356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435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250</Words>
  <Characters>1351</Characters>
  <Application>Microsoft Office Word</Application>
  <DocSecurity>0</DocSecurity>
  <Lines>19</Lines>
  <Paragraphs>8</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2025-04-10T10:10:00Z</dcterms:created>
  <dcterms:modified xsi:type="dcterms:W3CDTF">2025-04-12T04:23:00Z</dcterms:modified>
</cp:coreProperties>
</file>