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08AD" w14:textId="0B9C01A6" w:rsidR="008D360F" w:rsidRDefault="00E13EBD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 xml:space="preserve">A 57-year-old female individual with no </w:t>
      </w:r>
      <w:proofErr w:type="spellStart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ocu</w:t>
      </w:r>
      <w:proofErr w:type="spellEnd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-lar history presented with 1 month of worsening redness and discomfort of the right eye. She had a history of left-sided ad-</w:t>
      </w:r>
      <w:proofErr w:type="spellStart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vanced</w:t>
      </w:r>
      <w:proofErr w:type="spellEnd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 xml:space="preserve"> triple-negative breast cancer, treated with surgery, </w:t>
      </w:r>
      <w:proofErr w:type="spellStart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ra-diation</w:t>
      </w:r>
      <w:proofErr w:type="spellEnd"/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, and 9 cycles of pembrolizumab-based therapy when symptoms began.</w:t>
      </w:r>
    </w:p>
    <w:p w14:paraId="13110F06" w14:textId="6BB6AF7C" w:rsidR="00E13EBD" w:rsidRDefault="00E13EBD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Examination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showed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raised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pink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conjunctival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lesion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3EBD">
        <w:rPr>
          <w:rFonts w:ascii="GuardianSansGR-Regular" w:hAnsi="GuardianSansGR-Regular" w:hint="eastAsia"/>
          <w:color w:val="231F20"/>
          <w:sz w:val="17"/>
          <w:szCs w:val="17"/>
        </w:rPr>
        <w:t>near the temporal limbus. After a negative serologic workup for autoimmune and infectious causes, the patient underwent an excisional biopsy, revealing epithelial ulceration and inflammation. On high-powered magnification, many neutrophils and lymphocytes interspersed with eosinophils were noted, suggesting a potential drug reaction.</w:t>
      </w:r>
    </w:p>
    <w:p w14:paraId="3790BE4C" w14:textId="03622958" w:rsidR="00E13EBD" w:rsidRPr="00E13EBD" w:rsidRDefault="00E13EBD">
      <w:pPr>
        <w:rPr>
          <w:rFonts w:ascii="GuardianSansGR-Regular" w:hAnsi="GuardianSansGR-Regular" w:hint="eastAsia"/>
          <w:color w:val="231F20"/>
          <w:sz w:val="17"/>
          <w:szCs w:val="17"/>
        </w:rPr>
      </w:pPr>
    </w:p>
    <w:sectPr w:rsidR="00E13EBD" w:rsidRPr="00E1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D"/>
    <w:rsid w:val="00336CB4"/>
    <w:rsid w:val="00447F2E"/>
    <w:rsid w:val="008D360F"/>
    <w:rsid w:val="008E07FD"/>
    <w:rsid w:val="00C157D0"/>
    <w:rsid w:val="00DA350F"/>
    <w:rsid w:val="00E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8183C"/>
  <w15:chartTrackingRefBased/>
  <w15:docId w15:val="{C357CC00-F95A-4F22-B0A8-3AE8ACF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3E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E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E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E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E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E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E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E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E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3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3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3E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3E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3E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3E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3E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3E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3E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E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3E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3E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E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E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3E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3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</Words>
  <Characters>603</Characters>
  <Application>Microsoft Office Word</Application>
  <DocSecurity>0</DocSecurity>
  <Lines>6</Lines>
  <Paragraphs>2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2025-04-11T11:48:00Z</dcterms:created>
  <dcterms:modified xsi:type="dcterms:W3CDTF">2025-04-12T10:19:00Z</dcterms:modified>
</cp:coreProperties>
</file>