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6AD72" w14:textId="59E05D55" w:rsidR="00AB4E0D" w:rsidRDefault="00390C2C">
      <w:pPr>
        <w:ind w:firstLine="480"/>
      </w:pPr>
      <w:r w:rsidRPr="00390C2C">
        <w:t>An 8-year-old female presented with a 5-month history of left visual loss. Left visual acuity (VA) (</w:t>
      </w:r>
      <w:proofErr w:type="spellStart"/>
      <w:r w:rsidRPr="00390C2C">
        <w:t>logMAR</w:t>
      </w:r>
      <w:proofErr w:type="spellEnd"/>
      <w:r w:rsidRPr="00390C2C">
        <w:t xml:space="preserve">) was 20/600 (1.46), and intraocular pressure (IOP) was 16 mm Hg with timolol with an inferior bullous ERD. Optical coherence tomography showed subretinal fluid (SRF) with acoustically dense choroidal thickening on B-scan ultrasound. Indocyanine green angiography demonstrated diffuse </w:t>
      </w:r>
      <w:proofErr w:type="spellStart"/>
      <w:r w:rsidRPr="00390C2C">
        <w:t>hyperfluorescence</w:t>
      </w:r>
      <w:proofErr w:type="spellEnd"/>
      <w:r w:rsidRPr="00390C2C">
        <w:t xml:space="preserve">  and magnetic resonance imaging excluded leptomeningeal angiomatosis. Due to a supply interruption of verteporfin in 2021, PDT was not performed initially. Oral sirolimus was commenced to treat the ERD and port-wine stain at 2 mg daily except twice a week when she took 2 mg twice a day to achieve a stable therapeutic level of 8.0 </w:t>
      </w:r>
      <w:proofErr w:type="spellStart"/>
      <w:r w:rsidRPr="00390C2C">
        <w:t>μg</w:t>
      </w:r>
      <w:proofErr w:type="spellEnd"/>
      <w:r w:rsidRPr="00390C2C">
        <w:t>/L at 7 hours postdosing. Adverse effects (headaches and mouth ulcers) were monitored on systemic review and 3-monthly blood tests (complete blood cell counts, kidney and liver function, and lipid profile) were performed.</w:t>
      </w:r>
    </w:p>
    <w:p w14:paraId="00A6DD84" w14:textId="5A050156" w:rsidR="00141D5A" w:rsidRDefault="00141D5A">
      <w:pPr>
        <w:ind w:firstLine="480"/>
      </w:pPr>
      <w:r w:rsidRPr="00141D5A">
        <w:t>The inferior bullous ERD resolved after 4 months. Despite complete resolution at 6 months, VA declined to 20/900 (1.66). Sirolimus was ceased at this point and 8 months later, VA improved to 20/160 (0.90). Ten months after cessation of sirolimus, SRF returned and VA reduced to 20/500 (1.40). Sirolimus was subsequently restarted at the same initial dose of 2 mg/d except 2 days of 4 mg/d per week. SRF improved by 6 weeks with complete resolution by 3 months. VA remained stable at 20/250 (1.00) at 15 months and the patient continues to receive sirolimus. B-scan measurements showed stable tumor thickness of 4.5 mm despite resolution of SRF . Timolol was ceased and IOP remained at 14 mm Hg. There was no adverse event from immunosuppression or drug intolerance during follow-up.</w:t>
      </w:r>
    </w:p>
    <w:sectPr w:rsidR="00141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EB2"/>
    <w:rsid w:val="00122467"/>
    <w:rsid w:val="00141D5A"/>
    <w:rsid w:val="00230DF3"/>
    <w:rsid w:val="00390C2C"/>
    <w:rsid w:val="00726DF4"/>
    <w:rsid w:val="00777301"/>
    <w:rsid w:val="00871EB2"/>
    <w:rsid w:val="00A7428C"/>
    <w:rsid w:val="00AB4E0D"/>
    <w:rsid w:val="00B01B2E"/>
    <w:rsid w:val="00B2027F"/>
    <w:rsid w:val="00D91EB0"/>
    <w:rsid w:val="00DE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D8DE8A"/>
  <w15:chartTrackingRefBased/>
  <w15:docId w15:val="{E5898F05-6C64-41CF-A23C-1BBC1DD82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2467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742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42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1EB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1EB2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1EB2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1EB2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1EB2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1EB2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1EB2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章"/>
    <w:basedOn w:val="a"/>
    <w:next w:val="2"/>
    <w:link w:val="a4"/>
    <w:qFormat/>
    <w:rsid w:val="00A7428C"/>
    <w:pPr>
      <w:ind w:firstLine="482"/>
    </w:pPr>
    <w:rPr>
      <w:b/>
      <w:bCs/>
    </w:rPr>
  </w:style>
  <w:style w:type="character" w:customStyle="1" w:styleId="a4">
    <w:name w:val="章 字符"/>
    <w:basedOn w:val="a0"/>
    <w:link w:val="a3"/>
    <w:rsid w:val="00A7428C"/>
    <w:rPr>
      <w:rFonts w:ascii="Times New Roman" w:eastAsia="宋体" w:hAnsi="Times New Roman"/>
      <w:b/>
      <w:bCs/>
      <w:sz w:val="24"/>
    </w:rPr>
  </w:style>
  <w:style w:type="paragraph" w:customStyle="1" w:styleId="a5">
    <w:name w:val="节"/>
    <w:basedOn w:val="a"/>
    <w:next w:val="2"/>
    <w:link w:val="a6"/>
    <w:qFormat/>
    <w:rsid w:val="00A7428C"/>
    <w:pPr>
      <w:ind w:firstLine="480"/>
    </w:pPr>
    <w:rPr>
      <w:b/>
    </w:rPr>
  </w:style>
  <w:style w:type="character" w:customStyle="1" w:styleId="a6">
    <w:name w:val="节 字符"/>
    <w:basedOn w:val="a0"/>
    <w:link w:val="a5"/>
    <w:rsid w:val="00A7428C"/>
    <w:rPr>
      <w:rFonts w:ascii="Times New Roman" w:eastAsia="宋体" w:hAnsi="Times New Roman"/>
      <w:b/>
      <w:sz w:val="24"/>
    </w:rPr>
  </w:style>
  <w:style w:type="paragraph" w:customStyle="1" w:styleId="a7">
    <w:name w:val="文章标题"/>
    <w:basedOn w:val="a"/>
    <w:next w:val="1"/>
    <w:link w:val="a8"/>
    <w:qFormat/>
    <w:rsid w:val="00777301"/>
    <w:pPr>
      <w:ind w:firstLine="560"/>
      <w:jc w:val="center"/>
    </w:pPr>
    <w:rPr>
      <w:b/>
      <w:sz w:val="28"/>
      <w:szCs w:val="28"/>
    </w:rPr>
  </w:style>
  <w:style w:type="character" w:customStyle="1" w:styleId="a8">
    <w:name w:val="文章标题 字符"/>
    <w:basedOn w:val="a0"/>
    <w:link w:val="a7"/>
    <w:rsid w:val="00777301"/>
    <w:rPr>
      <w:rFonts w:ascii="Times New Roman" w:eastAsia="宋体" w:hAnsi="Times New Roman"/>
      <w:b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A7428C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A742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71E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71EB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71EB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71EB2"/>
    <w:rPr>
      <w:rFonts w:cstheme="majorBidi"/>
      <w:b/>
      <w:bCs/>
      <w:color w:val="0F4761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871EB2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871EB2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871EB2"/>
    <w:rPr>
      <w:rFonts w:eastAsiaTheme="majorEastAsia" w:cstheme="majorBidi"/>
      <w:color w:val="595959" w:themeColor="text1" w:themeTint="A6"/>
      <w:sz w:val="24"/>
    </w:rPr>
  </w:style>
  <w:style w:type="paragraph" w:styleId="a9">
    <w:name w:val="Title"/>
    <w:basedOn w:val="a"/>
    <w:next w:val="a"/>
    <w:link w:val="aa"/>
    <w:uiPriority w:val="10"/>
    <w:qFormat/>
    <w:rsid w:val="00871EB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标题 字符"/>
    <w:basedOn w:val="a0"/>
    <w:link w:val="a9"/>
    <w:uiPriority w:val="10"/>
    <w:rsid w:val="00871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871EB2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c">
    <w:name w:val="副标题 字符"/>
    <w:basedOn w:val="a0"/>
    <w:link w:val="ab"/>
    <w:uiPriority w:val="11"/>
    <w:rsid w:val="00871EB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d">
    <w:name w:val="Quote"/>
    <w:basedOn w:val="a"/>
    <w:next w:val="a"/>
    <w:link w:val="ae"/>
    <w:uiPriority w:val="29"/>
    <w:qFormat/>
    <w:rsid w:val="00871E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e">
    <w:name w:val="引用 字符"/>
    <w:basedOn w:val="a0"/>
    <w:link w:val="ad"/>
    <w:uiPriority w:val="29"/>
    <w:rsid w:val="00871EB2"/>
    <w:rPr>
      <w:rFonts w:ascii="Times New Roman" w:eastAsia="宋体" w:hAnsi="Times New Roman"/>
      <w:i/>
      <w:iCs/>
      <w:color w:val="404040" w:themeColor="text1" w:themeTint="BF"/>
      <w:sz w:val="24"/>
    </w:rPr>
  </w:style>
  <w:style w:type="paragraph" w:styleId="af">
    <w:name w:val="List Paragraph"/>
    <w:basedOn w:val="a"/>
    <w:uiPriority w:val="34"/>
    <w:qFormat/>
    <w:rsid w:val="00871EB2"/>
    <w:pPr>
      <w:ind w:left="720"/>
      <w:contextualSpacing/>
    </w:pPr>
  </w:style>
  <w:style w:type="character" w:styleId="af0">
    <w:name w:val="Intense Emphasis"/>
    <w:basedOn w:val="a0"/>
    <w:uiPriority w:val="21"/>
    <w:qFormat/>
    <w:rsid w:val="00871EB2"/>
    <w:rPr>
      <w:i/>
      <w:iCs/>
      <w:color w:val="0F4761" w:themeColor="accent1" w:themeShade="BF"/>
    </w:rPr>
  </w:style>
  <w:style w:type="paragraph" w:styleId="af1">
    <w:name w:val="Intense Quote"/>
    <w:basedOn w:val="a"/>
    <w:next w:val="a"/>
    <w:link w:val="af2"/>
    <w:uiPriority w:val="30"/>
    <w:qFormat/>
    <w:rsid w:val="00871E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2">
    <w:name w:val="明显引用 字符"/>
    <w:basedOn w:val="a0"/>
    <w:link w:val="af1"/>
    <w:uiPriority w:val="30"/>
    <w:rsid w:val="00871EB2"/>
    <w:rPr>
      <w:rFonts w:ascii="Times New Roman" w:eastAsia="宋体" w:hAnsi="Times New Roman"/>
      <w:i/>
      <w:iCs/>
      <w:color w:val="0F4761" w:themeColor="accent1" w:themeShade="BF"/>
      <w:sz w:val="24"/>
    </w:rPr>
  </w:style>
  <w:style w:type="character" w:styleId="af3">
    <w:name w:val="Intense Reference"/>
    <w:basedOn w:val="a0"/>
    <w:uiPriority w:val="32"/>
    <w:qFormat/>
    <w:rsid w:val="00871EB2"/>
    <w:rPr>
      <w:b/>
      <w:bCs/>
      <w:smallCaps/>
      <w:color w:val="0F4761" w:themeColor="accent1" w:themeShade="BF"/>
      <w:spacing w:val="5"/>
    </w:rPr>
  </w:style>
  <w:style w:type="character" w:styleId="af4">
    <w:name w:val="Hyperlink"/>
    <w:basedOn w:val="a0"/>
    <w:uiPriority w:val="99"/>
    <w:unhideWhenUsed/>
    <w:rsid w:val="00390C2C"/>
    <w:rPr>
      <w:color w:val="467886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390C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教满 王</dc:creator>
  <cp:keywords/>
  <dc:description/>
  <cp:lastModifiedBy>教满 王</cp:lastModifiedBy>
  <cp:revision>4</cp:revision>
  <dcterms:created xsi:type="dcterms:W3CDTF">2025-04-12T10:30:00Z</dcterms:created>
  <dcterms:modified xsi:type="dcterms:W3CDTF">2025-04-12T10:32:00Z</dcterms:modified>
</cp:coreProperties>
</file>