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5BB5" w14:textId="4C9F9461" w:rsidR="00B43C45" w:rsidRDefault="00A37B39">
      <w:r>
        <w:rPr>
          <w:noProof/>
        </w:rPr>
        <w:drawing>
          <wp:inline distT="0" distB="0" distL="0" distR="0" wp14:anchorId="7A334EBE" wp14:editId="2A7E5C16">
            <wp:extent cx="3333750" cy="2371725"/>
            <wp:effectExtent l="0" t="0" r="0" b="9525"/>
            <wp:docPr id="1915680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E28D" w14:textId="77777777" w:rsidR="00A37B39" w:rsidRDefault="00A37B39"/>
    <w:p w14:paraId="74A052CB" w14:textId="0930E2DC" w:rsidR="00A37B39" w:rsidRDefault="00A37B39">
      <w:r w:rsidRPr="00A37B39">
        <w:t xml:space="preserve">你是一个专业的眼科医生，我这边有一个特殊的病人，以下是他的症状描述：An otherwise healthy 9-year-old boy presented with irritation and tearing of the left eye for 6 months. There was no family history of </w:t>
      </w:r>
      <w:proofErr w:type="spellStart"/>
      <w:r w:rsidRPr="00A37B39">
        <w:t>asimilar</w:t>
      </w:r>
      <w:proofErr w:type="spellEnd"/>
      <w:r w:rsidRPr="00A37B39">
        <w:t xml:space="preserve"> disorder, and the patient had no medical history of any ocular surgery or trauma. Slit-lamp examination showed a single black </w:t>
      </w:r>
      <w:proofErr w:type="spellStart"/>
      <w:r w:rsidRPr="00A37B39">
        <w:t>hairlocated</w:t>
      </w:r>
      <w:proofErr w:type="spellEnd"/>
      <w:r w:rsidRPr="00A37B39">
        <w:t xml:space="preserve"> in the palpebral conjunctiva of the upper lid (A). The lesion, including the hair and a tarsal plate tissue, was completely </w:t>
      </w:r>
      <w:proofErr w:type="spellStart"/>
      <w:r w:rsidRPr="00A37B39">
        <w:t>removed.Histopathologic</w:t>
      </w:r>
      <w:proofErr w:type="spellEnd"/>
      <w:r w:rsidRPr="00A37B39">
        <w:t xml:space="preserve"> examination showed posterior ectopic cilia (B and C).你是否能根据描述和图片分析确诊他的病情</w:t>
      </w:r>
    </w:p>
    <w:p w14:paraId="7F0B810D" w14:textId="77777777" w:rsidR="00A37B39" w:rsidRDefault="00A37B39"/>
    <w:p w14:paraId="167F9CED" w14:textId="77777777" w:rsidR="00A37B39" w:rsidRPr="00A37B39" w:rsidRDefault="00A37B39" w:rsidP="00A37B39">
      <w:pPr>
        <w:rPr>
          <w:b/>
          <w:bCs/>
          <w:color w:val="002060"/>
        </w:rPr>
      </w:pPr>
      <w:r w:rsidRPr="00A37B39">
        <w:rPr>
          <w:b/>
          <w:bCs/>
          <w:color w:val="002060"/>
        </w:rPr>
        <w:t>病史信息解读</w:t>
      </w:r>
    </w:p>
    <w:p w14:paraId="38B3E4C6" w14:textId="77777777" w:rsidR="00A37B39" w:rsidRPr="00A37B39" w:rsidRDefault="00A37B39" w:rsidP="00A37B39">
      <w:pPr>
        <w:rPr>
          <w:color w:val="002060"/>
        </w:rPr>
      </w:pPr>
      <w:r w:rsidRPr="00A37B39">
        <w:rPr>
          <w:color w:val="002060"/>
        </w:rPr>
        <w:t>这位男孩平素身体健康，却有着长达6个月的左眼刺激与流泪症状。值得注意的是，他既无类似疾病的家族遗传背景，也未曾经历过眼部手术或遭受外伤。这一系列信息为我们后续的诊断提供了重要的基础，排除了一些因遗传因素或外伤引发眼部问题的可能性。</w:t>
      </w:r>
    </w:p>
    <w:p w14:paraId="685C4E01" w14:textId="77777777" w:rsidR="00A37B39" w:rsidRPr="00A37B39" w:rsidRDefault="00A37B39" w:rsidP="00A37B39">
      <w:pPr>
        <w:rPr>
          <w:b/>
          <w:bCs/>
          <w:color w:val="002060"/>
        </w:rPr>
      </w:pPr>
      <w:r w:rsidRPr="00A37B39">
        <w:rPr>
          <w:b/>
          <w:bCs/>
          <w:color w:val="002060"/>
        </w:rPr>
        <w:t>眼部检查结果分析</w:t>
      </w:r>
    </w:p>
    <w:p w14:paraId="3829608B" w14:textId="77777777" w:rsidR="00A37B39" w:rsidRPr="00A37B39" w:rsidRDefault="00A37B39" w:rsidP="00A37B39">
      <w:pPr>
        <w:numPr>
          <w:ilvl w:val="0"/>
          <w:numId w:val="1"/>
        </w:numPr>
        <w:rPr>
          <w:color w:val="002060"/>
        </w:rPr>
      </w:pPr>
      <w:r w:rsidRPr="00A37B39">
        <w:rPr>
          <w:b/>
          <w:bCs/>
          <w:color w:val="002060"/>
        </w:rPr>
        <w:t>裂隙灯检查</w:t>
      </w:r>
      <w:r w:rsidRPr="00A37B39">
        <w:rPr>
          <w:color w:val="002060"/>
        </w:rPr>
        <w:t>：在裂隙灯的精准观察下，我们发现了关键线索——男孩上睑的睑结膜处存在一根单独的黑色毛发（图A）。这一异常毛发的出现可不容小觑，它就如同一个“捣乱分子”，持续不断地摩擦眼球表面的结膜与角膜。想象一下，有个异物在眼睛里反复摩擦，眼睛自然会产生强烈的不适感，进而引发刺激症状以及反射性的流泪现象。</w:t>
      </w:r>
    </w:p>
    <w:p w14:paraId="266988B8" w14:textId="77777777" w:rsidR="00A37B39" w:rsidRPr="00A37B39" w:rsidRDefault="00A37B39" w:rsidP="00A37B39">
      <w:pPr>
        <w:numPr>
          <w:ilvl w:val="0"/>
          <w:numId w:val="1"/>
        </w:numPr>
        <w:rPr>
          <w:color w:val="002060"/>
        </w:rPr>
      </w:pPr>
      <w:r w:rsidRPr="00A37B39">
        <w:rPr>
          <w:b/>
          <w:bCs/>
          <w:color w:val="002060"/>
        </w:rPr>
        <w:t>组织病理学检查</w:t>
      </w:r>
      <w:r w:rsidRPr="00A37B39">
        <w:rPr>
          <w:color w:val="002060"/>
        </w:rPr>
        <w:t>：当我们将包含毛发及睑板组织的病变完整切除后，进行了组织病理学检查。结果显示为后异位</w:t>
      </w:r>
      <w:proofErr w:type="gramStart"/>
      <w:r w:rsidRPr="00A37B39">
        <w:rPr>
          <w:color w:val="002060"/>
        </w:rPr>
        <w:t>睫</w:t>
      </w:r>
      <w:proofErr w:type="gramEnd"/>
      <w:r w:rsidRPr="00A37B39">
        <w:rPr>
          <w:color w:val="002060"/>
        </w:rPr>
        <w:t xml:space="preserve"> 毛（图B和C）。从微观层面来看，后异位睫毛意味着睫毛的生长位置出现了异常，它偏离了原本正常的毛囊位置，转</w:t>
      </w:r>
      <w:r w:rsidRPr="00A37B39">
        <w:rPr>
          <w:color w:val="002060"/>
        </w:rPr>
        <w:lastRenderedPageBreak/>
        <w:t>而生长在睑结膜面这样的异常部位。这种异位生长的睫毛，会直接与眼球表面亲密接触，成为持续刺激眼球的“罪魁祸首”，从而导致男孩出现我们所观察到的那些眼部症状。</w:t>
      </w:r>
    </w:p>
    <w:p w14:paraId="39AEB49D" w14:textId="77777777" w:rsidR="00A37B39" w:rsidRPr="00A37B39" w:rsidRDefault="00A37B39" w:rsidP="00A37B39">
      <w:pPr>
        <w:rPr>
          <w:b/>
          <w:bCs/>
          <w:color w:val="002060"/>
        </w:rPr>
      </w:pPr>
      <w:r w:rsidRPr="00A37B39">
        <w:rPr>
          <w:b/>
          <w:bCs/>
          <w:color w:val="002060"/>
        </w:rPr>
        <w:t>综合诊断结论</w:t>
      </w:r>
    </w:p>
    <w:p w14:paraId="7E53C698" w14:textId="77777777" w:rsidR="00A37B39" w:rsidRPr="00A37B39" w:rsidRDefault="00A37B39" w:rsidP="00A37B39">
      <w:pPr>
        <w:rPr>
          <w:color w:val="002060"/>
        </w:rPr>
      </w:pPr>
      <w:r w:rsidRPr="00A37B39">
        <w:rPr>
          <w:color w:val="002060"/>
        </w:rPr>
        <w:t>综合男孩的临床表现（左眼长期的刺激与流泪）、裂隙灯检查所发现的上睑睑结膜处的黑色毛发，以及组织病理学检查明确的后异位睫毛结果，我们可以非常明确地确诊该患者患有后异位睫毛病。这是一种相对较为少见的眼部疾病，主要根源就在于睫毛生长位置的异常。通过完整切除病变组织，我们成功去除了这个刺激源。不过，后续我们仍需对男孩进行密切的随访观察，以确保他的眼部刺激症状能够完全缓解，并且不会出现复发等情况，时刻守护他眼睛的健康。</w:t>
      </w:r>
    </w:p>
    <w:p w14:paraId="270B8F2F" w14:textId="77777777" w:rsidR="00A37B39" w:rsidRPr="00A37B39" w:rsidRDefault="00A37B39">
      <w:pPr>
        <w:rPr>
          <w:rFonts w:hint="eastAsia"/>
        </w:rPr>
      </w:pPr>
    </w:p>
    <w:sectPr w:rsidR="00A37B39" w:rsidRPr="00A37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1CE4"/>
    <w:multiLevelType w:val="multilevel"/>
    <w:tmpl w:val="2E9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1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21"/>
    <w:rsid w:val="00416570"/>
    <w:rsid w:val="00A37B39"/>
    <w:rsid w:val="00B43C45"/>
    <w:rsid w:val="00C604DE"/>
    <w:rsid w:val="00D3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1F1AF"/>
  <w15:chartTrackingRefBased/>
  <w15:docId w15:val="{B02A1BCB-A350-41AF-904D-35F82511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12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2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2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2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2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2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2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2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2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1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1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12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12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12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12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12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12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12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1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2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12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1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12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12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12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1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12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1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1031</Characters>
  <Application>Microsoft Office Word</Application>
  <DocSecurity>0</DocSecurity>
  <Lines>15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2025-05-08T07:27:00Z</dcterms:created>
  <dcterms:modified xsi:type="dcterms:W3CDTF">2025-05-08T07:29:00Z</dcterms:modified>
</cp:coreProperties>
</file>