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6C17F" w14:textId="016DC01A" w:rsidR="00346303" w:rsidRDefault="00346303">
      <w:r>
        <w:rPr>
          <w:noProof/>
        </w:rPr>
        <w:drawing>
          <wp:inline distT="0" distB="0" distL="0" distR="0" wp14:anchorId="05A79C16" wp14:editId="6A61770A">
            <wp:extent cx="5274310" cy="4077335"/>
            <wp:effectExtent l="0" t="0" r="2540" b="0"/>
            <wp:docPr id="1785238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077335"/>
                    </a:xfrm>
                    <a:prstGeom prst="rect">
                      <a:avLst/>
                    </a:prstGeom>
                    <a:noFill/>
                    <a:ln>
                      <a:noFill/>
                    </a:ln>
                  </pic:spPr>
                </pic:pic>
              </a:graphicData>
            </a:graphic>
          </wp:inline>
        </w:drawing>
      </w:r>
    </w:p>
    <w:p w14:paraId="568CDE28" w14:textId="77777777" w:rsidR="00346303" w:rsidRDefault="00346303"/>
    <w:p w14:paraId="0B1E1AFC" w14:textId="3FB9D0D2" w:rsidR="00B43C45" w:rsidRDefault="00346303">
      <w:r w:rsidRPr="00346303">
        <w:t xml:space="preserve">你是一个专业的眼科医生，我这边有一个特殊的病人，以下是他的症状描述：A 28-year-old Indian woman on oral Imatinib 400 mg once a day, presented </w:t>
      </w:r>
      <w:proofErr w:type="spellStart"/>
      <w:r w:rsidRPr="00346303">
        <w:t>withcomplaints</w:t>
      </w:r>
      <w:proofErr w:type="spellEnd"/>
      <w:r w:rsidRPr="00346303">
        <w:t xml:space="preserve"> of decreased vision in both eyes for 1 week. Her visual acuity was 20/160 in both eyes. A-B, Retinal evaluation </w:t>
      </w:r>
      <w:proofErr w:type="spellStart"/>
      <w:r w:rsidRPr="00346303">
        <w:t>revealedbilateral</w:t>
      </w:r>
      <w:proofErr w:type="spellEnd"/>
      <w:r w:rsidRPr="00346303">
        <w:t xml:space="preserve"> tortuous, dilated retinal veins, and multifocal, symmetrical, retinal infiltrates ranging from 1 to 8-disc diameters. C, Swept </w:t>
      </w:r>
      <w:proofErr w:type="spellStart"/>
      <w:r w:rsidRPr="00346303">
        <w:t>sourceOCT</w:t>
      </w:r>
      <w:proofErr w:type="spellEnd"/>
      <w:r w:rsidRPr="00346303">
        <w:t xml:space="preserve"> passing through the lesions showed full-thickness homogenous hyperreflectivity of the retina, subretinal hyperreflectivity </w:t>
      </w:r>
      <w:proofErr w:type="spellStart"/>
      <w:r w:rsidRPr="00346303">
        <w:t>withthickened</w:t>
      </w:r>
      <w:proofErr w:type="spellEnd"/>
      <w:r w:rsidRPr="00346303">
        <w:t xml:space="preserve"> external limiting membrane, and inner retinal hyperreflectivity (D).你是否能根据描述和图片分析确诊他的病情</w:t>
      </w:r>
    </w:p>
    <w:p w14:paraId="2F653831" w14:textId="77777777" w:rsidR="00B60B25" w:rsidRDefault="00B60B25"/>
    <w:p w14:paraId="06D52100" w14:textId="77777777" w:rsidR="00B60B25" w:rsidRPr="00B60B25" w:rsidRDefault="00B60B25" w:rsidP="00B60B25">
      <w:pPr>
        <w:rPr>
          <w:color w:val="002060"/>
        </w:rPr>
      </w:pPr>
      <w:r w:rsidRPr="00B60B25">
        <w:rPr>
          <w:color w:val="002060"/>
        </w:rPr>
        <w:t>这位28岁印度女性的眼部病情较为复杂，我们从以下几个关键方面进行专业剖析： 病史信息分析 患者每日口服400mg伊</w:t>
      </w:r>
      <w:proofErr w:type="gramStart"/>
      <w:r w:rsidRPr="00B60B25">
        <w:rPr>
          <w:color w:val="002060"/>
        </w:rPr>
        <w:t>马替尼</w:t>
      </w:r>
      <w:proofErr w:type="gramEnd"/>
      <w:r w:rsidRPr="00B60B25">
        <w:rPr>
          <w:color w:val="002060"/>
        </w:rPr>
        <w:t>（Imatinib），这是一种常用于治疗慢性髓性白血病、胃肠道间质瘤等疾病的酪氨酸激酶抑制剂。她出现双眼视力下降1周的症状，视力降至20/160，提示眼部存在较为严重的病变影响了视功能。 眼部检查结果分析</w:t>
      </w:r>
    </w:p>
    <w:p w14:paraId="2D2BD9B6" w14:textId="77777777" w:rsidR="00B60B25" w:rsidRDefault="00B60B25" w:rsidP="00B60B25">
      <w:pPr>
        <w:rPr>
          <w:color w:val="002060"/>
        </w:rPr>
      </w:pPr>
      <w:r w:rsidRPr="00B60B25">
        <w:rPr>
          <w:color w:val="002060"/>
        </w:rPr>
        <w:t>眼底检查（图A - B）：可见双侧视网膜静脉迂曲、扩张，同时</w:t>
      </w:r>
      <w:proofErr w:type="gramStart"/>
      <w:r w:rsidRPr="00B60B25">
        <w:rPr>
          <w:color w:val="002060"/>
        </w:rPr>
        <w:t>存在多灶性</w:t>
      </w:r>
      <w:proofErr w:type="gramEnd"/>
      <w:r w:rsidRPr="00B60B25">
        <w:rPr>
          <w:color w:val="002060"/>
        </w:rPr>
        <w:t>、对称性的视网膜浸润病灶，大小范围在1 - 8个视盘直径。视网膜静脉的异常改变通常提示可能存在血液循环障碍或血管炎症等问题，</w:t>
      </w:r>
      <w:proofErr w:type="gramStart"/>
      <w:r w:rsidRPr="00B60B25">
        <w:rPr>
          <w:color w:val="002060"/>
        </w:rPr>
        <w:t>而多灶性</w:t>
      </w:r>
      <w:proofErr w:type="gramEnd"/>
      <w:r w:rsidRPr="00B60B25">
        <w:rPr>
          <w:color w:val="002060"/>
        </w:rPr>
        <w:t>、对称性的浸润病灶则表明视网膜存</w:t>
      </w:r>
      <w:r w:rsidRPr="00B60B25">
        <w:rPr>
          <w:color w:val="002060"/>
        </w:rPr>
        <w:lastRenderedPageBreak/>
        <w:t xml:space="preserve">在广泛的病变，可能与炎症、肿瘤细胞浸润或其他全身性疾病的眼部表现相关。 光学相干断层扫描（OCT）检查（图C - D）：扫频源OCT穿过病变区域显示视网膜全层均匀高反射，视网膜下高反射伴外界膜增厚，以及内层视网膜高反射。这些OCT表现进一步证实了视网膜结构的异常改变，全层的高反射可能提示视网膜组织存在水肿、渗出或细胞浸润等情况，视网膜下的改变可能与渗出或新生组织形成有关，而外界膜的增厚也反映了视网膜的病理状态。 </w:t>
      </w:r>
    </w:p>
    <w:p w14:paraId="395FA217" w14:textId="6C5C54BD" w:rsidR="00B60B25" w:rsidRPr="00B60B25" w:rsidRDefault="00B60B25" w:rsidP="00B60B25">
      <w:pPr>
        <w:rPr>
          <w:color w:val="002060"/>
        </w:rPr>
      </w:pPr>
      <w:r w:rsidRPr="00B60B25">
        <w:rPr>
          <w:b/>
          <w:bCs/>
          <w:color w:val="002060"/>
        </w:rPr>
        <w:t>综合诊断结论</w:t>
      </w:r>
      <w:r w:rsidRPr="00B60B25">
        <w:rPr>
          <w:color w:val="002060"/>
        </w:rPr>
        <w:t xml:space="preserve"> 综合患者正在服用伊</w:t>
      </w:r>
      <w:proofErr w:type="gramStart"/>
      <w:r w:rsidRPr="00B60B25">
        <w:rPr>
          <w:color w:val="002060"/>
        </w:rPr>
        <w:t>马替尼</w:t>
      </w:r>
      <w:proofErr w:type="gramEnd"/>
      <w:r w:rsidRPr="00B60B25">
        <w:rPr>
          <w:color w:val="002060"/>
        </w:rPr>
        <w:t>的用药史以及眼部的临床表现和检查结果，高度怀疑这是伊</w:t>
      </w:r>
      <w:proofErr w:type="gramStart"/>
      <w:r w:rsidRPr="00B60B25">
        <w:rPr>
          <w:color w:val="002060"/>
        </w:rPr>
        <w:t>马替尼相关</w:t>
      </w:r>
      <w:proofErr w:type="gramEnd"/>
      <w:r w:rsidRPr="00B60B25">
        <w:rPr>
          <w:color w:val="002060"/>
        </w:rPr>
        <w:t>的眼部不良反应。伊</w:t>
      </w:r>
      <w:proofErr w:type="gramStart"/>
      <w:r w:rsidRPr="00B60B25">
        <w:rPr>
          <w:color w:val="002060"/>
        </w:rPr>
        <w:t>马替尼</w:t>
      </w:r>
      <w:proofErr w:type="gramEnd"/>
      <w:r w:rsidRPr="00B60B25">
        <w:rPr>
          <w:color w:val="002060"/>
        </w:rPr>
        <w:t>虽然在治疗相关全身性疾病方面有显著疗效，但也可能引发多种眼部副作用，包括视网膜血管异常和视网膜浸润等表现。不过，为了明确诊断，还需要进一步详细询问患者的全身病史，排查是否存在其他可能导致类似眼部病变的原因，如感染性、炎症性或肿瘤性疾病等。同时，可能需要进行进一步的辅助检查，如血液学检查（包括血常规、炎症指标、肿瘤标志物等）、眼部的荧光素血管造影等，以更全面地评估病情，并制定针对性的治疗方案，可能包括调整伊</w:t>
      </w:r>
      <w:proofErr w:type="gramStart"/>
      <w:r w:rsidRPr="00B60B25">
        <w:rPr>
          <w:color w:val="002060"/>
        </w:rPr>
        <w:t>马替尼</w:t>
      </w:r>
      <w:proofErr w:type="gramEnd"/>
      <w:r w:rsidRPr="00B60B25">
        <w:rPr>
          <w:color w:val="002060"/>
        </w:rPr>
        <w:t>用药剂量或采取相应的眼部治疗措施来改善患者的视力和眼部状况。</w:t>
      </w:r>
    </w:p>
    <w:p w14:paraId="28D472CA" w14:textId="77777777" w:rsidR="00B60B25" w:rsidRPr="00B60B25" w:rsidRDefault="00B60B25">
      <w:pPr>
        <w:rPr>
          <w:rFonts w:hint="eastAsia"/>
        </w:rPr>
      </w:pPr>
    </w:p>
    <w:sectPr w:rsidR="00B60B25" w:rsidRPr="00B60B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2B38E" w14:textId="77777777" w:rsidR="00C07DF9" w:rsidRDefault="00C07DF9" w:rsidP="00346303">
      <w:pPr>
        <w:spacing w:after="0" w:line="240" w:lineRule="auto"/>
        <w:rPr>
          <w:rFonts w:hint="eastAsia"/>
        </w:rPr>
      </w:pPr>
      <w:r>
        <w:separator/>
      </w:r>
    </w:p>
  </w:endnote>
  <w:endnote w:type="continuationSeparator" w:id="0">
    <w:p w14:paraId="7CBD84EC" w14:textId="77777777" w:rsidR="00C07DF9" w:rsidRDefault="00C07DF9" w:rsidP="0034630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F6BC5" w14:textId="77777777" w:rsidR="00C07DF9" w:rsidRDefault="00C07DF9" w:rsidP="00346303">
      <w:pPr>
        <w:spacing w:after="0" w:line="240" w:lineRule="auto"/>
        <w:rPr>
          <w:rFonts w:hint="eastAsia"/>
        </w:rPr>
      </w:pPr>
      <w:r>
        <w:separator/>
      </w:r>
    </w:p>
  </w:footnote>
  <w:footnote w:type="continuationSeparator" w:id="0">
    <w:p w14:paraId="45589652" w14:textId="77777777" w:rsidR="00C07DF9" w:rsidRDefault="00C07DF9" w:rsidP="00346303">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D"/>
    <w:rsid w:val="00346303"/>
    <w:rsid w:val="009515ED"/>
    <w:rsid w:val="00B43C45"/>
    <w:rsid w:val="00B60B25"/>
    <w:rsid w:val="00C07DF9"/>
    <w:rsid w:val="00C604DE"/>
    <w:rsid w:val="00FD5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DB53D"/>
  <w15:chartTrackingRefBased/>
  <w15:docId w15:val="{8A650835-8F63-49D8-ACED-1FC7EFE3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D54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D54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D54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D548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D548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D548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D548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D548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D548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548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D548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D548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D548D"/>
    <w:rPr>
      <w:rFonts w:cstheme="majorBidi"/>
      <w:color w:val="0F4761" w:themeColor="accent1" w:themeShade="BF"/>
      <w:sz w:val="28"/>
      <w:szCs w:val="28"/>
    </w:rPr>
  </w:style>
  <w:style w:type="character" w:customStyle="1" w:styleId="50">
    <w:name w:val="标题 5 字符"/>
    <w:basedOn w:val="a0"/>
    <w:link w:val="5"/>
    <w:uiPriority w:val="9"/>
    <w:semiHidden/>
    <w:rsid w:val="00FD548D"/>
    <w:rPr>
      <w:rFonts w:cstheme="majorBidi"/>
      <w:color w:val="0F4761" w:themeColor="accent1" w:themeShade="BF"/>
      <w:sz w:val="24"/>
    </w:rPr>
  </w:style>
  <w:style w:type="character" w:customStyle="1" w:styleId="60">
    <w:name w:val="标题 6 字符"/>
    <w:basedOn w:val="a0"/>
    <w:link w:val="6"/>
    <w:uiPriority w:val="9"/>
    <w:semiHidden/>
    <w:rsid w:val="00FD548D"/>
    <w:rPr>
      <w:rFonts w:cstheme="majorBidi"/>
      <w:b/>
      <w:bCs/>
      <w:color w:val="0F4761" w:themeColor="accent1" w:themeShade="BF"/>
    </w:rPr>
  </w:style>
  <w:style w:type="character" w:customStyle="1" w:styleId="70">
    <w:name w:val="标题 7 字符"/>
    <w:basedOn w:val="a0"/>
    <w:link w:val="7"/>
    <w:uiPriority w:val="9"/>
    <w:semiHidden/>
    <w:rsid w:val="00FD548D"/>
    <w:rPr>
      <w:rFonts w:cstheme="majorBidi"/>
      <w:b/>
      <w:bCs/>
      <w:color w:val="595959" w:themeColor="text1" w:themeTint="A6"/>
    </w:rPr>
  </w:style>
  <w:style w:type="character" w:customStyle="1" w:styleId="80">
    <w:name w:val="标题 8 字符"/>
    <w:basedOn w:val="a0"/>
    <w:link w:val="8"/>
    <w:uiPriority w:val="9"/>
    <w:semiHidden/>
    <w:rsid w:val="00FD548D"/>
    <w:rPr>
      <w:rFonts w:cstheme="majorBidi"/>
      <w:color w:val="595959" w:themeColor="text1" w:themeTint="A6"/>
    </w:rPr>
  </w:style>
  <w:style w:type="character" w:customStyle="1" w:styleId="90">
    <w:name w:val="标题 9 字符"/>
    <w:basedOn w:val="a0"/>
    <w:link w:val="9"/>
    <w:uiPriority w:val="9"/>
    <w:semiHidden/>
    <w:rsid w:val="00FD548D"/>
    <w:rPr>
      <w:rFonts w:eastAsiaTheme="majorEastAsia" w:cstheme="majorBidi"/>
      <w:color w:val="595959" w:themeColor="text1" w:themeTint="A6"/>
    </w:rPr>
  </w:style>
  <w:style w:type="paragraph" w:styleId="a3">
    <w:name w:val="Title"/>
    <w:basedOn w:val="a"/>
    <w:next w:val="a"/>
    <w:link w:val="a4"/>
    <w:uiPriority w:val="10"/>
    <w:qFormat/>
    <w:rsid w:val="00FD548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D54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548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D54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548D"/>
    <w:pPr>
      <w:spacing w:before="160"/>
      <w:jc w:val="center"/>
    </w:pPr>
    <w:rPr>
      <w:i/>
      <w:iCs/>
      <w:color w:val="404040" w:themeColor="text1" w:themeTint="BF"/>
    </w:rPr>
  </w:style>
  <w:style w:type="character" w:customStyle="1" w:styleId="a8">
    <w:name w:val="引用 字符"/>
    <w:basedOn w:val="a0"/>
    <w:link w:val="a7"/>
    <w:uiPriority w:val="29"/>
    <w:rsid w:val="00FD548D"/>
    <w:rPr>
      <w:i/>
      <w:iCs/>
      <w:color w:val="404040" w:themeColor="text1" w:themeTint="BF"/>
    </w:rPr>
  </w:style>
  <w:style w:type="paragraph" w:styleId="a9">
    <w:name w:val="List Paragraph"/>
    <w:basedOn w:val="a"/>
    <w:uiPriority w:val="34"/>
    <w:qFormat/>
    <w:rsid w:val="00FD548D"/>
    <w:pPr>
      <w:ind w:left="720"/>
      <w:contextualSpacing/>
    </w:pPr>
  </w:style>
  <w:style w:type="character" w:styleId="aa">
    <w:name w:val="Intense Emphasis"/>
    <w:basedOn w:val="a0"/>
    <w:uiPriority w:val="21"/>
    <w:qFormat/>
    <w:rsid w:val="00FD548D"/>
    <w:rPr>
      <w:i/>
      <w:iCs/>
      <w:color w:val="0F4761" w:themeColor="accent1" w:themeShade="BF"/>
    </w:rPr>
  </w:style>
  <w:style w:type="paragraph" w:styleId="ab">
    <w:name w:val="Intense Quote"/>
    <w:basedOn w:val="a"/>
    <w:next w:val="a"/>
    <w:link w:val="ac"/>
    <w:uiPriority w:val="30"/>
    <w:qFormat/>
    <w:rsid w:val="00FD5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D548D"/>
    <w:rPr>
      <w:i/>
      <w:iCs/>
      <w:color w:val="0F4761" w:themeColor="accent1" w:themeShade="BF"/>
    </w:rPr>
  </w:style>
  <w:style w:type="character" w:styleId="ad">
    <w:name w:val="Intense Reference"/>
    <w:basedOn w:val="a0"/>
    <w:uiPriority w:val="32"/>
    <w:qFormat/>
    <w:rsid w:val="00FD548D"/>
    <w:rPr>
      <w:b/>
      <w:bCs/>
      <w:smallCaps/>
      <w:color w:val="0F4761" w:themeColor="accent1" w:themeShade="BF"/>
      <w:spacing w:val="5"/>
    </w:rPr>
  </w:style>
  <w:style w:type="paragraph" w:styleId="ae">
    <w:name w:val="header"/>
    <w:basedOn w:val="a"/>
    <w:link w:val="af"/>
    <w:uiPriority w:val="99"/>
    <w:unhideWhenUsed/>
    <w:rsid w:val="00346303"/>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46303"/>
    <w:rPr>
      <w:sz w:val="18"/>
      <w:szCs w:val="18"/>
    </w:rPr>
  </w:style>
  <w:style w:type="paragraph" w:styleId="af0">
    <w:name w:val="footer"/>
    <w:basedOn w:val="a"/>
    <w:link w:val="af1"/>
    <w:uiPriority w:val="99"/>
    <w:unhideWhenUsed/>
    <w:rsid w:val="00346303"/>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463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771137">
      <w:bodyDiv w:val="1"/>
      <w:marLeft w:val="0"/>
      <w:marRight w:val="0"/>
      <w:marTop w:val="0"/>
      <w:marBottom w:val="0"/>
      <w:divBdr>
        <w:top w:val="none" w:sz="0" w:space="0" w:color="auto"/>
        <w:left w:val="none" w:sz="0" w:space="0" w:color="auto"/>
        <w:bottom w:val="none" w:sz="0" w:space="0" w:color="auto"/>
        <w:right w:val="none" w:sz="0" w:space="0" w:color="auto"/>
      </w:divBdr>
    </w:div>
    <w:div w:id="138663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188</Words>
  <Characters>1220</Characters>
  <Application>Microsoft Office Word</Application>
  <DocSecurity>0</DocSecurity>
  <Lines>17</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3</cp:revision>
  <dcterms:created xsi:type="dcterms:W3CDTF">2025-05-08T07:41:00Z</dcterms:created>
  <dcterms:modified xsi:type="dcterms:W3CDTF">2025-05-08T07:43:00Z</dcterms:modified>
</cp:coreProperties>
</file>