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CB24" w14:textId="0811430C" w:rsidR="00254F72" w:rsidRDefault="00254F72">
      <w:r>
        <w:rPr>
          <w:noProof/>
        </w:rPr>
        <w:drawing>
          <wp:inline distT="0" distB="0" distL="0" distR="0" wp14:anchorId="53C4336E" wp14:editId="7830ED6C">
            <wp:extent cx="2533650" cy="3476625"/>
            <wp:effectExtent l="0" t="0" r="0" b="9525"/>
            <wp:docPr id="1283655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5BB0" w14:textId="77777777" w:rsidR="00254F72" w:rsidRDefault="00254F72"/>
    <w:p w14:paraId="2A35C1BD" w14:textId="3ED9E5CA" w:rsidR="00B43C45" w:rsidRDefault="00254F72">
      <w:r w:rsidRPr="00254F72">
        <w:t xml:space="preserve">你是一个专业的眼科医生，我这边有一个特殊的病人，以下是他的症状描述：A 56-year-old White woman with history of retroperitoneal mucinous cystadenocarcinoma presented with right eye (OD) vision loss for2 weeks. Upon examination, visual acuity was 20/80 OD and 20/25 left eye (OS). Fundoscopic examination revealed a large </w:t>
      </w:r>
      <w:proofErr w:type="spellStart"/>
      <w:r w:rsidRPr="00254F72">
        <w:t>amelanoticchoroidal</w:t>
      </w:r>
      <w:proofErr w:type="spellEnd"/>
      <w:r w:rsidRPr="00254F72">
        <w:t xml:space="preserve"> mass superior to disc OD measuring 12 mm in base and 3.3 mm in thickness and a smaller </w:t>
      </w:r>
      <w:proofErr w:type="spellStart"/>
      <w:r w:rsidRPr="00254F72">
        <w:t>superonasal</w:t>
      </w:r>
      <w:proofErr w:type="spellEnd"/>
      <w:r w:rsidRPr="00254F72">
        <w:t xml:space="preserve"> choroidal mass(arrowhead) (A, B). There were 2 small choroidal tumors OS (arrowheads) (C, D). Positron emission tomography scan revealed </w:t>
      </w:r>
      <w:proofErr w:type="spellStart"/>
      <w:r w:rsidRPr="00254F72">
        <w:t>metastaticdisease</w:t>
      </w:r>
      <w:proofErr w:type="spellEnd"/>
      <w:r w:rsidRPr="00254F72">
        <w:t xml:space="preserve"> to the lungs and bones, confirmed on bone marrow aspirate by clusters of large epithelioid cells with irregular nuclei, </w:t>
      </w:r>
      <w:proofErr w:type="spellStart"/>
      <w:r w:rsidRPr="00254F72">
        <w:t>inconspicuousnucleoli</w:t>
      </w:r>
      <w:proofErr w:type="spellEnd"/>
      <w:r w:rsidRPr="00254F72">
        <w:t>, and moderate amounts of cytoplasm containing mucin on Periodic acid-Schiff stain (E, F).你是否能根据描述和图片分析确诊他的病情</w:t>
      </w:r>
    </w:p>
    <w:p w14:paraId="25A6348E" w14:textId="77777777" w:rsidR="00254F72" w:rsidRDefault="00254F72"/>
    <w:p w14:paraId="71B89278" w14:textId="77777777" w:rsidR="00254F72" w:rsidRDefault="00254F72">
      <w:pPr>
        <w:rPr>
          <w:color w:val="002060"/>
        </w:rPr>
      </w:pPr>
      <w:r w:rsidRPr="00254F72">
        <w:rPr>
          <w:color w:val="002060"/>
        </w:rPr>
        <w:t xml:space="preserve">这位56岁白人女性的病情涉及眼部和全身多个方面，以下是详细的专业分析： </w:t>
      </w:r>
    </w:p>
    <w:p w14:paraId="0B5A69BD" w14:textId="77777777" w:rsidR="00254F72" w:rsidRDefault="00254F72">
      <w:pPr>
        <w:rPr>
          <w:color w:val="002060"/>
        </w:rPr>
      </w:pPr>
      <w:r w:rsidRPr="00254F72">
        <w:rPr>
          <w:b/>
          <w:bCs/>
          <w:color w:val="002060"/>
        </w:rPr>
        <w:t>病史信息分析</w:t>
      </w:r>
      <w:r w:rsidRPr="00254F72">
        <w:rPr>
          <w:color w:val="002060"/>
        </w:rPr>
        <w:t xml:space="preserve"> 患者有腹膜后黏液性囊腺癌病史，近期出现右眼视力下降2周。既往的癌症病史是一个关键线索，提示眼部病变可能与全身肿瘤的转移相关。 </w:t>
      </w:r>
    </w:p>
    <w:p w14:paraId="0FFA13EB" w14:textId="77777777" w:rsidR="00254F72" w:rsidRDefault="00254F72">
      <w:pPr>
        <w:rPr>
          <w:color w:val="002060"/>
        </w:rPr>
      </w:pPr>
      <w:r w:rsidRPr="00254F72">
        <w:rPr>
          <w:b/>
          <w:bCs/>
          <w:color w:val="002060"/>
        </w:rPr>
        <w:t>眼部检查结果分析</w:t>
      </w:r>
      <w:r w:rsidRPr="00254F72">
        <w:rPr>
          <w:color w:val="002060"/>
        </w:rPr>
        <w:t xml:space="preserve"> 视力检查：右眼视力为20/80，左眼视力为20/25，表明右眼视力受到明显影响。 眼底镜检查：右眼可见视盘上方有一个较大的无色素性脉络膜肿物，基底直径为12mm，厚度为3.3mm，同时还有一个较小的鼻上脉络膜肿物（图A、B箭头所示）；左眼有2个小的脉络膜肿瘤（图C、D箭头所示）。这些眼部肿物的发现</w:t>
      </w:r>
      <w:r w:rsidRPr="00254F72">
        <w:rPr>
          <w:color w:val="002060"/>
        </w:rPr>
        <w:lastRenderedPageBreak/>
        <w:t>提示眼部</w:t>
      </w:r>
      <w:proofErr w:type="gramStart"/>
      <w:r w:rsidRPr="00254F72">
        <w:rPr>
          <w:color w:val="002060"/>
        </w:rPr>
        <w:t>存在占</w:t>
      </w:r>
      <w:proofErr w:type="gramEnd"/>
      <w:r w:rsidRPr="00254F72">
        <w:rPr>
          <w:color w:val="002060"/>
        </w:rPr>
        <w:t xml:space="preserve">位性病变。 </w:t>
      </w:r>
    </w:p>
    <w:p w14:paraId="6F3E742F" w14:textId="77777777" w:rsidR="00254F72" w:rsidRDefault="00254F72">
      <w:pPr>
        <w:rPr>
          <w:color w:val="002060"/>
        </w:rPr>
      </w:pPr>
      <w:r w:rsidRPr="00254F72">
        <w:rPr>
          <w:b/>
          <w:bCs/>
          <w:color w:val="002060"/>
        </w:rPr>
        <w:t xml:space="preserve">全身检查结果分析 </w:t>
      </w:r>
      <w:r w:rsidRPr="00254F72">
        <w:rPr>
          <w:color w:val="002060"/>
        </w:rPr>
        <w:t xml:space="preserve">正电子发射断层扫描（PET - CT）显示肺部和骨骼有转移性疾病，骨髓穿刺通过高碘酸 - 希夫（PAS）染色证实存在大量具有不规则核、不明显核仁以及含有黏液的中等量细胞质的大上皮样细胞簇（图E、F）。这明确了患者的腹膜后黏液性囊腺癌已经发生了全身转移。 </w:t>
      </w:r>
    </w:p>
    <w:p w14:paraId="16A53FC6" w14:textId="07DAC82F" w:rsidR="00254F72" w:rsidRPr="00254F72" w:rsidRDefault="00254F72">
      <w:pPr>
        <w:rPr>
          <w:rFonts w:hint="eastAsia"/>
          <w:color w:val="002060"/>
        </w:rPr>
      </w:pPr>
      <w:r w:rsidRPr="00254F72">
        <w:rPr>
          <w:b/>
          <w:bCs/>
          <w:color w:val="002060"/>
        </w:rPr>
        <w:t>综合诊断结论</w:t>
      </w:r>
      <w:r w:rsidRPr="00254F72">
        <w:rPr>
          <w:color w:val="002060"/>
        </w:rPr>
        <w:t xml:space="preserve"> 综合患者的病史（腹膜后黏液性囊腺癌）、眼部检查（双眼脉络膜肿物）以及全身检查（肺部、骨骼转移及骨髓穿刺结果），可以确诊该患者为腹膜后黏液性囊腺癌眼部转移癌。眼部转移癌通常发生在癌症晚期，是癌细胞通过血液循环等途径转移至眼部组织形成的肿物。对于该患者，后续治疗需要多学科协作，综合考虑全身癌症的治疗以及眼部病变的处理，以缓解症状、提高生活质量并尽可能延长生存期。同时，还需要密切监测眼部和全身病情的变化，及时调整治疗方案。</w:t>
      </w:r>
    </w:p>
    <w:sectPr w:rsidR="00254F72" w:rsidRPr="0025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D8"/>
    <w:rsid w:val="00254F72"/>
    <w:rsid w:val="002D4444"/>
    <w:rsid w:val="005563D8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2D603"/>
  <w15:chartTrackingRefBased/>
  <w15:docId w15:val="{D69C34A2-CA4D-45BA-9D28-592AED6A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63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3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3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3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3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3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3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3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63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63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63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63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63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63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63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63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3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63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63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3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63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63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6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1241</Characters>
  <Application>Microsoft Office Word</Application>
  <DocSecurity>0</DocSecurity>
  <Lines>19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2025-05-08T07:46:00Z</dcterms:created>
  <dcterms:modified xsi:type="dcterms:W3CDTF">2025-05-08T07:49:00Z</dcterms:modified>
</cp:coreProperties>
</file>