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9F764" w14:textId="1A60D32A" w:rsidR="00931477" w:rsidRDefault="00931477" w:rsidP="00931477">
      <w:r>
        <w:rPr>
          <w:noProof/>
        </w:rPr>
        <w:drawing>
          <wp:inline distT="0" distB="0" distL="0" distR="0" wp14:anchorId="1168B6BD" wp14:editId="2F7E466F">
            <wp:extent cx="3352800" cy="2853055"/>
            <wp:effectExtent l="0" t="0" r="0" b="4445"/>
            <wp:docPr id="14489032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CC1D0" w14:textId="77777777" w:rsidR="00931477" w:rsidRDefault="00931477" w:rsidP="00931477"/>
    <w:p w14:paraId="39FD06D2" w14:textId="6F54AC24" w:rsidR="00931477" w:rsidRDefault="00931477" w:rsidP="00931477">
      <w:r w:rsidRPr="00931477">
        <w:t xml:space="preserve">你是一个专业的眼科医生，我这边有一个特殊的病人，以下是他的症状描述：A 55-year-old asymptomatic woman was found to have bilateral abnormalities of the optic nerve during an ophthalmic </w:t>
      </w:r>
      <w:proofErr w:type="spellStart"/>
      <w:proofErr w:type="gramStart"/>
      <w:r w:rsidRPr="00931477">
        <w:t>examination.Ocular</w:t>
      </w:r>
      <w:proofErr w:type="spellEnd"/>
      <w:proofErr w:type="gramEnd"/>
      <w:r w:rsidRPr="00931477">
        <w:t xml:space="preserve"> examination revealed visual acuity of 20/20 in both eyes with normal anterior segment. Fundus examination showed grayish-</w:t>
      </w:r>
      <w:proofErr w:type="spellStart"/>
      <w:r w:rsidRPr="00931477">
        <w:t>whiteglial</w:t>
      </w:r>
      <w:proofErr w:type="spellEnd"/>
      <w:r w:rsidRPr="00931477">
        <w:t xml:space="preserve"> tissue covering the optic nerve (A) as confirmed by infrared image (B) from OCT. Cross-sectional OCT image (C) </w:t>
      </w:r>
      <w:proofErr w:type="spellStart"/>
      <w:r w:rsidRPr="00931477">
        <w:t>exhibitedhyperreflective</w:t>
      </w:r>
      <w:proofErr w:type="spellEnd"/>
      <w:r w:rsidRPr="00931477">
        <w:t xml:space="preserve"> membrane overlying the optic disc, and adhesions to adjacent optic papilla structure (white arrow). The corresponding </w:t>
      </w:r>
      <w:proofErr w:type="spellStart"/>
      <w:r w:rsidRPr="00931477">
        <w:t>OCTangiography</w:t>
      </w:r>
      <w:proofErr w:type="spellEnd"/>
      <w:r w:rsidRPr="00931477">
        <w:t xml:space="preserve"> B-scan with flow overlay (D) showed hyperreflective tissue without any flow signal, contrasting with the optic disc</w:t>
      </w:r>
      <w:proofErr w:type="gramStart"/>
      <w:r w:rsidRPr="00931477">
        <w:t>’</w:t>
      </w:r>
      <w:proofErr w:type="gramEnd"/>
      <w:r w:rsidRPr="00931477">
        <w:t xml:space="preserve">s </w:t>
      </w:r>
      <w:proofErr w:type="spellStart"/>
      <w:r w:rsidRPr="00931477">
        <w:t>normalblood</w:t>
      </w:r>
      <w:proofErr w:type="spellEnd"/>
      <w:r w:rsidRPr="00931477">
        <w:t xml:space="preserve"> flow signal你是否能根据描述和图片分析确诊他的病情</w:t>
      </w:r>
    </w:p>
    <w:p w14:paraId="6524E5B6" w14:textId="77777777" w:rsidR="00931477" w:rsidRDefault="00931477" w:rsidP="00931477"/>
    <w:p w14:paraId="738C48F4" w14:textId="77777777" w:rsidR="00931477" w:rsidRPr="00931477" w:rsidRDefault="00931477" w:rsidP="00931477">
      <w:pPr>
        <w:rPr>
          <w:rFonts w:hint="eastAsia"/>
        </w:rPr>
      </w:pPr>
    </w:p>
    <w:p w14:paraId="1CE8A0F4" w14:textId="77777777" w:rsidR="00931477" w:rsidRDefault="00931477" w:rsidP="00931477">
      <w:pPr>
        <w:rPr>
          <w:color w:val="002060"/>
        </w:rPr>
      </w:pPr>
      <w:r w:rsidRPr="00931477">
        <w:rPr>
          <w:color w:val="002060"/>
        </w:rPr>
        <w:t xml:space="preserve">这位55岁无症状女性患者的病情分析如下： </w:t>
      </w:r>
    </w:p>
    <w:p w14:paraId="2141319E" w14:textId="77777777" w:rsidR="00931477" w:rsidRDefault="00931477" w:rsidP="00931477">
      <w:pPr>
        <w:rPr>
          <w:color w:val="002060"/>
        </w:rPr>
      </w:pPr>
      <w:r w:rsidRPr="00931477">
        <w:rPr>
          <w:color w:val="002060"/>
        </w:rPr>
        <w:t>临床表现 眼部整体情况：患者无任何眼部不适症状，双眼视力均为20/20（正常视力），</w:t>
      </w:r>
      <w:proofErr w:type="gramStart"/>
      <w:r w:rsidRPr="00931477">
        <w:rPr>
          <w:color w:val="002060"/>
        </w:rPr>
        <w:t>眼前节检查</w:t>
      </w:r>
      <w:proofErr w:type="gramEnd"/>
      <w:r w:rsidRPr="00931477">
        <w:rPr>
          <w:color w:val="002060"/>
        </w:rPr>
        <w:t>正常。这说明患者目前视功能未受明显影响，且</w:t>
      </w:r>
      <w:proofErr w:type="gramStart"/>
      <w:r w:rsidRPr="00931477">
        <w:rPr>
          <w:color w:val="002060"/>
        </w:rPr>
        <w:t>眼前节结构无</w:t>
      </w:r>
      <w:proofErr w:type="gramEnd"/>
      <w:r w:rsidRPr="00931477">
        <w:rPr>
          <w:color w:val="002060"/>
        </w:rPr>
        <w:t xml:space="preserve">异常改变。 </w:t>
      </w:r>
    </w:p>
    <w:p w14:paraId="2DD31014" w14:textId="77777777" w:rsidR="00931477" w:rsidRDefault="00931477" w:rsidP="00931477">
      <w:pPr>
        <w:rPr>
          <w:color w:val="002060"/>
        </w:rPr>
      </w:pPr>
      <w:r w:rsidRPr="00931477">
        <w:rPr>
          <w:color w:val="002060"/>
        </w:rPr>
        <w:t xml:space="preserve">眼底表现：眼底检查发现灰白色的神经胶质组织覆盖在视神经上（图A），经OCT的红外图像（图B）进一步证实。OCT的横截面图像（图C）显示视盘上方存在高反射膜，并且与相邻的视乳头结构有粘连（白色箭头所示）。对应的OCT血管造影B扫描（图D）显示该高反射组织无任何血流信号，与视盘正常的血流信号形成对比。 </w:t>
      </w:r>
    </w:p>
    <w:p w14:paraId="4A3AEC02" w14:textId="5D194759" w:rsidR="00931477" w:rsidRPr="00931477" w:rsidRDefault="00931477" w:rsidP="00931477">
      <w:pPr>
        <w:rPr>
          <w:color w:val="002060"/>
        </w:rPr>
      </w:pPr>
      <w:r w:rsidRPr="00931477">
        <w:rPr>
          <w:b/>
          <w:bCs/>
          <w:color w:val="002060"/>
        </w:rPr>
        <w:t xml:space="preserve">诊断考虑 综合以上信息，考虑该患者可能患有视盘前膜（pre - papillary </w:t>
      </w:r>
      <w:r w:rsidRPr="00931477">
        <w:rPr>
          <w:b/>
          <w:bCs/>
          <w:color w:val="002060"/>
        </w:rPr>
        <w:lastRenderedPageBreak/>
        <w:t>membrane），且可能为神经胶质增生导致的视盘前膜。</w:t>
      </w:r>
      <w:r w:rsidRPr="00931477">
        <w:rPr>
          <w:color w:val="002060"/>
        </w:rPr>
        <w:t>视盘前膜是指在视盘表面或其周围形成的一层纤维膜样组织，可由多种原因引起，包括先天性因素、炎症、外伤等。在该患者中，灰白色的神经胶质组织覆盖在视盘上，结合OCT表现，符合视盘前膜的特征。由于患者无症状且视力正常，说明目前该病变对视功能影响较小。 鉴别诊断 需要与其他可能导致视盘区域异常的疾病进行鉴别：</w:t>
      </w:r>
    </w:p>
    <w:p w14:paraId="517CE556" w14:textId="77777777" w:rsidR="00931477" w:rsidRPr="00931477" w:rsidRDefault="00931477" w:rsidP="00931477">
      <w:pPr>
        <w:numPr>
          <w:ilvl w:val="0"/>
          <w:numId w:val="1"/>
        </w:numPr>
        <w:rPr>
          <w:color w:val="002060"/>
        </w:rPr>
      </w:pPr>
      <w:r w:rsidRPr="00931477">
        <w:rPr>
          <w:b/>
          <w:bCs/>
          <w:color w:val="002060"/>
        </w:rPr>
        <w:t>视盘水肿</w:t>
      </w:r>
      <w:r w:rsidRPr="00931477">
        <w:rPr>
          <w:color w:val="002060"/>
        </w:rPr>
        <w:t>：多由颅内压增高、眼部血液循环障碍等引起，通常伴有视盘充血、边界模糊等表现，且可能有视力下降、视野缺损等症状，该患者无相关表现，可初步排除。</w:t>
      </w:r>
    </w:p>
    <w:p w14:paraId="3F770190" w14:textId="77777777" w:rsidR="00931477" w:rsidRPr="00931477" w:rsidRDefault="00931477" w:rsidP="00931477">
      <w:pPr>
        <w:numPr>
          <w:ilvl w:val="0"/>
          <w:numId w:val="1"/>
        </w:numPr>
        <w:rPr>
          <w:color w:val="002060"/>
        </w:rPr>
      </w:pPr>
      <w:r w:rsidRPr="00931477">
        <w:rPr>
          <w:b/>
          <w:bCs/>
          <w:color w:val="002060"/>
        </w:rPr>
        <w:t>视盘玻璃膜疣</w:t>
      </w:r>
      <w:r w:rsidRPr="00931477">
        <w:rPr>
          <w:color w:val="002060"/>
        </w:rPr>
        <w:t>：在眼底检查时也可表现为视盘异常，但多为黄白色、边界清晰的结节样改变，OCT表现也有所不同，该患者的表现与之不符。 后续关注 尽管患者目前无</w:t>
      </w:r>
      <w:proofErr w:type="gramStart"/>
      <w:r w:rsidRPr="00931477">
        <w:rPr>
          <w:color w:val="002060"/>
        </w:rPr>
        <w:t>症状且视功能</w:t>
      </w:r>
      <w:proofErr w:type="gramEnd"/>
      <w:r w:rsidRPr="00931477">
        <w:rPr>
          <w:color w:val="002060"/>
        </w:rPr>
        <w:t>正常，但仍需定期随访观察。随访内容包括视力、视野检查，以及重复OCT等影像学检查，以监测视盘前膜是否有进展，如膜的增厚、粘连加重等，以及是否对视功能产生影响。若病变进展导致视力下降、视野缺损等情况，可能需要进一步的干预措施，如手术治疗等。</w:t>
      </w:r>
    </w:p>
    <w:p w14:paraId="7B784BA1" w14:textId="77777777" w:rsidR="00B43C45" w:rsidRPr="00931477" w:rsidRDefault="00B43C45">
      <w:pPr>
        <w:rPr>
          <w:rFonts w:hint="eastAsia"/>
          <w:color w:val="002060"/>
        </w:rPr>
      </w:pPr>
    </w:p>
    <w:sectPr w:rsidR="00B43C45" w:rsidRPr="009314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EB5A82"/>
    <w:multiLevelType w:val="multilevel"/>
    <w:tmpl w:val="FDDEE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2787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FBC"/>
    <w:rsid w:val="006E4CA8"/>
    <w:rsid w:val="00931477"/>
    <w:rsid w:val="00B43C45"/>
    <w:rsid w:val="00C604DE"/>
    <w:rsid w:val="00F9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4E9D40"/>
  <w15:chartTrackingRefBased/>
  <w15:docId w15:val="{64C9B423-F99F-4AD4-891B-98A0B57F8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92FB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2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2FB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2FB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2FB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2FB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2FB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2FB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2FB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92FB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92F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92F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92FB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92FB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92FB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92FB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92FB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92FB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92FB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92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92FB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92FB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92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92FB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92FB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92FB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92F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92FB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92F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200</Words>
  <Characters>1288</Characters>
  <Application>Microsoft Office Word</Application>
  <DocSecurity>0</DocSecurity>
  <Lines>17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2025-05-08T08:08:00Z</dcterms:created>
  <dcterms:modified xsi:type="dcterms:W3CDTF">2025-05-08T08:12:00Z</dcterms:modified>
</cp:coreProperties>
</file>