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1925" w14:textId="306889CE" w:rsidR="00A458AA" w:rsidRDefault="00A458AA">
      <w:r>
        <w:rPr>
          <w:noProof/>
        </w:rPr>
        <w:drawing>
          <wp:inline distT="0" distB="0" distL="0" distR="0" wp14:anchorId="3FF7EEF4" wp14:editId="5A70B1F9">
            <wp:extent cx="3293745" cy="1176655"/>
            <wp:effectExtent l="0" t="0" r="1905" b="4445"/>
            <wp:docPr id="191120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3F3C" w14:textId="77777777" w:rsidR="00A458AA" w:rsidRDefault="00A458AA">
      <w:pPr>
        <w:rPr>
          <w:rFonts w:hint="eastAsia"/>
        </w:rPr>
      </w:pPr>
    </w:p>
    <w:p w14:paraId="4EE30279" w14:textId="70C271F9" w:rsidR="00B43C45" w:rsidRDefault="00A458AA">
      <w:r w:rsidRPr="00A458AA">
        <w:t xml:space="preserve">你是一个专业的眼科医生，我这边有一个特殊的病人，以下是他的症状描述：On examination, a 2 *2-mm pink peduncular mass was observed on the left lower lid (A, asterisk). </w:t>
      </w:r>
      <w:proofErr w:type="spellStart"/>
      <w:r w:rsidRPr="00A458AA">
        <w:t>Nohistory</w:t>
      </w:r>
      <w:proofErr w:type="spellEnd"/>
      <w:r w:rsidRPr="00A458AA">
        <w:t xml:space="preserve"> of papilloma, human papillomavirus infection vaccination (HPV), or eye injury was reported. The patient declined treatment </w:t>
      </w:r>
      <w:proofErr w:type="spellStart"/>
      <w:r w:rsidRPr="00A458AA">
        <w:t>forpapilloma</w:t>
      </w:r>
      <w:proofErr w:type="spellEnd"/>
      <w:r w:rsidRPr="00A458AA">
        <w:t xml:space="preserve">, including oral medications. She subsequently obtained the HPV 9-valent vaccine on her own accord, and after 2 doses </w:t>
      </w:r>
      <w:proofErr w:type="spellStart"/>
      <w:r w:rsidRPr="00A458AA">
        <w:t>ofvaccine</w:t>
      </w:r>
      <w:proofErr w:type="spellEnd"/>
      <w:r w:rsidRPr="00A458AA">
        <w:t>, (B) the pink mass resolved within 2 months.你是否能根据描述和图片分析确诊他的病情</w:t>
      </w:r>
    </w:p>
    <w:p w14:paraId="5B917E8A" w14:textId="77777777" w:rsidR="00A458AA" w:rsidRDefault="00A458AA"/>
    <w:p w14:paraId="310AC3E4" w14:textId="77777777" w:rsidR="00A458AA" w:rsidRPr="00A458AA" w:rsidRDefault="00A458AA" w:rsidP="00A458AA">
      <w:pPr>
        <w:rPr>
          <w:color w:val="002060"/>
        </w:rPr>
      </w:pPr>
      <w:r w:rsidRPr="00A458AA">
        <w:rPr>
          <w:color w:val="002060"/>
        </w:rPr>
        <w:t>从提供的症状描述和图片来看，这位患者很可能患有</w:t>
      </w:r>
      <w:r w:rsidRPr="00A458AA">
        <w:rPr>
          <w:b/>
          <w:bCs/>
          <w:color w:val="002060"/>
        </w:rPr>
        <w:t>眼睑乳头状瘤</w:t>
      </w:r>
      <w:r w:rsidRPr="00A458AA">
        <w:rPr>
          <w:color w:val="002060"/>
        </w:rPr>
        <w:t>，以下是详细分析：</w:t>
      </w:r>
    </w:p>
    <w:p w14:paraId="0509DE38" w14:textId="77777777" w:rsidR="00A458AA" w:rsidRPr="00A458AA" w:rsidRDefault="00A458AA" w:rsidP="00A458AA">
      <w:pPr>
        <w:rPr>
          <w:b/>
          <w:bCs/>
          <w:color w:val="002060"/>
        </w:rPr>
      </w:pPr>
      <w:r w:rsidRPr="00A458AA">
        <w:rPr>
          <w:b/>
          <w:bCs/>
          <w:color w:val="002060"/>
        </w:rPr>
        <w:t>眼部检查结果分析</w:t>
      </w:r>
    </w:p>
    <w:p w14:paraId="669EBC65" w14:textId="77777777" w:rsidR="00A458AA" w:rsidRPr="00A458AA" w:rsidRDefault="00A458AA" w:rsidP="00A458AA">
      <w:pPr>
        <w:numPr>
          <w:ilvl w:val="0"/>
          <w:numId w:val="1"/>
        </w:numPr>
        <w:rPr>
          <w:color w:val="002060"/>
        </w:rPr>
      </w:pPr>
      <w:r w:rsidRPr="00A458AA">
        <w:rPr>
          <w:b/>
          <w:bCs/>
          <w:color w:val="002060"/>
        </w:rPr>
        <w:t>外观表现</w:t>
      </w:r>
      <w:r w:rsidRPr="00A458AA">
        <w:rPr>
          <w:color w:val="002060"/>
        </w:rPr>
        <w:t>：在检查中发现患者左眼下睑存在一个2×2 - mm的粉红色带</w:t>
      </w:r>
      <w:proofErr w:type="gramStart"/>
      <w:r w:rsidRPr="00A458AA">
        <w:rPr>
          <w:color w:val="002060"/>
        </w:rPr>
        <w:t>蒂</w:t>
      </w:r>
      <w:proofErr w:type="gramEnd"/>
      <w:r w:rsidRPr="00A458AA">
        <w:rPr>
          <w:color w:val="002060"/>
        </w:rPr>
        <w:t>肿物（图A中星号所示）。这种粉红色、带蒂的肿物形态是眼睑乳头状瘤较为常见的外观特征之一。乳头状瘤通常表现为边界相对清楚的肿物，可呈粉红色或肉色，带蒂的形态说明其有一个相对狭窄的基部与眼睑组织相连。</w:t>
      </w:r>
    </w:p>
    <w:p w14:paraId="72AE556A" w14:textId="77777777" w:rsidR="00A458AA" w:rsidRPr="00A458AA" w:rsidRDefault="00A458AA" w:rsidP="00A458AA">
      <w:pPr>
        <w:rPr>
          <w:b/>
          <w:bCs/>
          <w:color w:val="002060"/>
        </w:rPr>
      </w:pPr>
      <w:r w:rsidRPr="00A458AA">
        <w:rPr>
          <w:b/>
          <w:bCs/>
          <w:color w:val="002060"/>
        </w:rPr>
        <w:t>病史相关分析</w:t>
      </w:r>
    </w:p>
    <w:p w14:paraId="250FC4D6" w14:textId="77777777" w:rsidR="00A458AA" w:rsidRPr="00A458AA" w:rsidRDefault="00A458AA" w:rsidP="00A458AA">
      <w:pPr>
        <w:numPr>
          <w:ilvl w:val="0"/>
          <w:numId w:val="2"/>
        </w:numPr>
        <w:rPr>
          <w:color w:val="002060"/>
        </w:rPr>
      </w:pPr>
      <w:r w:rsidRPr="00A458AA">
        <w:rPr>
          <w:b/>
          <w:bCs/>
          <w:color w:val="002060"/>
        </w:rPr>
        <w:t>既往病史</w:t>
      </w:r>
      <w:r w:rsidRPr="00A458AA">
        <w:rPr>
          <w:color w:val="002060"/>
        </w:rPr>
        <w:t>：患者无乳头状瘤病史、人乳头瘤病毒（HPV）感染史以及眼部外伤史。虽然没有明确的HPV感染史，但HPV感染是眼睑乳头状瘤的常见病因之</w:t>
      </w:r>
      <w:proofErr w:type="gramStart"/>
      <w:r w:rsidRPr="00A458AA">
        <w:rPr>
          <w:color w:val="002060"/>
        </w:rPr>
        <w:t>一</w:t>
      </w:r>
      <w:proofErr w:type="gramEnd"/>
      <w:r w:rsidRPr="00A458AA">
        <w:rPr>
          <w:color w:val="002060"/>
        </w:rPr>
        <w:t>，许多患者可能在不知不觉中感染了HPV而未察觉。</w:t>
      </w:r>
    </w:p>
    <w:p w14:paraId="68FF0CFF" w14:textId="77777777" w:rsidR="00A458AA" w:rsidRPr="00A458AA" w:rsidRDefault="00A458AA" w:rsidP="00A458AA">
      <w:pPr>
        <w:rPr>
          <w:b/>
          <w:bCs/>
          <w:color w:val="002060"/>
        </w:rPr>
      </w:pPr>
      <w:r w:rsidRPr="00A458AA">
        <w:rPr>
          <w:b/>
          <w:bCs/>
          <w:color w:val="002060"/>
        </w:rPr>
        <w:t>治疗及转归分析</w:t>
      </w:r>
    </w:p>
    <w:p w14:paraId="1BA288E0" w14:textId="77777777" w:rsidR="00A458AA" w:rsidRPr="00A458AA" w:rsidRDefault="00A458AA" w:rsidP="00A458AA">
      <w:pPr>
        <w:numPr>
          <w:ilvl w:val="0"/>
          <w:numId w:val="3"/>
        </w:numPr>
        <w:rPr>
          <w:color w:val="002060"/>
        </w:rPr>
      </w:pPr>
      <w:r w:rsidRPr="00A458AA">
        <w:rPr>
          <w:b/>
          <w:bCs/>
          <w:color w:val="002060"/>
        </w:rPr>
        <w:t>治疗选择与效果</w:t>
      </w:r>
      <w:r w:rsidRPr="00A458AA">
        <w:rPr>
          <w:color w:val="002060"/>
        </w:rPr>
        <w:t>：患者拒绝了针对乳头状瘤的治疗，包括口服药物治疗。随后自行接种了HPV 9价疫苗，在接种2剂疫苗后，粉红色肿物在2个月内消退（图B）。HPV疫苗的作用机制是针对HPV病毒的抗原产生免疫反应，从而预防相关病毒感染。该患者在接种疫苗后肿物消退，进一步提示该肿物与HPV感染可能存在关联，因为HPV感染相关的乳头状瘤在机体产生针对HPV的免疫应答后，有可能自行消退或在免疫干预下消退。</w:t>
      </w:r>
    </w:p>
    <w:p w14:paraId="4569C4FA" w14:textId="77777777" w:rsidR="00A458AA" w:rsidRPr="00A458AA" w:rsidRDefault="00A458AA" w:rsidP="00A458AA">
      <w:pPr>
        <w:rPr>
          <w:color w:val="002060"/>
        </w:rPr>
      </w:pPr>
      <w:r w:rsidRPr="00A458AA">
        <w:rPr>
          <w:color w:val="002060"/>
        </w:rPr>
        <w:t>综合以上各方面信息，这位患者左眼下睑的粉红色带</w:t>
      </w:r>
      <w:proofErr w:type="gramStart"/>
      <w:r w:rsidRPr="00A458AA">
        <w:rPr>
          <w:color w:val="002060"/>
        </w:rPr>
        <w:t>蒂</w:t>
      </w:r>
      <w:proofErr w:type="gramEnd"/>
      <w:r w:rsidRPr="00A458AA">
        <w:rPr>
          <w:color w:val="002060"/>
        </w:rPr>
        <w:t>肿物高度怀疑为眼睑乳头状</w:t>
      </w:r>
      <w:r w:rsidRPr="00A458AA">
        <w:rPr>
          <w:color w:val="002060"/>
        </w:rPr>
        <w:lastRenderedPageBreak/>
        <w:t>瘤，且可能与HPV感染相关。不过，由于没有进行组织病理学检查（确诊乳头状瘤的金标准），目前只能基于临床表现、病史以及治疗转归做出高度疑似的判断。如果后续有进一步的检查需求或肿物出现复发等情况，组织病理学检查将有助于明确诊断。</w:t>
      </w:r>
    </w:p>
    <w:p w14:paraId="424D13E3" w14:textId="77777777" w:rsidR="00A458AA" w:rsidRPr="00A458AA" w:rsidRDefault="00A458AA">
      <w:pPr>
        <w:rPr>
          <w:rFonts w:hint="eastAsia"/>
        </w:rPr>
      </w:pPr>
    </w:p>
    <w:sectPr w:rsidR="00A458AA" w:rsidRPr="00A4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10C"/>
    <w:multiLevelType w:val="multilevel"/>
    <w:tmpl w:val="603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A074F"/>
    <w:multiLevelType w:val="multilevel"/>
    <w:tmpl w:val="3884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B59EE"/>
    <w:multiLevelType w:val="multilevel"/>
    <w:tmpl w:val="8AC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803303">
    <w:abstractNumId w:val="1"/>
  </w:num>
  <w:num w:numId="2" w16cid:durableId="1640067362">
    <w:abstractNumId w:val="0"/>
  </w:num>
  <w:num w:numId="3" w16cid:durableId="141959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0B"/>
    <w:rsid w:val="003955E4"/>
    <w:rsid w:val="00A458AA"/>
    <w:rsid w:val="00B43C45"/>
    <w:rsid w:val="00C604DE"/>
    <w:rsid w:val="00E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A6FA"/>
  <w15:chartTrackingRefBased/>
  <w15:docId w15:val="{A3B70874-752A-4BEE-AB4B-2076E32E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19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9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9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9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9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9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9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9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19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19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19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19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19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19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19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1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19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9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9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19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1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946</Characters>
  <Application>Microsoft Office Word</Application>
  <DocSecurity>0</DocSecurity>
  <Lines>13</Lines>
  <Paragraphs>3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2025-05-08T08:18:00Z</dcterms:created>
  <dcterms:modified xsi:type="dcterms:W3CDTF">2025-05-08T08:20:00Z</dcterms:modified>
</cp:coreProperties>
</file>