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64C1C" w14:textId="365600CE" w:rsidR="00BB28F9" w:rsidRDefault="00BB28F9" w:rsidP="00BB28F9">
      <w:r>
        <w:rPr>
          <w:noProof/>
        </w:rPr>
        <w:drawing>
          <wp:inline distT="0" distB="0" distL="0" distR="0" wp14:anchorId="04423BA1" wp14:editId="76DAFA13">
            <wp:extent cx="5274310" cy="3147060"/>
            <wp:effectExtent l="0" t="0" r="2540" b="0"/>
            <wp:docPr id="241506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D0E3" w14:textId="77777777" w:rsidR="00BB28F9" w:rsidRDefault="00BB28F9" w:rsidP="00BB28F9">
      <w:pPr>
        <w:rPr>
          <w:rFonts w:hint="eastAsia"/>
        </w:rPr>
      </w:pPr>
    </w:p>
    <w:p w14:paraId="42D83F0A" w14:textId="3196548C" w:rsidR="00B43C45" w:rsidRDefault="00BB28F9" w:rsidP="00BB28F9">
      <w:r w:rsidRPr="00BB28F9">
        <w:t xml:space="preserve">你是一个专业的眼科医生，我这边有一个特殊的病人，以下是他的症状描述：A 7-year-old boy presented with left orbital proptosis and globe dystopia (A); visual acuity and ophthalmic examination were </w:t>
      </w:r>
      <w:proofErr w:type="spellStart"/>
      <w:proofErr w:type="gramStart"/>
      <w:r w:rsidRPr="00BB28F9">
        <w:t>normal.Orbital</w:t>
      </w:r>
      <w:proofErr w:type="spellEnd"/>
      <w:proofErr w:type="gramEnd"/>
      <w:r w:rsidRPr="00BB28F9">
        <w:t xml:space="preserve"> magnetic resonance imaging showed a lobular, well-defined lacrimal gland mass (B) without hypercellular features on an </w:t>
      </w:r>
      <w:proofErr w:type="spellStart"/>
      <w:r w:rsidRPr="00BB28F9">
        <w:t>apparentdiffusion</w:t>
      </w:r>
      <w:proofErr w:type="spellEnd"/>
      <w:r w:rsidRPr="00BB28F9">
        <w:t xml:space="preserve"> coefficient map (C). Surgery was conducted with a primary diagnosis of lacrimal gland pleomorphic adenoma, revealing a </w:t>
      </w:r>
      <w:proofErr w:type="spellStart"/>
      <w:r w:rsidRPr="00BB28F9">
        <w:t>lobulartumor</w:t>
      </w:r>
      <w:proofErr w:type="spellEnd"/>
      <w:r w:rsidRPr="00BB28F9">
        <w:t xml:space="preserve"> with a gelatin-like texture and no capsule. A pathological examination revealed a tumor with cribriform (D, blue arrow) </w:t>
      </w:r>
      <w:proofErr w:type="spellStart"/>
      <w:r w:rsidRPr="00BB28F9">
        <w:t>andcanalicular</w:t>
      </w:r>
      <w:proofErr w:type="spellEnd"/>
      <w:r w:rsidRPr="00BB28F9">
        <w:t xml:space="preserve">-like (D, black arrow) characteristics, composed of inner ductal and outer myoepithelial cells. On </w:t>
      </w:r>
      <w:proofErr w:type="spellStart"/>
      <w:r w:rsidRPr="00BB28F9">
        <w:t>immunostains</w:t>
      </w:r>
      <w:proofErr w:type="spellEnd"/>
      <w:r w:rsidRPr="00BB28F9">
        <w:t xml:space="preserve">, cytokeratin 7highlighted all the cells (E, left), and calponin highlighted myoepithelial components (E, right). fluorescent in situ hybridization </w:t>
      </w:r>
      <w:proofErr w:type="spellStart"/>
      <w:r w:rsidRPr="00BB28F9">
        <w:t>resultsshowe</w:t>
      </w:r>
      <w:proofErr w:type="spellEnd"/>
      <w:r w:rsidRPr="00BB28F9">
        <w:t>你是否能根据描述和图片分析确诊他的病情</w:t>
      </w:r>
    </w:p>
    <w:p w14:paraId="62BD4EE2" w14:textId="77777777" w:rsidR="00BB28F9" w:rsidRPr="00BB28F9" w:rsidRDefault="00BB28F9" w:rsidP="00BB28F9">
      <w:pPr>
        <w:rPr>
          <w:color w:val="002060"/>
        </w:rPr>
      </w:pPr>
    </w:p>
    <w:p w14:paraId="2BC3FFDB" w14:textId="77777777" w:rsidR="00BB28F9" w:rsidRDefault="00BB28F9" w:rsidP="00BB28F9">
      <w:pPr>
        <w:rPr>
          <w:color w:val="002060"/>
        </w:rPr>
      </w:pPr>
      <w:r w:rsidRPr="00BB28F9">
        <w:rPr>
          <w:color w:val="002060"/>
        </w:rPr>
        <w:t>从专业眼科角度来看，这位7岁男孩可确诊为</w:t>
      </w:r>
      <w:r w:rsidRPr="00BB28F9">
        <w:rPr>
          <w:b/>
          <w:bCs/>
          <w:color w:val="002060"/>
        </w:rPr>
        <w:t>左泪腺基底细胞腺瘤。</w:t>
      </w:r>
      <w:r w:rsidRPr="00BB28F9">
        <w:rPr>
          <w:color w:val="002060"/>
        </w:rPr>
        <w:t xml:space="preserve">以下是详细分析： </w:t>
      </w:r>
    </w:p>
    <w:p w14:paraId="12D5FB93" w14:textId="362104DA" w:rsidR="00BB28F9" w:rsidRDefault="00BB28F9" w:rsidP="00BB28F9">
      <w:pPr>
        <w:rPr>
          <w:color w:val="002060"/>
        </w:rPr>
      </w:pPr>
      <w:r w:rsidRPr="00BB28F9">
        <w:rPr>
          <w:color w:val="002060"/>
        </w:rPr>
        <w:t>症状分析 左眼眶突出和眼球异位：男孩表现为左眼眶突</w:t>
      </w:r>
      <w:proofErr w:type="gramStart"/>
      <w:r w:rsidRPr="00BB28F9">
        <w:rPr>
          <w:color w:val="002060"/>
        </w:rPr>
        <w:t>出以及</w:t>
      </w:r>
      <w:proofErr w:type="gramEnd"/>
      <w:r w:rsidRPr="00BB28F9">
        <w:rPr>
          <w:color w:val="002060"/>
        </w:rPr>
        <w:t xml:space="preserve">眼球异位（图A），这是眼眶内占位性病变常见的表现，提示眼眶内存在肿物，对眼球产生了推挤作用。而视力和眼科常规检查正常，说明肿物目前尚未严重影响到眼球的屈光系统、视网膜及视神经等关键结构的功能。 </w:t>
      </w:r>
    </w:p>
    <w:p w14:paraId="53B660FD" w14:textId="77CD1CC7" w:rsidR="00BB28F9" w:rsidRPr="00BB28F9" w:rsidRDefault="00BB28F9" w:rsidP="00BB28F9">
      <w:pPr>
        <w:rPr>
          <w:color w:val="002060"/>
        </w:rPr>
      </w:pPr>
      <w:r w:rsidRPr="00BB28F9">
        <w:rPr>
          <w:color w:val="002060"/>
        </w:rPr>
        <w:t>影像学检查分析 眼眶磁共振成像（MRI）：显示泪腺区域存在一个分叶状、边界清晰的肿物（图B），这种形态和边界特征在泪腺肿瘤中较为常见。在表观扩散系数（ADC）图上（图C）无高细胞特征，有助于与一些细胞密集、恶性程度相对较高的肿瘤进行</w:t>
      </w:r>
      <w:r w:rsidRPr="00BB28F9">
        <w:rPr>
          <w:color w:val="002060"/>
        </w:rPr>
        <w:lastRenderedPageBreak/>
        <w:t>鉴别。 手术及病理检查分析 手术所见：术中发现肿物呈分叶状，质地似明胶且无包膜。这些特征与一些常见的泪腺肿瘤有所不同，为病理诊断提供了重要线索。 病理特征：病理检查显示肿瘤具有筛状（图D，蓝色箭头）和小管样（图D，黑色箭头）特征，由内层导管细胞和外层肌上皮细胞组成。这种细胞组成和结构特征是基底细胞腺瘤的典型表现之一。 免疫组化检查：细胞角蛋白7（cytokeratin 7）使所有细胞呈阳性（图E，左），钙调蛋白（calponin）突出显示</w:t>
      </w:r>
      <w:proofErr w:type="gramStart"/>
      <w:r w:rsidRPr="00BB28F9">
        <w:rPr>
          <w:color w:val="002060"/>
        </w:rPr>
        <w:t>肌</w:t>
      </w:r>
      <w:proofErr w:type="gramEnd"/>
      <w:r w:rsidRPr="00BB28F9">
        <w:rPr>
          <w:color w:val="002060"/>
        </w:rPr>
        <w:t>上皮成分（图E，右），进一步证实了肿瘤细胞的来源和组成，符合基底细胞腺瘤的免疫表型特点。</w:t>
      </w:r>
    </w:p>
    <w:p w14:paraId="16B3BF67" w14:textId="77777777" w:rsidR="00BB28F9" w:rsidRPr="00BB28F9" w:rsidRDefault="00BB28F9" w:rsidP="00BB28F9">
      <w:pPr>
        <w:rPr>
          <w:color w:val="002060"/>
        </w:rPr>
      </w:pPr>
      <w:r w:rsidRPr="00BB28F9">
        <w:rPr>
          <w:color w:val="002060"/>
        </w:rPr>
        <w:t>综合患者的症状、影像</w:t>
      </w:r>
      <w:proofErr w:type="gramStart"/>
      <w:r w:rsidRPr="00BB28F9">
        <w:rPr>
          <w:color w:val="002060"/>
        </w:rPr>
        <w:t>学表现</w:t>
      </w:r>
      <w:proofErr w:type="gramEnd"/>
      <w:r w:rsidRPr="00BB28F9">
        <w:rPr>
          <w:color w:val="002060"/>
        </w:rPr>
        <w:t>以及详细的病理和免疫组化检查结果，可明确诊断该7岁男孩患有左泪腺基底细胞腺瘤。基底细胞腺瘤是一种相对少见的泪腺上皮性肿瘤，通常为良性，手术完整切除后预后一般较好，但仍需定期随访以观察有无复发等情况。</w:t>
      </w:r>
    </w:p>
    <w:p w14:paraId="669CBBEF" w14:textId="77777777" w:rsidR="00BB28F9" w:rsidRPr="00BB28F9" w:rsidRDefault="00BB28F9" w:rsidP="00BB28F9">
      <w:pPr>
        <w:rPr>
          <w:rFonts w:hint="eastAsia"/>
        </w:rPr>
      </w:pPr>
    </w:p>
    <w:sectPr w:rsidR="00BB28F9" w:rsidRPr="00BB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9E4B9" w14:textId="77777777" w:rsidR="00237A5A" w:rsidRDefault="00237A5A" w:rsidP="00BB28F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1CD656" w14:textId="77777777" w:rsidR="00237A5A" w:rsidRDefault="00237A5A" w:rsidP="00BB28F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FDA26" w14:textId="77777777" w:rsidR="00237A5A" w:rsidRDefault="00237A5A" w:rsidP="00BB28F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F3D535" w14:textId="77777777" w:rsidR="00237A5A" w:rsidRDefault="00237A5A" w:rsidP="00BB28F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FA"/>
    <w:rsid w:val="00237A5A"/>
    <w:rsid w:val="009E67B4"/>
    <w:rsid w:val="00B43C45"/>
    <w:rsid w:val="00BB28F9"/>
    <w:rsid w:val="00C604DE"/>
    <w:rsid w:val="00F6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ED37A"/>
  <w15:chartTrackingRefBased/>
  <w15:docId w15:val="{0F454582-8AB9-4858-A3BA-C2EEFAE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30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0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0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0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0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0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0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0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0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30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30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30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30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30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30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3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3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3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30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30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30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30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28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B28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B28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2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1336</Characters>
  <Application>Microsoft Office Word</Application>
  <DocSecurity>0</DocSecurity>
  <Lines>19</Lines>
  <Paragraphs>2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2025-05-08T09:35:00Z</dcterms:created>
  <dcterms:modified xsi:type="dcterms:W3CDTF">2025-05-08T09:37:00Z</dcterms:modified>
</cp:coreProperties>
</file>