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50A4" w14:textId="35D07F18" w:rsidR="00B43C45" w:rsidRDefault="003A7F7E">
      <w:r>
        <w:rPr>
          <w:noProof/>
        </w:rPr>
        <w:drawing>
          <wp:inline distT="0" distB="0" distL="0" distR="0" wp14:anchorId="669A7079" wp14:editId="57DF6504">
            <wp:extent cx="5274310" cy="2522220"/>
            <wp:effectExtent l="0" t="0" r="2540" b="0"/>
            <wp:docPr id="156501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F2ED" w14:textId="4845A013" w:rsidR="003A7F7E" w:rsidRDefault="003A7F7E">
      <w:r w:rsidRPr="003A7F7E">
        <w:t xml:space="preserve">你是一个专业的眼科医生，我这边有一个特殊的病人，以下是他的症状描述：An 81-year-old woman reported double vision on </w:t>
      </w:r>
      <w:proofErr w:type="spellStart"/>
      <w:r w:rsidRPr="003A7F7E">
        <w:t>upgaze</w:t>
      </w:r>
      <w:proofErr w:type="spellEnd"/>
      <w:r w:rsidRPr="003A7F7E">
        <w:t xml:space="preserve">. Ocular history was notable for bilateral cataract extraction. She had </w:t>
      </w:r>
      <w:proofErr w:type="spellStart"/>
      <w:r w:rsidRPr="003A7F7E">
        <w:t>limitationof</w:t>
      </w:r>
      <w:proofErr w:type="spellEnd"/>
      <w:r w:rsidRPr="003A7F7E">
        <w:t xml:space="preserve"> elevation of the right eye with ptosis. Slit-lamp examination revealed a bluish lesion under the right upper eyelid (A). Magnetic </w:t>
      </w:r>
      <w:proofErr w:type="spellStart"/>
      <w:r w:rsidRPr="003A7F7E">
        <w:t>resonanceimaging</w:t>
      </w:r>
      <w:proofErr w:type="spellEnd"/>
      <w:r w:rsidRPr="003A7F7E">
        <w:t xml:space="preserve"> demonstrated a slightly dark T2 hyperintense lesion molded over the eyeball (B, arrow). Intraoperatively, the lesion was found </w:t>
      </w:r>
      <w:proofErr w:type="spellStart"/>
      <w:r w:rsidRPr="003A7F7E">
        <w:t>tobe</w:t>
      </w:r>
      <w:proofErr w:type="spellEnd"/>
      <w:r w:rsidRPr="003A7F7E">
        <w:t xml:space="preserve"> a stretchable fluid-filled cyst (C, D).The pathological examination is as shown in the figure (E)..你是否能根据描述和图片分析确诊他的病情</w:t>
      </w:r>
    </w:p>
    <w:p w14:paraId="5AB3CE3A" w14:textId="77777777" w:rsidR="003A7F7E" w:rsidRDefault="003A7F7E"/>
    <w:p w14:paraId="6AAE4D32" w14:textId="77777777" w:rsidR="003A7F7E" w:rsidRPr="003A7F7E" w:rsidRDefault="003A7F7E" w:rsidP="003A7F7E">
      <w:pPr>
        <w:rPr>
          <w:color w:val="002060"/>
        </w:rPr>
      </w:pPr>
      <w:r w:rsidRPr="003A7F7E">
        <w:rPr>
          <w:color w:val="002060"/>
        </w:rPr>
        <w:t>从提供的这位81岁女性患者的症状描述及相关检查资料来看，以下是详细的病情分析：</w:t>
      </w:r>
    </w:p>
    <w:p w14:paraId="3BD46C47" w14:textId="77777777" w:rsidR="003A7F7E" w:rsidRPr="003A7F7E" w:rsidRDefault="003A7F7E" w:rsidP="003A7F7E">
      <w:pPr>
        <w:rPr>
          <w:b/>
          <w:bCs/>
          <w:color w:val="002060"/>
        </w:rPr>
      </w:pPr>
      <w:r w:rsidRPr="003A7F7E">
        <w:rPr>
          <w:b/>
          <w:bCs/>
          <w:color w:val="002060"/>
        </w:rPr>
        <w:t>症状及病史分析</w:t>
      </w:r>
    </w:p>
    <w:p w14:paraId="5F4AB5F5" w14:textId="77777777" w:rsidR="003A7F7E" w:rsidRPr="003A7F7E" w:rsidRDefault="003A7F7E" w:rsidP="003A7F7E">
      <w:pPr>
        <w:numPr>
          <w:ilvl w:val="0"/>
          <w:numId w:val="1"/>
        </w:numPr>
        <w:rPr>
          <w:color w:val="002060"/>
        </w:rPr>
      </w:pPr>
      <w:r w:rsidRPr="003A7F7E">
        <w:rPr>
          <w:b/>
          <w:bCs/>
          <w:color w:val="002060"/>
        </w:rPr>
        <w:t>主诉与病史</w:t>
      </w:r>
      <w:r w:rsidRPr="003A7F7E">
        <w:rPr>
          <w:color w:val="002060"/>
        </w:rPr>
        <w:t>：患者主诉向上凝视时出现复视，眼部病史方面曾行双眼白内障摘除术。右眼存在上睑下垂且上转受限，这些症状提示眼部可能</w:t>
      </w:r>
      <w:proofErr w:type="gramStart"/>
      <w:r w:rsidRPr="003A7F7E">
        <w:rPr>
          <w:color w:val="002060"/>
        </w:rPr>
        <w:t>存在占</w:t>
      </w:r>
      <w:proofErr w:type="gramEnd"/>
      <w:r w:rsidRPr="003A7F7E">
        <w:rPr>
          <w:color w:val="002060"/>
        </w:rPr>
        <w:t>位性病变等影响眼球运动和眼睑位置的情况。</w:t>
      </w:r>
    </w:p>
    <w:p w14:paraId="503373DC" w14:textId="77777777" w:rsidR="003A7F7E" w:rsidRPr="003A7F7E" w:rsidRDefault="003A7F7E" w:rsidP="003A7F7E">
      <w:pPr>
        <w:numPr>
          <w:ilvl w:val="0"/>
          <w:numId w:val="1"/>
        </w:numPr>
        <w:rPr>
          <w:color w:val="002060"/>
        </w:rPr>
      </w:pPr>
      <w:r w:rsidRPr="003A7F7E">
        <w:rPr>
          <w:b/>
          <w:bCs/>
          <w:color w:val="002060"/>
        </w:rPr>
        <w:t>裂隙灯检查</w:t>
      </w:r>
      <w:r w:rsidRPr="003A7F7E">
        <w:rPr>
          <w:color w:val="002060"/>
        </w:rPr>
        <w:t>：发现右上睑下有一蓝色病变，这一异常表现提示局部可能存在某种特殊性质的肿物或病变组织。</w:t>
      </w:r>
    </w:p>
    <w:p w14:paraId="60F0A26D" w14:textId="77777777" w:rsidR="003A7F7E" w:rsidRPr="003A7F7E" w:rsidRDefault="003A7F7E" w:rsidP="003A7F7E">
      <w:pPr>
        <w:numPr>
          <w:ilvl w:val="0"/>
          <w:numId w:val="1"/>
        </w:numPr>
        <w:rPr>
          <w:color w:val="002060"/>
        </w:rPr>
      </w:pPr>
      <w:r w:rsidRPr="003A7F7E">
        <w:rPr>
          <w:b/>
          <w:bCs/>
          <w:color w:val="002060"/>
        </w:rPr>
        <w:t>磁共振成像（MRI）</w:t>
      </w:r>
      <w:r w:rsidRPr="003A7F7E">
        <w:rPr>
          <w:color w:val="002060"/>
        </w:rPr>
        <w:t>：显示眼球上方有一个T2高信号的稍暗病变，呈塑形样覆盖在眼球上。T2高信号通常提示病变内可能含有较多液体成分等，且病变的塑形特点也为诊断提供了线索。</w:t>
      </w:r>
    </w:p>
    <w:p w14:paraId="0A9411D5" w14:textId="77777777" w:rsidR="003A7F7E" w:rsidRPr="003A7F7E" w:rsidRDefault="003A7F7E" w:rsidP="003A7F7E">
      <w:pPr>
        <w:numPr>
          <w:ilvl w:val="0"/>
          <w:numId w:val="1"/>
        </w:numPr>
        <w:rPr>
          <w:color w:val="002060"/>
        </w:rPr>
      </w:pPr>
      <w:r w:rsidRPr="003A7F7E">
        <w:rPr>
          <w:b/>
          <w:bCs/>
          <w:color w:val="002060"/>
        </w:rPr>
        <w:t>术中情况</w:t>
      </w:r>
      <w:r w:rsidRPr="003A7F7E">
        <w:rPr>
          <w:color w:val="002060"/>
        </w:rPr>
        <w:t>：术中发现病变为一个可伸展的充满液体的囊肿，这进一步明确了病变的大体性质为囊性肿物。</w:t>
      </w:r>
    </w:p>
    <w:p w14:paraId="6D7CD0DF" w14:textId="77777777" w:rsidR="003A7F7E" w:rsidRPr="003A7F7E" w:rsidRDefault="003A7F7E" w:rsidP="003A7F7E">
      <w:pPr>
        <w:numPr>
          <w:ilvl w:val="0"/>
          <w:numId w:val="1"/>
        </w:numPr>
        <w:rPr>
          <w:color w:val="002060"/>
        </w:rPr>
      </w:pPr>
      <w:r w:rsidRPr="003A7F7E">
        <w:rPr>
          <w:b/>
          <w:bCs/>
          <w:color w:val="002060"/>
        </w:rPr>
        <w:t>病理检查</w:t>
      </w:r>
      <w:r w:rsidRPr="003A7F7E">
        <w:rPr>
          <w:color w:val="002060"/>
        </w:rPr>
        <w:t>：虽然未详细说明病理检查的具体结果，但从整体临床过程及前面的</w:t>
      </w:r>
      <w:r w:rsidRPr="003A7F7E">
        <w:rPr>
          <w:color w:val="002060"/>
        </w:rPr>
        <w:lastRenderedPageBreak/>
        <w:t>表现来看，结合病理检查可对病变的组织学来源等进行最终判断。</w:t>
      </w:r>
    </w:p>
    <w:p w14:paraId="6865F990" w14:textId="77777777" w:rsidR="003A7F7E" w:rsidRPr="003A7F7E" w:rsidRDefault="003A7F7E" w:rsidP="003A7F7E">
      <w:pPr>
        <w:rPr>
          <w:b/>
          <w:bCs/>
          <w:color w:val="002060"/>
        </w:rPr>
      </w:pPr>
      <w:r w:rsidRPr="003A7F7E">
        <w:rPr>
          <w:b/>
          <w:bCs/>
          <w:color w:val="002060"/>
        </w:rPr>
        <w:t>综合诊断</w:t>
      </w:r>
    </w:p>
    <w:p w14:paraId="2B240193" w14:textId="77777777" w:rsidR="003A7F7E" w:rsidRPr="003A7F7E" w:rsidRDefault="003A7F7E" w:rsidP="003A7F7E">
      <w:pPr>
        <w:rPr>
          <w:color w:val="002060"/>
        </w:rPr>
      </w:pPr>
      <w:r w:rsidRPr="003A7F7E">
        <w:rPr>
          <w:color w:val="002060"/>
        </w:rPr>
        <w:t>综合以上信息，这位患者很可能患有结膜囊肿（Conjunctival Cyst）。结膜囊肿是一种相对常见的眼部囊性病变，可因多种原因引起，如炎症、外伤、手术等刺激导致结膜下液体潴留形成囊肿。该患者曾有白内障手术史，有可能在手术过程中或术后的创伤、炎症反应等因素促使了囊肿的形成。囊肿的存在导致眼球运动受限（上转受限），进而引起向上凝视时的复视，同时囊肿位于上睑下也可能导致上睑下垂的表现。而术中发现的可伸展、充满液体的囊肿形态以及病理检查结果（虽然未详述，但应符合结膜囊肿的病理特征）都支持这一诊断。</w:t>
      </w:r>
    </w:p>
    <w:p w14:paraId="1F5D2C56" w14:textId="77777777" w:rsidR="003A7F7E" w:rsidRPr="003A7F7E" w:rsidRDefault="003A7F7E" w:rsidP="003A7F7E">
      <w:pPr>
        <w:rPr>
          <w:b/>
          <w:bCs/>
          <w:color w:val="002060"/>
        </w:rPr>
      </w:pPr>
      <w:r w:rsidRPr="003A7F7E">
        <w:rPr>
          <w:b/>
          <w:bCs/>
          <w:color w:val="002060"/>
        </w:rPr>
        <w:t>当然，在最终确诊时，还需要与其他可能的眼部囊性病变进行鉴别，比如皮样囊肿等，但从目前资料来看，结膜囊肿的可能性较大。</w:t>
      </w:r>
    </w:p>
    <w:p w14:paraId="4C03E4DA" w14:textId="77777777" w:rsidR="003A7F7E" w:rsidRPr="003A7F7E" w:rsidRDefault="003A7F7E">
      <w:pPr>
        <w:rPr>
          <w:rFonts w:hint="eastAsia"/>
        </w:rPr>
      </w:pPr>
    </w:p>
    <w:sectPr w:rsidR="003A7F7E" w:rsidRPr="003A7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05DDC"/>
    <w:multiLevelType w:val="multilevel"/>
    <w:tmpl w:val="154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54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91"/>
    <w:rsid w:val="003A7F7E"/>
    <w:rsid w:val="009E4A91"/>
    <w:rsid w:val="00B33CE5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31D53"/>
  <w15:chartTrackingRefBased/>
  <w15:docId w15:val="{091DF2E3-E208-4087-B167-A43B0D08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4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A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A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A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A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A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A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4A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4A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4A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4A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4A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4A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4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4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4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4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4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4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4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1085</Characters>
  <Application>Microsoft Office Word</Application>
  <DocSecurity>0</DocSecurity>
  <Lines>17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2025-05-08T10:02:00Z</dcterms:created>
  <dcterms:modified xsi:type="dcterms:W3CDTF">2025-05-08T10:04:00Z</dcterms:modified>
</cp:coreProperties>
</file>