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EE43F" w14:textId="0983154E" w:rsidR="00A6740E" w:rsidRDefault="00A6740E" w:rsidP="00A6740E">
      <w:r>
        <w:rPr>
          <w:noProof/>
        </w:rPr>
        <w:drawing>
          <wp:inline distT="0" distB="0" distL="0" distR="0" wp14:anchorId="72C80AC1" wp14:editId="09652D2F">
            <wp:extent cx="2887345" cy="2887345"/>
            <wp:effectExtent l="0" t="0" r="8255" b="8255"/>
            <wp:docPr id="920719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E2FE" w14:textId="77777777" w:rsidR="00A6740E" w:rsidRDefault="00A6740E" w:rsidP="00A6740E"/>
    <w:p w14:paraId="02B07F7E" w14:textId="52F73CFF" w:rsidR="00B43C45" w:rsidRDefault="00A6740E" w:rsidP="00A6740E">
      <w:r w:rsidRPr="00A6740E">
        <w:t xml:space="preserve">你是一个专业的眼科医生，我这边有一个特殊的病人，以下是他的症状描述：A 24-year-old man presented 15 days after blunt trauma to his left eye (OS) with a tennis ball. Intraocular pressure (IOP) was 28 </w:t>
      </w:r>
      <w:proofErr w:type="spellStart"/>
      <w:r w:rsidRPr="00A6740E">
        <w:t>mmHgOS</w:t>
      </w:r>
      <w:proofErr w:type="spellEnd"/>
      <w:r w:rsidRPr="00A6740E">
        <w:t xml:space="preserve">, with sphincter tears (A, arrow) along inferior pupillary margin. Gonioscopy revealed detachment of the scleral spur (B, arrow) from </w:t>
      </w:r>
      <w:proofErr w:type="spellStart"/>
      <w:r w:rsidRPr="00A6740E">
        <w:t>itsroot</w:t>
      </w:r>
      <w:proofErr w:type="spellEnd"/>
      <w:r w:rsidRPr="00A6740E">
        <w:t xml:space="preserve"> at the scleral roll, with posterior iris displacement. Anterior-segment OCT revealed relative deepening of the inferior angle (C, arrow)versus superior angle.你是否能根据描述和图片分析确诊他的病情</w:t>
      </w:r>
    </w:p>
    <w:p w14:paraId="7D17BADC" w14:textId="77777777" w:rsidR="00A6740E" w:rsidRDefault="00A6740E" w:rsidP="00A6740E"/>
    <w:p w14:paraId="13FCC567" w14:textId="77777777" w:rsidR="00A6740E" w:rsidRPr="00A6740E" w:rsidRDefault="00A6740E" w:rsidP="00A6740E">
      <w:pPr>
        <w:rPr>
          <w:color w:val="002060"/>
        </w:rPr>
      </w:pPr>
      <w:r w:rsidRPr="00A6740E">
        <w:rPr>
          <w:color w:val="002060"/>
        </w:rPr>
        <w:t>从这位24岁男性患者的症状描述及相关检查来看，以下是详细的病情分析：</w:t>
      </w:r>
    </w:p>
    <w:p w14:paraId="632DC679" w14:textId="77777777" w:rsidR="00A6740E" w:rsidRPr="00A6740E" w:rsidRDefault="00A6740E" w:rsidP="00A6740E">
      <w:pPr>
        <w:rPr>
          <w:b/>
          <w:bCs/>
          <w:color w:val="002060"/>
        </w:rPr>
      </w:pPr>
      <w:r w:rsidRPr="00A6740E">
        <w:rPr>
          <w:b/>
          <w:bCs/>
          <w:color w:val="002060"/>
        </w:rPr>
        <w:t>受伤史与眼压情况</w:t>
      </w:r>
    </w:p>
    <w:p w14:paraId="6E2409CA" w14:textId="77777777" w:rsidR="00A6740E" w:rsidRPr="00A6740E" w:rsidRDefault="00A6740E" w:rsidP="00A6740E">
      <w:pPr>
        <w:rPr>
          <w:color w:val="002060"/>
        </w:rPr>
      </w:pPr>
      <w:r w:rsidRPr="00A6740E">
        <w:rPr>
          <w:color w:val="002060"/>
        </w:rPr>
        <w:t>患者左眼被网球钝性外伤15天后就诊，左眼眼压（IOP）为28mmHg（正常眼压范围一般在10 - 21mmHg），眼压升高提示眼球内部可能存在房水循环等方面的异常改变。</w:t>
      </w:r>
    </w:p>
    <w:p w14:paraId="7798718E" w14:textId="77777777" w:rsidR="00A6740E" w:rsidRPr="00A6740E" w:rsidRDefault="00A6740E" w:rsidP="00A6740E">
      <w:pPr>
        <w:rPr>
          <w:b/>
          <w:bCs/>
          <w:color w:val="002060"/>
        </w:rPr>
      </w:pPr>
      <w:r w:rsidRPr="00A6740E">
        <w:rPr>
          <w:b/>
          <w:bCs/>
          <w:color w:val="002060"/>
        </w:rPr>
        <w:t>眼部体征检查分析</w:t>
      </w:r>
    </w:p>
    <w:p w14:paraId="2E49596F" w14:textId="77777777" w:rsidR="00A6740E" w:rsidRPr="00A6740E" w:rsidRDefault="00A6740E" w:rsidP="00A6740E">
      <w:pPr>
        <w:numPr>
          <w:ilvl w:val="0"/>
          <w:numId w:val="1"/>
        </w:numPr>
        <w:rPr>
          <w:color w:val="002060"/>
        </w:rPr>
      </w:pPr>
      <w:r w:rsidRPr="00A6740E">
        <w:rPr>
          <w:b/>
          <w:bCs/>
          <w:color w:val="002060"/>
        </w:rPr>
        <w:t>裂隙灯检查</w:t>
      </w:r>
      <w:r w:rsidRPr="00A6740E">
        <w:rPr>
          <w:color w:val="002060"/>
        </w:rPr>
        <w:t>：可见瞳孔下缘存在括约肌撕裂（图A箭头所示）。瞳孔括约肌撕裂是眼部</w:t>
      </w:r>
      <w:proofErr w:type="gramStart"/>
      <w:r w:rsidRPr="00A6740E">
        <w:rPr>
          <w:color w:val="002060"/>
        </w:rPr>
        <w:t>钝</w:t>
      </w:r>
      <w:proofErr w:type="gramEnd"/>
      <w:r w:rsidRPr="00A6740E">
        <w:rPr>
          <w:color w:val="002060"/>
        </w:rPr>
        <w:t>挫伤常见的损伤表现之一，这表明眼球前部在受伤时受到了一定程度的冲击力量，导致瞳孔周围的肌肉组织受损。</w:t>
      </w:r>
    </w:p>
    <w:p w14:paraId="4EF8D31C" w14:textId="77777777" w:rsidR="00A6740E" w:rsidRPr="00A6740E" w:rsidRDefault="00A6740E" w:rsidP="00A6740E">
      <w:pPr>
        <w:numPr>
          <w:ilvl w:val="0"/>
          <w:numId w:val="1"/>
        </w:numPr>
        <w:rPr>
          <w:color w:val="002060"/>
        </w:rPr>
      </w:pPr>
      <w:r w:rsidRPr="00A6740E">
        <w:rPr>
          <w:b/>
          <w:bCs/>
          <w:color w:val="002060"/>
        </w:rPr>
        <w:t>房角镜检查</w:t>
      </w:r>
      <w:r w:rsidRPr="00A6740E">
        <w:rPr>
          <w:color w:val="002060"/>
        </w:rPr>
        <w:t>：显示</w:t>
      </w:r>
      <w:proofErr w:type="gramStart"/>
      <w:r w:rsidRPr="00A6740E">
        <w:rPr>
          <w:color w:val="002060"/>
        </w:rPr>
        <w:t>巩膜突从巩膜</w:t>
      </w:r>
      <w:proofErr w:type="gramEnd"/>
      <w:r w:rsidRPr="00A6740E">
        <w:rPr>
          <w:color w:val="002060"/>
        </w:rPr>
        <w:t>卷根部脱离（图B箭头所示），同时伴有虹膜后移。巩膜突是房</w:t>
      </w:r>
      <w:proofErr w:type="gramStart"/>
      <w:r w:rsidRPr="00A6740E">
        <w:rPr>
          <w:color w:val="002060"/>
        </w:rPr>
        <w:t>角结构</w:t>
      </w:r>
      <w:proofErr w:type="gramEnd"/>
      <w:r w:rsidRPr="00A6740E">
        <w:rPr>
          <w:color w:val="002060"/>
        </w:rPr>
        <w:t>的重要组成部分，它的脱离意味着房</w:t>
      </w:r>
      <w:proofErr w:type="gramStart"/>
      <w:r w:rsidRPr="00A6740E">
        <w:rPr>
          <w:color w:val="002060"/>
        </w:rPr>
        <w:t>角结构</w:t>
      </w:r>
      <w:proofErr w:type="gramEnd"/>
      <w:r w:rsidRPr="00A6740E">
        <w:rPr>
          <w:color w:val="002060"/>
        </w:rPr>
        <w:t>受到了严重破坏。这种损伤会影响房水的正常流出通道，是导致眼压升高的一个重要原</w:t>
      </w:r>
      <w:r w:rsidRPr="00A6740E">
        <w:rPr>
          <w:color w:val="002060"/>
        </w:rPr>
        <w:lastRenderedPageBreak/>
        <w:t>因。</w:t>
      </w:r>
    </w:p>
    <w:p w14:paraId="3AC7C691" w14:textId="77777777" w:rsidR="00A6740E" w:rsidRPr="00A6740E" w:rsidRDefault="00A6740E" w:rsidP="00A6740E">
      <w:pPr>
        <w:numPr>
          <w:ilvl w:val="0"/>
          <w:numId w:val="1"/>
        </w:numPr>
        <w:rPr>
          <w:color w:val="002060"/>
        </w:rPr>
      </w:pPr>
      <w:proofErr w:type="gramStart"/>
      <w:r w:rsidRPr="00A6740E">
        <w:rPr>
          <w:b/>
          <w:bCs/>
          <w:color w:val="002060"/>
        </w:rPr>
        <w:t>眼前节</w:t>
      </w:r>
      <w:proofErr w:type="gramEnd"/>
      <w:r w:rsidRPr="00A6740E">
        <w:rPr>
          <w:b/>
          <w:bCs/>
          <w:color w:val="002060"/>
        </w:rPr>
        <w:t>OCT检查</w:t>
      </w:r>
      <w:r w:rsidRPr="00A6740E">
        <w:rPr>
          <w:color w:val="002060"/>
        </w:rPr>
        <w:t>：发现</w:t>
      </w:r>
      <w:proofErr w:type="gramStart"/>
      <w:r w:rsidRPr="00A6740E">
        <w:rPr>
          <w:color w:val="002060"/>
        </w:rPr>
        <w:t>下方房</w:t>
      </w:r>
      <w:proofErr w:type="gramEnd"/>
      <w:r w:rsidRPr="00A6740E">
        <w:rPr>
          <w:color w:val="002060"/>
        </w:rPr>
        <w:t>角相对</w:t>
      </w:r>
      <w:proofErr w:type="gramStart"/>
      <w:r w:rsidRPr="00A6740E">
        <w:rPr>
          <w:color w:val="002060"/>
        </w:rPr>
        <w:t>上方房</w:t>
      </w:r>
      <w:proofErr w:type="gramEnd"/>
      <w:r w:rsidRPr="00A6740E">
        <w:rPr>
          <w:color w:val="002060"/>
        </w:rPr>
        <w:t>角明显加深（图C箭头所示）。这进一步证实了房</w:t>
      </w:r>
      <w:proofErr w:type="gramStart"/>
      <w:r w:rsidRPr="00A6740E">
        <w:rPr>
          <w:color w:val="002060"/>
        </w:rPr>
        <w:t>角结构</w:t>
      </w:r>
      <w:proofErr w:type="gramEnd"/>
      <w:r w:rsidRPr="00A6740E">
        <w:rPr>
          <w:color w:val="002060"/>
        </w:rPr>
        <w:t>在受伤后发生了显著变化，巩膜突的脱离以及可能伴随的其他房</w:t>
      </w:r>
      <w:proofErr w:type="gramStart"/>
      <w:r w:rsidRPr="00A6740E">
        <w:rPr>
          <w:color w:val="002060"/>
        </w:rPr>
        <w:t>角组织</w:t>
      </w:r>
      <w:proofErr w:type="gramEnd"/>
      <w:r w:rsidRPr="00A6740E">
        <w:rPr>
          <w:color w:val="002060"/>
        </w:rPr>
        <w:t>移位等，共同造成了</w:t>
      </w:r>
      <w:proofErr w:type="gramStart"/>
      <w:r w:rsidRPr="00A6740E">
        <w:rPr>
          <w:color w:val="002060"/>
        </w:rPr>
        <w:t>下方房</w:t>
      </w:r>
      <w:proofErr w:type="gramEnd"/>
      <w:r w:rsidRPr="00A6740E">
        <w:rPr>
          <w:color w:val="002060"/>
        </w:rPr>
        <w:t>角形态的改变。</w:t>
      </w:r>
    </w:p>
    <w:p w14:paraId="1D198A03" w14:textId="77777777" w:rsidR="00A6740E" w:rsidRPr="00A6740E" w:rsidRDefault="00A6740E" w:rsidP="00A6740E">
      <w:pPr>
        <w:rPr>
          <w:b/>
          <w:bCs/>
          <w:color w:val="002060"/>
        </w:rPr>
      </w:pPr>
      <w:r w:rsidRPr="00A6740E">
        <w:rPr>
          <w:b/>
          <w:bCs/>
          <w:color w:val="002060"/>
        </w:rPr>
        <w:t>综合诊断</w:t>
      </w:r>
    </w:p>
    <w:p w14:paraId="77D046B0" w14:textId="77777777" w:rsidR="00A6740E" w:rsidRPr="00A6740E" w:rsidRDefault="00A6740E" w:rsidP="00A6740E">
      <w:pPr>
        <w:rPr>
          <w:color w:val="002060"/>
        </w:rPr>
      </w:pPr>
      <w:r w:rsidRPr="00A6740E">
        <w:rPr>
          <w:color w:val="002060"/>
        </w:rPr>
        <w:t>综合以上信息，这位患者很可能</w:t>
      </w:r>
      <w:proofErr w:type="gramStart"/>
      <w:r w:rsidRPr="00A6740E">
        <w:rPr>
          <w:b/>
          <w:bCs/>
          <w:color w:val="002060"/>
        </w:rPr>
        <w:t>患有房</w:t>
      </w:r>
      <w:proofErr w:type="gramEnd"/>
      <w:r w:rsidRPr="00A6740E">
        <w:rPr>
          <w:b/>
          <w:bCs/>
          <w:color w:val="002060"/>
        </w:rPr>
        <w:t>角后退（Angle - recession）</w:t>
      </w:r>
      <w:r w:rsidRPr="00A6740E">
        <w:rPr>
          <w:color w:val="002060"/>
        </w:rPr>
        <w:t>。房角后退是眼部</w:t>
      </w:r>
      <w:proofErr w:type="gramStart"/>
      <w:r w:rsidRPr="00A6740E">
        <w:rPr>
          <w:color w:val="002060"/>
        </w:rPr>
        <w:t>钝</w:t>
      </w:r>
      <w:proofErr w:type="gramEnd"/>
      <w:r w:rsidRPr="00A6740E">
        <w:rPr>
          <w:color w:val="002060"/>
        </w:rPr>
        <w:t>挫伤后的常见并发症，多由外力作用使眼球变形，导致房</w:t>
      </w:r>
      <w:proofErr w:type="gramStart"/>
      <w:r w:rsidRPr="00A6740E">
        <w:rPr>
          <w:color w:val="002060"/>
        </w:rPr>
        <w:t>角结构</w:t>
      </w:r>
      <w:proofErr w:type="gramEnd"/>
      <w:r w:rsidRPr="00A6740E">
        <w:rPr>
          <w:color w:val="002060"/>
        </w:rPr>
        <w:t>的撕裂和变形。在该患者中，网球的钝性外伤导致了瞳孔括约肌撕裂、巩膜突脱离等一系列房</w:t>
      </w:r>
      <w:proofErr w:type="gramStart"/>
      <w:r w:rsidRPr="00A6740E">
        <w:rPr>
          <w:color w:val="002060"/>
        </w:rPr>
        <w:t>角结构</w:t>
      </w:r>
      <w:proofErr w:type="gramEnd"/>
      <w:r w:rsidRPr="00A6740E">
        <w:rPr>
          <w:color w:val="002060"/>
        </w:rPr>
        <w:t>的损伤，进而引起房角形态改变和眼压升高。</w:t>
      </w:r>
    </w:p>
    <w:p w14:paraId="0C34D796" w14:textId="77777777" w:rsidR="00A6740E" w:rsidRPr="00A6740E" w:rsidRDefault="00A6740E" w:rsidP="00A6740E">
      <w:pPr>
        <w:rPr>
          <w:color w:val="002060"/>
        </w:rPr>
      </w:pPr>
      <w:r w:rsidRPr="00A6740E">
        <w:rPr>
          <w:color w:val="002060"/>
        </w:rPr>
        <w:t>此外，由于眼压升高，患者还存在继发性青光眼的风险。后续需要密切监测眼压变化，评估视功能情况，必要时采取相应的降眼压等治疗措施，以防止青光眼对视神经造成进一步损害。同时，还需对眼部其他结构进行全面评估，观察是否存在其他潜在的损伤或并发症。</w:t>
      </w:r>
    </w:p>
    <w:p w14:paraId="4C1B06E4" w14:textId="77777777" w:rsidR="00A6740E" w:rsidRPr="00A6740E" w:rsidRDefault="00A6740E" w:rsidP="00A6740E">
      <w:pPr>
        <w:rPr>
          <w:rFonts w:hint="eastAsia"/>
        </w:rPr>
      </w:pPr>
    </w:p>
    <w:sectPr w:rsidR="00A6740E" w:rsidRPr="00A67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B0DF5"/>
    <w:multiLevelType w:val="multilevel"/>
    <w:tmpl w:val="52DE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88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F8"/>
    <w:rsid w:val="00174FF8"/>
    <w:rsid w:val="007E7C59"/>
    <w:rsid w:val="00A6740E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6C516"/>
  <w15:chartTrackingRefBased/>
  <w15:docId w15:val="{6743935F-D894-4FD4-B17C-68B7AA78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4F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F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4F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F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4FF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4F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4F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4F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F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4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4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4F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4F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4F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4F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4F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4F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4F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4F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4F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4F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4F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4F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4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4F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4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1013</Characters>
  <Application>Microsoft Office Word</Application>
  <DocSecurity>0</DocSecurity>
  <Lines>16</Lines>
  <Paragraphs>3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2025-05-08T10:04:00Z</dcterms:created>
  <dcterms:modified xsi:type="dcterms:W3CDTF">2025-05-08T10:06:00Z</dcterms:modified>
</cp:coreProperties>
</file>