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B300" w14:textId="4FEAD07A" w:rsidR="00B43C45" w:rsidRDefault="009E50DF">
      <w:r>
        <w:rPr>
          <w:noProof/>
        </w:rPr>
        <w:drawing>
          <wp:inline distT="0" distB="0" distL="0" distR="0" wp14:anchorId="582492EA" wp14:editId="28F16635">
            <wp:extent cx="2590800" cy="4775200"/>
            <wp:effectExtent l="0" t="0" r="0" b="6350"/>
            <wp:docPr id="137955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31E6" w14:textId="77777777" w:rsidR="009E50DF" w:rsidRDefault="009E50DF"/>
    <w:p w14:paraId="4E2155EA" w14:textId="54C2C23F" w:rsidR="009E50DF" w:rsidRDefault="009E50DF">
      <w:r w:rsidRPr="009E50DF">
        <w:t xml:space="preserve">你是一个专业的眼科医生，我这边有一个特殊的病人，以下是他的症状描述：A 69-year-old man presented with a membrane over the bulbar conjunctiva in his right eye (OD), encroaching cornea from the </w:t>
      </w:r>
      <w:proofErr w:type="spellStart"/>
      <w:r w:rsidRPr="009E50DF">
        <w:t>temporalside</w:t>
      </w:r>
      <w:proofErr w:type="spellEnd"/>
      <w:r w:rsidRPr="009E50DF">
        <w:t xml:space="preserve">, and freely movable over the conjunctival and corneal surface (A). Extraocular movements were free. The patient had no history </w:t>
      </w:r>
      <w:proofErr w:type="spellStart"/>
      <w:r w:rsidRPr="009E50DF">
        <w:t>ofpain</w:t>
      </w:r>
      <w:proofErr w:type="spellEnd"/>
      <w:r w:rsidRPr="009E50DF">
        <w:t xml:space="preserve">, foreign body sensation, lacrimation, chronic illness, prior hospitalization, trauma, adverse drug reaction, or chemical injury. </w:t>
      </w:r>
      <w:proofErr w:type="spellStart"/>
      <w:r w:rsidRPr="009E50DF">
        <w:t>TheSchirmer’s</w:t>
      </w:r>
      <w:proofErr w:type="spellEnd"/>
      <w:r w:rsidRPr="009E50DF">
        <w:t xml:space="preserve"> test showed normal tear film production. The patient had cataracts in both eyes, otherwise, anterior segment and fundus </w:t>
      </w:r>
      <w:proofErr w:type="spellStart"/>
      <w:r w:rsidRPr="009E50DF">
        <w:t>findingswere</w:t>
      </w:r>
      <w:proofErr w:type="spellEnd"/>
      <w:r w:rsidRPr="009E50DF">
        <w:t xml:space="preserve"> normal. Uncorrected visual acuity was 6/36 OD and 6/18 in the left eye (OS). Intraocular pressure was 16 mmHg OD and 15 </w:t>
      </w:r>
      <w:proofErr w:type="spellStart"/>
      <w:r w:rsidRPr="009E50DF">
        <w:t>mmHgOS</w:t>
      </w:r>
      <w:proofErr w:type="spellEnd"/>
      <w:r w:rsidRPr="009E50DF">
        <w:t>, respectively. Image of OD with membrane in (B) primary gaze, (C) down and out position, and (D) up and inwards你是否能根据描述和图片分析确诊他的病情</w:t>
      </w:r>
    </w:p>
    <w:p w14:paraId="36D62CD2" w14:textId="77777777" w:rsidR="009E50DF" w:rsidRDefault="009E50DF"/>
    <w:p w14:paraId="57148741" w14:textId="77777777" w:rsidR="009E50DF" w:rsidRDefault="009E50DF" w:rsidP="009E50DF">
      <w:pPr>
        <w:spacing w:line="360" w:lineRule="auto"/>
        <w:rPr>
          <w:color w:val="002060"/>
        </w:rPr>
      </w:pPr>
      <w:r w:rsidRPr="009E50DF">
        <w:rPr>
          <w:color w:val="002060"/>
        </w:rPr>
        <w:t xml:space="preserve">从这位69岁男性患者的症状描述及相关检查结果来看，以下是详细的病情分析： </w:t>
      </w:r>
    </w:p>
    <w:p w14:paraId="0FF89480" w14:textId="77777777" w:rsidR="009E50DF" w:rsidRDefault="009E50DF" w:rsidP="009E50DF">
      <w:pPr>
        <w:spacing w:line="360" w:lineRule="auto"/>
        <w:rPr>
          <w:color w:val="002060"/>
        </w:rPr>
      </w:pPr>
      <w:r w:rsidRPr="009E50DF">
        <w:rPr>
          <w:color w:val="002060"/>
        </w:rPr>
        <w:lastRenderedPageBreak/>
        <w:t>症状及体征分析 眼部症状：患者右眼球结膜上存在一层膜状物，从</w:t>
      </w:r>
      <w:proofErr w:type="gramStart"/>
      <w:r w:rsidRPr="009E50DF">
        <w:rPr>
          <w:color w:val="002060"/>
        </w:rPr>
        <w:t>颞</w:t>
      </w:r>
      <w:proofErr w:type="gramEnd"/>
      <w:r w:rsidRPr="009E50DF">
        <w:rPr>
          <w:color w:val="002060"/>
        </w:rPr>
        <w:t>侧侵犯角膜，并且在结膜和角膜表面可自由移动（图A）。眼球运动正常，且患者无疼痛、异物感、流泪等不适症状，也无慢性疾病、既往住院、外伤、药物不良反应或化学损伤等病史。泪液分泌试验（Schirmer</w:t>
      </w:r>
      <w:proofErr w:type="gramStart"/>
      <w:r w:rsidRPr="009E50DF">
        <w:rPr>
          <w:color w:val="002060"/>
        </w:rPr>
        <w:t>’</w:t>
      </w:r>
      <w:proofErr w:type="gramEnd"/>
      <w:r w:rsidRPr="009E50DF">
        <w:rPr>
          <w:color w:val="002060"/>
        </w:rPr>
        <w:t>s test）显示泪</w:t>
      </w:r>
      <w:proofErr w:type="gramStart"/>
      <w:r w:rsidRPr="009E50DF">
        <w:rPr>
          <w:color w:val="002060"/>
        </w:rPr>
        <w:t>膜产生</w:t>
      </w:r>
      <w:proofErr w:type="gramEnd"/>
      <w:r w:rsidRPr="009E50DF">
        <w:rPr>
          <w:color w:val="002060"/>
        </w:rPr>
        <w:t>正常。此外，患者双眼存在白内障，</w:t>
      </w:r>
      <w:proofErr w:type="gramStart"/>
      <w:r w:rsidRPr="009E50DF">
        <w:rPr>
          <w:color w:val="002060"/>
        </w:rPr>
        <w:t>眼前节</w:t>
      </w:r>
      <w:proofErr w:type="gramEnd"/>
      <w:r w:rsidRPr="009E50DF">
        <w:rPr>
          <w:color w:val="002060"/>
        </w:rPr>
        <w:t xml:space="preserve">和眼底检查除白内障外无其他异常。右眼未矫正视力为6/36，左眼为6/18，眼压右眼16mmHg，左眼15mmHg，均在正常范围。 </w:t>
      </w:r>
    </w:p>
    <w:p w14:paraId="2BF3A120" w14:textId="77777777" w:rsidR="009E50DF" w:rsidRDefault="009E50DF" w:rsidP="009E50DF">
      <w:pPr>
        <w:spacing w:line="360" w:lineRule="auto"/>
        <w:rPr>
          <w:color w:val="002060"/>
        </w:rPr>
      </w:pPr>
      <w:r w:rsidRPr="009E50DF">
        <w:rPr>
          <w:color w:val="002060"/>
        </w:rPr>
        <w:t>病变特征分析 该膜状物的位置、可移动性以及侵犯角膜的特点是诊断的关键线索。从外观和表现来看，这种可自由移动且从结膜向角膜侵犯的膜状物，符合翼状胬肉（Pterygium）的典型特征。翼状胬肉是一种常见</w:t>
      </w:r>
      <w:proofErr w:type="gramStart"/>
      <w:r w:rsidRPr="009E50DF">
        <w:rPr>
          <w:color w:val="002060"/>
        </w:rPr>
        <w:t>的眼表疾病</w:t>
      </w:r>
      <w:proofErr w:type="gramEnd"/>
      <w:r w:rsidRPr="009E50DF">
        <w:rPr>
          <w:color w:val="002060"/>
        </w:rPr>
        <w:t xml:space="preserve">，通常表现为球结膜纤维血管组织的增生，呈三角形，尖端指向角膜，可分为进行性和静止性。进行性翼状胬肉会逐渐向角膜中央生长，可能影响视力和眼球运动等；静止性翼状胬肉则生长缓慢或基本不生长。 </w:t>
      </w:r>
    </w:p>
    <w:p w14:paraId="7565BCE1" w14:textId="4E65A18E" w:rsidR="009E50DF" w:rsidRPr="009E50DF" w:rsidRDefault="009E50DF" w:rsidP="009E50DF">
      <w:pPr>
        <w:spacing w:line="360" w:lineRule="auto"/>
        <w:rPr>
          <w:color w:val="002060"/>
        </w:rPr>
      </w:pPr>
      <w:r w:rsidRPr="009E50DF">
        <w:rPr>
          <w:color w:val="002060"/>
        </w:rPr>
        <w:t xml:space="preserve">鉴别诊断 </w:t>
      </w:r>
      <w:r w:rsidRPr="009E50DF">
        <w:rPr>
          <w:b/>
          <w:bCs/>
          <w:color w:val="002060"/>
        </w:rPr>
        <w:t>虽然从目前描述来看翼状胬肉可能性大</w:t>
      </w:r>
      <w:r w:rsidRPr="009E50DF">
        <w:rPr>
          <w:color w:val="002060"/>
        </w:rPr>
        <w:t>，但还需与一些</w:t>
      </w:r>
      <w:proofErr w:type="gramStart"/>
      <w:r w:rsidRPr="009E50DF">
        <w:rPr>
          <w:color w:val="002060"/>
        </w:rPr>
        <w:t>其他眼表病变</w:t>
      </w:r>
      <w:proofErr w:type="gramEnd"/>
      <w:r w:rsidRPr="009E50DF">
        <w:rPr>
          <w:color w:val="002060"/>
        </w:rPr>
        <w:t>进行鉴别：</w:t>
      </w:r>
    </w:p>
    <w:p w14:paraId="5B0BE8D1" w14:textId="77777777" w:rsidR="009E50DF" w:rsidRPr="009E50DF" w:rsidRDefault="009E50DF" w:rsidP="009E50DF">
      <w:pPr>
        <w:numPr>
          <w:ilvl w:val="0"/>
          <w:numId w:val="1"/>
        </w:numPr>
        <w:spacing w:line="360" w:lineRule="auto"/>
        <w:rPr>
          <w:color w:val="002060"/>
        </w:rPr>
      </w:pPr>
      <w:r w:rsidRPr="009E50DF">
        <w:rPr>
          <w:color w:val="002060"/>
        </w:rPr>
        <w:t>睑裂斑：睑裂斑多位于睑裂区角膜缘两侧的球结膜，呈黄白色三角形隆起，一般不侵犯角膜，与该患者从</w:t>
      </w:r>
      <w:proofErr w:type="gramStart"/>
      <w:r w:rsidRPr="009E50DF">
        <w:rPr>
          <w:color w:val="002060"/>
        </w:rPr>
        <w:t>颞</w:t>
      </w:r>
      <w:proofErr w:type="gramEnd"/>
      <w:r w:rsidRPr="009E50DF">
        <w:rPr>
          <w:color w:val="002060"/>
        </w:rPr>
        <w:t>侧侵犯角膜的表现不同。</w:t>
      </w:r>
    </w:p>
    <w:p w14:paraId="72EF751C" w14:textId="77777777" w:rsidR="009E50DF" w:rsidRPr="009E50DF" w:rsidRDefault="009E50DF" w:rsidP="009E50DF">
      <w:pPr>
        <w:numPr>
          <w:ilvl w:val="0"/>
          <w:numId w:val="1"/>
        </w:numPr>
        <w:spacing w:line="360" w:lineRule="auto"/>
        <w:rPr>
          <w:color w:val="002060"/>
        </w:rPr>
      </w:pPr>
      <w:r w:rsidRPr="009E50DF">
        <w:rPr>
          <w:color w:val="002060"/>
        </w:rPr>
        <w:t>结膜肿瘤：如结膜乳头状瘤等，结膜肿瘤形态多样，部分可呈膜状，但多伴有其他特征，如表面不规则、血管异常等，且生长方式和速度可能与翼状胬肉有所差异。 综合诊断 综合以上信息，这位患者很可能患有翼状胬肉。鉴于其已侵犯角膜且影响视力（右眼未矫正视力较差），如果病情持续进展或对患者生活质量造成明显影响，可能需要考虑手术切除等治疗方式。同时，对于患者存在的白内障情况，也需根据其对视力的影响程度，在合适的时机考虑白内障手术等相关治疗。后续还需定期随访观察翼状胬肉和白内障的变化情况。</w:t>
      </w:r>
    </w:p>
    <w:p w14:paraId="0FCB105A" w14:textId="77777777" w:rsidR="009E50DF" w:rsidRPr="009E50DF" w:rsidRDefault="009E50DF">
      <w:pPr>
        <w:rPr>
          <w:rFonts w:hint="eastAsia"/>
        </w:rPr>
      </w:pPr>
    </w:p>
    <w:sectPr w:rsidR="009E50DF" w:rsidRPr="009E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9ED8D" w14:textId="77777777" w:rsidR="008353E4" w:rsidRDefault="008353E4" w:rsidP="009E50D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BA9B9E" w14:textId="77777777" w:rsidR="008353E4" w:rsidRDefault="008353E4" w:rsidP="009E50D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192E8" w14:textId="77777777" w:rsidR="008353E4" w:rsidRDefault="008353E4" w:rsidP="009E50D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01F46E5" w14:textId="77777777" w:rsidR="008353E4" w:rsidRDefault="008353E4" w:rsidP="009E50D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E1D64"/>
    <w:multiLevelType w:val="multilevel"/>
    <w:tmpl w:val="9AA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92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1A"/>
    <w:rsid w:val="008353E4"/>
    <w:rsid w:val="009E50DF"/>
    <w:rsid w:val="00A04B54"/>
    <w:rsid w:val="00B43C45"/>
    <w:rsid w:val="00C5601A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4CAE42"/>
  <w15:chartTrackingRefBased/>
  <w15:docId w15:val="{D70E49F8-1F52-49F9-8184-F1ABA821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60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0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0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0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0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0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0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0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0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6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6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60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60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560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60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60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60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60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0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60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6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6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60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6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60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60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50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50D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50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5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4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1394</Characters>
  <Application>Microsoft Office Word</Application>
  <DocSecurity>0</DocSecurity>
  <Lines>21</Lines>
  <Paragraphs>2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2025-05-08T10:11:00Z</dcterms:created>
  <dcterms:modified xsi:type="dcterms:W3CDTF">2025-05-08T10:13:00Z</dcterms:modified>
</cp:coreProperties>
</file>