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82E4" w14:textId="1665B7E5" w:rsidR="00C23DC0" w:rsidRDefault="00C23DC0">
      <w:r>
        <w:rPr>
          <w:noProof/>
        </w:rPr>
        <w:drawing>
          <wp:inline distT="0" distB="0" distL="0" distR="0" wp14:anchorId="0A07A81E" wp14:editId="0BC16C55">
            <wp:extent cx="3335655" cy="1718945"/>
            <wp:effectExtent l="0" t="0" r="0" b="0"/>
            <wp:docPr id="1804755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655" cy="1718945"/>
                    </a:xfrm>
                    <a:prstGeom prst="rect">
                      <a:avLst/>
                    </a:prstGeom>
                    <a:noFill/>
                    <a:ln>
                      <a:noFill/>
                    </a:ln>
                  </pic:spPr>
                </pic:pic>
              </a:graphicData>
            </a:graphic>
          </wp:inline>
        </w:drawing>
      </w:r>
    </w:p>
    <w:p w14:paraId="640835ED" w14:textId="77777777" w:rsidR="00C23DC0" w:rsidRDefault="00C23DC0"/>
    <w:p w14:paraId="1C6B288C" w14:textId="1DB92D36" w:rsidR="00B43C45" w:rsidRDefault="00C23DC0">
      <w:r w:rsidRPr="00C23DC0">
        <w:rPr>
          <w:rFonts w:hint="eastAsia"/>
        </w:rPr>
        <w:t xml:space="preserve">你是一个专业的眼科医生，我这边有一个特殊的病人，以下是他的症状描述：A 35-year-old man presented with reduced vision in the right eye to 20/100 after being infected with Klebsiella pneumonia 2 </w:t>
      </w:r>
      <w:proofErr w:type="spellStart"/>
      <w:r w:rsidRPr="00C23DC0">
        <w:rPr>
          <w:rFonts w:hint="eastAsia"/>
        </w:rPr>
        <w:t>weekspreviously</w:t>
      </w:r>
      <w:proofErr w:type="spellEnd"/>
      <w:r w:rsidRPr="00C23DC0">
        <w:rPr>
          <w:rFonts w:hint="eastAsia"/>
        </w:rPr>
        <w:t xml:space="preserve">. The right fundus showed one circular and several punctate lesions (A). Both types of lesions were </w:t>
      </w:r>
      <w:proofErr w:type="spellStart"/>
      <w:r w:rsidRPr="00C23DC0">
        <w:rPr>
          <w:rFonts w:hint="eastAsia"/>
        </w:rPr>
        <w:t>hypoautofluorescent</w:t>
      </w:r>
      <w:proofErr w:type="spellEnd"/>
      <w:r w:rsidRPr="00C23DC0">
        <w:rPr>
          <w:rFonts w:hint="eastAsia"/>
        </w:rPr>
        <w:t xml:space="preserve"> (</w:t>
      </w:r>
      <w:proofErr w:type="spellStart"/>
      <w:proofErr w:type="gramStart"/>
      <w:r w:rsidRPr="00C23DC0">
        <w:rPr>
          <w:rFonts w:hint="eastAsia"/>
        </w:rPr>
        <w:t>B,arrow</w:t>
      </w:r>
      <w:proofErr w:type="spellEnd"/>
      <w:proofErr w:type="gramEnd"/>
      <w:r w:rsidRPr="00C23DC0">
        <w:rPr>
          <w:rFonts w:hint="eastAsia"/>
        </w:rPr>
        <w:t xml:space="preserve"> and arrowheads). Structural </w:t>
      </w:r>
      <w:proofErr w:type="spellStart"/>
      <w:r w:rsidRPr="00C23DC0">
        <w:rPr>
          <w:rFonts w:hint="eastAsia"/>
        </w:rPr>
        <w:t>en</w:t>
      </w:r>
      <w:proofErr w:type="spellEnd"/>
      <w:r w:rsidRPr="00C23DC0">
        <w:rPr>
          <w:rFonts w:hint="eastAsia"/>
        </w:rPr>
        <w:t xml:space="preserve"> face OCT showed a larger lesion area (C). The circular and punctate lesions showed atrophy of </w:t>
      </w:r>
      <w:proofErr w:type="spellStart"/>
      <w:r w:rsidRPr="00C23DC0">
        <w:rPr>
          <w:rFonts w:hint="eastAsia"/>
        </w:rPr>
        <w:t>theretina</w:t>
      </w:r>
      <w:proofErr w:type="spellEnd"/>
      <w:r w:rsidRPr="00C23DC0">
        <w:rPr>
          <w:rFonts w:hint="eastAsia"/>
        </w:rPr>
        <w:t xml:space="preserve"> (D, asterisks) and discontinuity in the retinal pigment epithelium layer with hyperreflective foci (E, arrow) and overlying </w:t>
      </w:r>
      <w:proofErr w:type="spellStart"/>
      <w:r w:rsidRPr="00C23DC0">
        <w:rPr>
          <w:rFonts w:hint="eastAsia"/>
        </w:rPr>
        <w:t>vitritis</w:t>
      </w:r>
      <w:proofErr w:type="spellEnd"/>
      <w:r w:rsidRPr="00C23DC0">
        <w:rPr>
          <w:rFonts w:hint="eastAsia"/>
        </w:rPr>
        <w:t xml:space="preserve"> </w:t>
      </w:r>
      <w:proofErr w:type="spellStart"/>
      <w:r w:rsidRPr="00C23DC0">
        <w:rPr>
          <w:rFonts w:hint="eastAsia"/>
        </w:rPr>
        <w:t>onOCT</w:t>
      </w:r>
      <w:proofErr w:type="spellEnd"/>
      <w:r w:rsidRPr="00C23DC0">
        <w:rPr>
          <w:rFonts w:hint="eastAsia"/>
        </w:rPr>
        <w:t>. Treatment with systemic antimicrobials and glucocorticoids abated the retinitis by 1 month, but his vision remained 20/100.你是否能根据描述和图片分析确诊他的病情</w:t>
      </w:r>
    </w:p>
    <w:p w14:paraId="3128C27D" w14:textId="77777777" w:rsidR="00C23DC0" w:rsidRDefault="00C23DC0"/>
    <w:p w14:paraId="2D2A96E4" w14:textId="77777777" w:rsidR="00C23DC0" w:rsidRPr="00C23DC0" w:rsidRDefault="00C23DC0" w:rsidP="00C23DC0">
      <w:pPr>
        <w:rPr>
          <w:color w:val="002060"/>
        </w:rPr>
      </w:pPr>
      <w:r w:rsidRPr="00C23DC0">
        <w:rPr>
          <w:color w:val="002060"/>
        </w:rPr>
        <w:t>从提供的信息来看，这位35岁男性在两周前感染肺炎克</w:t>
      </w:r>
      <w:proofErr w:type="gramStart"/>
      <w:r w:rsidRPr="00C23DC0">
        <w:rPr>
          <w:color w:val="002060"/>
        </w:rPr>
        <w:t>雷伯菌后</w:t>
      </w:r>
      <w:proofErr w:type="gramEnd"/>
      <w:r w:rsidRPr="00C23DC0">
        <w:rPr>
          <w:color w:val="002060"/>
        </w:rPr>
        <w:t>出现右眼视力下降至20/100 。以下是基于症状描述和相关检查的病情分析：</w:t>
      </w:r>
    </w:p>
    <w:p w14:paraId="55EB6D16" w14:textId="77777777" w:rsidR="00C23DC0" w:rsidRPr="00C23DC0" w:rsidRDefault="00C23DC0" w:rsidP="00C23DC0">
      <w:pPr>
        <w:rPr>
          <w:b/>
          <w:bCs/>
          <w:color w:val="002060"/>
        </w:rPr>
      </w:pPr>
      <w:r w:rsidRPr="00C23DC0">
        <w:rPr>
          <w:b/>
          <w:bCs/>
          <w:color w:val="002060"/>
        </w:rPr>
        <w:t>眼底表现分析</w:t>
      </w:r>
    </w:p>
    <w:p w14:paraId="43C4D10A" w14:textId="77777777" w:rsidR="00C23DC0" w:rsidRPr="00C23DC0" w:rsidRDefault="00C23DC0" w:rsidP="00C23DC0">
      <w:pPr>
        <w:numPr>
          <w:ilvl w:val="0"/>
          <w:numId w:val="1"/>
        </w:numPr>
        <w:rPr>
          <w:color w:val="002060"/>
        </w:rPr>
      </w:pPr>
      <w:r w:rsidRPr="00C23DC0">
        <w:rPr>
          <w:b/>
          <w:bCs/>
          <w:color w:val="002060"/>
        </w:rPr>
        <w:t>眼底镜检查</w:t>
      </w:r>
      <w:r w:rsidRPr="00C23DC0">
        <w:rPr>
          <w:color w:val="002060"/>
        </w:rPr>
        <w:t>：右眼眼底可见一个圆形病灶以及数个点状病灶（图A）。这种多形态的病灶表现提示可能存在感染性或炎症性的眼底病变。</w:t>
      </w:r>
    </w:p>
    <w:p w14:paraId="7094439F" w14:textId="77777777" w:rsidR="00C23DC0" w:rsidRPr="00C23DC0" w:rsidRDefault="00C23DC0" w:rsidP="00C23DC0">
      <w:pPr>
        <w:numPr>
          <w:ilvl w:val="0"/>
          <w:numId w:val="1"/>
        </w:numPr>
        <w:rPr>
          <w:color w:val="002060"/>
        </w:rPr>
      </w:pPr>
      <w:r w:rsidRPr="00C23DC0">
        <w:rPr>
          <w:b/>
          <w:bCs/>
          <w:color w:val="002060"/>
        </w:rPr>
        <w:t>自发荧光检查</w:t>
      </w:r>
      <w:r w:rsidRPr="00C23DC0">
        <w:rPr>
          <w:color w:val="002060"/>
        </w:rPr>
        <w:t>：两种类型的病灶均表现为低自发荧光（图B，箭头和箭头所示）。低自发荧光通常提示视网膜色素上皮（RPE）或光感受器功能受损，可能是由于炎症、感染等因素导致的组织代谢异常或结构破坏。</w:t>
      </w:r>
    </w:p>
    <w:p w14:paraId="02F3268C" w14:textId="77777777" w:rsidR="00C23DC0" w:rsidRPr="00C23DC0" w:rsidRDefault="00C23DC0" w:rsidP="00C23DC0">
      <w:pPr>
        <w:numPr>
          <w:ilvl w:val="0"/>
          <w:numId w:val="1"/>
        </w:numPr>
        <w:rPr>
          <w:color w:val="002060"/>
        </w:rPr>
      </w:pPr>
      <w:r w:rsidRPr="00C23DC0">
        <w:rPr>
          <w:b/>
          <w:bCs/>
          <w:color w:val="002060"/>
        </w:rPr>
        <w:t>光学相干断层扫描（OCT）检查</w:t>
      </w:r>
    </w:p>
    <w:p w14:paraId="451A7F08" w14:textId="77777777" w:rsidR="00C23DC0" w:rsidRPr="00C23DC0" w:rsidRDefault="00C23DC0" w:rsidP="00C23DC0">
      <w:pPr>
        <w:numPr>
          <w:ilvl w:val="1"/>
          <w:numId w:val="1"/>
        </w:numPr>
        <w:rPr>
          <w:color w:val="002060"/>
        </w:rPr>
      </w:pPr>
      <w:r w:rsidRPr="00C23DC0">
        <w:rPr>
          <w:b/>
          <w:bCs/>
          <w:color w:val="002060"/>
        </w:rPr>
        <w:t>结构正面OCT</w:t>
      </w:r>
      <w:r w:rsidRPr="00C23DC0">
        <w:rPr>
          <w:color w:val="002060"/>
        </w:rPr>
        <w:t>：显示病灶区域较大（图C），有助于明确病变的范围。</w:t>
      </w:r>
    </w:p>
    <w:p w14:paraId="24883C43" w14:textId="77777777" w:rsidR="00C23DC0" w:rsidRPr="00C23DC0" w:rsidRDefault="00C23DC0" w:rsidP="00C23DC0">
      <w:pPr>
        <w:numPr>
          <w:ilvl w:val="1"/>
          <w:numId w:val="1"/>
        </w:numPr>
        <w:rPr>
          <w:color w:val="002060"/>
        </w:rPr>
      </w:pPr>
      <w:r w:rsidRPr="00C23DC0">
        <w:rPr>
          <w:b/>
          <w:bCs/>
          <w:color w:val="002060"/>
        </w:rPr>
        <w:t>断层OCT</w:t>
      </w:r>
      <w:r w:rsidRPr="00C23DC0">
        <w:rPr>
          <w:color w:val="002060"/>
        </w:rPr>
        <w:t>：圆形和点状病灶显示视网膜萎缩（图D，星号所示），视网膜色素上皮层不连续，伴有高反射灶（图E，箭头所示）以及上方的玻璃体炎症。视网膜萎缩和RPE层的改变进一步证实了视网膜组织的损伤，而高反射灶可能是炎症细胞、渗出物或其他病理物质的沉积，玻璃</w:t>
      </w:r>
      <w:r w:rsidRPr="00C23DC0">
        <w:rPr>
          <w:color w:val="002060"/>
        </w:rPr>
        <w:lastRenderedPageBreak/>
        <w:t>体炎症则提示炎症反应不仅局限于视网膜，还累及了玻璃体腔。</w:t>
      </w:r>
    </w:p>
    <w:p w14:paraId="197CA578" w14:textId="77777777" w:rsidR="00C23DC0" w:rsidRPr="00C23DC0" w:rsidRDefault="00C23DC0" w:rsidP="00C23DC0">
      <w:pPr>
        <w:rPr>
          <w:b/>
          <w:bCs/>
          <w:color w:val="002060"/>
        </w:rPr>
      </w:pPr>
      <w:r w:rsidRPr="00C23DC0">
        <w:rPr>
          <w:b/>
          <w:bCs/>
          <w:color w:val="002060"/>
        </w:rPr>
        <w:t>病情诊断</w:t>
      </w:r>
    </w:p>
    <w:p w14:paraId="5DE498E0" w14:textId="77777777" w:rsidR="00C23DC0" w:rsidRPr="00C23DC0" w:rsidRDefault="00C23DC0" w:rsidP="00C23DC0">
      <w:pPr>
        <w:rPr>
          <w:color w:val="002060"/>
        </w:rPr>
      </w:pPr>
      <w:r w:rsidRPr="00C23DC0">
        <w:rPr>
          <w:b/>
          <w:bCs/>
          <w:color w:val="002060"/>
        </w:rPr>
        <w:t>结合患者在感染肺炎克</w:t>
      </w:r>
      <w:proofErr w:type="gramStart"/>
      <w:r w:rsidRPr="00C23DC0">
        <w:rPr>
          <w:b/>
          <w:bCs/>
          <w:color w:val="002060"/>
        </w:rPr>
        <w:t>雷伯菌后</w:t>
      </w:r>
      <w:proofErr w:type="gramEnd"/>
      <w:r w:rsidRPr="00C23DC0">
        <w:rPr>
          <w:b/>
          <w:bCs/>
          <w:color w:val="002060"/>
        </w:rPr>
        <w:t>出现的眼部症状和上述眼底检查结果，考虑为肺炎克</w:t>
      </w:r>
      <w:proofErr w:type="gramStart"/>
      <w:r w:rsidRPr="00C23DC0">
        <w:rPr>
          <w:b/>
          <w:bCs/>
          <w:color w:val="002060"/>
        </w:rPr>
        <w:t>雷伯菌感染</w:t>
      </w:r>
      <w:proofErr w:type="gramEnd"/>
      <w:r w:rsidRPr="00C23DC0">
        <w:rPr>
          <w:b/>
          <w:bCs/>
          <w:color w:val="002060"/>
        </w:rPr>
        <w:t>相关的感染性视网膜炎。</w:t>
      </w:r>
      <w:r w:rsidRPr="00C23DC0">
        <w:rPr>
          <w:color w:val="002060"/>
        </w:rPr>
        <w:t>感染性视网膜炎是病原体（如细菌、病毒、真菌等）直接侵犯视网膜或通过血液循环播散至视网膜引起的炎症性病变。该患者有明确的肺炎克</w:t>
      </w:r>
      <w:proofErr w:type="gramStart"/>
      <w:r w:rsidRPr="00C23DC0">
        <w:rPr>
          <w:color w:val="002060"/>
        </w:rPr>
        <w:t>雷伯菌感染</w:t>
      </w:r>
      <w:proofErr w:type="gramEnd"/>
      <w:r w:rsidRPr="00C23DC0">
        <w:rPr>
          <w:color w:val="002060"/>
        </w:rPr>
        <w:t>病史，随后出现视力下降和典型的眼底病变表现，支持这一诊断。</w:t>
      </w:r>
    </w:p>
    <w:p w14:paraId="25C9B0A1" w14:textId="77777777" w:rsidR="00C23DC0" w:rsidRPr="00C23DC0" w:rsidRDefault="00C23DC0" w:rsidP="00C23DC0">
      <w:pPr>
        <w:rPr>
          <w:b/>
          <w:bCs/>
          <w:color w:val="002060"/>
        </w:rPr>
      </w:pPr>
      <w:r w:rsidRPr="00C23DC0">
        <w:rPr>
          <w:b/>
          <w:bCs/>
          <w:color w:val="002060"/>
        </w:rPr>
        <w:t>治疗及预后分析</w:t>
      </w:r>
    </w:p>
    <w:p w14:paraId="4589CF81" w14:textId="77777777" w:rsidR="00C23DC0" w:rsidRPr="00C23DC0" w:rsidRDefault="00C23DC0" w:rsidP="00C23DC0">
      <w:pPr>
        <w:rPr>
          <w:color w:val="002060"/>
        </w:rPr>
      </w:pPr>
      <w:r w:rsidRPr="00C23DC0">
        <w:rPr>
          <w:color w:val="002060"/>
        </w:rPr>
        <w:t>患者接受了全身抗菌药物和糖皮质激素治疗，一个月后视网膜炎有所减轻，但视力仍维持在20/100 。这可能是因为尽管炎症得到控制，但之前视网膜组织的损伤（如视网膜萎缩、RPE</w:t>
      </w:r>
      <w:proofErr w:type="gramStart"/>
      <w:r w:rsidRPr="00C23DC0">
        <w:rPr>
          <w:color w:val="002060"/>
        </w:rPr>
        <w:t>层破坏</w:t>
      </w:r>
      <w:proofErr w:type="gramEnd"/>
      <w:r w:rsidRPr="00C23DC0">
        <w:rPr>
          <w:color w:val="002060"/>
        </w:rPr>
        <w:t>等）已经造成了不可逆的视功能损害。</w:t>
      </w:r>
    </w:p>
    <w:p w14:paraId="52EA587C" w14:textId="77777777" w:rsidR="00C23DC0" w:rsidRPr="00C23DC0" w:rsidRDefault="00C23DC0" w:rsidP="00C23DC0">
      <w:pPr>
        <w:rPr>
          <w:color w:val="002060"/>
        </w:rPr>
      </w:pPr>
      <w:r w:rsidRPr="00C23DC0">
        <w:rPr>
          <w:color w:val="002060"/>
        </w:rPr>
        <w:t>综上所述，该患者很可能患有肺炎克</w:t>
      </w:r>
      <w:proofErr w:type="gramStart"/>
      <w:r w:rsidRPr="00C23DC0">
        <w:rPr>
          <w:color w:val="002060"/>
        </w:rPr>
        <w:t>雷伯菌感染</w:t>
      </w:r>
      <w:proofErr w:type="gramEnd"/>
      <w:r w:rsidRPr="00C23DC0">
        <w:rPr>
          <w:color w:val="002060"/>
        </w:rPr>
        <w:t>相关的感染性视网膜炎，后续可能需要进一步的随访观察视功能的变化以及是否有其他并发症的发生。 不过，最终的确诊还可能需要结合更多的实验室检查（如血液学检查、眼部病原体检测等）以及详细的病史询问等综合判断。</w:t>
      </w:r>
    </w:p>
    <w:p w14:paraId="0F5030D2" w14:textId="77777777" w:rsidR="00C23DC0" w:rsidRPr="00C23DC0" w:rsidRDefault="00C23DC0">
      <w:pPr>
        <w:rPr>
          <w:rFonts w:hint="eastAsia"/>
        </w:rPr>
      </w:pPr>
    </w:p>
    <w:sectPr w:rsidR="00C23DC0" w:rsidRPr="00C23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C6634" w14:textId="77777777" w:rsidR="008E2E5C" w:rsidRDefault="008E2E5C" w:rsidP="00C23DC0">
      <w:pPr>
        <w:spacing w:after="0" w:line="240" w:lineRule="auto"/>
        <w:rPr>
          <w:rFonts w:hint="eastAsia"/>
        </w:rPr>
      </w:pPr>
      <w:r>
        <w:separator/>
      </w:r>
    </w:p>
  </w:endnote>
  <w:endnote w:type="continuationSeparator" w:id="0">
    <w:p w14:paraId="68F3510D" w14:textId="77777777" w:rsidR="008E2E5C" w:rsidRDefault="008E2E5C" w:rsidP="00C23D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AF17F" w14:textId="77777777" w:rsidR="008E2E5C" w:rsidRDefault="008E2E5C" w:rsidP="00C23DC0">
      <w:pPr>
        <w:spacing w:after="0" w:line="240" w:lineRule="auto"/>
        <w:rPr>
          <w:rFonts w:hint="eastAsia"/>
        </w:rPr>
      </w:pPr>
      <w:r>
        <w:separator/>
      </w:r>
    </w:p>
  </w:footnote>
  <w:footnote w:type="continuationSeparator" w:id="0">
    <w:p w14:paraId="0612077E" w14:textId="77777777" w:rsidR="008E2E5C" w:rsidRDefault="008E2E5C" w:rsidP="00C23DC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4A7"/>
    <w:multiLevelType w:val="multilevel"/>
    <w:tmpl w:val="FC48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53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4"/>
    <w:rsid w:val="00226E75"/>
    <w:rsid w:val="008E2E5C"/>
    <w:rsid w:val="00B43C45"/>
    <w:rsid w:val="00C23DC0"/>
    <w:rsid w:val="00C604DE"/>
    <w:rsid w:val="00FE3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A8DDDE"/>
  <w15:chartTrackingRefBased/>
  <w15:docId w15:val="{01CD67FD-82E2-44FC-ADF2-9285E0D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3F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3F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3F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3F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3F3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3F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3F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3F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3F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3F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3F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3F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3F34"/>
    <w:rPr>
      <w:rFonts w:cstheme="majorBidi"/>
      <w:color w:val="0F4761" w:themeColor="accent1" w:themeShade="BF"/>
      <w:sz w:val="28"/>
      <w:szCs w:val="28"/>
    </w:rPr>
  </w:style>
  <w:style w:type="character" w:customStyle="1" w:styleId="50">
    <w:name w:val="标题 5 字符"/>
    <w:basedOn w:val="a0"/>
    <w:link w:val="5"/>
    <w:uiPriority w:val="9"/>
    <w:semiHidden/>
    <w:rsid w:val="00FE3F34"/>
    <w:rPr>
      <w:rFonts w:cstheme="majorBidi"/>
      <w:color w:val="0F4761" w:themeColor="accent1" w:themeShade="BF"/>
      <w:sz w:val="24"/>
    </w:rPr>
  </w:style>
  <w:style w:type="character" w:customStyle="1" w:styleId="60">
    <w:name w:val="标题 6 字符"/>
    <w:basedOn w:val="a0"/>
    <w:link w:val="6"/>
    <w:uiPriority w:val="9"/>
    <w:semiHidden/>
    <w:rsid w:val="00FE3F34"/>
    <w:rPr>
      <w:rFonts w:cstheme="majorBidi"/>
      <w:b/>
      <w:bCs/>
      <w:color w:val="0F4761" w:themeColor="accent1" w:themeShade="BF"/>
    </w:rPr>
  </w:style>
  <w:style w:type="character" w:customStyle="1" w:styleId="70">
    <w:name w:val="标题 7 字符"/>
    <w:basedOn w:val="a0"/>
    <w:link w:val="7"/>
    <w:uiPriority w:val="9"/>
    <w:semiHidden/>
    <w:rsid w:val="00FE3F34"/>
    <w:rPr>
      <w:rFonts w:cstheme="majorBidi"/>
      <w:b/>
      <w:bCs/>
      <w:color w:val="595959" w:themeColor="text1" w:themeTint="A6"/>
    </w:rPr>
  </w:style>
  <w:style w:type="character" w:customStyle="1" w:styleId="80">
    <w:name w:val="标题 8 字符"/>
    <w:basedOn w:val="a0"/>
    <w:link w:val="8"/>
    <w:uiPriority w:val="9"/>
    <w:semiHidden/>
    <w:rsid w:val="00FE3F34"/>
    <w:rPr>
      <w:rFonts w:cstheme="majorBidi"/>
      <w:color w:val="595959" w:themeColor="text1" w:themeTint="A6"/>
    </w:rPr>
  </w:style>
  <w:style w:type="character" w:customStyle="1" w:styleId="90">
    <w:name w:val="标题 9 字符"/>
    <w:basedOn w:val="a0"/>
    <w:link w:val="9"/>
    <w:uiPriority w:val="9"/>
    <w:semiHidden/>
    <w:rsid w:val="00FE3F34"/>
    <w:rPr>
      <w:rFonts w:eastAsiaTheme="majorEastAsia" w:cstheme="majorBidi"/>
      <w:color w:val="595959" w:themeColor="text1" w:themeTint="A6"/>
    </w:rPr>
  </w:style>
  <w:style w:type="paragraph" w:styleId="a3">
    <w:name w:val="Title"/>
    <w:basedOn w:val="a"/>
    <w:next w:val="a"/>
    <w:link w:val="a4"/>
    <w:uiPriority w:val="10"/>
    <w:qFormat/>
    <w:rsid w:val="00FE3F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3F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F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3F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F34"/>
    <w:pPr>
      <w:spacing w:before="160"/>
      <w:jc w:val="center"/>
    </w:pPr>
    <w:rPr>
      <w:i/>
      <w:iCs/>
      <w:color w:val="404040" w:themeColor="text1" w:themeTint="BF"/>
    </w:rPr>
  </w:style>
  <w:style w:type="character" w:customStyle="1" w:styleId="a8">
    <w:name w:val="引用 字符"/>
    <w:basedOn w:val="a0"/>
    <w:link w:val="a7"/>
    <w:uiPriority w:val="29"/>
    <w:rsid w:val="00FE3F34"/>
    <w:rPr>
      <w:i/>
      <w:iCs/>
      <w:color w:val="404040" w:themeColor="text1" w:themeTint="BF"/>
    </w:rPr>
  </w:style>
  <w:style w:type="paragraph" w:styleId="a9">
    <w:name w:val="List Paragraph"/>
    <w:basedOn w:val="a"/>
    <w:uiPriority w:val="34"/>
    <w:qFormat/>
    <w:rsid w:val="00FE3F34"/>
    <w:pPr>
      <w:ind w:left="720"/>
      <w:contextualSpacing/>
    </w:pPr>
  </w:style>
  <w:style w:type="character" w:styleId="aa">
    <w:name w:val="Intense Emphasis"/>
    <w:basedOn w:val="a0"/>
    <w:uiPriority w:val="21"/>
    <w:qFormat/>
    <w:rsid w:val="00FE3F34"/>
    <w:rPr>
      <w:i/>
      <w:iCs/>
      <w:color w:val="0F4761" w:themeColor="accent1" w:themeShade="BF"/>
    </w:rPr>
  </w:style>
  <w:style w:type="paragraph" w:styleId="ab">
    <w:name w:val="Intense Quote"/>
    <w:basedOn w:val="a"/>
    <w:next w:val="a"/>
    <w:link w:val="ac"/>
    <w:uiPriority w:val="30"/>
    <w:qFormat/>
    <w:rsid w:val="00FE3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3F34"/>
    <w:rPr>
      <w:i/>
      <w:iCs/>
      <w:color w:val="0F4761" w:themeColor="accent1" w:themeShade="BF"/>
    </w:rPr>
  </w:style>
  <w:style w:type="character" w:styleId="ad">
    <w:name w:val="Intense Reference"/>
    <w:basedOn w:val="a0"/>
    <w:uiPriority w:val="32"/>
    <w:qFormat/>
    <w:rsid w:val="00FE3F34"/>
    <w:rPr>
      <w:b/>
      <w:bCs/>
      <w:smallCaps/>
      <w:color w:val="0F4761" w:themeColor="accent1" w:themeShade="BF"/>
      <w:spacing w:val="5"/>
    </w:rPr>
  </w:style>
  <w:style w:type="paragraph" w:styleId="ae">
    <w:name w:val="header"/>
    <w:basedOn w:val="a"/>
    <w:link w:val="af"/>
    <w:uiPriority w:val="99"/>
    <w:unhideWhenUsed/>
    <w:rsid w:val="00C23DC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23DC0"/>
    <w:rPr>
      <w:sz w:val="18"/>
      <w:szCs w:val="18"/>
    </w:rPr>
  </w:style>
  <w:style w:type="paragraph" w:styleId="af0">
    <w:name w:val="footer"/>
    <w:basedOn w:val="a"/>
    <w:link w:val="af1"/>
    <w:uiPriority w:val="99"/>
    <w:unhideWhenUsed/>
    <w:rsid w:val="00C23DC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23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587455">
      <w:bodyDiv w:val="1"/>
      <w:marLeft w:val="0"/>
      <w:marRight w:val="0"/>
      <w:marTop w:val="0"/>
      <w:marBottom w:val="0"/>
      <w:divBdr>
        <w:top w:val="none" w:sz="0" w:space="0" w:color="auto"/>
        <w:left w:val="none" w:sz="0" w:space="0" w:color="auto"/>
        <w:bottom w:val="none" w:sz="0" w:space="0" w:color="auto"/>
        <w:right w:val="none" w:sz="0" w:space="0" w:color="auto"/>
      </w:divBdr>
    </w:div>
    <w:div w:id="8726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223</Words>
  <Characters>1328</Characters>
  <Application>Microsoft Office Word</Application>
  <DocSecurity>0</DocSecurity>
  <Lines>18</Lines>
  <Paragraphs>2</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2025-05-08T10:18:00Z</dcterms:created>
  <dcterms:modified xsi:type="dcterms:W3CDTF">2025-05-08T10:20:00Z</dcterms:modified>
</cp:coreProperties>
</file>