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14603" w14:textId="391F7EDA" w:rsidR="00B43C45" w:rsidRDefault="006F2BD2">
      <w:r>
        <w:rPr>
          <w:noProof/>
        </w:rPr>
        <w:drawing>
          <wp:inline distT="0" distB="0" distL="0" distR="0" wp14:anchorId="7128CABE" wp14:editId="7510710F">
            <wp:extent cx="5274310" cy="3832225"/>
            <wp:effectExtent l="0" t="0" r="2540" b="0"/>
            <wp:docPr id="2112077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2BD2">
        <w:t xml:space="preserve">你是一个专业的眼科医生，我这边有一个特殊的病人，以下是他的症状描述：In the right eye, a temporally dragged macula and </w:t>
      </w:r>
      <w:proofErr w:type="spellStart"/>
      <w:r w:rsidRPr="006F2BD2">
        <w:t>straightenedblood</w:t>
      </w:r>
      <w:proofErr w:type="spellEnd"/>
      <w:r w:rsidRPr="006F2BD2">
        <w:t xml:space="preserve"> vessels in the temporal arcade were observed (A), contrasting with the healthier left eye (B). Temporal-superior-nasal-</w:t>
      </w:r>
      <w:proofErr w:type="spellStart"/>
      <w:r w:rsidRPr="006F2BD2">
        <w:t>inferiortemporal</w:t>
      </w:r>
      <w:proofErr w:type="spellEnd"/>
      <w:r w:rsidRPr="006F2BD2">
        <w:t xml:space="preserve"> curves show that peak locations of retinal nerve fiber layer at superior and inferior areas of the right eye (C) are much </w:t>
      </w:r>
      <w:proofErr w:type="spellStart"/>
      <w:r w:rsidRPr="006F2BD2">
        <w:t>closerto</w:t>
      </w:r>
      <w:proofErr w:type="spellEnd"/>
      <w:r w:rsidRPr="006F2BD2">
        <w:t xml:space="preserve"> those of the left eye (D), reflecting the narrowing of the angle between the major vessels你是否能根据描述和图片分析确诊他的病情</w:t>
      </w:r>
    </w:p>
    <w:p w14:paraId="0E262297" w14:textId="77777777" w:rsidR="006F2BD2" w:rsidRDefault="006F2BD2"/>
    <w:p w14:paraId="474B5860" w14:textId="77777777" w:rsidR="006F2BD2" w:rsidRPr="006F2BD2" w:rsidRDefault="006F2BD2" w:rsidP="006F2BD2">
      <w:pPr>
        <w:rPr>
          <w:color w:val="002060"/>
        </w:rPr>
      </w:pPr>
      <w:r w:rsidRPr="006F2BD2">
        <w:rPr>
          <w:color w:val="002060"/>
        </w:rPr>
        <w:t>从提供的症状描述和图片来看，以下是一些分析：</w:t>
      </w:r>
    </w:p>
    <w:p w14:paraId="308A3FCE" w14:textId="77777777" w:rsidR="006F2BD2" w:rsidRPr="006F2BD2" w:rsidRDefault="006F2BD2" w:rsidP="006F2BD2">
      <w:pPr>
        <w:rPr>
          <w:b/>
          <w:bCs/>
          <w:color w:val="002060"/>
        </w:rPr>
      </w:pPr>
      <w:r w:rsidRPr="006F2BD2">
        <w:rPr>
          <w:b/>
          <w:bCs/>
          <w:color w:val="002060"/>
        </w:rPr>
        <w:t>眼底表现分析</w:t>
      </w:r>
    </w:p>
    <w:p w14:paraId="42BE8F03" w14:textId="77777777" w:rsidR="006F2BD2" w:rsidRPr="006F2BD2" w:rsidRDefault="006F2BD2" w:rsidP="006F2BD2">
      <w:pPr>
        <w:numPr>
          <w:ilvl w:val="0"/>
          <w:numId w:val="1"/>
        </w:numPr>
        <w:rPr>
          <w:color w:val="002060"/>
        </w:rPr>
      </w:pPr>
      <w:r w:rsidRPr="006F2BD2">
        <w:rPr>
          <w:b/>
          <w:bCs/>
          <w:color w:val="002060"/>
        </w:rPr>
        <w:t>右眼黄斑</w:t>
      </w:r>
      <w:proofErr w:type="gramStart"/>
      <w:r w:rsidRPr="006F2BD2">
        <w:rPr>
          <w:b/>
          <w:bCs/>
          <w:color w:val="002060"/>
        </w:rPr>
        <w:t>颞</w:t>
      </w:r>
      <w:proofErr w:type="gramEnd"/>
      <w:r w:rsidRPr="006F2BD2">
        <w:rPr>
          <w:b/>
          <w:bCs/>
          <w:color w:val="002060"/>
        </w:rPr>
        <w:t>侧牵拉（temporally dragged macula）和</w:t>
      </w:r>
      <w:proofErr w:type="gramStart"/>
      <w:r w:rsidRPr="006F2BD2">
        <w:rPr>
          <w:b/>
          <w:bCs/>
          <w:color w:val="002060"/>
        </w:rPr>
        <w:t>颞</w:t>
      </w:r>
      <w:proofErr w:type="gramEnd"/>
      <w:r w:rsidRPr="006F2BD2">
        <w:rPr>
          <w:b/>
          <w:bCs/>
          <w:color w:val="002060"/>
        </w:rPr>
        <w:t>侧血管</w:t>
      </w:r>
      <w:proofErr w:type="gramStart"/>
      <w:r w:rsidRPr="006F2BD2">
        <w:rPr>
          <w:b/>
          <w:bCs/>
          <w:color w:val="002060"/>
        </w:rPr>
        <w:t>弓</w:t>
      </w:r>
      <w:proofErr w:type="gramEnd"/>
      <w:r w:rsidRPr="006F2BD2">
        <w:rPr>
          <w:b/>
          <w:bCs/>
          <w:color w:val="002060"/>
        </w:rPr>
        <w:t>血管变直（straightened blood vessels in the temporal arcade）</w:t>
      </w:r>
      <w:r w:rsidRPr="006F2BD2">
        <w:rPr>
          <w:color w:val="002060"/>
        </w:rPr>
        <w:t>：这种改变提示可能存在某种牵拉性病变。常见的原因包括视网膜病变导致的纤维增殖牵拉，比如视网膜脱离前期的增殖膜形成，对黄斑和血管产生牵拉，使黄斑位置发生改变，血管走形也变得僵直。也有可能是眼内炎症等因素引起的局部组织粘连、牵拉。</w:t>
      </w:r>
    </w:p>
    <w:p w14:paraId="23814361" w14:textId="77777777" w:rsidR="006F2BD2" w:rsidRPr="006F2BD2" w:rsidRDefault="006F2BD2" w:rsidP="006F2BD2">
      <w:pPr>
        <w:numPr>
          <w:ilvl w:val="0"/>
          <w:numId w:val="1"/>
        </w:numPr>
        <w:rPr>
          <w:color w:val="002060"/>
        </w:rPr>
      </w:pPr>
      <w:r w:rsidRPr="006F2BD2">
        <w:rPr>
          <w:b/>
          <w:bCs/>
          <w:color w:val="002060"/>
        </w:rPr>
        <w:t>视网膜神经纤维层（RNFL）曲线分析</w:t>
      </w:r>
      <w:r w:rsidRPr="006F2BD2">
        <w:rPr>
          <w:color w:val="002060"/>
        </w:rPr>
        <w:t>：右眼上下区域视网膜神经纤维层峰值位置与左眼相比更靠近，反映了主要血管之间角度变窄。这可能是由于眼内结构的改变，如上述的牵拉因素，导致视网膜整体形态和结构发生变化，进而影响</w:t>
      </w:r>
      <w:r w:rsidRPr="006F2BD2">
        <w:rPr>
          <w:color w:val="002060"/>
        </w:rPr>
        <w:lastRenderedPageBreak/>
        <w:t>到神经纤维层的分布和形态。</w:t>
      </w:r>
    </w:p>
    <w:p w14:paraId="3102992F" w14:textId="77777777" w:rsidR="006F2BD2" w:rsidRPr="006F2BD2" w:rsidRDefault="006F2BD2" w:rsidP="006F2BD2">
      <w:pPr>
        <w:rPr>
          <w:b/>
          <w:bCs/>
          <w:color w:val="002060"/>
        </w:rPr>
      </w:pPr>
      <w:r w:rsidRPr="006F2BD2">
        <w:rPr>
          <w:b/>
          <w:bCs/>
          <w:color w:val="002060"/>
        </w:rPr>
        <w:t>可能的病情推测</w:t>
      </w:r>
    </w:p>
    <w:p w14:paraId="4BBB7BB6" w14:textId="77777777" w:rsidR="006F2BD2" w:rsidRPr="006F2BD2" w:rsidRDefault="006F2BD2" w:rsidP="006F2BD2">
      <w:pPr>
        <w:rPr>
          <w:color w:val="002060"/>
        </w:rPr>
      </w:pPr>
      <w:r w:rsidRPr="006F2BD2">
        <w:rPr>
          <w:color w:val="002060"/>
        </w:rPr>
        <w:t>综合以上表现，</w:t>
      </w:r>
      <w:r w:rsidRPr="006F2BD2">
        <w:rPr>
          <w:b/>
          <w:bCs/>
          <w:color w:val="002060"/>
          <w:sz w:val="28"/>
          <w:szCs w:val="32"/>
        </w:rPr>
        <w:t>较为可能的病情是右眼存在牵拉性视网膜病变</w:t>
      </w:r>
      <w:r w:rsidRPr="006F2BD2">
        <w:rPr>
          <w:color w:val="002060"/>
        </w:rPr>
        <w:t>。但仅根据目前这些信息还不能完全确诊，还需要进一步完善以下检查：</w:t>
      </w:r>
    </w:p>
    <w:p w14:paraId="7285D493" w14:textId="77777777" w:rsidR="006F2BD2" w:rsidRPr="006F2BD2" w:rsidRDefault="006F2BD2" w:rsidP="006F2BD2">
      <w:pPr>
        <w:numPr>
          <w:ilvl w:val="0"/>
          <w:numId w:val="2"/>
        </w:numPr>
        <w:rPr>
          <w:color w:val="002060"/>
        </w:rPr>
      </w:pPr>
      <w:r w:rsidRPr="006F2BD2">
        <w:rPr>
          <w:b/>
          <w:bCs/>
          <w:color w:val="002060"/>
        </w:rPr>
        <w:t>详细的眼底检查</w:t>
      </w:r>
      <w:r w:rsidRPr="006F2BD2">
        <w:rPr>
          <w:color w:val="002060"/>
        </w:rPr>
        <w:t>：包括散</w:t>
      </w:r>
      <w:proofErr w:type="gramStart"/>
      <w:r w:rsidRPr="006F2BD2">
        <w:rPr>
          <w:color w:val="002060"/>
        </w:rPr>
        <w:t>瞳</w:t>
      </w:r>
      <w:proofErr w:type="gramEnd"/>
      <w:r w:rsidRPr="006F2BD2">
        <w:rPr>
          <w:color w:val="002060"/>
        </w:rPr>
        <w:t>后详细查看周边视网膜情况，以明确是否存在视网膜裂孔、变性区等可能导致牵拉的原发病变。</w:t>
      </w:r>
    </w:p>
    <w:p w14:paraId="1338F4FB" w14:textId="77777777" w:rsidR="006F2BD2" w:rsidRPr="006F2BD2" w:rsidRDefault="006F2BD2" w:rsidP="006F2BD2">
      <w:pPr>
        <w:numPr>
          <w:ilvl w:val="0"/>
          <w:numId w:val="2"/>
        </w:numPr>
        <w:rPr>
          <w:color w:val="002060"/>
        </w:rPr>
      </w:pPr>
      <w:r w:rsidRPr="006F2BD2">
        <w:rPr>
          <w:b/>
          <w:bCs/>
          <w:color w:val="002060"/>
        </w:rPr>
        <w:t>光学相干断层扫描（OCT）</w:t>
      </w:r>
      <w:r w:rsidRPr="006F2BD2">
        <w:rPr>
          <w:color w:val="002060"/>
        </w:rPr>
        <w:t>：可以更清晰地显示黄斑区视网膜各层结构，明确黄斑是否存在水肿、劈裂等改变，以及纤维增殖膜与视网膜的关系。</w:t>
      </w:r>
    </w:p>
    <w:p w14:paraId="0B1AF21E" w14:textId="77777777" w:rsidR="006F2BD2" w:rsidRPr="006F2BD2" w:rsidRDefault="006F2BD2" w:rsidP="006F2BD2">
      <w:pPr>
        <w:numPr>
          <w:ilvl w:val="0"/>
          <w:numId w:val="2"/>
        </w:numPr>
        <w:rPr>
          <w:color w:val="002060"/>
        </w:rPr>
      </w:pPr>
      <w:r w:rsidRPr="006F2BD2">
        <w:rPr>
          <w:b/>
          <w:bCs/>
          <w:color w:val="002060"/>
        </w:rPr>
        <w:t>眼底荧光血管造影（FFA）</w:t>
      </w:r>
      <w:r w:rsidRPr="006F2BD2">
        <w:rPr>
          <w:color w:val="002060"/>
        </w:rPr>
        <w:t>：有助于了解视网膜血管的灌注情况，是否存在血管渗漏、无灌注区等，对于判断病变的性质和范围有重要意义。</w:t>
      </w:r>
    </w:p>
    <w:p w14:paraId="23C70D77" w14:textId="77777777" w:rsidR="006F2BD2" w:rsidRPr="006F2BD2" w:rsidRDefault="006F2BD2" w:rsidP="006F2BD2">
      <w:pPr>
        <w:rPr>
          <w:color w:val="002060"/>
        </w:rPr>
      </w:pPr>
      <w:r w:rsidRPr="006F2BD2">
        <w:rPr>
          <w:color w:val="002060"/>
        </w:rPr>
        <w:t>在完善这些检查后，结合患者的病史（如是否有糖尿病、高血压等全身性疾病，是否有眼外伤史等）、症状（如是否有视力下降、视物变形、闪光感等），才能做出更为准确的诊断和制定相应的治疗方案。</w:t>
      </w:r>
    </w:p>
    <w:p w14:paraId="56CAE08A" w14:textId="77777777" w:rsidR="006F2BD2" w:rsidRPr="006F2BD2" w:rsidRDefault="006F2BD2">
      <w:pPr>
        <w:rPr>
          <w:rFonts w:hint="eastAsia"/>
        </w:rPr>
      </w:pPr>
    </w:p>
    <w:sectPr w:rsidR="006F2BD2" w:rsidRPr="006F2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622EC"/>
    <w:multiLevelType w:val="multilevel"/>
    <w:tmpl w:val="BD08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D4629"/>
    <w:multiLevelType w:val="multilevel"/>
    <w:tmpl w:val="9EB2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149743">
    <w:abstractNumId w:val="1"/>
  </w:num>
  <w:num w:numId="2" w16cid:durableId="212218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F6"/>
    <w:rsid w:val="004760F6"/>
    <w:rsid w:val="006F2BD2"/>
    <w:rsid w:val="00B43C45"/>
    <w:rsid w:val="00C604DE"/>
    <w:rsid w:val="00CE1780"/>
    <w:rsid w:val="00FF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B93A3"/>
  <w15:chartTrackingRefBased/>
  <w15:docId w15:val="{B902B438-6087-461B-8F9E-28D81225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60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6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60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60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60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0F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60F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60F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60F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0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6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6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60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60F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60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60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60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60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60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6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60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60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6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60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60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60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6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60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6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1004</Characters>
  <Application>Microsoft Office Word</Application>
  <DocSecurity>0</DocSecurity>
  <Lines>13</Lines>
  <Paragraphs>3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3</cp:revision>
  <dcterms:created xsi:type="dcterms:W3CDTF">2025-05-08T10:57:00Z</dcterms:created>
  <dcterms:modified xsi:type="dcterms:W3CDTF">2025-05-08T10:58:00Z</dcterms:modified>
</cp:coreProperties>
</file>