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CE1D" w14:textId="77777777" w:rsidR="009E59F1" w:rsidRDefault="009E59F1">
      <w:r>
        <w:rPr>
          <w:noProof/>
        </w:rPr>
        <w:drawing>
          <wp:inline distT="0" distB="0" distL="0" distR="0" wp14:anchorId="4658A4D7" wp14:editId="4BBAF03C">
            <wp:extent cx="3310255" cy="4673600"/>
            <wp:effectExtent l="0" t="0" r="4445" b="0"/>
            <wp:docPr id="1801863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88F6" w14:textId="7C8D6104" w:rsidR="00B43C45" w:rsidRDefault="009E59F1">
      <w:r w:rsidRPr="009E59F1">
        <w:t xml:space="preserve">你是一个专业的眼科医生，我这边有一个特殊的病人，以下是他的症状描述：A 9-year-old girl presented with a circular popping fidget toy in her right eye. She reported getting the idea from social media. The </w:t>
      </w:r>
      <w:proofErr w:type="spellStart"/>
      <w:r w:rsidRPr="009E59F1">
        <w:t>fidgettoy</w:t>
      </w:r>
      <w:proofErr w:type="spellEnd"/>
      <w:r w:rsidRPr="009E59F1">
        <w:t xml:space="preserve"> was removed using jeweler’s forceps, with a second examiner holding her head still. Following the removal, fluorescein staining </w:t>
      </w:r>
      <w:proofErr w:type="spellStart"/>
      <w:r w:rsidRPr="009E59F1">
        <w:t>revealedmoderate</w:t>
      </w:r>
      <w:proofErr w:type="spellEnd"/>
      <w:r w:rsidRPr="009E59F1">
        <w:t xml:space="preserve"> diffuse punctate epithelial erosions, but no corneal abrasion. The patient</w:t>
      </w:r>
      <w:proofErr w:type="gramStart"/>
      <w:r w:rsidRPr="009E59F1">
        <w:t>’</w:t>
      </w:r>
      <w:proofErr w:type="gramEnd"/>
      <w:r w:rsidRPr="009E59F1">
        <w:t xml:space="preserve">s family planned to communicate with the </w:t>
      </w:r>
      <w:proofErr w:type="spellStart"/>
      <w:r w:rsidRPr="009E59F1">
        <w:t>patient</w:t>
      </w:r>
      <w:proofErr w:type="gramStart"/>
      <w:r w:rsidRPr="009E59F1">
        <w:t>’</w:t>
      </w:r>
      <w:proofErr w:type="gramEnd"/>
      <w:r w:rsidRPr="009E59F1">
        <w:t>steacher</w:t>
      </w:r>
      <w:proofErr w:type="spellEnd"/>
      <w:r w:rsidRPr="009E59F1">
        <w:t xml:space="preserve"> to ensure no other students attempted a similar act; (A) shows the toy in her eye; (B) depicts an examiner opening the eye, </w:t>
      </w:r>
      <w:proofErr w:type="spellStart"/>
      <w:r w:rsidRPr="009E59F1">
        <w:t>illustratingthe</w:t>
      </w:r>
      <w:proofErr w:type="spellEnd"/>
      <w:r w:rsidRPr="009E59F1">
        <w:t xml:space="preserve"> relative sizes of the toy and the eye.你是否能根据描述和图片分析确诊他的病情</w:t>
      </w:r>
    </w:p>
    <w:p w14:paraId="447DD71D" w14:textId="77777777" w:rsidR="009E59F1" w:rsidRDefault="009E59F1"/>
    <w:p w14:paraId="378BECD9" w14:textId="77777777" w:rsidR="009E59F1" w:rsidRPr="009E59F1" w:rsidRDefault="009E59F1" w:rsidP="009E59F1">
      <w:pPr>
        <w:rPr>
          <w:color w:val="002060"/>
        </w:rPr>
      </w:pPr>
      <w:r w:rsidRPr="009E59F1">
        <w:rPr>
          <w:color w:val="002060"/>
        </w:rPr>
        <w:t>从提供的症状描述和图片来看，这位9岁女孩的病情分析如下：</w:t>
      </w:r>
    </w:p>
    <w:p w14:paraId="0E0A2278" w14:textId="77777777" w:rsidR="009E59F1" w:rsidRPr="009E59F1" w:rsidRDefault="009E59F1" w:rsidP="009E59F1">
      <w:pPr>
        <w:rPr>
          <w:b/>
          <w:bCs/>
          <w:color w:val="002060"/>
        </w:rPr>
      </w:pPr>
      <w:r w:rsidRPr="009E59F1">
        <w:rPr>
          <w:b/>
          <w:bCs/>
          <w:color w:val="002060"/>
        </w:rPr>
        <w:t>眼部异物情况</w:t>
      </w:r>
    </w:p>
    <w:p w14:paraId="35D8FCB5" w14:textId="77777777" w:rsidR="009E59F1" w:rsidRPr="009E59F1" w:rsidRDefault="009E59F1" w:rsidP="009E59F1">
      <w:pPr>
        <w:rPr>
          <w:color w:val="002060"/>
        </w:rPr>
      </w:pPr>
      <w:r w:rsidRPr="009E59F1">
        <w:rPr>
          <w:color w:val="002060"/>
        </w:rPr>
        <w:t>女孩将一个圆形的解压玩具（popping fidget toy）放入右眼，这属于眼内异物。从图片（A）中可以清晰看到该异物位于眼球表面，图片（B）则展示了在检查者撑开眼睑时，异物与眼睛的相对大小。这种将异物放入眼内的行为较为危险，可能会对眼部结</w:t>
      </w:r>
      <w:r w:rsidRPr="009E59F1">
        <w:rPr>
          <w:color w:val="002060"/>
        </w:rPr>
        <w:lastRenderedPageBreak/>
        <w:t>构造成多种损伤。</w:t>
      </w:r>
    </w:p>
    <w:p w14:paraId="60637E8C" w14:textId="77777777" w:rsidR="009E59F1" w:rsidRPr="009E59F1" w:rsidRDefault="009E59F1" w:rsidP="009E59F1">
      <w:pPr>
        <w:rPr>
          <w:b/>
          <w:bCs/>
          <w:color w:val="002060"/>
        </w:rPr>
      </w:pPr>
      <w:r w:rsidRPr="009E59F1">
        <w:rPr>
          <w:b/>
          <w:bCs/>
          <w:color w:val="002060"/>
        </w:rPr>
        <w:t>眼部损伤情况</w:t>
      </w:r>
    </w:p>
    <w:p w14:paraId="63FAB60C" w14:textId="77777777" w:rsidR="009E59F1" w:rsidRPr="009E59F1" w:rsidRDefault="009E59F1" w:rsidP="009E59F1">
      <w:pPr>
        <w:rPr>
          <w:color w:val="002060"/>
        </w:rPr>
      </w:pPr>
      <w:r w:rsidRPr="009E59F1">
        <w:rPr>
          <w:color w:val="002060"/>
        </w:rPr>
        <w:t>在使用珠宝镊子将异物取出后，荧光素染色显示存在中度弥漫性点状上皮糜烂（moderate diffuse punctate epithelial erosions），但没有角膜擦伤（corneal abrasion）。这表明异物在眼内停留期间，对角膜上皮造成了一定程度的损害，导致上皮细胞出现糜烂，但尚未达到角膜擦伤那种更深层次的损伤程度。角膜上皮糜烂可引起眼部疼痛、畏光、流泪、异物感等不适症状。</w:t>
      </w:r>
    </w:p>
    <w:p w14:paraId="2426C77F" w14:textId="77777777" w:rsidR="009E59F1" w:rsidRPr="009E59F1" w:rsidRDefault="009E59F1" w:rsidP="009E59F1">
      <w:pPr>
        <w:rPr>
          <w:b/>
          <w:bCs/>
          <w:color w:val="002060"/>
        </w:rPr>
      </w:pPr>
      <w:r w:rsidRPr="009E59F1">
        <w:rPr>
          <w:b/>
          <w:bCs/>
          <w:color w:val="002060"/>
        </w:rPr>
        <w:t>病情诊断</w:t>
      </w:r>
    </w:p>
    <w:p w14:paraId="7EC02481" w14:textId="77777777" w:rsidR="009E59F1" w:rsidRPr="009E59F1" w:rsidRDefault="009E59F1" w:rsidP="009E59F1">
      <w:pPr>
        <w:rPr>
          <w:b/>
          <w:bCs/>
          <w:color w:val="002060"/>
        </w:rPr>
      </w:pPr>
      <w:r w:rsidRPr="009E59F1">
        <w:rPr>
          <w:b/>
          <w:bCs/>
          <w:color w:val="002060"/>
        </w:rPr>
        <w:t>综合以上信息，可诊断为右眼眼内异物（已取出），右眼中度弥漫性点状角膜上皮糜烂。</w:t>
      </w:r>
    </w:p>
    <w:p w14:paraId="2C45731C" w14:textId="77777777" w:rsidR="009E59F1" w:rsidRPr="009E59F1" w:rsidRDefault="009E59F1" w:rsidP="009E59F1">
      <w:pPr>
        <w:rPr>
          <w:b/>
          <w:bCs/>
          <w:color w:val="002060"/>
        </w:rPr>
      </w:pPr>
      <w:r w:rsidRPr="009E59F1">
        <w:rPr>
          <w:b/>
          <w:bCs/>
          <w:color w:val="002060"/>
        </w:rPr>
        <w:t>后续处理及注意事项</w:t>
      </w:r>
    </w:p>
    <w:p w14:paraId="7F5DB197" w14:textId="77777777" w:rsidR="009E59F1" w:rsidRPr="009E59F1" w:rsidRDefault="009E59F1" w:rsidP="009E59F1">
      <w:pPr>
        <w:rPr>
          <w:color w:val="002060"/>
        </w:rPr>
      </w:pPr>
      <w:r w:rsidRPr="009E59F1">
        <w:rPr>
          <w:color w:val="002060"/>
        </w:rPr>
        <w:t>虽然目前没有角膜擦伤，但仍需密切关注眼部恢复情况。通常会给予促进角膜上皮修复的药物，如重组人表皮生长因子滴眼液等，以加速角膜上皮的愈合；同时可使用抗生素滴眼液，如左氧氟</w:t>
      </w:r>
      <w:proofErr w:type="gramStart"/>
      <w:r w:rsidRPr="009E59F1">
        <w:rPr>
          <w:color w:val="002060"/>
        </w:rPr>
        <w:t>沙星滴眼</w:t>
      </w:r>
      <w:proofErr w:type="gramEnd"/>
      <w:r w:rsidRPr="009E59F1">
        <w:rPr>
          <w:color w:val="002060"/>
        </w:rPr>
        <w:t>液，预防眼部感染。此外，鉴于该行为是受社交媒体影响，家长计划与老师沟通，避免其他学生模仿类似危险行为，这对于预防此类意外事件的再次发生具有重要意义。在恢复期间，要叮嘱患者避免揉眼等可能影响恢复的行为，定期复查以观察角膜上皮的修复情况。</w:t>
      </w:r>
    </w:p>
    <w:p w14:paraId="180C8DFE" w14:textId="77777777" w:rsidR="009E59F1" w:rsidRPr="009E59F1" w:rsidRDefault="009E59F1">
      <w:pPr>
        <w:rPr>
          <w:rFonts w:hint="eastAsia"/>
        </w:rPr>
      </w:pPr>
    </w:p>
    <w:sectPr w:rsidR="009E59F1" w:rsidRPr="009E5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908B5" w14:textId="77777777" w:rsidR="003E5384" w:rsidRDefault="003E5384" w:rsidP="009E59F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D58AC5" w14:textId="77777777" w:rsidR="003E5384" w:rsidRDefault="003E5384" w:rsidP="009E59F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17DDB" w14:textId="77777777" w:rsidR="003E5384" w:rsidRDefault="003E5384" w:rsidP="009E59F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910FFC" w14:textId="77777777" w:rsidR="003E5384" w:rsidRDefault="003E5384" w:rsidP="009E59F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07"/>
    <w:rsid w:val="003E5384"/>
    <w:rsid w:val="009E59F1"/>
    <w:rsid w:val="00B43C45"/>
    <w:rsid w:val="00C604DE"/>
    <w:rsid w:val="00CE1780"/>
    <w:rsid w:val="00F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50605B"/>
  <w15:chartTrackingRefBased/>
  <w15:docId w15:val="{96B59DE7-0AE2-4586-839E-4B153586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4B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B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B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B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B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B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B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B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B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4B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4B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94B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4B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4B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4B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4B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B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4B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4B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4B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4B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4B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4B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59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59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59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5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1094</Characters>
  <Application>Microsoft Office Word</Application>
  <DocSecurity>0</DocSecurity>
  <Lines>15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2025-05-08T10:59:00Z</dcterms:created>
  <dcterms:modified xsi:type="dcterms:W3CDTF">2025-05-08T11:01:00Z</dcterms:modified>
</cp:coreProperties>
</file>