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5ECC" w14:textId="26F4DB50" w:rsidR="00B43C45" w:rsidRDefault="002757D9">
      <w:r>
        <w:rPr>
          <w:noProof/>
        </w:rPr>
        <w:drawing>
          <wp:inline distT="0" distB="0" distL="0" distR="0" wp14:anchorId="1A8E5592" wp14:editId="61757CC8">
            <wp:extent cx="2887345" cy="2887345"/>
            <wp:effectExtent l="0" t="0" r="8255" b="8255"/>
            <wp:docPr id="920719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C182" w14:textId="5F84051C" w:rsidR="002757D9" w:rsidRDefault="002757D9">
      <w:r w:rsidRPr="00A6740E">
        <w:t xml:space="preserve">A 24-year-old man presented 15 days after blunt trauma to his left eye (OS) with a tennis ball. Intraocular pressure (IOP) was 28 </w:t>
      </w:r>
      <w:proofErr w:type="spellStart"/>
      <w:r w:rsidRPr="00A6740E">
        <w:t>mmHgOS</w:t>
      </w:r>
      <w:proofErr w:type="spellEnd"/>
      <w:r w:rsidRPr="00A6740E">
        <w:t xml:space="preserve">, with sphincter tears (A, arrow) along inferior pupillary margin. Gonioscopy revealed detachment of the scleral spur (B, arrow) from </w:t>
      </w:r>
      <w:proofErr w:type="spellStart"/>
      <w:r w:rsidRPr="00A6740E">
        <w:t>itsroot</w:t>
      </w:r>
      <w:proofErr w:type="spellEnd"/>
      <w:r w:rsidRPr="00A6740E">
        <w:t xml:space="preserve"> at the scleral roll, with posterior iris displacement. Anterior-segment OCT revealed relative deepening of the inferior angle (C, </w:t>
      </w:r>
      <w:proofErr w:type="gramStart"/>
      <w:r w:rsidRPr="00A6740E">
        <w:t>arrow)versus</w:t>
      </w:r>
      <w:proofErr w:type="gramEnd"/>
      <w:r w:rsidRPr="00A6740E">
        <w:t xml:space="preserve"> superior angle.</w:t>
      </w:r>
      <w:r w:rsidRPr="002757D9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2757D9">
        <w:t>Based on the provided images and clinical description please make an ophthalmic diagnosis for this patient. And output the diagnostic conclusions only.</w:t>
      </w:r>
    </w:p>
    <w:p w14:paraId="35D3D87C" w14:textId="77777777" w:rsidR="002757D9" w:rsidRPr="002757D9" w:rsidRDefault="002757D9">
      <w:pPr>
        <w:rPr>
          <w:b/>
          <w:bCs/>
          <w:color w:val="002060"/>
          <w:sz w:val="40"/>
          <w:szCs w:val="44"/>
        </w:rPr>
      </w:pPr>
    </w:p>
    <w:p w14:paraId="727DDB57" w14:textId="5F389F67" w:rsidR="002757D9" w:rsidRPr="002757D9" w:rsidRDefault="002757D9">
      <w:pPr>
        <w:rPr>
          <w:rFonts w:hint="eastAsia"/>
          <w:b/>
          <w:bCs/>
          <w:color w:val="002060"/>
          <w:sz w:val="40"/>
          <w:szCs w:val="44"/>
        </w:rPr>
      </w:pPr>
      <w:r w:rsidRPr="002757D9">
        <w:rPr>
          <w:b/>
          <w:bCs/>
          <w:color w:val="002060"/>
          <w:sz w:val="40"/>
          <w:szCs w:val="44"/>
        </w:rPr>
        <w:t>Ophthalmic diagnosis: Traumatic angle recession</w:t>
      </w:r>
    </w:p>
    <w:sectPr w:rsidR="002757D9" w:rsidRPr="00275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B315A" w14:textId="77777777" w:rsidR="00E05F6E" w:rsidRDefault="00E05F6E" w:rsidP="002757D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75B4EB1" w14:textId="77777777" w:rsidR="00E05F6E" w:rsidRDefault="00E05F6E" w:rsidP="002757D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F1CB0" w14:textId="77777777" w:rsidR="00E05F6E" w:rsidRDefault="00E05F6E" w:rsidP="002757D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C9E15CC" w14:textId="77777777" w:rsidR="00E05F6E" w:rsidRDefault="00E05F6E" w:rsidP="002757D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7D"/>
    <w:rsid w:val="0005797D"/>
    <w:rsid w:val="002757D9"/>
    <w:rsid w:val="00B43C45"/>
    <w:rsid w:val="00C604DE"/>
    <w:rsid w:val="00E05F6E"/>
    <w:rsid w:val="00F4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6ADDEB"/>
  <w15:chartTrackingRefBased/>
  <w15:docId w15:val="{9F5C3B7C-F5D2-46B0-8D0B-02BEBA53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797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9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97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97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9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9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9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9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797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57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57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5797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579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579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579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579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579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5797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5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79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579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7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579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79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79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7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579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797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757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757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757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757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378</Characters>
  <Application>Microsoft Office Word</Application>
  <DocSecurity>0</DocSecurity>
  <Lines>12</Lines>
  <Paragraphs>6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2025-05-09T14:07:00Z</dcterms:created>
  <dcterms:modified xsi:type="dcterms:W3CDTF">2025-05-09T14:08:00Z</dcterms:modified>
</cp:coreProperties>
</file>