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2C2E" w14:textId="15855C32" w:rsidR="00617DAA" w:rsidRDefault="002B2213" w:rsidP="002B2213">
      <w:r>
        <w:t xml:space="preserve">A 21-month-old with Moebius syndrome presented with parental concern of increased right eye rubbing. The eyes had </w:t>
      </w:r>
      <w:proofErr w:type="spellStart"/>
      <w:r>
        <w:t>symmetricmoderate</w:t>
      </w:r>
      <w:proofErr w:type="spellEnd"/>
      <w:r>
        <w:t xml:space="preserve"> conjunctival injection, with 6-8 mm lagophthalmos bilaterally. Examination under anesthesia revealed a soft eye with </w:t>
      </w:r>
      <w:proofErr w:type="spellStart"/>
      <w:r>
        <w:t>shallowanterior</w:t>
      </w:r>
      <w:proofErr w:type="spellEnd"/>
      <w:r>
        <w:t xml:space="preserve"> chamber, and a </w:t>
      </w:r>
      <w:proofErr w:type="gramStart"/>
      <w:r>
        <w:t>5  4</w:t>
      </w:r>
      <w:proofErr w:type="gramEnd"/>
      <w:r>
        <w:t xml:space="preserve"> mm, minimally opaque cystic protuberance in the right nasal cornea that was subtlety Seidel-positive (A, B</w:t>
      </w:r>
      <w:proofErr w:type="gramStart"/>
      <w:r>
        <w:t>).Intraoperative</w:t>
      </w:r>
      <w:proofErr w:type="gramEnd"/>
      <w:r>
        <w:t xml:space="preserve"> OCT demonstrated large cystic fluid cavities throughout the effected corneal stroma, with communication to the </w:t>
      </w:r>
      <w:proofErr w:type="spellStart"/>
      <w:r>
        <w:t>anteriorchamber</w:t>
      </w:r>
      <w:proofErr w:type="spellEnd"/>
      <w:r>
        <w:t xml:space="preserve"> (C). A therapeutic penetrating keratoplasty was performed, and Gram stain of the corneal button as figure (D).</w:t>
      </w:r>
    </w:p>
    <w:sectPr w:rsidR="00617DA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629204">
    <w:abstractNumId w:val="1"/>
  </w:num>
  <w:num w:numId="2" w16cid:durableId="1752267488">
    <w:abstractNumId w:val="2"/>
  </w:num>
  <w:num w:numId="3" w16cid:durableId="192814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AA"/>
    <w:rsid w:val="001D3635"/>
    <w:rsid w:val="002B2213"/>
    <w:rsid w:val="00617DAA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34B4E"/>
  <w15:docId w15:val="{F5669B22-BFBC-4B6B-9DD6-8617E64D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2025-04-14T15:44:00Z</dcterms:modified>
  <cp:category/>
</cp:coreProperties>
</file>