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98038" w14:textId="03FFA470" w:rsidR="00FA3ADA" w:rsidRDefault="000D6246">
      <w:r w:rsidRPr="000D6246">
        <w:t xml:space="preserve">A 6-year-old boy presented with a total retinal detachment (RD) in the left eye (A, B). The midperipheral and peripheral retina were mostly avascular. Immature vessels were confined to the posterior retina and preretinal new </w:t>
      </w:r>
      <w:proofErr w:type="spellStart"/>
      <w:r w:rsidRPr="000D6246">
        <w:t>vesselsinduced</w:t>
      </w:r>
      <w:proofErr w:type="spellEnd"/>
      <w:r w:rsidRPr="000D6246">
        <w:t xml:space="preserve"> a posterior retinal tear (C). He underwent pars plana vitrectomy with scleral buckling and silicone oil tamponade resulting </w:t>
      </w:r>
      <w:proofErr w:type="spellStart"/>
      <w:r w:rsidRPr="000D6246">
        <w:t>insuccessful</w:t>
      </w:r>
      <w:proofErr w:type="spellEnd"/>
      <w:r w:rsidRPr="000D6246">
        <w:t xml:space="preserve"> reattachment of the retina. After silicone oil removal (D), visual acuity was 1/10.</w:t>
      </w:r>
    </w:p>
    <w:sectPr w:rsidR="00FA3AD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0621100">
    <w:abstractNumId w:val="1"/>
  </w:num>
  <w:num w:numId="2" w16cid:durableId="950362684">
    <w:abstractNumId w:val="2"/>
  </w:num>
  <w:num w:numId="3" w16cid:durableId="193497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DA"/>
    <w:rsid w:val="000D6246"/>
    <w:rsid w:val="00785220"/>
    <w:rsid w:val="00F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DAFD5"/>
  <w15:docId w15:val="{571A9932-76B6-4C19-A3A7-17026C08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2025-04-16T11:58:00Z</dcterms:modified>
  <cp:category/>
</cp:coreProperties>
</file>