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39A8" w14:textId="0E4AE120" w:rsidR="00BA0329" w:rsidRDefault="00735A40">
      <w:r w:rsidRPr="00735A40">
        <w:t xml:space="preserve">A 23-year-old healthy woman presented with vision loss in her left eye (OS) following a prodrome consisting of fever, malaise, </w:t>
      </w:r>
      <w:proofErr w:type="spellStart"/>
      <w:r w:rsidRPr="00735A40">
        <w:t>andmaculopapular</w:t>
      </w:r>
      <w:proofErr w:type="spellEnd"/>
      <w:r w:rsidRPr="00735A40">
        <w:t xml:space="preserve"> rash on her chest and shins 3 weeks prior. Visual acuity OS was 20/100, and fundus examination revealed an </w:t>
      </w:r>
      <w:proofErr w:type="spellStart"/>
      <w:r w:rsidRPr="00735A40">
        <w:t>elevatedcircular</w:t>
      </w:r>
      <w:proofErr w:type="spellEnd"/>
      <w:r w:rsidRPr="00735A40">
        <w:t xml:space="preserve"> area in the left macula (A) without </w:t>
      </w:r>
      <w:proofErr w:type="spellStart"/>
      <w:r w:rsidRPr="00735A40">
        <w:t>vitritis</w:t>
      </w:r>
      <w:proofErr w:type="spellEnd"/>
      <w:r w:rsidRPr="00735A40">
        <w:t xml:space="preserve">. Fluorescein angiography (B) demonstrated speckled fluorescence pattern and </w:t>
      </w:r>
      <w:proofErr w:type="spellStart"/>
      <w:r w:rsidRPr="00735A40">
        <w:t>poolingconsistent</w:t>
      </w:r>
      <w:proofErr w:type="spellEnd"/>
      <w:r w:rsidRPr="00735A40">
        <w:t xml:space="preserve"> with a neurosensory detachment. OCT (C) illustrated outer retina intraretinal fluid, subretinal fluid, and a bacillary </w:t>
      </w:r>
      <w:proofErr w:type="spellStart"/>
      <w:r w:rsidRPr="00735A40">
        <w:t>layerdetachment</w:t>
      </w:r>
      <w:proofErr w:type="spellEnd"/>
      <w:r w:rsidRPr="00735A40">
        <w:t xml:space="preserve"> (arrows). Serologic testing was positive for Coxsackie A immunoglobulin G titers (titers ranged from 1:800e1:1,600; reference&lt; 1:100)</w:t>
      </w:r>
    </w:p>
    <w:sectPr w:rsidR="00BA032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3572062">
    <w:abstractNumId w:val="1"/>
  </w:num>
  <w:num w:numId="2" w16cid:durableId="1441534350">
    <w:abstractNumId w:val="2"/>
  </w:num>
  <w:num w:numId="3" w16cid:durableId="1015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29"/>
    <w:rsid w:val="00735A40"/>
    <w:rsid w:val="00BA0329"/>
    <w:rsid w:val="00D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00F08"/>
  <w15:docId w15:val="{CE20E8CA-F214-4041-9C08-28834AD2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2025-06-21T05:19:00Z</dcterms:modified>
  <cp:category/>
</cp:coreProperties>
</file>